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 numero 8</w:t>
      </w:r>
    </w:p>
    <w:p>
      <w:pPr>
        <w:pStyle w:val="TextBody"/>
        <w:bidi w:val="0"/>
        <w:spacing w:before="0" w:after="0"/>
        <w:jc w:val="left"/>
        <w:rPr/>
      </w:pPr>
      <w:r>
        <w:rPr/>
        <w:t xml:space="preserve">Lok Sabha House of the People 16th Lok Sabha Emblem of India Tyyppi </w:t>
      </w:r>
    </w:p>
    <w:tbl>
      <w:tblPr>
        <w:tblW w:w="10205" w:type="dxa"/>
        <w:jc w:val="left"/>
        <w:tblInd w:w="0" w:type="dxa"/>
        <w:tblLayout w:type="fixed"/>
        <w:tblCellMar>
          <w:top w:w="28" w:type="dxa"/>
          <w:left w:w="28" w:type="dxa"/>
          <w:bottom w:w="28" w:type="dxa"/>
          <w:right w:w="28" w:type="dxa"/>
        </w:tblCellMar>
      </w:tblPr>
      <w:tblGrid>
        <w:gridCol w:w="1950"/>
        <w:gridCol w:w="8255"/>
      </w:tblGrid>
      <w:tr>
        <w:trPr/>
        <w:tc>
          <w:tcPr>
            <w:tcW w:w="1950" w:type="dxa"/>
            <w:tcBorders/>
            <w:vAlign w:val="center"/>
          </w:tcPr>
          <w:p>
            <w:pPr>
              <w:pStyle w:val="TableHeading"/>
              <w:suppressLineNumbers/>
              <w:bidi w:val="0"/>
              <w:spacing w:before="0" w:after="283"/>
              <w:jc w:val="center"/>
              <w:rPr/>
            </w:pPr>
            <w:r>
              <w:rPr/>
              <w:t xml:space="preserve">Tyyppi </w:t>
            </w:r>
          </w:p>
        </w:tc>
        <w:tc>
          <w:tcPr>
            <w:tcW w:w="8255" w:type="dxa"/>
            <w:tcBorders/>
            <w:vAlign w:val="center"/>
          </w:tcPr>
          <w:p>
            <w:pPr>
              <w:pStyle w:val="TableContents"/>
              <w:bidi w:val="0"/>
              <w:spacing w:before="0" w:after="283"/>
              <w:jc w:val="left"/>
              <w:rPr/>
            </w:pPr>
            <w:r>
              <w:rPr/>
              <w:t xml:space="preserve">Intian parlamentin alahuone </w:t>
            </w:r>
          </w:p>
        </w:tc>
      </w:tr>
      <w:tr>
        <w:trPr/>
        <w:tc>
          <w:tcPr>
            <w:tcW w:w="1950" w:type="dxa"/>
            <w:tcBorders/>
            <w:vAlign w:val="center"/>
          </w:tcPr>
          <w:p>
            <w:pPr>
              <w:pStyle w:val="TableHeading"/>
              <w:suppressLineNumbers/>
              <w:bidi w:val="0"/>
              <w:spacing w:before="0" w:after="283"/>
              <w:jc w:val="center"/>
              <w:rPr/>
            </w:pPr>
            <w:r>
              <w:rPr/>
              <w:t xml:space="preserve">Toimikausirajat </w:t>
            </w:r>
          </w:p>
        </w:tc>
        <w:tc>
          <w:tcPr>
            <w:tcW w:w="8255" w:type="dxa"/>
            <w:tcBorders/>
            <w:vAlign w:val="center"/>
          </w:tcPr>
          <w:p>
            <w:pPr>
              <w:pStyle w:val="TableContents"/>
              <w:bidi w:val="0"/>
              <w:spacing w:before="0" w:after="283"/>
              <w:jc w:val="left"/>
              <w:rPr/>
            </w:pPr>
            <w:r>
              <w:rPr/>
              <w:t xml:space="preserve">5 vuotta Johtajuus </w:t>
            </w:r>
          </w:p>
        </w:tc>
      </w:tr>
      <w:tr>
        <w:trPr/>
        <w:tc>
          <w:tcPr>
            <w:tcW w:w="1950" w:type="dxa"/>
            <w:tcBorders/>
            <w:vAlign w:val="center"/>
          </w:tcPr>
          <w:p>
            <w:pPr>
              <w:pStyle w:val="TableHeading"/>
              <w:suppressLineNumbers/>
              <w:bidi w:val="0"/>
              <w:spacing w:before="0" w:after="283"/>
              <w:jc w:val="center"/>
              <w:rPr/>
            </w:pPr>
            <w:r>
              <w:rPr/>
              <w:t xml:space="preserve">Puhuja </w:t>
            </w:r>
          </w:p>
        </w:tc>
        <w:tc>
          <w:tcPr>
            <w:tcW w:w="8255" w:type="dxa"/>
            <w:tcBorders/>
            <w:vAlign w:val="center"/>
          </w:tcPr>
          <w:p>
            <w:pPr>
              <w:pStyle w:val="TableContents"/>
              <w:bidi w:val="0"/>
              <w:spacing w:before="0" w:after="283"/>
              <w:jc w:val="left"/>
              <w:rPr/>
            </w:pPr>
            <w:r>
              <w:rPr/>
              <w:t xml:space="preserve">Sumitra Mahajan, BJP 6. kesäkuuta 2014 lähtien </w:t>
            </w:r>
          </w:p>
        </w:tc>
      </w:tr>
      <w:tr>
        <w:trPr/>
        <w:tc>
          <w:tcPr>
            <w:tcW w:w="1950" w:type="dxa"/>
            <w:tcBorders/>
            <w:vAlign w:val="center"/>
          </w:tcPr>
          <w:p>
            <w:pPr>
              <w:pStyle w:val="TableHeading"/>
              <w:suppressLineNumbers/>
              <w:bidi w:val="0"/>
              <w:spacing w:before="0" w:after="283"/>
              <w:jc w:val="center"/>
              <w:rPr/>
            </w:pPr>
            <w:r>
              <w:rPr/>
              <w:t xml:space="preserve">Varapuhemies </w:t>
            </w:r>
          </w:p>
        </w:tc>
        <w:tc>
          <w:tcPr>
            <w:tcW w:w="8255" w:type="dxa"/>
            <w:tcBorders/>
            <w:vAlign w:val="center"/>
          </w:tcPr>
          <w:p>
            <w:pPr>
              <w:pStyle w:val="TableContents"/>
              <w:bidi w:val="0"/>
              <w:spacing w:before="0" w:after="283"/>
              <w:jc w:val="left"/>
              <w:rPr/>
            </w:pPr>
            <w:r>
              <w:rPr/>
              <w:t xml:space="preserve">M. Thambidurai, AIADMK 13. elokuuta 2014 lähtien </w:t>
            </w:r>
          </w:p>
        </w:tc>
      </w:tr>
      <w:tr>
        <w:trPr/>
        <w:tc>
          <w:tcPr>
            <w:tcW w:w="1950" w:type="dxa"/>
            <w:tcBorders/>
            <w:vAlign w:val="center"/>
          </w:tcPr>
          <w:p>
            <w:pPr>
              <w:pStyle w:val="TableHeading"/>
              <w:suppressLineNumbers/>
              <w:bidi w:val="0"/>
              <w:spacing w:before="0" w:after="283"/>
              <w:jc w:val="center"/>
              <w:rPr/>
            </w:pPr>
            <w:r>
              <w:rPr/>
              <w:t xml:space="preserve">Parlamentin puhemies </w:t>
            </w:r>
          </w:p>
        </w:tc>
        <w:tc>
          <w:tcPr>
            <w:tcW w:w="8255" w:type="dxa"/>
            <w:tcBorders/>
            <w:vAlign w:val="center"/>
          </w:tcPr>
          <w:p>
            <w:pPr>
              <w:pStyle w:val="TableContents"/>
              <w:bidi w:val="0"/>
              <w:spacing w:before="0" w:after="283"/>
              <w:jc w:val="left"/>
              <w:rPr/>
            </w:pPr>
            <w:r>
              <w:rPr>
                <w:color w:val="A9A9A9"/>
              </w:rPr>
              <w:t xml:space="preserve">Narendra Modi</w:t>
            </w:r>
            <w:r>
              <w:rPr/>
              <w:t xml:space="preserve">, BJP 26. toukokuuta 2014 lähtien </w:t>
            </w:r>
          </w:p>
        </w:tc>
      </w:tr>
      <w:tr>
        <w:trPr/>
        <w:tc>
          <w:tcPr>
            <w:tcW w:w="1950" w:type="dxa"/>
            <w:tcBorders/>
            <w:vAlign w:val="center"/>
          </w:tcPr>
          <w:p>
            <w:pPr>
              <w:pStyle w:val="TableHeading"/>
              <w:suppressLineNumbers/>
              <w:bidi w:val="0"/>
              <w:spacing w:before="0" w:after="283"/>
              <w:jc w:val="center"/>
              <w:rPr/>
            </w:pPr>
            <w:r>
              <w:rPr/>
              <w:t xml:space="preserve">Oppositiojohtaja </w:t>
            </w:r>
          </w:p>
        </w:tc>
        <w:tc>
          <w:tcPr>
            <w:tcW w:w="8255" w:type="dxa"/>
            <w:tcBorders/>
            <w:vAlign w:val="center"/>
          </w:tcPr>
          <w:p>
            <w:pPr>
              <w:pStyle w:val="TableContents"/>
              <w:bidi w:val="0"/>
              <w:spacing w:before="0" w:after="283"/>
              <w:jc w:val="left"/>
              <w:rPr/>
            </w:pPr>
            <w:r>
              <w:rPr/>
              <w:t xml:space="preserve">Tyhjä, koska millään oppositiopuolueella ei ole yli 10 prosenttia paikoista. 26. toukokuuta 2014 lähtien Rakenne </w:t>
            </w:r>
          </w:p>
        </w:tc>
      </w:tr>
      <w:tr>
        <w:trPr/>
        <w:tc>
          <w:tcPr>
            <w:tcW w:w="1950" w:type="dxa"/>
            <w:tcBorders/>
            <w:vAlign w:val="center"/>
          </w:tcPr>
          <w:p>
            <w:pPr>
              <w:pStyle w:val="TableHeading"/>
              <w:suppressLineNumbers/>
              <w:bidi w:val="0"/>
              <w:spacing w:before="0" w:after="283"/>
              <w:jc w:val="center"/>
              <w:rPr/>
            </w:pPr>
            <w:r>
              <w:rPr/>
              <w:t xml:space="preserve">Istuimet </w:t>
            </w:r>
          </w:p>
        </w:tc>
        <w:tc>
          <w:tcPr>
            <w:tcW w:w="8255" w:type="dxa"/>
            <w:tcBorders/>
            <w:vAlign w:val="center"/>
          </w:tcPr>
          <w:p>
            <w:pPr>
              <w:pStyle w:val="TableContents"/>
              <w:bidi w:val="0"/>
              <w:spacing w:before="0" w:after="283"/>
              <w:jc w:val="left"/>
              <w:rPr/>
            </w:pPr>
            <w:r>
              <w:rPr/>
              <w:t xml:space="preserve">545 (543 vaaleilla valittua + 2 puhemiehen nimeämää anglo-intialaista). </w:t>
            </w:r>
          </w:p>
        </w:tc>
      </w:tr>
      <w:tr>
        <w:trPr/>
        <w:tc>
          <w:tcPr>
            <w:tcW w:w="1950" w:type="dxa"/>
            <w:tcBorders/>
            <w:vAlign w:val="center"/>
          </w:tcPr>
          <w:p>
            <w:pPr>
              <w:pStyle w:val="TableHeading"/>
              <w:suppressLineNumbers/>
              <w:bidi w:val="0"/>
              <w:spacing w:before="0" w:after="283"/>
              <w:jc w:val="center"/>
              <w:rPr/>
            </w:pPr>
            <w:r>
              <w:rPr/>
              <w:t xml:space="preserve">Poliittiset ryhmät </w:t>
            </w:r>
          </w:p>
        </w:tc>
        <w:tc>
          <w:tcPr>
            <w:tcW w:w="8255" w:type="dxa"/>
            <w:tcBorders/>
            <w:vAlign w:val="center"/>
          </w:tcPr>
          <w:p>
            <w:pPr>
              <w:pStyle w:val="TableContents"/>
              <w:bidi w:val="0"/>
              <w:jc w:val="left"/>
              <w:rPr/>
            </w:pPr>
            <w:r>
              <w:rPr/>
              <w:t xml:space="preserve">Hallituskoalitio (313) Kansallinen demokraattinen liitto (313) </w:t>
            </w:r>
          </w:p>
          <w:p>
            <w:pPr>
              <w:pStyle w:val="TableContents"/>
              <w:numPr>
                <w:ilvl w:val="0"/>
                <w:numId w:val="2"/>
              </w:numPr>
              <w:tabs>
                <w:tab w:val="clear" w:pos="1134"/>
                <w:tab w:val="left" w:leader="none" w:pos="707"/>
              </w:tabs>
              <w:bidi w:val="0"/>
              <w:spacing w:before="0" w:after="0"/>
              <w:ind w:start="707" w:hanging="283"/>
              <w:jc w:val="left"/>
              <w:rPr/>
            </w:pPr>
            <w:r>
              <w:rPr/>
              <w:t xml:space="preserve">BJP (270) </w:t>
            </w:r>
          </w:p>
          <w:p>
            <w:pPr>
              <w:pStyle w:val="TableContents"/>
              <w:numPr>
                <w:ilvl w:val="0"/>
                <w:numId w:val="2"/>
              </w:numPr>
              <w:tabs>
                <w:tab w:val="clear" w:pos="1134"/>
                <w:tab w:val="left" w:leader="none" w:pos="707"/>
              </w:tabs>
              <w:bidi w:val="0"/>
              <w:spacing w:before="0" w:after="0"/>
              <w:ind w:start="707" w:hanging="283"/>
              <w:jc w:val="left"/>
              <w:rPr/>
            </w:pPr>
            <w:r>
              <w:rPr/>
              <w:t xml:space="preserve">SS (18) </w:t>
            </w:r>
          </w:p>
          <w:p>
            <w:pPr>
              <w:pStyle w:val="TableContents"/>
              <w:numPr>
                <w:ilvl w:val="0"/>
                <w:numId w:val="2"/>
              </w:numPr>
              <w:tabs>
                <w:tab w:val="clear" w:pos="1134"/>
                <w:tab w:val="left" w:leader="none" w:pos="707"/>
              </w:tabs>
              <w:bidi w:val="0"/>
              <w:spacing w:before="0" w:after="0"/>
              <w:ind w:start="707" w:hanging="283"/>
              <w:jc w:val="left"/>
              <w:rPr/>
            </w:pPr>
            <w:r>
              <w:rPr/>
              <w:t xml:space="preserve">LJP (6) </w:t>
            </w:r>
          </w:p>
          <w:p>
            <w:pPr>
              <w:pStyle w:val="TableContents"/>
              <w:numPr>
                <w:ilvl w:val="0"/>
                <w:numId w:val="2"/>
              </w:numPr>
              <w:tabs>
                <w:tab w:val="clear" w:pos="1134"/>
                <w:tab w:val="left" w:leader="none" w:pos="707"/>
              </w:tabs>
              <w:bidi w:val="0"/>
              <w:spacing w:before="0" w:after="0"/>
              <w:ind w:start="707" w:hanging="283"/>
              <w:jc w:val="left"/>
              <w:rPr/>
            </w:pPr>
            <w:r>
              <w:rPr/>
              <w:t xml:space="preserve">SAD (4) </w:t>
            </w:r>
          </w:p>
          <w:p>
            <w:pPr>
              <w:pStyle w:val="TableContents"/>
              <w:numPr>
                <w:ilvl w:val="0"/>
                <w:numId w:val="2"/>
              </w:numPr>
              <w:tabs>
                <w:tab w:val="clear" w:pos="1134"/>
                <w:tab w:val="left" w:leader="none" w:pos="707"/>
              </w:tabs>
              <w:bidi w:val="0"/>
              <w:spacing w:before="0" w:after="0"/>
              <w:ind w:start="707" w:hanging="283"/>
              <w:jc w:val="left"/>
              <w:rPr/>
            </w:pPr>
            <w:r>
              <w:rPr/>
              <w:t xml:space="preserve">RLSP (3) </w:t>
            </w:r>
          </w:p>
          <w:p>
            <w:pPr>
              <w:pStyle w:val="TableContents"/>
              <w:numPr>
                <w:ilvl w:val="0"/>
                <w:numId w:val="2"/>
              </w:numPr>
              <w:tabs>
                <w:tab w:val="clear" w:pos="1134"/>
                <w:tab w:val="left" w:leader="none" w:pos="707"/>
              </w:tabs>
              <w:bidi w:val="0"/>
              <w:spacing w:before="0" w:after="0"/>
              <w:ind w:start="707" w:hanging="283"/>
              <w:jc w:val="left"/>
              <w:rPr/>
            </w:pPr>
            <w:r>
              <w:rPr/>
              <w:t xml:space="preserve">AD (2) </w:t>
            </w:r>
          </w:p>
          <w:p>
            <w:pPr>
              <w:pStyle w:val="TableContents"/>
              <w:numPr>
                <w:ilvl w:val="0"/>
                <w:numId w:val="2"/>
              </w:numPr>
              <w:tabs>
                <w:tab w:val="clear" w:pos="1134"/>
                <w:tab w:val="left" w:leader="none" w:pos="707"/>
              </w:tabs>
              <w:bidi w:val="0"/>
              <w:spacing w:before="0" w:after="0"/>
              <w:ind w:start="707" w:hanging="283"/>
              <w:jc w:val="left"/>
              <w:rPr/>
            </w:pPr>
            <w:r>
              <w:rPr/>
              <w:t xml:space="preserve">JD (U) (2) </w:t>
            </w:r>
          </w:p>
          <w:p>
            <w:pPr>
              <w:pStyle w:val="TableContents"/>
              <w:numPr>
                <w:ilvl w:val="0"/>
                <w:numId w:val="2"/>
              </w:numPr>
              <w:tabs>
                <w:tab w:val="clear" w:pos="1134"/>
                <w:tab w:val="left" w:leader="none" w:pos="707"/>
              </w:tabs>
              <w:bidi w:val="0"/>
              <w:spacing w:before="0" w:after="0"/>
              <w:ind w:start="707" w:hanging="283"/>
              <w:jc w:val="left"/>
              <w:rPr/>
            </w:pPr>
            <w:r>
              <w:rPr/>
              <w:t xml:space="preserve">JKPDP (1) </w:t>
            </w:r>
          </w:p>
          <w:p>
            <w:pPr>
              <w:pStyle w:val="TableContents"/>
              <w:numPr>
                <w:ilvl w:val="0"/>
                <w:numId w:val="2"/>
              </w:numPr>
              <w:tabs>
                <w:tab w:val="clear" w:pos="1134"/>
                <w:tab w:val="left" w:leader="none" w:pos="707"/>
              </w:tabs>
              <w:bidi w:val="0"/>
              <w:spacing w:before="0" w:after="0"/>
              <w:ind w:start="707" w:hanging="283"/>
              <w:jc w:val="left"/>
              <w:rPr/>
            </w:pPr>
            <w:r>
              <w:rPr/>
              <w:t xml:space="preserve">AINRC (1) </w:t>
            </w:r>
          </w:p>
          <w:p>
            <w:pPr>
              <w:pStyle w:val="TableContents"/>
              <w:numPr>
                <w:ilvl w:val="0"/>
                <w:numId w:val="2"/>
              </w:numPr>
              <w:tabs>
                <w:tab w:val="clear" w:pos="1134"/>
                <w:tab w:val="left" w:leader="none" w:pos="707"/>
              </w:tabs>
              <w:bidi w:val="0"/>
              <w:spacing w:before="0" w:after="0"/>
              <w:ind w:start="707" w:hanging="283"/>
              <w:jc w:val="left"/>
              <w:rPr/>
            </w:pPr>
            <w:r>
              <w:rPr/>
              <w:t xml:space="preserve">NPP (1) </w:t>
            </w:r>
          </w:p>
          <w:p>
            <w:pPr>
              <w:pStyle w:val="TableContents"/>
              <w:numPr>
                <w:ilvl w:val="0"/>
                <w:numId w:val="2"/>
              </w:numPr>
              <w:tabs>
                <w:tab w:val="clear" w:pos="1134"/>
                <w:tab w:val="left" w:leader="none" w:pos="707"/>
              </w:tabs>
              <w:bidi w:val="0"/>
              <w:spacing w:before="0" w:after="0"/>
              <w:ind w:start="707" w:hanging="283"/>
              <w:jc w:val="left"/>
              <w:rPr/>
            </w:pPr>
            <w:r>
              <w:rPr/>
              <w:t xml:space="preserve">PMK (1) </w:t>
            </w:r>
          </w:p>
          <w:p>
            <w:pPr>
              <w:pStyle w:val="TableContents"/>
              <w:numPr>
                <w:ilvl w:val="0"/>
                <w:numId w:val="2"/>
              </w:numPr>
              <w:tabs>
                <w:tab w:val="clear" w:pos="1134"/>
                <w:tab w:val="left" w:leader="none" w:pos="707"/>
              </w:tabs>
              <w:bidi w:val="0"/>
              <w:spacing w:before="0" w:after="0"/>
              <w:ind w:start="707" w:hanging="283"/>
              <w:jc w:val="left"/>
              <w:rPr/>
            </w:pPr>
            <w:r>
              <w:rPr/>
              <w:t xml:space="preserve">SDF (1) </w:t>
            </w:r>
          </w:p>
          <w:p>
            <w:pPr>
              <w:pStyle w:val="TableContents"/>
              <w:numPr>
                <w:ilvl w:val="0"/>
                <w:numId w:val="2"/>
              </w:numPr>
              <w:tabs>
                <w:tab w:val="clear" w:pos="1134"/>
                <w:tab w:val="left" w:leader="none" w:pos="707"/>
              </w:tabs>
              <w:bidi w:val="0"/>
              <w:spacing w:before="0" w:after="0"/>
              <w:ind w:start="707" w:hanging="283"/>
              <w:jc w:val="left"/>
              <w:rPr/>
            </w:pPr>
            <w:r>
              <w:rPr/>
              <w:t xml:space="preserve">Puheenjohtaja, BJP (1) </w:t>
            </w:r>
          </w:p>
          <w:p>
            <w:pPr>
              <w:pStyle w:val="TableContents"/>
              <w:numPr>
                <w:ilvl w:val="0"/>
                <w:numId w:val="2"/>
              </w:numPr>
              <w:tabs>
                <w:tab w:val="clear" w:pos="1134"/>
                <w:tab w:val="left" w:leader="none" w:pos="707"/>
              </w:tabs>
              <w:bidi w:val="0"/>
              <w:ind w:start="707" w:hanging="283"/>
              <w:jc w:val="left"/>
              <w:rPr/>
            </w:pPr>
            <w:r>
              <w:rPr/>
              <w:t xml:space="preserve">Ehdolla, BJP (2) </w:t>
            </w:r>
          </w:p>
          <w:p>
            <w:pPr>
              <w:pStyle w:val="TableContents"/>
              <w:bidi w:val="0"/>
              <w:jc w:val="left"/>
              <w:rPr/>
            </w:pPr>
            <w:r>
              <w:rPr/>
              <w:t xml:space="preserve">Oppositiopuolueet (232) United Progressive Alliance (53) </w:t>
            </w:r>
          </w:p>
          <w:p>
            <w:pPr>
              <w:pStyle w:val="TableContents"/>
              <w:numPr>
                <w:ilvl w:val="0"/>
                <w:numId w:val="3"/>
              </w:numPr>
              <w:tabs>
                <w:tab w:val="clear" w:pos="1134"/>
                <w:tab w:val="left" w:leader="none" w:pos="707"/>
              </w:tabs>
              <w:bidi w:val="0"/>
              <w:spacing w:before="0" w:after="0"/>
              <w:ind w:start="707" w:hanging="283"/>
              <w:jc w:val="left"/>
              <w:rPr/>
            </w:pPr>
            <w:r>
              <w:rPr/>
              <w:t xml:space="preserve">INC (48) </w:t>
            </w:r>
          </w:p>
          <w:p>
            <w:pPr>
              <w:pStyle w:val="TableContents"/>
              <w:numPr>
                <w:ilvl w:val="0"/>
                <w:numId w:val="3"/>
              </w:numPr>
              <w:tabs>
                <w:tab w:val="clear" w:pos="1134"/>
                <w:tab w:val="left" w:leader="none" w:pos="707"/>
              </w:tabs>
              <w:bidi w:val="0"/>
              <w:spacing w:before="0" w:after="0"/>
              <w:ind w:start="707" w:hanging="283"/>
              <w:jc w:val="left"/>
              <w:rPr/>
            </w:pPr>
            <w:r>
              <w:rPr/>
              <w:t xml:space="preserve">IUML (2) </w:t>
            </w:r>
          </w:p>
          <w:p>
            <w:pPr>
              <w:pStyle w:val="TableContents"/>
              <w:numPr>
                <w:ilvl w:val="0"/>
                <w:numId w:val="3"/>
              </w:numPr>
              <w:tabs>
                <w:tab w:val="clear" w:pos="1134"/>
                <w:tab w:val="left" w:leader="none" w:pos="707"/>
              </w:tabs>
              <w:bidi w:val="0"/>
              <w:spacing w:before="0" w:after="0"/>
              <w:ind w:start="707" w:hanging="283"/>
              <w:jc w:val="left"/>
              <w:rPr/>
            </w:pPr>
            <w:r>
              <w:rPr/>
              <w:t xml:space="preserve">JD (S) (1) </w:t>
            </w:r>
          </w:p>
          <w:p>
            <w:pPr>
              <w:pStyle w:val="TableContents"/>
              <w:numPr>
                <w:ilvl w:val="0"/>
                <w:numId w:val="3"/>
              </w:numPr>
              <w:tabs>
                <w:tab w:val="clear" w:pos="1134"/>
                <w:tab w:val="left" w:leader="none" w:pos="707"/>
              </w:tabs>
              <w:bidi w:val="0"/>
              <w:spacing w:before="0" w:after="0"/>
              <w:ind w:start="707" w:hanging="283"/>
              <w:jc w:val="left"/>
              <w:rPr/>
            </w:pPr>
            <w:r>
              <w:rPr/>
              <w:t xml:space="preserve">KC (M) (1) </w:t>
            </w:r>
          </w:p>
          <w:p>
            <w:pPr>
              <w:pStyle w:val="TableContents"/>
              <w:numPr>
                <w:ilvl w:val="0"/>
                <w:numId w:val="3"/>
              </w:numPr>
              <w:tabs>
                <w:tab w:val="clear" w:pos="1134"/>
                <w:tab w:val="left" w:leader="none" w:pos="707"/>
              </w:tabs>
              <w:bidi w:val="0"/>
              <w:ind w:start="707" w:hanging="283"/>
              <w:jc w:val="left"/>
              <w:rPr/>
            </w:pPr>
            <w:r>
              <w:rPr/>
              <w:t xml:space="preserve">RSP (1) </w:t>
            </w:r>
          </w:p>
          <w:p>
            <w:pPr>
              <w:pStyle w:val="TableContents"/>
              <w:bidi w:val="0"/>
              <w:jc w:val="left"/>
              <w:rPr/>
            </w:pPr>
            <w:r>
              <w:rPr/>
              <w:t xml:space="preserve">Janata Parivar -puolueet (5) </w:t>
            </w:r>
          </w:p>
          <w:p>
            <w:pPr>
              <w:pStyle w:val="TableContents"/>
              <w:numPr>
                <w:ilvl w:val="0"/>
                <w:numId w:val="4"/>
              </w:numPr>
              <w:tabs>
                <w:tab w:val="clear" w:pos="1134"/>
                <w:tab w:val="left" w:leader="none" w:pos="707"/>
              </w:tabs>
              <w:bidi w:val="0"/>
              <w:spacing w:before="0" w:after="0"/>
              <w:ind w:start="707" w:hanging="283"/>
              <w:jc w:val="left"/>
              <w:rPr/>
            </w:pPr>
            <w:r>
              <w:rPr/>
              <w:t xml:space="preserve">RJD (3) </w:t>
            </w:r>
          </w:p>
          <w:p>
            <w:pPr>
              <w:pStyle w:val="TableContents"/>
              <w:numPr>
                <w:ilvl w:val="0"/>
                <w:numId w:val="4"/>
              </w:numPr>
              <w:tabs>
                <w:tab w:val="clear" w:pos="1134"/>
                <w:tab w:val="left" w:leader="none" w:pos="707"/>
              </w:tabs>
              <w:bidi w:val="0"/>
              <w:ind w:start="707" w:hanging="283"/>
              <w:jc w:val="left"/>
              <w:rPr/>
            </w:pPr>
            <w:r>
              <w:rPr/>
              <w:t xml:space="preserve">INLD (2) </w:t>
            </w:r>
          </w:p>
          <w:p>
            <w:pPr>
              <w:pStyle w:val="TableContents"/>
              <w:bidi w:val="0"/>
              <w:jc w:val="left"/>
              <w:rPr/>
            </w:pPr>
            <w:r>
              <w:rPr/>
              <w:t xml:space="preserve">Sitoutumattomat puolueet (163) </w:t>
            </w:r>
          </w:p>
          <w:p>
            <w:pPr>
              <w:pStyle w:val="TableContents"/>
              <w:numPr>
                <w:ilvl w:val="0"/>
                <w:numId w:val="5"/>
              </w:numPr>
              <w:tabs>
                <w:tab w:val="clear" w:pos="1134"/>
                <w:tab w:val="left" w:leader="none" w:pos="707"/>
              </w:tabs>
              <w:bidi w:val="0"/>
              <w:spacing w:before="0" w:after="0"/>
              <w:ind w:start="707" w:hanging="283"/>
              <w:jc w:val="left"/>
              <w:rPr/>
            </w:pPr>
            <w:r>
              <w:rPr/>
              <w:t xml:space="preserve">AIADMK (37) </w:t>
            </w:r>
          </w:p>
          <w:p>
            <w:pPr>
              <w:pStyle w:val="TableContents"/>
              <w:numPr>
                <w:ilvl w:val="0"/>
                <w:numId w:val="5"/>
              </w:numPr>
              <w:tabs>
                <w:tab w:val="clear" w:pos="1134"/>
                <w:tab w:val="left" w:leader="none" w:pos="707"/>
              </w:tabs>
              <w:bidi w:val="0"/>
              <w:spacing w:before="0" w:after="0"/>
              <w:ind w:start="707" w:hanging="283"/>
              <w:jc w:val="left"/>
              <w:rPr/>
            </w:pPr>
            <w:r>
              <w:rPr/>
              <w:t xml:space="preserve">AITC (34) </w:t>
            </w:r>
          </w:p>
          <w:p>
            <w:pPr>
              <w:pStyle w:val="TableContents"/>
              <w:numPr>
                <w:ilvl w:val="0"/>
                <w:numId w:val="5"/>
              </w:numPr>
              <w:tabs>
                <w:tab w:val="clear" w:pos="1134"/>
                <w:tab w:val="left" w:leader="none" w:pos="707"/>
              </w:tabs>
              <w:bidi w:val="0"/>
              <w:spacing w:before="0" w:after="0"/>
              <w:ind w:start="707" w:hanging="283"/>
              <w:jc w:val="left"/>
              <w:rPr/>
            </w:pPr>
            <w:r>
              <w:rPr/>
              <w:t xml:space="preserve">BJD (20) </w:t>
            </w:r>
          </w:p>
          <w:p>
            <w:pPr>
              <w:pStyle w:val="TableContents"/>
              <w:numPr>
                <w:ilvl w:val="0"/>
                <w:numId w:val="5"/>
              </w:numPr>
              <w:tabs>
                <w:tab w:val="clear" w:pos="1134"/>
                <w:tab w:val="left" w:leader="none" w:pos="707"/>
              </w:tabs>
              <w:bidi w:val="0"/>
              <w:spacing w:before="0" w:after="0"/>
              <w:ind w:start="707" w:hanging="283"/>
              <w:jc w:val="left"/>
              <w:rPr/>
            </w:pPr>
            <w:r>
              <w:rPr/>
              <w:t xml:space="preserve">TDP (16) </w:t>
            </w:r>
          </w:p>
          <w:p>
            <w:pPr>
              <w:pStyle w:val="TableContents"/>
              <w:numPr>
                <w:ilvl w:val="0"/>
                <w:numId w:val="5"/>
              </w:numPr>
              <w:tabs>
                <w:tab w:val="clear" w:pos="1134"/>
                <w:tab w:val="left" w:leader="none" w:pos="707"/>
              </w:tabs>
              <w:bidi w:val="0"/>
              <w:spacing w:before="0" w:after="0"/>
              <w:ind w:start="707" w:hanging="283"/>
              <w:jc w:val="left"/>
              <w:rPr/>
            </w:pPr>
            <w:r>
              <w:rPr/>
              <w:t xml:space="preserve">TRS (11) </w:t>
            </w:r>
          </w:p>
          <w:p>
            <w:pPr>
              <w:pStyle w:val="TableContents"/>
              <w:numPr>
                <w:ilvl w:val="0"/>
                <w:numId w:val="5"/>
              </w:numPr>
              <w:tabs>
                <w:tab w:val="clear" w:pos="1134"/>
                <w:tab w:val="left" w:leader="none" w:pos="707"/>
              </w:tabs>
              <w:bidi w:val="0"/>
              <w:spacing w:before="0" w:after="0"/>
              <w:ind w:start="707" w:hanging="283"/>
              <w:jc w:val="left"/>
              <w:rPr/>
            </w:pPr>
            <w:r>
              <w:rPr/>
              <w:t xml:space="preserve">CPI (M) (9) </w:t>
            </w:r>
          </w:p>
          <w:p>
            <w:pPr>
              <w:pStyle w:val="TableContents"/>
              <w:numPr>
                <w:ilvl w:val="0"/>
                <w:numId w:val="5"/>
              </w:numPr>
              <w:tabs>
                <w:tab w:val="clear" w:pos="1134"/>
                <w:tab w:val="left" w:leader="none" w:pos="707"/>
              </w:tabs>
              <w:bidi w:val="0"/>
              <w:spacing w:before="0" w:after="0"/>
              <w:ind w:start="707" w:hanging="283"/>
              <w:jc w:val="left"/>
              <w:rPr/>
            </w:pPr>
            <w:r>
              <w:rPr/>
              <w:t xml:space="preserve">YSRCP (9) </w:t>
            </w:r>
          </w:p>
          <w:p>
            <w:pPr>
              <w:pStyle w:val="TableContents"/>
              <w:numPr>
                <w:ilvl w:val="0"/>
                <w:numId w:val="5"/>
              </w:numPr>
              <w:tabs>
                <w:tab w:val="clear" w:pos="1134"/>
                <w:tab w:val="left" w:leader="none" w:pos="707"/>
              </w:tabs>
              <w:bidi w:val="0"/>
              <w:spacing w:before="0" w:after="0"/>
              <w:ind w:start="707" w:hanging="283"/>
              <w:jc w:val="left"/>
              <w:rPr/>
            </w:pPr>
            <w:r>
              <w:rPr/>
              <w:t xml:space="preserve">SP (7) </w:t>
            </w:r>
          </w:p>
          <w:p>
            <w:pPr>
              <w:pStyle w:val="TableContents"/>
              <w:numPr>
                <w:ilvl w:val="0"/>
                <w:numId w:val="5"/>
              </w:numPr>
              <w:tabs>
                <w:tab w:val="clear" w:pos="1134"/>
                <w:tab w:val="left" w:leader="none" w:pos="707"/>
              </w:tabs>
              <w:bidi w:val="0"/>
              <w:spacing w:before="0" w:after="0"/>
              <w:ind w:start="707" w:hanging="283"/>
              <w:jc w:val="left"/>
              <w:rPr/>
            </w:pPr>
            <w:r>
              <w:rPr/>
              <w:t xml:space="preserve">NCP (6) </w:t>
            </w:r>
          </w:p>
          <w:p>
            <w:pPr>
              <w:pStyle w:val="TableContents"/>
              <w:numPr>
                <w:ilvl w:val="0"/>
                <w:numId w:val="5"/>
              </w:numPr>
              <w:tabs>
                <w:tab w:val="clear" w:pos="1134"/>
                <w:tab w:val="left" w:leader="none" w:pos="707"/>
              </w:tabs>
              <w:bidi w:val="0"/>
              <w:spacing w:before="0" w:after="0"/>
              <w:ind w:start="707" w:hanging="283"/>
              <w:jc w:val="left"/>
              <w:rPr/>
            </w:pPr>
            <w:r>
              <w:rPr/>
              <w:t xml:space="preserve">AAP (4) </w:t>
            </w:r>
          </w:p>
          <w:p>
            <w:pPr>
              <w:pStyle w:val="TableContents"/>
              <w:numPr>
                <w:ilvl w:val="0"/>
                <w:numId w:val="5"/>
              </w:numPr>
              <w:tabs>
                <w:tab w:val="clear" w:pos="1134"/>
                <w:tab w:val="left" w:leader="none" w:pos="707"/>
              </w:tabs>
              <w:bidi w:val="0"/>
              <w:spacing w:before="0" w:after="0"/>
              <w:ind w:start="707" w:hanging="283"/>
              <w:jc w:val="left"/>
              <w:rPr/>
            </w:pPr>
            <w:r>
              <w:rPr/>
              <w:t xml:space="preserve">AIUDF (3) </w:t>
            </w:r>
          </w:p>
          <w:p>
            <w:pPr>
              <w:pStyle w:val="TableContents"/>
              <w:numPr>
                <w:ilvl w:val="0"/>
                <w:numId w:val="5"/>
              </w:numPr>
              <w:tabs>
                <w:tab w:val="clear" w:pos="1134"/>
                <w:tab w:val="left" w:leader="none" w:pos="707"/>
              </w:tabs>
              <w:bidi w:val="0"/>
              <w:spacing w:before="0" w:after="0"/>
              <w:ind w:start="707" w:hanging="283"/>
              <w:jc w:val="left"/>
              <w:rPr/>
            </w:pPr>
            <w:r>
              <w:rPr/>
              <w:t xml:space="preserve">JMM (2) </w:t>
            </w:r>
          </w:p>
          <w:p>
            <w:pPr>
              <w:pStyle w:val="TableContents"/>
              <w:numPr>
                <w:ilvl w:val="0"/>
                <w:numId w:val="5"/>
              </w:numPr>
              <w:tabs>
                <w:tab w:val="clear" w:pos="1134"/>
                <w:tab w:val="left" w:leader="none" w:pos="707"/>
              </w:tabs>
              <w:bidi w:val="0"/>
              <w:spacing w:before="0" w:after="0"/>
              <w:ind w:start="707" w:hanging="283"/>
              <w:jc w:val="left"/>
              <w:rPr/>
            </w:pPr>
            <w:r>
              <w:rPr/>
              <w:t xml:space="preserve">AIMIM (1) </w:t>
            </w:r>
          </w:p>
          <w:p>
            <w:pPr>
              <w:pStyle w:val="TableContents"/>
              <w:numPr>
                <w:ilvl w:val="0"/>
                <w:numId w:val="5"/>
              </w:numPr>
              <w:tabs>
                <w:tab w:val="clear" w:pos="1134"/>
                <w:tab w:val="left" w:leader="none" w:pos="707"/>
              </w:tabs>
              <w:bidi w:val="0"/>
              <w:spacing w:before="0" w:after="0"/>
              <w:ind w:start="707" w:hanging="283"/>
              <w:jc w:val="left"/>
              <w:rPr/>
            </w:pPr>
            <w:r>
              <w:rPr/>
              <w:t xml:space="preserve">CPI (1) </w:t>
            </w:r>
          </w:p>
          <w:p>
            <w:pPr>
              <w:pStyle w:val="TableContents"/>
              <w:numPr>
                <w:ilvl w:val="0"/>
                <w:numId w:val="5"/>
              </w:numPr>
              <w:tabs>
                <w:tab w:val="clear" w:pos="1134"/>
                <w:tab w:val="left" w:leader="none" w:pos="707"/>
              </w:tabs>
              <w:bidi w:val="0"/>
              <w:spacing w:before="0" w:after="0"/>
              <w:ind w:start="707" w:hanging="283"/>
              <w:jc w:val="left"/>
              <w:rPr/>
            </w:pPr>
            <w:r>
              <w:rPr/>
              <w:t xml:space="preserve">JKNC (1) </w:t>
            </w:r>
          </w:p>
          <w:p>
            <w:pPr>
              <w:pStyle w:val="TableContents"/>
              <w:numPr>
                <w:ilvl w:val="0"/>
                <w:numId w:val="5"/>
              </w:numPr>
              <w:tabs>
                <w:tab w:val="clear" w:pos="1134"/>
                <w:tab w:val="left" w:leader="none" w:pos="707"/>
              </w:tabs>
              <w:bidi w:val="0"/>
              <w:spacing w:before="0" w:after="0"/>
              <w:ind w:start="707" w:hanging="283"/>
              <w:jc w:val="left"/>
              <w:rPr/>
            </w:pPr>
            <w:r>
              <w:rPr/>
              <w:t xml:space="preserve">SWP (1) </w:t>
            </w:r>
          </w:p>
          <w:p>
            <w:pPr>
              <w:pStyle w:val="TableContents"/>
              <w:numPr>
                <w:ilvl w:val="0"/>
                <w:numId w:val="5"/>
              </w:numPr>
              <w:tabs>
                <w:tab w:val="clear" w:pos="1134"/>
                <w:tab w:val="left" w:leader="none" w:pos="707"/>
              </w:tabs>
              <w:bidi w:val="0"/>
              <w:ind w:start="707" w:hanging="283"/>
              <w:jc w:val="left"/>
              <w:rPr/>
            </w:pPr>
            <w:r>
              <w:rPr/>
              <w:t xml:space="preserve">JAP (L) (1) </w:t>
            </w:r>
          </w:p>
          <w:p>
            <w:pPr>
              <w:pStyle w:val="TableContents"/>
              <w:bidi w:val="0"/>
              <w:jc w:val="left"/>
              <w:rPr/>
            </w:pPr>
            <w:r>
              <w:rPr/>
              <w:t xml:space="preserve">Muut (11) </w:t>
            </w:r>
          </w:p>
          <w:p>
            <w:pPr>
              <w:pStyle w:val="TableContents"/>
              <w:numPr>
                <w:ilvl w:val="0"/>
                <w:numId w:val="6"/>
              </w:numPr>
              <w:tabs>
                <w:tab w:val="clear" w:pos="1134"/>
                <w:tab w:val="left" w:leader="none" w:pos="707"/>
              </w:tabs>
              <w:bidi w:val="0"/>
              <w:spacing w:before="0" w:after="0"/>
              <w:ind w:start="707" w:hanging="283"/>
              <w:jc w:val="left"/>
              <w:rPr/>
            </w:pPr>
            <w:r>
              <w:rPr/>
              <w:t xml:space="preserve">Riippumattomat (3) </w:t>
            </w:r>
          </w:p>
          <w:p>
            <w:pPr>
              <w:pStyle w:val="TableContents"/>
              <w:numPr>
                <w:ilvl w:val="0"/>
                <w:numId w:val="6"/>
              </w:numPr>
              <w:tabs>
                <w:tab w:val="clear" w:pos="1134"/>
                <w:tab w:val="left" w:leader="none" w:pos="707"/>
              </w:tabs>
              <w:bidi w:val="0"/>
              <w:spacing w:before="0" w:after="283"/>
              <w:ind w:start="707" w:hanging="283"/>
              <w:jc w:val="left"/>
              <w:rPr/>
            </w:pPr>
            <w:r>
              <w:rPr/>
              <w:t xml:space="preserve">Avoin (8) Vaalit </w:t>
            </w:r>
          </w:p>
        </w:tc>
      </w:tr>
      <w:tr>
        <w:trPr/>
        <w:tc>
          <w:tcPr>
            <w:tcW w:w="1950" w:type="dxa"/>
            <w:tcBorders/>
            <w:vAlign w:val="center"/>
          </w:tcPr>
          <w:p>
            <w:pPr>
              <w:pStyle w:val="TableHeading"/>
              <w:suppressLineNumbers/>
              <w:bidi w:val="0"/>
              <w:spacing w:before="0" w:after="283"/>
              <w:jc w:val="center"/>
              <w:rPr/>
            </w:pPr>
            <w:r>
              <w:rPr/>
              <w:t xml:space="preserve">Äänestysjärjestelmä </w:t>
            </w:r>
          </w:p>
        </w:tc>
        <w:tc>
          <w:tcPr>
            <w:tcW w:w="8255" w:type="dxa"/>
            <w:tcBorders/>
            <w:vAlign w:val="center"/>
          </w:tcPr>
          <w:p>
            <w:pPr>
              <w:pStyle w:val="TableContents"/>
              <w:bidi w:val="0"/>
              <w:spacing w:before="0" w:after="283"/>
              <w:jc w:val="left"/>
              <w:rPr/>
            </w:pPr>
            <w:r>
              <w:rPr/>
              <w:t xml:space="preserve">First past the post </w:t>
            </w:r>
          </w:p>
        </w:tc>
      </w:tr>
      <w:tr>
        <w:trPr/>
        <w:tc>
          <w:tcPr>
            <w:tcW w:w="1950" w:type="dxa"/>
            <w:tcBorders/>
            <w:vAlign w:val="center"/>
          </w:tcPr>
          <w:p>
            <w:pPr>
              <w:pStyle w:val="TableHeading"/>
              <w:suppressLineNumbers/>
              <w:bidi w:val="0"/>
              <w:spacing w:before="0" w:after="283"/>
              <w:jc w:val="center"/>
              <w:rPr/>
            </w:pPr>
            <w:r>
              <w:rPr/>
              <w:t xml:space="preserve">Viime vaalit </w:t>
            </w:r>
          </w:p>
        </w:tc>
        <w:tc>
          <w:tcPr>
            <w:tcW w:w="8255" w:type="dxa"/>
            <w:tcBorders/>
            <w:vAlign w:val="center"/>
          </w:tcPr>
          <w:p>
            <w:pPr>
              <w:pStyle w:val="TableContents"/>
              <w:bidi w:val="0"/>
              <w:spacing w:before="0" w:after="283"/>
              <w:jc w:val="left"/>
              <w:rPr/>
            </w:pPr>
            <w:r>
              <w:rPr/>
              <w:t xml:space="preserve">7. huhtikuuta -- 12. toukokuuta 2014 </w:t>
            </w:r>
          </w:p>
        </w:tc>
      </w:tr>
      <w:tr>
        <w:trPr/>
        <w:tc>
          <w:tcPr>
            <w:tcW w:w="1950" w:type="dxa"/>
            <w:tcBorders/>
            <w:vAlign w:val="center"/>
          </w:tcPr>
          <w:p>
            <w:pPr>
              <w:pStyle w:val="TableHeading"/>
              <w:suppressLineNumbers/>
              <w:bidi w:val="0"/>
              <w:spacing w:before="0" w:after="283"/>
              <w:jc w:val="center"/>
              <w:rPr/>
            </w:pPr>
            <w:r>
              <w:rPr/>
              <w:t xml:space="preserve">Seuraavat vaalit </w:t>
            </w:r>
          </w:p>
        </w:tc>
        <w:tc>
          <w:tcPr>
            <w:tcW w:w="8255" w:type="dxa"/>
            <w:tcBorders/>
            <w:vAlign w:val="center"/>
          </w:tcPr>
          <w:p>
            <w:pPr>
              <w:pStyle w:val="TableContents"/>
              <w:bidi w:val="0"/>
              <w:spacing w:before="0" w:after="283"/>
              <w:jc w:val="left"/>
              <w:rPr/>
            </w:pPr>
            <w:r>
              <w:rPr/>
              <w:t xml:space="preserve">Huhtikuu -- toukokuu 2019 Motto </w:t>
            </w:r>
            <w:r>
              <w:rPr/>
              <w:t xml:space="preserve">धर्मचक्रपरिवर्तनाय </w:t>
            </w:r>
            <w:r>
              <w:rPr/>
              <w:t xml:space="preserve">Kokouspaikka Lok Sabha Chambers, Sansad Bhavan, Sansad Marg, New Delhi, Intia Verkkosivusto loksabha.gov.in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Lok Sabhan hallitsevan puolueen johtaja?</w:t>
      </w:r>
    </w:p>
    <w:p>
      <w:pPr>
        <w:pStyle w:val="TextBody"/>
        <w:bidi w:val="0"/>
        <w:jc w:val="left"/>
        <w:rPr>
          <w:b/>
          <w:shd w:val="clear" w:fill="FFFF00"/>
        </w:rPr>
      </w:pPr>
      <w:r>
        <w:rPr>
          <w:b/>
          <w:shd w:val="clear" w:fill="FFFF00"/>
        </w:rPr>
        <w:t xml:space="preserve">Teksti numero 9</w:t>
      </w:r>
    </w:p>
    <w:p>
      <w:pPr>
        <w:pStyle w:val="TextBody"/>
        <w:bidi w:val="0"/>
        <w:spacing w:before="0" w:after="0"/>
        <w:jc w:val="left"/>
        <w:rPr/>
      </w:pPr>
      <w:r>
        <w:rPr/>
        <w:t xml:space="preserve">Lok Sabha House of the People 16th Lok Sabha Emblem of India Tyyppi </w:t>
      </w:r>
    </w:p>
    <w:tbl>
      <w:tblPr>
        <w:tblW w:w="10205" w:type="dxa"/>
        <w:jc w:val="left"/>
        <w:tblInd w:w="0" w:type="dxa"/>
        <w:tblLayout w:type="fixed"/>
        <w:tblCellMar>
          <w:top w:w="28" w:type="dxa"/>
          <w:left w:w="28" w:type="dxa"/>
          <w:bottom w:w="28" w:type="dxa"/>
          <w:right w:w="28" w:type="dxa"/>
        </w:tblCellMar>
      </w:tblPr>
      <w:tblGrid>
        <w:gridCol w:w="1950"/>
        <w:gridCol w:w="8255"/>
      </w:tblGrid>
      <w:tr>
        <w:trPr/>
        <w:tc>
          <w:tcPr>
            <w:tcW w:w="1950" w:type="dxa"/>
            <w:tcBorders/>
            <w:vAlign w:val="center"/>
          </w:tcPr>
          <w:p>
            <w:pPr>
              <w:pStyle w:val="TableHeading"/>
              <w:suppressLineNumbers/>
              <w:bidi w:val="0"/>
              <w:spacing w:before="0" w:after="283"/>
              <w:jc w:val="center"/>
              <w:rPr/>
            </w:pPr>
            <w:r>
              <w:rPr/>
              <w:t xml:space="preserve">Tyyppi </w:t>
            </w:r>
          </w:p>
        </w:tc>
        <w:tc>
          <w:tcPr>
            <w:tcW w:w="8255" w:type="dxa"/>
            <w:tcBorders/>
            <w:vAlign w:val="center"/>
          </w:tcPr>
          <w:p>
            <w:pPr>
              <w:pStyle w:val="TableContents"/>
              <w:bidi w:val="0"/>
              <w:spacing w:before="0" w:after="283"/>
              <w:jc w:val="left"/>
              <w:rPr/>
            </w:pPr>
            <w:r>
              <w:rPr/>
              <w:t xml:space="preserve">Intian parlamentin alahuone </w:t>
            </w:r>
          </w:p>
        </w:tc>
      </w:tr>
      <w:tr>
        <w:trPr/>
        <w:tc>
          <w:tcPr>
            <w:tcW w:w="1950" w:type="dxa"/>
            <w:tcBorders/>
            <w:vAlign w:val="center"/>
          </w:tcPr>
          <w:p>
            <w:pPr>
              <w:pStyle w:val="TableHeading"/>
              <w:suppressLineNumbers/>
              <w:bidi w:val="0"/>
              <w:spacing w:before="0" w:after="283"/>
              <w:jc w:val="center"/>
              <w:rPr/>
            </w:pPr>
            <w:r>
              <w:rPr/>
              <w:t xml:space="preserve">Toimikausirajat </w:t>
            </w:r>
          </w:p>
        </w:tc>
        <w:tc>
          <w:tcPr>
            <w:tcW w:w="8255" w:type="dxa"/>
            <w:tcBorders/>
            <w:vAlign w:val="center"/>
          </w:tcPr>
          <w:p>
            <w:pPr>
              <w:pStyle w:val="TableContents"/>
              <w:bidi w:val="0"/>
              <w:spacing w:before="0" w:after="283"/>
              <w:jc w:val="left"/>
              <w:rPr/>
            </w:pPr>
            <w:r>
              <w:rPr/>
              <w:t xml:space="preserve">5 vuotta Johtajuus </w:t>
            </w:r>
          </w:p>
        </w:tc>
      </w:tr>
      <w:tr>
        <w:trPr/>
        <w:tc>
          <w:tcPr>
            <w:tcW w:w="1950" w:type="dxa"/>
            <w:tcBorders/>
            <w:vAlign w:val="center"/>
          </w:tcPr>
          <w:p>
            <w:pPr>
              <w:pStyle w:val="TableHeading"/>
              <w:suppressLineNumbers/>
              <w:bidi w:val="0"/>
              <w:spacing w:before="0" w:after="283"/>
              <w:jc w:val="center"/>
              <w:rPr/>
            </w:pPr>
            <w:r>
              <w:rPr/>
              <w:t xml:space="preserve">Puhuja </w:t>
            </w:r>
          </w:p>
        </w:tc>
        <w:tc>
          <w:tcPr>
            <w:tcW w:w="8255" w:type="dxa"/>
            <w:tcBorders/>
            <w:vAlign w:val="center"/>
          </w:tcPr>
          <w:p>
            <w:pPr>
              <w:pStyle w:val="TableContents"/>
              <w:bidi w:val="0"/>
              <w:spacing w:before="0" w:after="283"/>
              <w:jc w:val="left"/>
              <w:rPr/>
            </w:pPr>
            <w:r>
              <w:rPr/>
              <w:t xml:space="preserve">Sumitra Mahajan, BJP 6. kesäkuuta 2014 lähtien </w:t>
            </w:r>
          </w:p>
        </w:tc>
      </w:tr>
      <w:tr>
        <w:trPr/>
        <w:tc>
          <w:tcPr>
            <w:tcW w:w="1950" w:type="dxa"/>
            <w:tcBorders/>
            <w:vAlign w:val="center"/>
          </w:tcPr>
          <w:p>
            <w:pPr>
              <w:pStyle w:val="TableHeading"/>
              <w:suppressLineNumbers/>
              <w:bidi w:val="0"/>
              <w:spacing w:before="0" w:after="283"/>
              <w:jc w:val="center"/>
              <w:rPr/>
            </w:pPr>
            <w:r>
              <w:rPr/>
              <w:t xml:space="preserve">Varapuhemies </w:t>
            </w:r>
          </w:p>
        </w:tc>
        <w:tc>
          <w:tcPr>
            <w:tcW w:w="8255" w:type="dxa"/>
            <w:tcBorders/>
            <w:vAlign w:val="center"/>
          </w:tcPr>
          <w:p>
            <w:pPr>
              <w:pStyle w:val="TableContents"/>
              <w:bidi w:val="0"/>
              <w:spacing w:before="0" w:after="283"/>
              <w:jc w:val="left"/>
              <w:rPr/>
            </w:pPr>
            <w:r>
              <w:rPr/>
              <w:t xml:space="preserve">M. Thambidurai, AIADMK 13. elokuuta 2014 lähtien </w:t>
            </w:r>
          </w:p>
        </w:tc>
      </w:tr>
      <w:tr>
        <w:trPr/>
        <w:tc>
          <w:tcPr>
            <w:tcW w:w="1950" w:type="dxa"/>
            <w:tcBorders/>
            <w:vAlign w:val="center"/>
          </w:tcPr>
          <w:p>
            <w:pPr>
              <w:pStyle w:val="TableHeading"/>
              <w:suppressLineNumbers/>
              <w:bidi w:val="0"/>
              <w:spacing w:before="0" w:after="283"/>
              <w:jc w:val="center"/>
              <w:rPr/>
            </w:pPr>
            <w:r>
              <w:rPr/>
              <w:t xml:space="preserve">Parlamentin puhemies </w:t>
            </w:r>
          </w:p>
        </w:tc>
        <w:tc>
          <w:tcPr>
            <w:tcW w:w="8255" w:type="dxa"/>
            <w:tcBorders/>
            <w:vAlign w:val="center"/>
          </w:tcPr>
          <w:p>
            <w:pPr>
              <w:pStyle w:val="TableContents"/>
              <w:bidi w:val="0"/>
              <w:spacing w:before="0" w:after="283"/>
              <w:jc w:val="left"/>
              <w:rPr/>
            </w:pPr>
            <w:r>
              <w:rPr/>
              <w:t xml:space="preserve">Narendra Modi, BJP 26. toukokuuta 2014 lähtien </w:t>
            </w:r>
          </w:p>
        </w:tc>
      </w:tr>
      <w:tr>
        <w:trPr/>
        <w:tc>
          <w:tcPr>
            <w:tcW w:w="1950" w:type="dxa"/>
            <w:tcBorders/>
            <w:vAlign w:val="center"/>
          </w:tcPr>
          <w:p>
            <w:pPr>
              <w:pStyle w:val="TableHeading"/>
              <w:suppressLineNumbers/>
              <w:bidi w:val="0"/>
              <w:spacing w:before="0" w:after="283"/>
              <w:jc w:val="center"/>
              <w:rPr/>
            </w:pPr>
            <w:r>
              <w:rPr/>
              <w:t xml:space="preserve">Oppositiojohtaja </w:t>
            </w:r>
          </w:p>
        </w:tc>
        <w:tc>
          <w:tcPr>
            <w:tcW w:w="8255" w:type="dxa"/>
            <w:tcBorders/>
            <w:vAlign w:val="center"/>
          </w:tcPr>
          <w:p>
            <w:pPr>
              <w:pStyle w:val="TableContents"/>
              <w:bidi w:val="0"/>
              <w:spacing w:before="0" w:after="283"/>
              <w:jc w:val="left"/>
              <w:rPr/>
            </w:pPr>
            <w:r>
              <w:rPr/>
              <w:t xml:space="preserve">Tyhjä, koska millään oppositiopuolueella ei ole yli 10 prosenttia paikoista. Rakenne </w:t>
            </w:r>
          </w:p>
        </w:tc>
      </w:tr>
      <w:tr>
        <w:trPr/>
        <w:tc>
          <w:tcPr>
            <w:tcW w:w="1950" w:type="dxa"/>
            <w:tcBorders/>
            <w:vAlign w:val="center"/>
          </w:tcPr>
          <w:p>
            <w:pPr>
              <w:pStyle w:val="TableHeading"/>
              <w:suppressLineNumbers/>
              <w:bidi w:val="0"/>
              <w:spacing w:before="0" w:after="283"/>
              <w:jc w:val="center"/>
              <w:rPr/>
            </w:pPr>
            <w:r>
              <w:rPr/>
              <w:t xml:space="preserve">Istuimet </w:t>
            </w:r>
          </w:p>
        </w:tc>
        <w:tc>
          <w:tcPr>
            <w:tcW w:w="8255" w:type="dxa"/>
            <w:tcBorders/>
            <w:vAlign w:val="center"/>
          </w:tcPr>
          <w:p>
            <w:pPr>
              <w:pStyle w:val="TableContents"/>
              <w:bidi w:val="0"/>
              <w:spacing w:before="0" w:after="283"/>
              <w:jc w:val="left"/>
              <w:rPr/>
            </w:pPr>
            <w:r>
              <w:rPr/>
              <w:t xml:space="preserve">545 (</w:t>
            </w:r>
            <w:r>
              <w:rPr>
                <w:color w:val="A9A9A9"/>
              </w:rPr>
              <w:t xml:space="preserve">543 </w:t>
            </w:r>
            <w:r>
              <w:rPr/>
              <w:t xml:space="preserve">vaaleilla valittua + 2 puhemiehen nimeämää anglo-intialaista). </w:t>
            </w:r>
          </w:p>
        </w:tc>
      </w:tr>
      <w:tr>
        <w:trPr/>
        <w:tc>
          <w:tcPr>
            <w:tcW w:w="1950" w:type="dxa"/>
            <w:tcBorders/>
            <w:vAlign w:val="center"/>
          </w:tcPr>
          <w:p>
            <w:pPr>
              <w:pStyle w:val="TableHeading"/>
              <w:suppressLineNumbers/>
              <w:bidi w:val="0"/>
              <w:spacing w:before="0" w:after="283"/>
              <w:jc w:val="center"/>
              <w:rPr/>
            </w:pPr>
            <w:r>
              <w:rPr/>
              <w:t xml:space="preserve">Poliittiset ryhmät </w:t>
            </w:r>
          </w:p>
        </w:tc>
        <w:tc>
          <w:tcPr>
            <w:tcW w:w="8255" w:type="dxa"/>
            <w:tcBorders/>
            <w:vAlign w:val="center"/>
          </w:tcPr>
          <w:p>
            <w:pPr>
              <w:pStyle w:val="TableContents"/>
              <w:bidi w:val="0"/>
              <w:jc w:val="left"/>
              <w:rPr/>
            </w:pPr>
            <w:r>
              <w:rPr/>
              <w:t xml:space="preserve">Hallituskoalitio (334) Kansallinen demokraattinen liitto (334) </w:t>
            </w:r>
          </w:p>
          <w:p>
            <w:pPr>
              <w:pStyle w:val="TableContents"/>
              <w:numPr>
                <w:ilvl w:val="0"/>
                <w:numId w:val="7"/>
              </w:numPr>
              <w:tabs>
                <w:tab w:val="clear" w:pos="1134"/>
                <w:tab w:val="left" w:leader="none" w:pos="707"/>
              </w:tabs>
              <w:bidi w:val="0"/>
              <w:spacing w:before="0" w:after="0"/>
              <w:ind w:start="707" w:hanging="283"/>
              <w:jc w:val="left"/>
              <w:rPr/>
            </w:pPr>
            <w:r>
              <w:rPr/>
              <w:t xml:space="preserve">BJP (274) </w:t>
            </w:r>
          </w:p>
          <w:p>
            <w:pPr>
              <w:pStyle w:val="TableContents"/>
              <w:numPr>
                <w:ilvl w:val="0"/>
                <w:numId w:val="7"/>
              </w:numPr>
              <w:tabs>
                <w:tab w:val="clear" w:pos="1134"/>
                <w:tab w:val="left" w:leader="none" w:pos="707"/>
              </w:tabs>
              <w:bidi w:val="0"/>
              <w:spacing w:before="0" w:after="0"/>
              <w:ind w:start="707" w:hanging="283"/>
              <w:jc w:val="left"/>
              <w:rPr/>
            </w:pPr>
            <w:r>
              <w:rPr/>
              <w:t xml:space="preserve">SS (18) </w:t>
            </w:r>
          </w:p>
          <w:p>
            <w:pPr>
              <w:pStyle w:val="TableContents"/>
              <w:numPr>
                <w:ilvl w:val="0"/>
                <w:numId w:val="7"/>
              </w:numPr>
              <w:tabs>
                <w:tab w:val="clear" w:pos="1134"/>
                <w:tab w:val="left" w:leader="none" w:pos="707"/>
              </w:tabs>
              <w:bidi w:val="0"/>
              <w:spacing w:before="0" w:after="0"/>
              <w:ind w:start="707" w:hanging="283"/>
              <w:jc w:val="left"/>
              <w:rPr/>
            </w:pPr>
            <w:r>
              <w:rPr/>
              <w:t xml:space="preserve">TDP (16) </w:t>
            </w:r>
          </w:p>
          <w:p>
            <w:pPr>
              <w:pStyle w:val="TableContents"/>
              <w:numPr>
                <w:ilvl w:val="0"/>
                <w:numId w:val="7"/>
              </w:numPr>
              <w:tabs>
                <w:tab w:val="clear" w:pos="1134"/>
                <w:tab w:val="left" w:leader="none" w:pos="707"/>
              </w:tabs>
              <w:bidi w:val="0"/>
              <w:spacing w:before="0" w:after="0"/>
              <w:ind w:start="707" w:hanging="283"/>
              <w:jc w:val="left"/>
              <w:rPr/>
            </w:pPr>
            <w:r>
              <w:rPr/>
              <w:t xml:space="preserve">LJP (6) </w:t>
            </w:r>
          </w:p>
          <w:p>
            <w:pPr>
              <w:pStyle w:val="TableContents"/>
              <w:numPr>
                <w:ilvl w:val="0"/>
                <w:numId w:val="7"/>
              </w:numPr>
              <w:tabs>
                <w:tab w:val="clear" w:pos="1134"/>
                <w:tab w:val="left" w:leader="none" w:pos="707"/>
              </w:tabs>
              <w:bidi w:val="0"/>
              <w:spacing w:before="0" w:after="0"/>
              <w:ind w:start="707" w:hanging="283"/>
              <w:jc w:val="left"/>
              <w:rPr/>
            </w:pPr>
            <w:r>
              <w:rPr/>
              <w:t xml:space="preserve">SAD (4) </w:t>
            </w:r>
          </w:p>
          <w:p>
            <w:pPr>
              <w:pStyle w:val="TableContents"/>
              <w:numPr>
                <w:ilvl w:val="0"/>
                <w:numId w:val="7"/>
              </w:numPr>
              <w:tabs>
                <w:tab w:val="clear" w:pos="1134"/>
                <w:tab w:val="left" w:leader="none" w:pos="707"/>
              </w:tabs>
              <w:bidi w:val="0"/>
              <w:spacing w:before="0" w:after="0"/>
              <w:ind w:start="707" w:hanging="283"/>
              <w:jc w:val="left"/>
              <w:rPr/>
            </w:pPr>
            <w:r>
              <w:rPr/>
              <w:t xml:space="preserve">RLSP (3) </w:t>
            </w:r>
          </w:p>
          <w:p>
            <w:pPr>
              <w:pStyle w:val="TableContents"/>
              <w:numPr>
                <w:ilvl w:val="0"/>
                <w:numId w:val="7"/>
              </w:numPr>
              <w:tabs>
                <w:tab w:val="clear" w:pos="1134"/>
                <w:tab w:val="left" w:leader="none" w:pos="707"/>
              </w:tabs>
              <w:bidi w:val="0"/>
              <w:spacing w:before="0" w:after="0"/>
              <w:ind w:start="707" w:hanging="283"/>
              <w:jc w:val="left"/>
              <w:rPr/>
            </w:pPr>
            <w:r>
              <w:rPr/>
              <w:t xml:space="preserve">AD (2) </w:t>
            </w:r>
          </w:p>
          <w:p>
            <w:pPr>
              <w:pStyle w:val="TableContents"/>
              <w:numPr>
                <w:ilvl w:val="0"/>
                <w:numId w:val="7"/>
              </w:numPr>
              <w:tabs>
                <w:tab w:val="clear" w:pos="1134"/>
                <w:tab w:val="left" w:leader="none" w:pos="707"/>
              </w:tabs>
              <w:bidi w:val="0"/>
              <w:spacing w:before="0" w:after="0"/>
              <w:ind w:start="707" w:hanging="283"/>
              <w:jc w:val="left"/>
              <w:rPr/>
            </w:pPr>
            <w:r>
              <w:rPr/>
              <w:t xml:space="preserve">JD (U) (2) </w:t>
            </w:r>
          </w:p>
          <w:p>
            <w:pPr>
              <w:pStyle w:val="TableContents"/>
              <w:numPr>
                <w:ilvl w:val="0"/>
                <w:numId w:val="7"/>
              </w:numPr>
              <w:tabs>
                <w:tab w:val="clear" w:pos="1134"/>
                <w:tab w:val="left" w:leader="none" w:pos="707"/>
              </w:tabs>
              <w:bidi w:val="0"/>
              <w:spacing w:before="0" w:after="0"/>
              <w:ind w:start="707" w:hanging="283"/>
              <w:jc w:val="left"/>
              <w:rPr/>
            </w:pPr>
            <w:r>
              <w:rPr/>
              <w:t xml:space="preserve">JKPDP (1) </w:t>
            </w:r>
          </w:p>
          <w:p>
            <w:pPr>
              <w:pStyle w:val="TableContents"/>
              <w:numPr>
                <w:ilvl w:val="0"/>
                <w:numId w:val="7"/>
              </w:numPr>
              <w:tabs>
                <w:tab w:val="clear" w:pos="1134"/>
                <w:tab w:val="left" w:leader="none" w:pos="707"/>
              </w:tabs>
              <w:bidi w:val="0"/>
              <w:spacing w:before="0" w:after="0"/>
              <w:ind w:start="707" w:hanging="283"/>
              <w:jc w:val="left"/>
              <w:rPr/>
            </w:pPr>
            <w:r>
              <w:rPr/>
              <w:t xml:space="preserve">AINRC (1) </w:t>
            </w:r>
          </w:p>
          <w:p>
            <w:pPr>
              <w:pStyle w:val="TableContents"/>
              <w:numPr>
                <w:ilvl w:val="0"/>
                <w:numId w:val="7"/>
              </w:numPr>
              <w:tabs>
                <w:tab w:val="clear" w:pos="1134"/>
                <w:tab w:val="left" w:leader="none" w:pos="707"/>
              </w:tabs>
              <w:bidi w:val="0"/>
              <w:spacing w:before="0" w:after="0"/>
              <w:ind w:start="707" w:hanging="283"/>
              <w:jc w:val="left"/>
              <w:rPr/>
            </w:pPr>
            <w:r>
              <w:rPr/>
              <w:t xml:space="preserve">NPF (1) </w:t>
            </w:r>
          </w:p>
          <w:p>
            <w:pPr>
              <w:pStyle w:val="TableContents"/>
              <w:numPr>
                <w:ilvl w:val="0"/>
                <w:numId w:val="7"/>
              </w:numPr>
              <w:tabs>
                <w:tab w:val="clear" w:pos="1134"/>
                <w:tab w:val="left" w:leader="none" w:pos="707"/>
              </w:tabs>
              <w:bidi w:val="0"/>
              <w:spacing w:before="0" w:after="0"/>
              <w:ind w:start="707" w:hanging="283"/>
              <w:jc w:val="left"/>
              <w:rPr/>
            </w:pPr>
            <w:r>
              <w:rPr/>
              <w:t xml:space="preserve">NPP (1) </w:t>
            </w:r>
          </w:p>
          <w:p>
            <w:pPr>
              <w:pStyle w:val="TableContents"/>
              <w:numPr>
                <w:ilvl w:val="0"/>
                <w:numId w:val="7"/>
              </w:numPr>
              <w:tabs>
                <w:tab w:val="clear" w:pos="1134"/>
                <w:tab w:val="left" w:leader="none" w:pos="707"/>
              </w:tabs>
              <w:bidi w:val="0"/>
              <w:spacing w:before="0" w:after="0"/>
              <w:ind w:start="707" w:hanging="283"/>
              <w:jc w:val="left"/>
              <w:rPr/>
            </w:pPr>
            <w:r>
              <w:rPr/>
              <w:t xml:space="preserve">PMK (1) </w:t>
            </w:r>
          </w:p>
          <w:p>
            <w:pPr>
              <w:pStyle w:val="TableContents"/>
              <w:numPr>
                <w:ilvl w:val="0"/>
                <w:numId w:val="7"/>
              </w:numPr>
              <w:tabs>
                <w:tab w:val="clear" w:pos="1134"/>
                <w:tab w:val="left" w:leader="none" w:pos="707"/>
              </w:tabs>
              <w:bidi w:val="0"/>
              <w:spacing w:before="0" w:after="0"/>
              <w:ind w:start="707" w:hanging="283"/>
              <w:jc w:val="left"/>
              <w:rPr/>
            </w:pPr>
            <w:r>
              <w:rPr/>
              <w:t xml:space="preserve">SDF (1) </w:t>
            </w:r>
          </w:p>
          <w:p>
            <w:pPr>
              <w:pStyle w:val="TableContents"/>
              <w:numPr>
                <w:ilvl w:val="0"/>
                <w:numId w:val="7"/>
              </w:numPr>
              <w:tabs>
                <w:tab w:val="clear" w:pos="1134"/>
                <w:tab w:val="left" w:leader="none" w:pos="707"/>
              </w:tabs>
              <w:bidi w:val="0"/>
              <w:spacing w:before="0" w:after="0"/>
              <w:ind w:start="707" w:hanging="283"/>
              <w:jc w:val="left"/>
              <w:rPr/>
            </w:pPr>
            <w:r>
              <w:rPr/>
              <w:t xml:space="preserve">Puheenjohtaja, BJP (1) </w:t>
            </w:r>
          </w:p>
          <w:p>
            <w:pPr>
              <w:pStyle w:val="TableContents"/>
              <w:numPr>
                <w:ilvl w:val="0"/>
                <w:numId w:val="7"/>
              </w:numPr>
              <w:tabs>
                <w:tab w:val="clear" w:pos="1134"/>
                <w:tab w:val="left" w:leader="none" w:pos="707"/>
              </w:tabs>
              <w:bidi w:val="0"/>
              <w:ind w:start="707" w:hanging="283"/>
              <w:jc w:val="left"/>
              <w:rPr/>
            </w:pPr>
            <w:r>
              <w:rPr/>
              <w:t xml:space="preserve">Ehdolla, BJP (2) </w:t>
            </w:r>
          </w:p>
          <w:p>
            <w:pPr>
              <w:pStyle w:val="TableContents"/>
              <w:bidi w:val="0"/>
              <w:jc w:val="left"/>
              <w:rPr/>
            </w:pPr>
            <w:r>
              <w:rPr/>
              <w:t xml:space="preserve">Oppositiopuolueet (211) United Progressive Alliance (50) </w:t>
            </w:r>
          </w:p>
          <w:p>
            <w:pPr>
              <w:pStyle w:val="TableContents"/>
              <w:numPr>
                <w:ilvl w:val="0"/>
                <w:numId w:val="8"/>
              </w:numPr>
              <w:tabs>
                <w:tab w:val="clear" w:pos="1134"/>
                <w:tab w:val="left" w:leader="none" w:pos="707"/>
              </w:tabs>
              <w:bidi w:val="0"/>
              <w:spacing w:before="0" w:after="0"/>
              <w:ind w:start="707" w:hanging="283"/>
              <w:jc w:val="left"/>
              <w:rPr/>
            </w:pPr>
            <w:r>
              <w:rPr/>
              <w:t xml:space="preserve">INC (46) </w:t>
            </w:r>
          </w:p>
          <w:p>
            <w:pPr>
              <w:pStyle w:val="TableContents"/>
              <w:numPr>
                <w:ilvl w:val="0"/>
                <w:numId w:val="8"/>
              </w:numPr>
              <w:tabs>
                <w:tab w:val="clear" w:pos="1134"/>
                <w:tab w:val="left" w:leader="none" w:pos="707"/>
              </w:tabs>
              <w:bidi w:val="0"/>
              <w:spacing w:before="0" w:after="0"/>
              <w:ind w:start="707" w:hanging="283"/>
              <w:jc w:val="left"/>
              <w:rPr/>
            </w:pPr>
            <w:r>
              <w:rPr/>
              <w:t xml:space="preserve">IUML (2) </w:t>
            </w:r>
          </w:p>
          <w:p>
            <w:pPr>
              <w:pStyle w:val="TableContents"/>
              <w:numPr>
                <w:ilvl w:val="0"/>
                <w:numId w:val="8"/>
              </w:numPr>
              <w:tabs>
                <w:tab w:val="clear" w:pos="1134"/>
                <w:tab w:val="left" w:leader="none" w:pos="707"/>
              </w:tabs>
              <w:bidi w:val="0"/>
              <w:spacing w:before="0" w:after="0"/>
              <w:ind w:start="707" w:hanging="283"/>
              <w:jc w:val="left"/>
              <w:rPr/>
            </w:pPr>
            <w:r>
              <w:rPr/>
              <w:t xml:space="preserve">KC (M) (1) </w:t>
            </w:r>
          </w:p>
          <w:p>
            <w:pPr>
              <w:pStyle w:val="TableContents"/>
              <w:numPr>
                <w:ilvl w:val="0"/>
                <w:numId w:val="8"/>
              </w:numPr>
              <w:tabs>
                <w:tab w:val="clear" w:pos="1134"/>
                <w:tab w:val="left" w:leader="none" w:pos="707"/>
              </w:tabs>
              <w:bidi w:val="0"/>
              <w:ind w:start="707" w:hanging="283"/>
              <w:jc w:val="left"/>
              <w:rPr/>
            </w:pPr>
            <w:r>
              <w:rPr/>
              <w:t xml:space="preserve">RSP (1) </w:t>
            </w:r>
          </w:p>
          <w:p>
            <w:pPr>
              <w:pStyle w:val="TableContents"/>
              <w:bidi w:val="0"/>
              <w:jc w:val="left"/>
              <w:rPr/>
            </w:pPr>
            <w:r>
              <w:rPr/>
              <w:t xml:space="preserve">Janata Parivar -puolueet (6) </w:t>
            </w:r>
          </w:p>
          <w:p>
            <w:pPr>
              <w:pStyle w:val="TableContents"/>
              <w:numPr>
                <w:ilvl w:val="0"/>
                <w:numId w:val="9"/>
              </w:numPr>
              <w:tabs>
                <w:tab w:val="clear" w:pos="1134"/>
                <w:tab w:val="left" w:leader="none" w:pos="707"/>
              </w:tabs>
              <w:bidi w:val="0"/>
              <w:spacing w:before="0" w:after="0"/>
              <w:ind w:start="707" w:hanging="283"/>
              <w:jc w:val="left"/>
              <w:rPr/>
            </w:pPr>
            <w:r>
              <w:rPr/>
              <w:t xml:space="preserve">RJD (2) </w:t>
            </w:r>
          </w:p>
          <w:p>
            <w:pPr>
              <w:pStyle w:val="TableContents"/>
              <w:numPr>
                <w:ilvl w:val="0"/>
                <w:numId w:val="9"/>
              </w:numPr>
              <w:tabs>
                <w:tab w:val="clear" w:pos="1134"/>
                <w:tab w:val="left" w:leader="none" w:pos="707"/>
              </w:tabs>
              <w:bidi w:val="0"/>
              <w:spacing w:before="0" w:after="0"/>
              <w:ind w:start="707" w:hanging="283"/>
              <w:jc w:val="left"/>
              <w:rPr/>
            </w:pPr>
            <w:r>
              <w:rPr/>
              <w:t xml:space="preserve">INLD (2) </w:t>
            </w:r>
          </w:p>
          <w:p>
            <w:pPr>
              <w:pStyle w:val="TableContents"/>
              <w:numPr>
                <w:ilvl w:val="0"/>
                <w:numId w:val="9"/>
              </w:numPr>
              <w:tabs>
                <w:tab w:val="clear" w:pos="1134"/>
                <w:tab w:val="left" w:leader="none" w:pos="707"/>
              </w:tabs>
              <w:bidi w:val="0"/>
              <w:ind w:start="707" w:hanging="283"/>
              <w:jc w:val="left"/>
              <w:rPr/>
            </w:pPr>
            <w:r>
              <w:rPr/>
              <w:t xml:space="preserve">JD (S) (2) </w:t>
            </w:r>
          </w:p>
          <w:p>
            <w:pPr>
              <w:pStyle w:val="TableContents"/>
              <w:bidi w:val="0"/>
              <w:jc w:val="left"/>
              <w:rPr/>
            </w:pPr>
            <w:r>
              <w:rPr/>
              <w:t xml:space="preserve">Sitoutumattomat puolueet (144) </w:t>
            </w:r>
          </w:p>
          <w:p>
            <w:pPr>
              <w:pStyle w:val="TableContents"/>
              <w:numPr>
                <w:ilvl w:val="0"/>
                <w:numId w:val="10"/>
              </w:numPr>
              <w:tabs>
                <w:tab w:val="clear" w:pos="1134"/>
                <w:tab w:val="left" w:leader="none" w:pos="707"/>
              </w:tabs>
              <w:bidi w:val="0"/>
              <w:spacing w:before="0" w:after="0"/>
              <w:ind w:start="707" w:hanging="283"/>
              <w:jc w:val="left"/>
              <w:rPr/>
            </w:pPr>
            <w:r>
              <w:rPr/>
              <w:t xml:space="preserve">AIADMK (37) </w:t>
            </w:r>
          </w:p>
          <w:p>
            <w:pPr>
              <w:pStyle w:val="TableContents"/>
              <w:numPr>
                <w:ilvl w:val="0"/>
                <w:numId w:val="10"/>
              </w:numPr>
              <w:tabs>
                <w:tab w:val="clear" w:pos="1134"/>
                <w:tab w:val="left" w:leader="none" w:pos="707"/>
              </w:tabs>
              <w:bidi w:val="0"/>
              <w:spacing w:before="0" w:after="0"/>
              <w:ind w:start="707" w:hanging="283"/>
              <w:jc w:val="left"/>
              <w:rPr/>
            </w:pPr>
            <w:r>
              <w:rPr/>
              <w:t xml:space="preserve">AITC (33) </w:t>
            </w:r>
          </w:p>
          <w:p>
            <w:pPr>
              <w:pStyle w:val="TableContents"/>
              <w:numPr>
                <w:ilvl w:val="0"/>
                <w:numId w:val="10"/>
              </w:numPr>
              <w:tabs>
                <w:tab w:val="clear" w:pos="1134"/>
                <w:tab w:val="left" w:leader="none" w:pos="707"/>
              </w:tabs>
              <w:bidi w:val="0"/>
              <w:spacing w:before="0" w:after="0"/>
              <w:ind w:start="707" w:hanging="283"/>
              <w:jc w:val="left"/>
              <w:rPr/>
            </w:pPr>
            <w:r>
              <w:rPr/>
              <w:t xml:space="preserve">BJD (20) </w:t>
            </w:r>
          </w:p>
          <w:p>
            <w:pPr>
              <w:pStyle w:val="TableContents"/>
              <w:numPr>
                <w:ilvl w:val="0"/>
                <w:numId w:val="10"/>
              </w:numPr>
              <w:tabs>
                <w:tab w:val="clear" w:pos="1134"/>
                <w:tab w:val="left" w:leader="none" w:pos="707"/>
              </w:tabs>
              <w:bidi w:val="0"/>
              <w:spacing w:before="0" w:after="0"/>
              <w:ind w:start="707" w:hanging="283"/>
              <w:jc w:val="left"/>
              <w:rPr/>
            </w:pPr>
            <w:r>
              <w:rPr/>
              <w:t xml:space="preserve">TRS (11) </w:t>
            </w:r>
          </w:p>
          <w:p>
            <w:pPr>
              <w:pStyle w:val="TableContents"/>
              <w:numPr>
                <w:ilvl w:val="0"/>
                <w:numId w:val="10"/>
              </w:numPr>
              <w:tabs>
                <w:tab w:val="clear" w:pos="1134"/>
                <w:tab w:val="left" w:leader="none" w:pos="707"/>
              </w:tabs>
              <w:bidi w:val="0"/>
              <w:spacing w:before="0" w:after="0"/>
              <w:ind w:start="707" w:hanging="283"/>
              <w:jc w:val="left"/>
              <w:rPr/>
            </w:pPr>
            <w:r>
              <w:rPr/>
              <w:t xml:space="preserve">CPI (M) (9) </w:t>
            </w:r>
          </w:p>
          <w:p>
            <w:pPr>
              <w:pStyle w:val="TableContents"/>
              <w:numPr>
                <w:ilvl w:val="0"/>
                <w:numId w:val="10"/>
              </w:numPr>
              <w:tabs>
                <w:tab w:val="clear" w:pos="1134"/>
                <w:tab w:val="left" w:leader="none" w:pos="707"/>
              </w:tabs>
              <w:bidi w:val="0"/>
              <w:spacing w:before="0" w:after="0"/>
              <w:ind w:start="707" w:hanging="283"/>
              <w:jc w:val="left"/>
              <w:rPr/>
            </w:pPr>
            <w:r>
              <w:rPr/>
              <w:t xml:space="preserve">YSRCP (9) </w:t>
            </w:r>
          </w:p>
          <w:p>
            <w:pPr>
              <w:pStyle w:val="TableContents"/>
              <w:numPr>
                <w:ilvl w:val="0"/>
                <w:numId w:val="10"/>
              </w:numPr>
              <w:tabs>
                <w:tab w:val="clear" w:pos="1134"/>
                <w:tab w:val="left" w:leader="none" w:pos="707"/>
              </w:tabs>
              <w:bidi w:val="0"/>
              <w:spacing w:before="0" w:after="0"/>
              <w:ind w:start="707" w:hanging="283"/>
              <w:jc w:val="left"/>
              <w:rPr/>
            </w:pPr>
            <w:r>
              <w:rPr/>
              <w:t xml:space="preserve">NCP (6) </w:t>
            </w:r>
          </w:p>
          <w:p>
            <w:pPr>
              <w:pStyle w:val="TableContents"/>
              <w:numPr>
                <w:ilvl w:val="0"/>
                <w:numId w:val="10"/>
              </w:numPr>
              <w:tabs>
                <w:tab w:val="clear" w:pos="1134"/>
                <w:tab w:val="left" w:leader="none" w:pos="707"/>
              </w:tabs>
              <w:bidi w:val="0"/>
              <w:spacing w:before="0" w:after="0"/>
              <w:ind w:start="707" w:hanging="283"/>
              <w:jc w:val="left"/>
              <w:rPr/>
            </w:pPr>
            <w:r>
              <w:rPr/>
              <w:t xml:space="preserve">SP (5) </w:t>
            </w:r>
          </w:p>
          <w:p>
            <w:pPr>
              <w:pStyle w:val="TableContents"/>
              <w:numPr>
                <w:ilvl w:val="0"/>
                <w:numId w:val="10"/>
              </w:numPr>
              <w:tabs>
                <w:tab w:val="clear" w:pos="1134"/>
                <w:tab w:val="left" w:leader="none" w:pos="707"/>
              </w:tabs>
              <w:bidi w:val="0"/>
              <w:spacing w:before="0" w:after="0"/>
              <w:ind w:start="707" w:hanging="283"/>
              <w:jc w:val="left"/>
              <w:rPr/>
            </w:pPr>
            <w:r>
              <w:rPr/>
              <w:t xml:space="preserve">AAP (4) </w:t>
            </w:r>
          </w:p>
          <w:p>
            <w:pPr>
              <w:pStyle w:val="TableContents"/>
              <w:numPr>
                <w:ilvl w:val="0"/>
                <w:numId w:val="10"/>
              </w:numPr>
              <w:tabs>
                <w:tab w:val="clear" w:pos="1134"/>
                <w:tab w:val="left" w:leader="none" w:pos="707"/>
              </w:tabs>
              <w:bidi w:val="0"/>
              <w:spacing w:before="0" w:after="0"/>
              <w:ind w:start="707" w:hanging="283"/>
              <w:jc w:val="left"/>
              <w:rPr/>
            </w:pPr>
            <w:r>
              <w:rPr/>
              <w:t xml:space="preserve">AIUDF (3) </w:t>
            </w:r>
          </w:p>
          <w:p>
            <w:pPr>
              <w:pStyle w:val="TableContents"/>
              <w:numPr>
                <w:ilvl w:val="0"/>
                <w:numId w:val="10"/>
              </w:numPr>
              <w:tabs>
                <w:tab w:val="clear" w:pos="1134"/>
                <w:tab w:val="left" w:leader="none" w:pos="707"/>
              </w:tabs>
              <w:bidi w:val="0"/>
              <w:spacing w:before="0" w:after="0"/>
              <w:ind w:start="707" w:hanging="283"/>
              <w:jc w:val="left"/>
              <w:rPr/>
            </w:pPr>
            <w:r>
              <w:rPr/>
              <w:t xml:space="preserve">JMM (2) </w:t>
            </w:r>
          </w:p>
          <w:p>
            <w:pPr>
              <w:pStyle w:val="TableContents"/>
              <w:numPr>
                <w:ilvl w:val="0"/>
                <w:numId w:val="10"/>
              </w:numPr>
              <w:tabs>
                <w:tab w:val="clear" w:pos="1134"/>
                <w:tab w:val="left" w:leader="none" w:pos="707"/>
              </w:tabs>
              <w:bidi w:val="0"/>
              <w:spacing w:before="0" w:after="0"/>
              <w:ind w:start="707" w:hanging="283"/>
              <w:jc w:val="left"/>
              <w:rPr/>
            </w:pPr>
            <w:r>
              <w:rPr/>
              <w:t xml:space="preserve">AIMIM (1) </w:t>
            </w:r>
          </w:p>
          <w:p>
            <w:pPr>
              <w:pStyle w:val="TableContents"/>
              <w:numPr>
                <w:ilvl w:val="0"/>
                <w:numId w:val="10"/>
              </w:numPr>
              <w:tabs>
                <w:tab w:val="clear" w:pos="1134"/>
                <w:tab w:val="left" w:leader="none" w:pos="707"/>
              </w:tabs>
              <w:bidi w:val="0"/>
              <w:spacing w:before="0" w:after="0"/>
              <w:ind w:start="707" w:hanging="283"/>
              <w:jc w:val="left"/>
              <w:rPr/>
            </w:pPr>
            <w:r>
              <w:rPr/>
              <w:t xml:space="preserve">CPI (1) </w:t>
            </w:r>
          </w:p>
          <w:p>
            <w:pPr>
              <w:pStyle w:val="TableContents"/>
              <w:numPr>
                <w:ilvl w:val="0"/>
                <w:numId w:val="10"/>
              </w:numPr>
              <w:tabs>
                <w:tab w:val="clear" w:pos="1134"/>
                <w:tab w:val="left" w:leader="none" w:pos="707"/>
              </w:tabs>
              <w:bidi w:val="0"/>
              <w:spacing w:before="0" w:after="0"/>
              <w:ind w:start="707" w:hanging="283"/>
              <w:jc w:val="left"/>
              <w:rPr/>
            </w:pPr>
            <w:r>
              <w:rPr/>
              <w:t xml:space="preserve">JKNC (1) </w:t>
            </w:r>
          </w:p>
          <w:p>
            <w:pPr>
              <w:pStyle w:val="TableContents"/>
              <w:numPr>
                <w:ilvl w:val="0"/>
                <w:numId w:val="10"/>
              </w:numPr>
              <w:tabs>
                <w:tab w:val="clear" w:pos="1134"/>
                <w:tab w:val="left" w:leader="none" w:pos="707"/>
              </w:tabs>
              <w:bidi w:val="0"/>
              <w:spacing w:before="0" w:after="0"/>
              <w:ind w:start="707" w:hanging="283"/>
              <w:jc w:val="left"/>
              <w:rPr/>
            </w:pPr>
            <w:r>
              <w:rPr/>
              <w:t xml:space="preserve">SWP (1) </w:t>
            </w:r>
          </w:p>
          <w:p>
            <w:pPr>
              <w:pStyle w:val="TableContents"/>
              <w:numPr>
                <w:ilvl w:val="0"/>
                <w:numId w:val="10"/>
              </w:numPr>
              <w:tabs>
                <w:tab w:val="clear" w:pos="1134"/>
                <w:tab w:val="left" w:leader="none" w:pos="707"/>
              </w:tabs>
              <w:bidi w:val="0"/>
              <w:ind w:start="707" w:hanging="283"/>
              <w:jc w:val="left"/>
              <w:rPr/>
            </w:pPr>
            <w:r>
              <w:rPr/>
              <w:t xml:space="preserve">JAP (1) </w:t>
            </w:r>
          </w:p>
          <w:p>
            <w:pPr>
              <w:pStyle w:val="TableContents"/>
              <w:bidi w:val="0"/>
              <w:jc w:val="left"/>
              <w:rPr/>
            </w:pPr>
            <w:r>
              <w:rPr/>
              <w:t xml:space="preserve">Muut (11) </w:t>
            </w:r>
          </w:p>
          <w:p>
            <w:pPr>
              <w:pStyle w:val="TableContents"/>
              <w:numPr>
                <w:ilvl w:val="0"/>
                <w:numId w:val="11"/>
              </w:numPr>
              <w:tabs>
                <w:tab w:val="clear" w:pos="1134"/>
                <w:tab w:val="left" w:leader="none" w:pos="707"/>
              </w:tabs>
              <w:bidi w:val="0"/>
              <w:spacing w:before="0" w:after="0"/>
              <w:ind w:start="707" w:hanging="283"/>
              <w:jc w:val="left"/>
              <w:rPr/>
            </w:pPr>
            <w:r>
              <w:rPr/>
              <w:t xml:space="preserve">Riippumattomat (3) </w:t>
            </w:r>
          </w:p>
          <w:p>
            <w:pPr>
              <w:pStyle w:val="TableContents"/>
              <w:numPr>
                <w:ilvl w:val="0"/>
                <w:numId w:val="11"/>
              </w:numPr>
              <w:tabs>
                <w:tab w:val="clear" w:pos="1134"/>
                <w:tab w:val="left" w:leader="none" w:pos="707"/>
              </w:tabs>
              <w:bidi w:val="0"/>
              <w:spacing w:before="0" w:after="283"/>
              <w:ind w:start="707" w:hanging="283"/>
              <w:jc w:val="left"/>
              <w:rPr/>
            </w:pPr>
            <w:r>
              <w:rPr/>
              <w:t xml:space="preserve">Avoin (8) Vaalit </w:t>
            </w:r>
          </w:p>
        </w:tc>
      </w:tr>
      <w:tr>
        <w:trPr/>
        <w:tc>
          <w:tcPr>
            <w:tcW w:w="1950" w:type="dxa"/>
            <w:tcBorders/>
            <w:vAlign w:val="center"/>
          </w:tcPr>
          <w:p>
            <w:pPr>
              <w:pStyle w:val="TableHeading"/>
              <w:suppressLineNumbers/>
              <w:bidi w:val="0"/>
              <w:spacing w:before="0" w:after="283"/>
              <w:jc w:val="center"/>
              <w:rPr/>
            </w:pPr>
            <w:r>
              <w:rPr/>
              <w:t xml:space="preserve">Äänestysjärjestelmä </w:t>
            </w:r>
          </w:p>
        </w:tc>
        <w:tc>
          <w:tcPr>
            <w:tcW w:w="8255" w:type="dxa"/>
            <w:tcBorders/>
            <w:vAlign w:val="center"/>
          </w:tcPr>
          <w:p>
            <w:pPr>
              <w:pStyle w:val="TableContents"/>
              <w:bidi w:val="0"/>
              <w:spacing w:before="0" w:after="283"/>
              <w:jc w:val="left"/>
              <w:rPr/>
            </w:pPr>
            <w:r>
              <w:rPr/>
              <w:t xml:space="preserve">First past the post </w:t>
            </w:r>
          </w:p>
        </w:tc>
      </w:tr>
      <w:tr>
        <w:trPr/>
        <w:tc>
          <w:tcPr>
            <w:tcW w:w="1950" w:type="dxa"/>
            <w:tcBorders/>
            <w:vAlign w:val="center"/>
          </w:tcPr>
          <w:p>
            <w:pPr>
              <w:pStyle w:val="TableHeading"/>
              <w:suppressLineNumbers/>
              <w:bidi w:val="0"/>
              <w:spacing w:before="0" w:after="283"/>
              <w:jc w:val="center"/>
              <w:rPr/>
            </w:pPr>
            <w:r>
              <w:rPr/>
              <w:t xml:space="preserve">Viime vaalit </w:t>
            </w:r>
          </w:p>
        </w:tc>
        <w:tc>
          <w:tcPr>
            <w:tcW w:w="8255" w:type="dxa"/>
            <w:tcBorders/>
            <w:vAlign w:val="center"/>
          </w:tcPr>
          <w:p>
            <w:pPr>
              <w:pStyle w:val="TableContents"/>
              <w:bidi w:val="0"/>
              <w:spacing w:before="0" w:after="283"/>
              <w:jc w:val="left"/>
              <w:rPr/>
            </w:pPr>
            <w:r>
              <w:rPr/>
              <w:t xml:space="preserve">7. huhtikuuta -- 12. toukokuuta 2014 </w:t>
            </w:r>
          </w:p>
        </w:tc>
      </w:tr>
      <w:tr>
        <w:trPr/>
        <w:tc>
          <w:tcPr>
            <w:tcW w:w="1950" w:type="dxa"/>
            <w:tcBorders/>
            <w:vAlign w:val="center"/>
          </w:tcPr>
          <w:p>
            <w:pPr>
              <w:pStyle w:val="TableHeading"/>
              <w:suppressLineNumbers/>
              <w:bidi w:val="0"/>
              <w:spacing w:before="0" w:after="283"/>
              <w:jc w:val="center"/>
              <w:rPr/>
            </w:pPr>
            <w:r>
              <w:rPr/>
              <w:t xml:space="preserve">Seuraavat vaalit </w:t>
            </w:r>
          </w:p>
        </w:tc>
        <w:tc>
          <w:tcPr>
            <w:tcW w:w="8255" w:type="dxa"/>
            <w:tcBorders/>
            <w:vAlign w:val="center"/>
          </w:tcPr>
          <w:p>
            <w:pPr>
              <w:pStyle w:val="TableContents"/>
              <w:bidi w:val="0"/>
              <w:spacing w:before="0" w:after="283"/>
              <w:jc w:val="left"/>
              <w:rPr/>
            </w:pPr>
            <w:r>
              <w:rPr/>
              <w:t xml:space="preserve">Huhtikuu -- toukokuu 2019 Motto </w:t>
            </w:r>
            <w:r>
              <w:rPr/>
              <w:t xml:space="preserve">धर्मचक्रपरिवर्तनाय </w:t>
            </w:r>
            <w:r>
              <w:rPr/>
              <w:t xml:space="preserve">Kokouspaikka Lok Sabha Chambers, Sansad Bhavan, Sansad Marg, New Delhi, Intia Verkkosivusto loksabha.gov.in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valittujen jäsenten kokonaismäärä Lok Sabhassa</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Lok Sabha jatkaa toimintaansa viiden vuoden ajan ensimmäisestä kokouksestaan ja viiden vuoden määräajan päättymisestä, jollei sitä ole aikaisemmin lakkautettu. </w:t>
      </w:r>
      <w:r>
        <w:rPr/>
        <w:t xml:space="preserve">Parlamentti voi </w:t>
      </w:r>
      <w:r>
        <w:rPr/>
        <w:t xml:space="preserve">kuitenkin </w:t>
      </w:r>
      <w:r>
        <w:rPr>
          <w:color w:val="A9A9A9"/>
        </w:rPr>
        <w:t xml:space="preserve">poikkeustilan julistuksen voimassaoloaikana </w:t>
      </w:r>
      <w:r>
        <w:rPr/>
        <w:t xml:space="preserve">jatkaa tätä ajanjaksoa lailla enintään vuodeksi kerrallaan ja joka tapauksessa enintään kuuden kuukauden ajan julistuksen voimassaolon päättymisestä.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lok sabhan toimikautta voidaan jatkaa yli viiden vuoden ajan?</w:t>
      </w:r>
    </w:p>
    <w:p>
      <w:pPr>
        <w:pStyle w:val="TextBody"/>
        <w:bidi w:val="0"/>
        <w:jc w:val="left"/>
        <w:rPr>
          <w:b/>
          <w:u w:val="single"/>
          <w:shd w:val="clear" w:fill="FFFF00"/>
        </w:rPr>
      </w:pPr>
      <w:r>
        <w:rPr>
          <w:b/>
          <w:u w:val="single"/>
          <w:shd w:val="clear" w:fill="FFFF00"/>
        </w:rPr>
        <w:t xml:space="preserve">Asiakirjan numero 1672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Kotikaupunki on amerikkalainen televisiosarja, jota tähdittää aviopari Ben ja Erin Napier ja joka sai ensi-iltansa 21. maaliskuuta 2017 HGTV-kanavalla. Aviopari kunnostaa etelävaltioiden koteja </w:t>
      </w:r>
      <w:r>
        <w:rPr>
          <w:color w:val="A9A9A9"/>
        </w:rPr>
        <w:t xml:space="preserve">Laurelissa, Mississippissä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hgtv:n kotikaupunki -ohjelma on kuvattu?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hgtv:n kotikaupunkiohjelma on kuvattu?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tv-sarjan kotikaupunki tapahtuu?</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tv-ohjelma "Kotikaupunki" on kuvattu</w:t>
      </w:r>
    </w:p>
    <w:p>
      <w:pPr>
        <w:pStyle w:val="TextBody"/>
        <w:bidi w:val="0"/>
        <w:jc w:val="left"/>
        <w:rPr>
          <w:b/>
          <w:u w:val="single"/>
          <w:shd w:val="clear" w:fill="FFFF00"/>
        </w:rPr>
      </w:pPr>
      <w:r>
        <w:rPr>
          <w:b/>
          <w:u w:val="single"/>
          <w:shd w:val="clear" w:fill="FFFF00"/>
        </w:rPr>
        <w:t xml:space="preserve">Asiakirjan numero 1673</w:t>
      </w:r>
    </w:p>
    <w:p>
      <w:pPr>
        <w:pStyle w:val="TextBody"/>
        <w:bidi w:val="0"/>
        <w:jc w:val="left"/>
        <w:rPr>
          <w:b/>
          <w:shd w:val="clear" w:fill="FFFF00"/>
        </w:rPr>
      </w:pPr>
      <w:r>
        <w:rPr>
          <w:b/>
          <w:shd w:val="clear" w:fill="FFFF00"/>
        </w:rPr>
        <w:t xml:space="preserve">Tekstin numero 0</w:t>
      </w:r>
    </w:p>
    <w:p>
      <w:pPr>
        <w:pStyle w:val="TextBody"/>
        <w:numPr>
          <w:ilvl w:val="0"/>
          <w:numId w:val="12"/>
        </w:numPr>
        <w:tabs>
          <w:tab w:val="clear" w:pos="1134"/>
          <w:tab w:val="left" w:leader="none" w:pos="707"/>
        </w:tabs>
        <w:bidi w:val="0"/>
        <w:spacing w:before="0" w:after="0"/>
        <w:ind w:start="707" w:hanging="283"/>
        <w:jc w:val="left"/>
        <w:rPr/>
      </w:pPr>
      <w:r>
        <w:rPr>
          <w:color w:val="A9A9A9"/>
        </w:rPr>
        <w:t xml:space="preserve">Stressi: esiintyy yleensä iltapäivällä pitkien stressaavien työpäivien tai </w:t>
      </w:r>
      <w:r>
        <w:rPr/>
        <w:t xml:space="preserve">tenttien jälkeen. </w:t>
      </w:r>
    </w:p>
    <w:p>
      <w:pPr>
        <w:pStyle w:val="TextBody"/>
        <w:numPr>
          <w:ilvl w:val="0"/>
          <w:numId w:val="12"/>
        </w:numPr>
        <w:tabs>
          <w:tab w:val="clear" w:pos="1134"/>
          <w:tab w:val="left" w:leader="none" w:pos="707"/>
        </w:tabs>
        <w:bidi w:val="0"/>
        <w:spacing w:before="0" w:after="0"/>
        <w:ind w:start="707" w:hanging="283"/>
        <w:jc w:val="left"/>
        <w:rPr/>
      </w:pPr>
      <w:r>
        <w:rPr>
          <w:color w:val="DCDCDC"/>
        </w:rPr>
        <w:t xml:space="preserve">Univaje </w:t>
      </w:r>
    </w:p>
    <w:p>
      <w:pPr>
        <w:pStyle w:val="TextBody"/>
        <w:numPr>
          <w:ilvl w:val="0"/>
          <w:numId w:val="12"/>
        </w:numPr>
        <w:tabs>
          <w:tab w:val="clear" w:pos="1134"/>
          <w:tab w:val="left" w:leader="none" w:pos="707"/>
        </w:tabs>
        <w:bidi w:val="0"/>
        <w:spacing w:before="0" w:after="0"/>
        <w:ind w:start="707" w:hanging="283"/>
        <w:jc w:val="left"/>
        <w:rPr/>
      </w:pPr>
      <w:r>
        <w:rPr>
          <w:color w:val="2F4F4F"/>
        </w:rPr>
        <w:t xml:space="preserve">Epämukava stressiasento ja/tai huono ryhti. </w:t>
      </w:r>
    </w:p>
    <w:p>
      <w:pPr>
        <w:pStyle w:val="TextBody"/>
        <w:numPr>
          <w:ilvl w:val="0"/>
          <w:numId w:val="12"/>
        </w:numPr>
        <w:tabs>
          <w:tab w:val="clear" w:pos="1134"/>
          <w:tab w:val="left" w:leader="none" w:pos="707"/>
        </w:tabs>
        <w:bidi w:val="0"/>
        <w:spacing w:before="0" w:after="0"/>
        <w:ind w:start="707" w:hanging="283"/>
        <w:jc w:val="left"/>
        <w:rPr/>
      </w:pPr>
      <w:r>
        <w:rPr>
          <w:color w:val="556B2F"/>
        </w:rPr>
        <w:t xml:space="preserve">Epäsäännöllinen ateria-aika (nälkä</w:t>
      </w:r>
      <w:r>
        <w:rPr/>
        <w:t xml:space="preserve">) </w:t>
      </w:r>
    </w:p>
    <w:p>
      <w:pPr>
        <w:pStyle w:val="TextBody"/>
        <w:numPr>
          <w:ilvl w:val="0"/>
          <w:numId w:val="12"/>
        </w:numPr>
        <w:tabs>
          <w:tab w:val="clear" w:pos="1134"/>
          <w:tab w:val="left" w:leader="none" w:pos="707"/>
        </w:tabs>
        <w:bidi w:val="0"/>
        <w:ind w:start="707" w:hanging="283"/>
        <w:jc w:val="left"/>
        <w:rPr/>
      </w:pPr>
      <w:r>
        <w:rPr>
          <w:color w:val="6B8E23"/>
        </w:rPr>
        <w:t xml:space="preserve">Silmien rasitu</w:t>
      </w:r>
      <w:r>
        <w:rPr/>
        <w:t xml:space="preserv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aiheuttaa päänsärkyä takaraivossa</w:t>
      </w:r>
    </w:p>
    <w:p>
      <w:pPr>
        <w:pStyle w:val="TextBody"/>
        <w:bidi w:val="0"/>
        <w:jc w:val="left"/>
        <w:rPr>
          <w:b/>
          <w:u w:val="single"/>
          <w:shd w:val="clear" w:fill="FFFF00"/>
        </w:rPr>
      </w:pPr>
      <w:r>
        <w:rPr>
          <w:b/>
          <w:u w:val="single"/>
          <w:shd w:val="clear" w:fill="FFFF00"/>
        </w:rPr>
        <w:t xml:space="preserve">Asiakirjan numero 1674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Venuksen vaiheet johtuvat siitä, että planeetta kiertää Aurinkoa Maan kiertoradan sisällä, mikä antaa kaukoputkella katsovalle havaitsijalle asteittaisen valaistussarjan, joka muistuttaa ulkonäöltään kuun vaiheita. Se näyttää täydellisen kuvan, kun se on </w:t>
      </w:r>
      <w:r>
        <w:rPr>
          <w:color w:val="A9A9A9"/>
        </w:rPr>
        <w:t xml:space="preserve">Auringon vastakkaisella puolella</w:t>
      </w:r>
      <w:r>
        <w:rPr/>
        <w:t xml:space="preserve">. Se näyttää neljännesvaiheen, kun se on suurimmalla etäisyydellä Auringosta. Venus näkyy kaukoputkessa ohuena sirppinä, kun se kiertää Maan ja Auringon välistä lähelle puolta, ja se näyttää uuden vaiheensa, kun se on Maan ja Auringon välissä. Koska planeetalla on ilmakehä, sen voi nähdä kaukoputkessa uutena hetkenä planeetan ympärillä taittuvan valon sädekehästä. Täydellinen kierto uudesta vaiheesta täyteen vaiheeseen kestää 584 päivää (aika, joka Venuksella kuluu Maan ohittamiseen sen kiertoradalla). Planeetan näennäinen koko muuttuu myös 9,9 kaarisekunnista täydessä (ylempi konjunktio) enintään 68 kaarisekuntiin uudessa (alempi konjunktio). Venus saavuttaa suurimman magnitudinsa - 4,5, kun se on keskisirpin muotoinen radallaan siinä vaiheessa, kun se on 68 miljoonan kilometrin päässä Maasta (yhdistelmä sen läheisyydestä ja siitä, että se on 28 prosenttia valaistu).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venuksen täysi vaihe tapahtuu, kun venus on klo</w:t>
      </w:r>
    </w:p>
    <w:p>
      <w:pPr>
        <w:pStyle w:val="TextBody"/>
        <w:bidi w:val="0"/>
        <w:jc w:val="left"/>
        <w:rPr>
          <w:b/>
          <w:u w:val="single"/>
          <w:shd w:val="clear" w:fill="FFFF00"/>
        </w:rPr>
      </w:pPr>
      <w:r>
        <w:rPr>
          <w:b/>
          <w:u w:val="single"/>
          <w:shd w:val="clear" w:fill="FFFF00"/>
        </w:rPr>
        <w:t xml:space="preserve">Asiakirjan numero 1675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Diary of a Wimpy Kid (joskus myös nimellä </w:t>
      </w:r>
      <w:r>
        <w:rPr>
          <w:color w:val="A9A9A9"/>
        </w:rPr>
        <w:t xml:space="preserve">Diary of a Wimpy Kid: The Movie) on </w:t>
      </w:r>
      <w:r>
        <w:rPr/>
        <w:t xml:space="preserve">Thor Freudenthalin ohjaama yhdysvaltalainen komediaelokuva vuodelta 2010, joka perustuu Jeff Kinneyn samannimiseen kirjaan. Elokuvan pääosissa nähdään Zachary Gordon ja Robert Capron. Myös Devon Bostickilla, Rachael Harrisilla, Steve Zahnilla ja Chloë Grace Moretzilla on näkyvät roolit. Se on ensimmäinen elokuva Diary of a Wimpy Kid -elokuvasarjassa, ja sitä seurasi kolme jatko-osaa, Diary of a Wimpy Kid: Rodrick Rules (2011), Diary of a Wimpy Kid: Dog Days (2012) ja Diary of a Wimpy Kid: The Long Haul (2017). Elokuva tuotti 75,7 miljoonaa dollaria 15 miljoonan dollarin budjetilla. Se on sarjan ainoa elokuva, jonka on ohjannut Freudenthal, jonka David Bowers korvasi lopuissa osissa. Elokuva tuli teattereihin 19. maaliskuuta 2010 Yhdysvalloissa 20th Century Foxin toimesta.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ensimmäinen nynnynpojan päiväkirja -elokuva?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Diary of a Wimpy Kid -elokuvan kuvaukset olivat </w:t>
      </w:r>
      <w:r>
        <w:rPr>
          <w:color w:val="DCDCDC"/>
        </w:rPr>
        <w:t xml:space="preserve">Vancouverissa </w:t>
      </w:r>
      <w:r>
        <w:rPr/>
        <w:t xml:space="preserve">ja päättyivät 16. lokakuuta 2009.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nynnyn päiväkirjaa?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he kuvasivat nynnyn päiväkirjaa...</w:t>
      </w:r>
    </w:p>
    <w:p>
      <w:pPr>
        <w:pStyle w:val="TextBody"/>
        <w:bidi w:val="0"/>
        <w:jc w:val="left"/>
        <w:rPr>
          <w:b/>
          <w:shd w:val="clear" w:fill="FFFF00"/>
        </w:rPr>
      </w:pPr>
      <w:r>
        <w:rPr>
          <w:b/>
          <w:shd w:val="clear" w:fill="FFFF00"/>
        </w:rPr>
        <w:t xml:space="preserve">Teksti numero 2</w:t>
      </w:r>
    </w:p>
    <w:p>
      <w:pPr>
        <w:pStyle w:val="TextBody"/>
        <w:numPr>
          <w:ilvl w:val="0"/>
          <w:numId w:val="13"/>
        </w:numPr>
        <w:tabs>
          <w:tab w:val="clear" w:pos="1134"/>
          <w:tab w:val="left" w:leader="none" w:pos="720"/>
        </w:tabs>
        <w:bidi w:val="0"/>
        <w:ind w:start="720" w:hanging="283"/>
        <w:jc w:val="left"/>
        <w:rPr/>
      </w:pPr>
      <w:r>
        <w:rPr>
          <w:color w:val="A9A9A9"/>
        </w:rPr>
        <w:t xml:space="preserve">Devon Bostick </w:t>
      </w:r>
      <w:r>
        <w:rPr/>
        <w:t xml:space="preserve">Rodrick Heffleynä, Gregin vanhempana veljenä.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Rodrickia ensimmäisessä nynnyn päiväkirjassa.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Diary of a Wimpy Kid (tunnetaan joskus nimillä DOAWK, Diary of a Wimpy Kid 1 tai Diary of a Wimpy Kid: The Movie) on </w:t>
      </w:r>
      <w:r>
        <w:rPr/>
        <w:t xml:space="preserve">yhdysvaltalainen live-action/animaatiokomediaelokuva </w:t>
      </w:r>
      <w:r>
        <w:rPr>
          <w:color w:val="A9A9A9"/>
        </w:rPr>
        <w:t xml:space="preserve">vuodelta 2010, jonka </w:t>
      </w:r>
      <w:r>
        <w:rPr/>
        <w:t xml:space="preserve">on ohjannut Thor Freudenthal ja joka perustuu Jeff Kinneyn samannimiseen kirjaan. Elokuvan pääosissa nähdään Zachary Gordon ja Devon Bostick. Robert Capron, Rachael Harris, Steve Zahn ja Chloë Grace Moretz ovat myös merkittävissä rooleissa. Se on ensimmäinen elokuva Diary of a Wimpy Kid -elokuvasarjassa, ja sitä seurasi kolme jatko-osaa, Diary of a Wimpy Kid: Rodrick Rules (2011), Diary of a Wimpy Kid: Dog Days (2012) ja Diary of a Wimpy Kid: The Long Haul (2017). Elokuva tuotti 75,7 miljoonaa dollaria 15 miljoonan dollarin budjetilla. Se on sarjan ainoa elokuva, jonka on ohjannut Freudenthal, jonka David Bowers korvasi lopuissa osissa. Elokuva tuli teattereihin 19. maaliskuuta 2010 Yhdysvalloissa 20th Century Foxin toimesta.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tuli ensimmäinen nössön lapsen päiväkirja -elokuva ulos?</w:t>
      </w:r>
    </w:p>
    <w:p>
      <w:pPr>
        <w:pStyle w:val="TextBody"/>
        <w:bidi w:val="0"/>
        <w:jc w:val="left"/>
        <w:rPr>
          <w:b/>
          <w:u w:val="single"/>
          <w:shd w:val="clear" w:fill="FFFF00"/>
        </w:rPr>
      </w:pPr>
      <w:r>
        <w:rPr>
          <w:b/>
          <w:u w:val="single"/>
          <w:shd w:val="clear" w:fill="FFFF00"/>
        </w:rPr>
        <w:t xml:space="preserve">Asiakirjan numero 1676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Diary of a Wimpy Kid Kirjan ensimmäisen painoksen kansi </w:t>
      </w:r>
    </w:p>
    <w:tbl>
      <w:tblPr>
        <w:tblW w:w="5672" w:type="dxa"/>
        <w:jc w:val="left"/>
        <w:tblInd w:w="0" w:type="dxa"/>
        <w:tblLayout w:type="fixed"/>
        <w:tblCellMar>
          <w:top w:w="28" w:type="dxa"/>
          <w:left w:w="28" w:type="dxa"/>
          <w:bottom w:w="28" w:type="dxa"/>
          <w:right w:w="28" w:type="dxa"/>
        </w:tblCellMar>
      </w:tblPr>
      <w:tblGrid>
        <w:gridCol w:w="1831"/>
        <w:gridCol w:w="3841"/>
      </w:tblGrid>
      <w:tr>
        <w:trPr/>
        <w:tc>
          <w:tcPr>
            <w:tcW w:w="1831" w:type="dxa"/>
            <w:tcBorders/>
            <w:vAlign w:val="center"/>
          </w:tcPr>
          <w:p>
            <w:pPr>
              <w:pStyle w:val="TableHeading"/>
              <w:suppressLineNumbers/>
              <w:bidi w:val="0"/>
              <w:spacing w:before="0" w:after="283"/>
              <w:jc w:val="center"/>
              <w:rPr/>
            </w:pPr>
            <w:r>
              <w:rPr/>
              <w:t xml:space="preserve">Kirjoittaja </w:t>
            </w:r>
          </w:p>
        </w:tc>
        <w:tc>
          <w:tcPr>
            <w:tcW w:w="3841" w:type="dxa"/>
            <w:tcBorders/>
            <w:vAlign w:val="center"/>
          </w:tcPr>
          <w:p>
            <w:pPr>
              <w:pStyle w:val="TableContents"/>
              <w:bidi w:val="0"/>
              <w:spacing w:before="0" w:after="283"/>
              <w:jc w:val="left"/>
              <w:rPr/>
            </w:pPr>
            <w:r>
              <w:rPr/>
              <w:t xml:space="preserve">Jeff Kinney </w:t>
            </w:r>
          </w:p>
        </w:tc>
      </w:tr>
      <w:tr>
        <w:trPr/>
        <w:tc>
          <w:tcPr>
            <w:tcW w:w="1831" w:type="dxa"/>
            <w:tcBorders/>
            <w:vAlign w:val="center"/>
          </w:tcPr>
          <w:p>
            <w:pPr>
              <w:pStyle w:val="TableHeading"/>
              <w:suppressLineNumbers/>
              <w:bidi w:val="0"/>
              <w:spacing w:before="0" w:after="283"/>
              <w:jc w:val="center"/>
              <w:rPr/>
            </w:pPr>
            <w:r>
              <w:rPr/>
              <w:t xml:space="preserve">Alkuperäinen nimi </w:t>
            </w:r>
          </w:p>
        </w:tc>
        <w:tc>
          <w:tcPr>
            <w:tcW w:w="3841" w:type="dxa"/>
            <w:tcBorders/>
            <w:vAlign w:val="center"/>
          </w:tcPr>
          <w:p>
            <w:pPr>
              <w:pStyle w:val="TableContents"/>
              <w:bidi w:val="0"/>
              <w:spacing w:before="0" w:after="283"/>
              <w:jc w:val="left"/>
              <w:rPr/>
            </w:pPr>
            <w:r>
              <w:rPr/>
              <w:t xml:space="preserve">Wimpy Kidin päiväkirja </w:t>
            </w:r>
          </w:p>
        </w:tc>
      </w:tr>
      <w:tr>
        <w:trPr/>
        <w:tc>
          <w:tcPr>
            <w:tcW w:w="1831" w:type="dxa"/>
            <w:tcBorders/>
            <w:vAlign w:val="center"/>
          </w:tcPr>
          <w:p>
            <w:pPr>
              <w:pStyle w:val="TableHeading"/>
              <w:suppressLineNumbers/>
              <w:bidi w:val="0"/>
              <w:spacing w:before="0" w:after="283"/>
              <w:jc w:val="center"/>
              <w:rPr/>
            </w:pPr>
            <w:r>
              <w:rPr/>
              <w:t xml:space="preserve">Kuvittaja </w:t>
            </w:r>
          </w:p>
        </w:tc>
        <w:tc>
          <w:tcPr>
            <w:tcW w:w="3841" w:type="dxa"/>
            <w:tcBorders/>
            <w:vAlign w:val="center"/>
          </w:tcPr>
          <w:p>
            <w:pPr>
              <w:pStyle w:val="TableContents"/>
              <w:bidi w:val="0"/>
              <w:spacing w:before="0" w:after="283"/>
              <w:jc w:val="left"/>
              <w:rPr/>
            </w:pPr>
            <w:r>
              <w:rPr/>
              <w:t xml:space="preserve">Jeff Kinney </w:t>
            </w:r>
          </w:p>
        </w:tc>
      </w:tr>
      <w:tr>
        <w:trPr/>
        <w:tc>
          <w:tcPr>
            <w:tcW w:w="1831" w:type="dxa"/>
            <w:tcBorders/>
            <w:vAlign w:val="center"/>
          </w:tcPr>
          <w:p>
            <w:pPr>
              <w:pStyle w:val="TableHeading"/>
              <w:suppressLineNumbers/>
              <w:bidi w:val="0"/>
              <w:spacing w:before="0" w:after="283"/>
              <w:jc w:val="center"/>
              <w:rPr/>
            </w:pPr>
            <w:r>
              <w:rPr/>
              <w:t xml:space="preserve">Kansitaiteilija </w:t>
            </w:r>
          </w:p>
        </w:tc>
        <w:tc>
          <w:tcPr>
            <w:tcW w:w="3841" w:type="dxa"/>
            <w:tcBorders/>
            <w:vAlign w:val="center"/>
          </w:tcPr>
          <w:p>
            <w:pPr>
              <w:pStyle w:val="TableContents"/>
              <w:bidi w:val="0"/>
              <w:spacing w:before="0" w:after="283"/>
              <w:jc w:val="left"/>
              <w:rPr/>
            </w:pPr>
            <w:r>
              <w:rPr/>
              <w:t xml:space="preserve">Jeff Kinney ja Chad W. Beckerman </w:t>
            </w:r>
          </w:p>
        </w:tc>
      </w:tr>
      <w:tr>
        <w:trPr/>
        <w:tc>
          <w:tcPr>
            <w:tcW w:w="1831" w:type="dxa"/>
            <w:tcBorders/>
            <w:vAlign w:val="center"/>
          </w:tcPr>
          <w:p>
            <w:pPr>
              <w:pStyle w:val="TableHeading"/>
              <w:suppressLineNumbers/>
              <w:bidi w:val="0"/>
              <w:spacing w:before="0" w:after="283"/>
              <w:jc w:val="center"/>
              <w:rPr/>
            </w:pPr>
            <w:r>
              <w:rPr/>
              <w:t xml:space="preserve">Maa </w:t>
            </w:r>
          </w:p>
        </w:tc>
        <w:tc>
          <w:tcPr>
            <w:tcW w:w="3841" w:type="dxa"/>
            <w:tcBorders/>
            <w:vAlign w:val="center"/>
          </w:tcPr>
          <w:p>
            <w:pPr>
              <w:pStyle w:val="TableContents"/>
              <w:bidi w:val="0"/>
              <w:spacing w:before="0" w:after="283"/>
              <w:jc w:val="left"/>
              <w:rPr/>
            </w:pPr>
            <w:r>
              <w:rPr/>
              <w:t xml:space="preserve">Yhdysvallat </w:t>
            </w:r>
          </w:p>
        </w:tc>
      </w:tr>
      <w:tr>
        <w:trPr/>
        <w:tc>
          <w:tcPr>
            <w:tcW w:w="1831" w:type="dxa"/>
            <w:tcBorders/>
            <w:vAlign w:val="center"/>
          </w:tcPr>
          <w:p>
            <w:pPr>
              <w:pStyle w:val="TableHeading"/>
              <w:suppressLineNumbers/>
              <w:bidi w:val="0"/>
              <w:spacing w:before="0" w:after="283"/>
              <w:jc w:val="center"/>
              <w:rPr/>
            </w:pPr>
            <w:r>
              <w:rPr/>
              <w:t xml:space="preserve">Kieli </w:t>
            </w:r>
          </w:p>
        </w:tc>
        <w:tc>
          <w:tcPr>
            <w:tcW w:w="3841" w:type="dxa"/>
            <w:tcBorders/>
            <w:vAlign w:val="center"/>
          </w:tcPr>
          <w:p>
            <w:pPr>
              <w:pStyle w:val="TableContents"/>
              <w:bidi w:val="0"/>
              <w:spacing w:before="0" w:after="283"/>
              <w:jc w:val="left"/>
              <w:rPr/>
            </w:pPr>
            <w:r>
              <w:rPr/>
              <w:t xml:space="preserve">Englanti </w:t>
            </w:r>
          </w:p>
        </w:tc>
      </w:tr>
      <w:tr>
        <w:trPr/>
        <w:tc>
          <w:tcPr>
            <w:tcW w:w="1831" w:type="dxa"/>
            <w:tcBorders/>
            <w:vAlign w:val="center"/>
          </w:tcPr>
          <w:p>
            <w:pPr>
              <w:pStyle w:val="TableHeading"/>
              <w:suppressLineNumbers/>
              <w:bidi w:val="0"/>
              <w:spacing w:before="0" w:after="283"/>
              <w:jc w:val="center"/>
              <w:rPr/>
            </w:pPr>
            <w:r>
              <w:rPr/>
              <w:t xml:space="preserve">Sarja </w:t>
            </w:r>
          </w:p>
        </w:tc>
        <w:tc>
          <w:tcPr>
            <w:tcW w:w="3841" w:type="dxa"/>
            <w:tcBorders/>
            <w:vAlign w:val="center"/>
          </w:tcPr>
          <w:p>
            <w:pPr>
              <w:pStyle w:val="TableContents"/>
              <w:bidi w:val="0"/>
              <w:spacing w:before="0" w:after="283"/>
              <w:jc w:val="left"/>
              <w:rPr/>
            </w:pPr>
            <w:r>
              <w:rPr/>
              <w:t xml:space="preserve">Wimpy Kidin päiväkirja </w:t>
            </w:r>
          </w:p>
        </w:tc>
      </w:tr>
      <w:tr>
        <w:trPr/>
        <w:tc>
          <w:tcPr>
            <w:tcW w:w="1831" w:type="dxa"/>
            <w:tcBorders/>
            <w:vAlign w:val="center"/>
          </w:tcPr>
          <w:p>
            <w:pPr>
              <w:pStyle w:val="TableHeading"/>
              <w:suppressLineNumbers/>
              <w:bidi w:val="0"/>
              <w:spacing w:before="0" w:after="283"/>
              <w:jc w:val="center"/>
              <w:rPr/>
            </w:pPr>
            <w:r>
              <w:rPr/>
              <w:t xml:space="preserve">Genre </w:t>
            </w:r>
          </w:p>
        </w:tc>
        <w:tc>
          <w:tcPr>
            <w:tcW w:w="3841" w:type="dxa"/>
            <w:tcBorders/>
            <w:vAlign w:val="center"/>
          </w:tcPr>
          <w:p>
            <w:pPr>
              <w:pStyle w:val="TableContents"/>
              <w:bidi w:val="0"/>
              <w:spacing w:before="0" w:after="283"/>
              <w:jc w:val="left"/>
              <w:rPr/>
            </w:pPr>
            <w:r>
              <w:rPr/>
              <w:t xml:space="preserve">Komedia, Nuortenkirjallisuus </w:t>
            </w:r>
          </w:p>
        </w:tc>
      </w:tr>
      <w:tr>
        <w:trPr/>
        <w:tc>
          <w:tcPr>
            <w:tcW w:w="1831" w:type="dxa"/>
            <w:tcBorders/>
            <w:vAlign w:val="center"/>
          </w:tcPr>
          <w:p>
            <w:pPr>
              <w:pStyle w:val="TableHeading"/>
              <w:suppressLineNumbers/>
              <w:bidi w:val="0"/>
              <w:spacing w:before="0" w:after="283"/>
              <w:jc w:val="center"/>
              <w:rPr/>
            </w:pPr>
            <w:r>
              <w:rPr/>
              <w:t xml:space="preserve">Julkaisija </w:t>
            </w:r>
          </w:p>
        </w:tc>
        <w:tc>
          <w:tcPr>
            <w:tcW w:w="3841" w:type="dxa"/>
            <w:tcBorders/>
            <w:vAlign w:val="center"/>
          </w:tcPr>
          <w:p>
            <w:pPr>
              <w:pStyle w:val="TableContents"/>
              <w:bidi w:val="0"/>
              <w:spacing w:before="0" w:after="283"/>
              <w:jc w:val="left"/>
              <w:rPr/>
            </w:pPr>
            <w:r>
              <w:rPr/>
              <w:t xml:space="preserve">Amuletti-kirjat </w:t>
            </w:r>
          </w:p>
        </w:tc>
      </w:tr>
      <w:tr>
        <w:trPr/>
        <w:tc>
          <w:tcPr>
            <w:tcW w:w="1831" w:type="dxa"/>
            <w:tcBorders/>
            <w:vAlign w:val="center"/>
          </w:tcPr>
          <w:p>
            <w:pPr>
              <w:pStyle w:val="TableHeading"/>
              <w:suppressLineNumbers/>
              <w:bidi w:val="0"/>
              <w:spacing w:before="0" w:after="283"/>
              <w:jc w:val="center"/>
              <w:rPr/>
            </w:pPr>
            <w:r>
              <w:rPr/>
              <w:t xml:space="preserve">Julkaisupäivä </w:t>
            </w:r>
          </w:p>
        </w:tc>
        <w:tc>
          <w:tcPr>
            <w:tcW w:w="3841" w:type="dxa"/>
            <w:tcBorders/>
            <w:vAlign w:val="center"/>
          </w:tcPr>
          <w:p>
            <w:pPr>
              <w:pStyle w:val="TableContents"/>
              <w:bidi w:val="0"/>
              <w:spacing w:before="0" w:after="283"/>
              <w:jc w:val="left"/>
              <w:rPr/>
            </w:pPr>
            <w:r>
              <w:rPr>
                <w:color w:val="A9A9A9"/>
              </w:rPr>
              <w:t xml:space="preserve">1. huhtikuuta </w:t>
            </w:r>
            <w:r>
              <w:rPr/>
              <w:t xml:space="preserve">2007 </w:t>
            </w:r>
          </w:p>
        </w:tc>
      </w:tr>
      <w:tr>
        <w:trPr/>
        <w:tc>
          <w:tcPr>
            <w:tcW w:w="1831" w:type="dxa"/>
            <w:tcBorders/>
            <w:vAlign w:val="center"/>
          </w:tcPr>
          <w:p>
            <w:pPr>
              <w:pStyle w:val="TableHeading"/>
              <w:suppressLineNumbers/>
              <w:bidi w:val="0"/>
              <w:spacing w:before="0" w:after="283"/>
              <w:jc w:val="center"/>
              <w:rPr/>
            </w:pPr>
            <w:r>
              <w:rPr/>
              <w:t xml:space="preserve">Mediatyyppi </w:t>
            </w:r>
          </w:p>
        </w:tc>
        <w:tc>
          <w:tcPr>
            <w:tcW w:w="3841" w:type="dxa"/>
            <w:tcBorders/>
            <w:vAlign w:val="center"/>
          </w:tcPr>
          <w:p>
            <w:pPr>
              <w:pStyle w:val="TableContents"/>
              <w:bidi w:val="0"/>
              <w:spacing w:before="0" w:after="283"/>
              <w:jc w:val="left"/>
              <w:rPr/>
            </w:pPr>
            <w:r>
              <w:rPr/>
              <w:t xml:space="preserve">Painettu (paperi- tai kovakantinen) </w:t>
            </w:r>
          </w:p>
        </w:tc>
      </w:tr>
      <w:tr>
        <w:trPr/>
        <w:tc>
          <w:tcPr>
            <w:tcW w:w="1831" w:type="dxa"/>
            <w:tcBorders/>
            <w:vAlign w:val="center"/>
          </w:tcPr>
          <w:p>
            <w:pPr>
              <w:pStyle w:val="TableHeading"/>
              <w:suppressLineNumbers/>
              <w:bidi w:val="0"/>
              <w:spacing w:before="0" w:after="283"/>
              <w:jc w:val="center"/>
              <w:rPr/>
            </w:pPr>
            <w:r>
              <w:rPr/>
              <w:t xml:space="preserve">Sivut </w:t>
            </w:r>
          </w:p>
        </w:tc>
        <w:tc>
          <w:tcPr>
            <w:tcW w:w="3841" w:type="dxa"/>
            <w:tcBorders/>
            <w:vAlign w:val="center"/>
          </w:tcPr>
          <w:p>
            <w:pPr>
              <w:pStyle w:val="TableContents"/>
              <w:bidi w:val="0"/>
              <w:spacing w:before="0" w:after="283"/>
              <w:jc w:val="left"/>
              <w:rPr/>
            </w:pPr>
            <w:r>
              <w:rPr/>
              <w:t xml:space="preserve">221 </w:t>
            </w:r>
          </w:p>
        </w:tc>
      </w:tr>
      <w:tr>
        <w:trPr/>
        <w:tc>
          <w:tcPr>
            <w:tcW w:w="1831" w:type="dxa"/>
            <w:tcBorders/>
            <w:vAlign w:val="center"/>
          </w:tcPr>
          <w:p>
            <w:pPr>
              <w:pStyle w:val="TableHeading"/>
              <w:suppressLineNumbers/>
              <w:bidi w:val="0"/>
              <w:spacing w:before="0" w:after="283"/>
              <w:jc w:val="center"/>
              <w:rPr/>
            </w:pPr>
            <w:r>
              <w:rPr/>
              <w:t xml:space="preserve">ISBN </w:t>
            </w:r>
          </w:p>
        </w:tc>
        <w:tc>
          <w:tcPr>
            <w:tcW w:w="3841" w:type="dxa"/>
            <w:tcBorders/>
            <w:vAlign w:val="center"/>
          </w:tcPr>
          <w:p>
            <w:pPr>
              <w:pStyle w:val="TableContents"/>
              <w:bidi w:val="0"/>
              <w:spacing w:before="0" w:after="283"/>
              <w:jc w:val="left"/>
              <w:rPr/>
            </w:pPr>
            <w:r>
              <w:rPr/>
              <w:t xml:space="preserve">978-0-14-330383-1 </w:t>
            </w:r>
          </w:p>
        </w:tc>
      </w:tr>
      <w:tr>
        <w:trPr/>
        <w:tc>
          <w:tcPr>
            <w:tcW w:w="1831" w:type="dxa"/>
            <w:tcBorders/>
            <w:vAlign w:val="center"/>
          </w:tcPr>
          <w:p>
            <w:pPr>
              <w:pStyle w:val="TableHeading"/>
              <w:suppressLineNumbers/>
              <w:bidi w:val="0"/>
              <w:spacing w:before="0" w:after="283"/>
              <w:jc w:val="center"/>
              <w:rPr/>
            </w:pPr>
            <w:r>
              <w:rPr/>
              <w:t xml:space="preserve">Seuraaja </w:t>
            </w:r>
          </w:p>
        </w:tc>
        <w:tc>
          <w:tcPr>
            <w:tcW w:w="3841" w:type="dxa"/>
            <w:tcBorders/>
            <w:vAlign w:val="center"/>
          </w:tcPr>
          <w:p>
            <w:pPr>
              <w:pStyle w:val="TableContents"/>
              <w:bidi w:val="0"/>
              <w:spacing w:before="0" w:after="283"/>
              <w:jc w:val="left"/>
              <w:rPr/>
            </w:pPr>
            <w:r>
              <w:rPr/>
              <w:t xml:space="preserve">Wimpy Kidin päiväkirja: Rodrickin säännöt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ilmestyi ensimmäinen nynnyn päiväkirja -kirja?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Greg on yllättynyt ja hieman iloinen nähdessään Rowleyn lähestyvän häntä välitunnilla, kunnes hän huomaa, että Rowley on siellä vain vaatimassa takaisin CD-levyä, jonka hän on jättänyt Gregille. He joutuvat kiusalliseen nyrkkitappeluun. Samalla kun he tappelevat, teinit, jotka jahtasivat heitä halloweenina, kiinnostuvat Gregin ja Rowleyn ympärille kerääntyvästä kaaoksesta ja Rowleyn kaatuilusta liassa. Kun teinijengin johtaja pelottelee loput oppilaat pois, he pakottavat Gregin ja Rowleyn syömään legendaarisen ``juuston'', homeisen juustopalan, joka on jäänyt koulun pihalle jo vuosia. </w:t>
      </w:r>
      <w:r>
        <w:rPr>
          <w:color w:val="A9A9A9"/>
        </w:rPr>
        <w:t xml:space="preserve">Rowley </w:t>
      </w:r>
      <w:r>
        <w:rPr/>
        <w:t xml:space="preserve">syö juuston ensimmäisenä - paitsi kun tulee Gregin vuoro, hän väittää, että hänellä on laktoosi-intoleranssi ja että juuston syöminen tappaa hänet. Rehtori ilmestyy paikalle, ja teinit katoavat. Muut oppilaat näkevät juuston Rowleyn edessä ja uskovat, että hän on syönyt siitä. Greg ottaa syyt niskoilleen ja väittää syöneensä juuston. Greg ja Rowley korjaavat ystävyytensä.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söi juuston nynnyn päiväkirjassa...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Diary of a Wimpy Kid ilmestyi ensimmäisen kerran FunBrainissa vuonna </w:t>
      </w:r>
      <w:r>
        <w:rPr>
          <w:color w:val="A9A9A9"/>
        </w:rPr>
        <w:t xml:space="preserve">2004, ja sitä </w:t>
      </w:r>
      <w:r>
        <w:rPr/>
        <w:t xml:space="preserve">luettiin 20 miljoonaa kertaa. Lyhennetty kovakantinen versio julkaistiin </w:t>
      </w:r>
      <w:r>
        <w:rPr>
          <w:color w:val="DCDCDC"/>
        </w:rPr>
        <w:t xml:space="preserve">1. huhtikuuta 2007</w:t>
      </w:r>
      <w:r>
        <w:rPr/>
        <w:t xml:space="preserve">. Kirja nimettiin New York Timesin bestselleriksi muiden palkintojen ja ylistysten ohella. Samanniminen elokuva julkaistiin 19. maaliskuuta 2010. Elokuvan jatko-osa on Rodrick Rules, jota seurasivat Dog Days ja The Long Haul.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nynnyn päiväkirja -kirja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ilmestyi ensimmäinen nynnyn päiväkirja?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nynnyn päiväkirja ilmestyi?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Diary of a Wimpy Kid on Thor Freudenthalin ohjaama yhdysvaltalainen komedia vuodelta 2010, joka perustuu Jeff Kinneyn kirjaan. Elokuva julkaistiin 19. maaliskuuta 2010. Se julkaistiin DVD:llä, iTunesissa ja Blu-ray-levyllä 3. elokuuta 2010. Elokuvan pääosissa nähdään </w:t>
      </w:r>
      <w:r>
        <w:rPr>
          <w:color w:val="A9A9A9"/>
        </w:rPr>
        <w:t xml:space="preserve">Zachary Gordon </w:t>
      </w:r>
      <w:r>
        <w:rPr/>
        <w:t xml:space="preserve">Greg Heffleynä, Robert Capron Rowley Jeffersonina, Steve Zahn Frank Heffleynä (isä), Rachael Harris Susan Heffleynä (äiti), Devon Bostick Rodrick Heffleynä, Chloë Grace Moretz Angie Steadmanina sekä Connor &amp; Owen Fielding Manny Heffleynä, Gregin veljenä.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elokuvassa Diary of a wimpy kid (Nössön lapsen päiväkirja)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Wimpy Kidin päiväkirja on </w:t>
      </w:r>
      <w:r>
        <w:rPr>
          <w:color w:val="A9A9A9"/>
        </w:rPr>
        <w:t xml:space="preserve">Jeff Kinneyn</w:t>
      </w:r>
      <w:r>
        <w:rPr/>
        <w:t xml:space="preserve"> kirjoittama ja kuvittama satiirinen realistinen lasten ja nuorten komediaromaani</w:t>
      </w:r>
      <w:r>
        <w:rPr/>
        <w:t xml:space="preserve">. Se on ensimmäinen kirja Wimpy Kidin päiväkirja -sarjassa. Kirja kertoo Greg Heffley -nimisestä pojasta ja hänen kamppailustaan sopeutua joukkoon yläasteen alkaessa.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kirjan päiväkirja nynny poika...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nynnyn päiväkirjaa.</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Diary of a Wimpy Kid Kirjan ensimmäisen painoksen kansi </w:t>
      </w:r>
    </w:p>
    <w:tbl>
      <w:tblPr>
        <w:tblW w:w="5672" w:type="dxa"/>
        <w:jc w:val="left"/>
        <w:tblInd w:w="0" w:type="dxa"/>
        <w:tblLayout w:type="fixed"/>
        <w:tblCellMar>
          <w:top w:w="28" w:type="dxa"/>
          <w:left w:w="28" w:type="dxa"/>
          <w:bottom w:w="28" w:type="dxa"/>
          <w:right w:w="28" w:type="dxa"/>
        </w:tblCellMar>
      </w:tblPr>
      <w:tblGrid>
        <w:gridCol w:w="1831"/>
        <w:gridCol w:w="3841"/>
      </w:tblGrid>
      <w:tr>
        <w:trPr/>
        <w:tc>
          <w:tcPr>
            <w:tcW w:w="1831" w:type="dxa"/>
            <w:tcBorders/>
            <w:vAlign w:val="center"/>
          </w:tcPr>
          <w:p>
            <w:pPr>
              <w:pStyle w:val="TableHeading"/>
              <w:suppressLineNumbers/>
              <w:bidi w:val="0"/>
              <w:spacing w:before="0" w:after="283"/>
              <w:jc w:val="center"/>
              <w:rPr/>
            </w:pPr>
            <w:r>
              <w:rPr/>
              <w:t xml:space="preserve">Kirjoittaja </w:t>
            </w:r>
          </w:p>
        </w:tc>
        <w:tc>
          <w:tcPr>
            <w:tcW w:w="3841" w:type="dxa"/>
            <w:tcBorders/>
            <w:vAlign w:val="center"/>
          </w:tcPr>
          <w:p>
            <w:pPr>
              <w:pStyle w:val="TableContents"/>
              <w:bidi w:val="0"/>
              <w:spacing w:before="0" w:after="283"/>
              <w:jc w:val="left"/>
              <w:rPr/>
            </w:pPr>
            <w:r>
              <w:rPr/>
              <w:t xml:space="preserve">Jeff Kinney </w:t>
            </w:r>
          </w:p>
        </w:tc>
      </w:tr>
      <w:tr>
        <w:trPr/>
        <w:tc>
          <w:tcPr>
            <w:tcW w:w="1831" w:type="dxa"/>
            <w:tcBorders/>
            <w:vAlign w:val="center"/>
          </w:tcPr>
          <w:p>
            <w:pPr>
              <w:pStyle w:val="TableHeading"/>
              <w:suppressLineNumbers/>
              <w:bidi w:val="0"/>
              <w:spacing w:before="0" w:after="283"/>
              <w:jc w:val="center"/>
              <w:rPr/>
            </w:pPr>
            <w:r>
              <w:rPr/>
              <w:t xml:space="preserve">Kuvittaja </w:t>
            </w:r>
          </w:p>
        </w:tc>
        <w:tc>
          <w:tcPr>
            <w:tcW w:w="3841" w:type="dxa"/>
            <w:tcBorders/>
            <w:vAlign w:val="center"/>
          </w:tcPr>
          <w:p>
            <w:pPr>
              <w:pStyle w:val="TableContents"/>
              <w:bidi w:val="0"/>
              <w:spacing w:before="0" w:after="283"/>
              <w:jc w:val="left"/>
              <w:rPr/>
            </w:pPr>
            <w:r>
              <w:rPr/>
              <w:t xml:space="preserve">Jeff Kinney </w:t>
            </w:r>
          </w:p>
        </w:tc>
      </w:tr>
      <w:tr>
        <w:trPr/>
        <w:tc>
          <w:tcPr>
            <w:tcW w:w="1831" w:type="dxa"/>
            <w:tcBorders/>
            <w:vAlign w:val="center"/>
          </w:tcPr>
          <w:p>
            <w:pPr>
              <w:pStyle w:val="TableHeading"/>
              <w:suppressLineNumbers/>
              <w:bidi w:val="0"/>
              <w:spacing w:before="0" w:after="283"/>
              <w:jc w:val="center"/>
              <w:rPr/>
            </w:pPr>
            <w:r>
              <w:rPr/>
              <w:t xml:space="preserve">Kansitaiteilija </w:t>
            </w:r>
          </w:p>
        </w:tc>
        <w:tc>
          <w:tcPr>
            <w:tcW w:w="3841" w:type="dxa"/>
            <w:tcBorders/>
            <w:vAlign w:val="center"/>
          </w:tcPr>
          <w:p>
            <w:pPr>
              <w:pStyle w:val="TableContents"/>
              <w:numPr>
                <w:ilvl w:val="0"/>
                <w:numId w:val="14"/>
              </w:numPr>
              <w:tabs>
                <w:tab w:val="clear" w:pos="1134"/>
                <w:tab w:val="left" w:leader="none" w:pos="707"/>
              </w:tabs>
              <w:bidi w:val="0"/>
              <w:spacing w:before="0" w:after="0"/>
              <w:ind w:start="707" w:hanging="283"/>
              <w:jc w:val="left"/>
              <w:rPr/>
            </w:pPr>
            <w:r>
              <w:rPr/>
              <w:t xml:space="preserve">Jeff Kinney </w:t>
            </w:r>
          </w:p>
          <w:p>
            <w:pPr>
              <w:pStyle w:val="TableContents"/>
              <w:numPr>
                <w:ilvl w:val="0"/>
                <w:numId w:val="14"/>
              </w:numPr>
              <w:tabs>
                <w:tab w:val="clear" w:pos="1134"/>
                <w:tab w:val="left" w:leader="none" w:pos="707"/>
              </w:tabs>
              <w:bidi w:val="0"/>
              <w:spacing w:before="0" w:after="283"/>
              <w:ind w:start="707" w:hanging="283"/>
              <w:jc w:val="left"/>
              <w:rPr/>
            </w:pPr>
            <w:r>
              <w:rPr/>
              <w:t xml:space="preserve">Chad W. Beckerman </w:t>
            </w:r>
          </w:p>
        </w:tc>
      </w:tr>
      <w:tr>
        <w:trPr/>
        <w:tc>
          <w:tcPr>
            <w:tcW w:w="1831" w:type="dxa"/>
            <w:tcBorders/>
            <w:vAlign w:val="center"/>
          </w:tcPr>
          <w:p>
            <w:pPr>
              <w:pStyle w:val="TableHeading"/>
              <w:suppressLineNumbers/>
              <w:bidi w:val="0"/>
              <w:spacing w:before="0" w:after="283"/>
              <w:jc w:val="center"/>
              <w:rPr/>
            </w:pPr>
            <w:r>
              <w:rPr/>
              <w:t xml:space="preserve">Maa </w:t>
            </w:r>
          </w:p>
        </w:tc>
        <w:tc>
          <w:tcPr>
            <w:tcW w:w="3841" w:type="dxa"/>
            <w:tcBorders/>
            <w:vAlign w:val="center"/>
          </w:tcPr>
          <w:p>
            <w:pPr>
              <w:pStyle w:val="TableContents"/>
              <w:bidi w:val="0"/>
              <w:spacing w:before="0" w:after="283"/>
              <w:jc w:val="left"/>
              <w:rPr/>
            </w:pPr>
            <w:r>
              <w:rPr/>
              <w:t xml:space="preserve">Yhdysvallat </w:t>
            </w:r>
          </w:p>
        </w:tc>
      </w:tr>
      <w:tr>
        <w:trPr/>
        <w:tc>
          <w:tcPr>
            <w:tcW w:w="1831" w:type="dxa"/>
            <w:tcBorders/>
            <w:vAlign w:val="center"/>
          </w:tcPr>
          <w:p>
            <w:pPr>
              <w:pStyle w:val="TableHeading"/>
              <w:suppressLineNumbers/>
              <w:bidi w:val="0"/>
              <w:spacing w:before="0" w:after="283"/>
              <w:jc w:val="center"/>
              <w:rPr/>
            </w:pPr>
            <w:r>
              <w:rPr/>
              <w:t xml:space="preserve">Kieli </w:t>
            </w:r>
          </w:p>
        </w:tc>
        <w:tc>
          <w:tcPr>
            <w:tcW w:w="3841" w:type="dxa"/>
            <w:tcBorders/>
            <w:vAlign w:val="center"/>
          </w:tcPr>
          <w:p>
            <w:pPr>
              <w:pStyle w:val="TableContents"/>
              <w:bidi w:val="0"/>
              <w:spacing w:before="0" w:after="283"/>
              <w:jc w:val="left"/>
              <w:rPr/>
            </w:pPr>
            <w:r>
              <w:rPr/>
              <w:t xml:space="preserve">Englanti </w:t>
            </w:r>
          </w:p>
        </w:tc>
      </w:tr>
      <w:tr>
        <w:trPr/>
        <w:tc>
          <w:tcPr>
            <w:tcW w:w="1831" w:type="dxa"/>
            <w:tcBorders/>
            <w:vAlign w:val="center"/>
          </w:tcPr>
          <w:p>
            <w:pPr>
              <w:pStyle w:val="TableHeading"/>
              <w:suppressLineNumbers/>
              <w:bidi w:val="0"/>
              <w:spacing w:before="0" w:after="283"/>
              <w:jc w:val="center"/>
              <w:rPr/>
            </w:pPr>
            <w:r>
              <w:rPr/>
              <w:t xml:space="preserve">Sarja </w:t>
            </w:r>
          </w:p>
        </w:tc>
        <w:tc>
          <w:tcPr>
            <w:tcW w:w="3841" w:type="dxa"/>
            <w:tcBorders/>
            <w:vAlign w:val="center"/>
          </w:tcPr>
          <w:p>
            <w:pPr>
              <w:pStyle w:val="TableContents"/>
              <w:bidi w:val="0"/>
              <w:spacing w:before="0" w:after="283"/>
              <w:jc w:val="left"/>
              <w:rPr/>
            </w:pPr>
            <w:r>
              <w:rPr/>
              <w:t xml:space="preserve">Wimpy Kidin päiväkirja </w:t>
            </w:r>
          </w:p>
        </w:tc>
      </w:tr>
      <w:tr>
        <w:trPr/>
        <w:tc>
          <w:tcPr>
            <w:tcW w:w="1831" w:type="dxa"/>
            <w:tcBorders/>
            <w:vAlign w:val="center"/>
          </w:tcPr>
          <w:p>
            <w:pPr>
              <w:pStyle w:val="TableHeading"/>
              <w:suppressLineNumbers/>
              <w:bidi w:val="0"/>
              <w:spacing w:before="0" w:after="283"/>
              <w:jc w:val="center"/>
              <w:rPr/>
            </w:pPr>
            <w:r>
              <w:rPr/>
              <w:t xml:space="preserve">Genre </w:t>
            </w:r>
          </w:p>
        </w:tc>
        <w:tc>
          <w:tcPr>
            <w:tcW w:w="3841" w:type="dxa"/>
            <w:tcBorders/>
            <w:vAlign w:val="center"/>
          </w:tcPr>
          <w:p>
            <w:pPr>
              <w:pStyle w:val="TableContents"/>
              <w:bidi w:val="0"/>
              <w:spacing w:before="0" w:after="283"/>
              <w:jc w:val="left"/>
              <w:rPr/>
            </w:pPr>
            <w:r>
              <w:rPr>
                <w:color w:val="DCDCDC"/>
              </w:rPr>
              <w:t xml:space="preserve">Komedia</w:t>
            </w:r>
            <w:r>
              <w:rPr/>
              <w:t xml:space="preserve">, </w:t>
            </w:r>
            <w:r>
              <w:rPr>
                <w:color w:val="2F4F4F"/>
              </w:rPr>
              <w:t xml:space="preserve">Nuortenkirjallisuus </w:t>
            </w:r>
          </w:p>
        </w:tc>
      </w:tr>
      <w:tr>
        <w:trPr/>
        <w:tc>
          <w:tcPr>
            <w:tcW w:w="1831" w:type="dxa"/>
            <w:tcBorders/>
            <w:vAlign w:val="center"/>
          </w:tcPr>
          <w:p>
            <w:pPr>
              <w:pStyle w:val="TableHeading"/>
              <w:suppressLineNumbers/>
              <w:bidi w:val="0"/>
              <w:spacing w:before="0" w:after="283"/>
              <w:jc w:val="center"/>
              <w:rPr/>
            </w:pPr>
            <w:r>
              <w:rPr/>
              <w:t xml:space="preserve">Julkaisija </w:t>
            </w:r>
          </w:p>
        </w:tc>
        <w:tc>
          <w:tcPr>
            <w:tcW w:w="3841" w:type="dxa"/>
            <w:tcBorders/>
            <w:vAlign w:val="center"/>
          </w:tcPr>
          <w:p>
            <w:pPr>
              <w:pStyle w:val="TableContents"/>
              <w:bidi w:val="0"/>
              <w:spacing w:before="0" w:after="283"/>
              <w:jc w:val="left"/>
              <w:rPr/>
            </w:pPr>
            <w:r>
              <w:rPr/>
              <w:t xml:space="preserve">Amuletti-kirjat </w:t>
            </w:r>
          </w:p>
        </w:tc>
      </w:tr>
      <w:tr>
        <w:trPr/>
        <w:tc>
          <w:tcPr>
            <w:tcW w:w="1831" w:type="dxa"/>
            <w:tcBorders/>
            <w:vAlign w:val="center"/>
          </w:tcPr>
          <w:p>
            <w:pPr>
              <w:pStyle w:val="TableHeading"/>
              <w:suppressLineNumbers/>
              <w:bidi w:val="0"/>
              <w:spacing w:before="0" w:after="283"/>
              <w:jc w:val="center"/>
              <w:rPr/>
            </w:pPr>
            <w:r>
              <w:rPr/>
              <w:t xml:space="preserve">Julkaisupäivä </w:t>
            </w:r>
          </w:p>
        </w:tc>
        <w:tc>
          <w:tcPr>
            <w:tcW w:w="3841" w:type="dxa"/>
            <w:tcBorders/>
            <w:vAlign w:val="center"/>
          </w:tcPr>
          <w:p>
            <w:pPr>
              <w:pStyle w:val="TableContents"/>
              <w:bidi w:val="0"/>
              <w:spacing w:before="0" w:after="283"/>
              <w:jc w:val="left"/>
              <w:rPr/>
            </w:pPr>
            <w:r>
              <w:rPr>
                <w:color w:val="556B2F"/>
              </w:rPr>
              <w:t xml:space="preserve">1. huhtikuuta </w:t>
            </w:r>
            <w:r>
              <w:rPr/>
              <w:t xml:space="preserve">2007 </w:t>
            </w:r>
          </w:p>
        </w:tc>
      </w:tr>
      <w:tr>
        <w:trPr/>
        <w:tc>
          <w:tcPr>
            <w:tcW w:w="1831" w:type="dxa"/>
            <w:tcBorders/>
            <w:vAlign w:val="center"/>
          </w:tcPr>
          <w:p>
            <w:pPr>
              <w:pStyle w:val="TableHeading"/>
              <w:suppressLineNumbers/>
              <w:bidi w:val="0"/>
              <w:spacing w:before="0" w:after="283"/>
              <w:jc w:val="center"/>
              <w:rPr/>
            </w:pPr>
            <w:r>
              <w:rPr/>
              <w:t xml:space="preserve">Mediatyyppi </w:t>
            </w:r>
          </w:p>
        </w:tc>
        <w:tc>
          <w:tcPr>
            <w:tcW w:w="3841" w:type="dxa"/>
            <w:tcBorders/>
            <w:vAlign w:val="center"/>
          </w:tcPr>
          <w:p>
            <w:pPr>
              <w:pStyle w:val="TableContents"/>
              <w:bidi w:val="0"/>
              <w:spacing w:before="0" w:after="283"/>
              <w:jc w:val="left"/>
              <w:rPr/>
            </w:pPr>
            <w:r>
              <w:rPr/>
              <w:t xml:space="preserve">Painettu (paperi- tai kovakantinen) </w:t>
            </w:r>
          </w:p>
        </w:tc>
      </w:tr>
      <w:tr>
        <w:trPr/>
        <w:tc>
          <w:tcPr>
            <w:tcW w:w="1831" w:type="dxa"/>
            <w:tcBorders/>
            <w:vAlign w:val="center"/>
          </w:tcPr>
          <w:p>
            <w:pPr>
              <w:pStyle w:val="TableHeading"/>
              <w:suppressLineNumbers/>
              <w:bidi w:val="0"/>
              <w:spacing w:before="0" w:after="283"/>
              <w:jc w:val="center"/>
              <w:rPr/>
            </w:pPr>
            <w:r>
              <w:rPr/>
              <w:t xml:space="preserve">Sivut </w:t>
            </w:r>
          </w:p>
        </w:tc>
        <w:tc>
          <w:tcPr>
            <w:tcW w:w="3841" w:type="dxa"/>
            <w:tcBorders/>
            <w:vAlign w:val="center"/>
          </w:tcPr>
          <w:p>
            <w:pPr>
              <w:pStyle w:val="TableContents"/>
              <w:bidi w:val="0"/>
              <w:spacing w:before="0" w:after="283"/>
              <w:jc w:val="left"/>
              <w:rPr/>
            </w:pPr>
            <w:r>
              <w:rPr/>
              <w:t xml:space="preserve">221 </w:t>
            </w:r>
          </w:p>
        </w:tc>
      </w:tr>
      <w:tr>
        <w:trPr/>
        <w:tc>
          <w:tcPr>
            <w:tcW w:w="1831" w:type="dxa"/>
            <w:tcBorders/>
            <w:vAlign w:val="center"/>
          </w:tcPr>
          <w:p>
            <w:pPr>
              <w:pStyle w:val="TableHeading"/>
              <w:suppressLineNumbers/>
              <w:bidi w:val="0"/>
              <w:spacing w:before="0" w:after="283"/>
              <w:jc w:val="center"/>
              <w:rPr/>
            </w:pPr>
            <w:r>
              <w:rPr/>
              <w:t xml:space="preserve">ISBN </w:t>
            </w:r>
          </w:p>
        </w:tc>
        <w:tc>
          <w:tcPr>
            <w:tcW w:w="3841" w:type="dxa"/>
            <w:tcBorders/>
            <w:vAlign w:val="center"/>
          </w:tcPr>
          <w:p>
            <w:pPr>
              <w:pStyle w:val="TableContents"/>
              <w:bidi w:val="0"/>
              <w:spacing w:before="0" w:after="283"/>
              <w:jc w:val="left"/>
              <w:rPr/>
            </w:pPr>
            <w:r>
              <w:rPr/>
              <w:t xml:space="preserve">978-0-14-330383-1 </w:t>
            </w:r>
          </w:p>
        </w:tc>
      </w:tr>
      <w:tr>
        <w:trPr/>
        <w:tc>
          <w:tcPr>
            <w:tcW w:w="1831" w:type="dxa"/>
            <w:tcBorders/>
            <w:vAlign w:val="center"/>
          </w:tcPr>
          <w:p>
            <w:pPr>
              <w:pStyle w:val="TableHeading"/>
              <w:suppressLineNumbers/>
              <w:bidi w:val="0"/>
              <w:spacing w:before="0" w:after="283"/>
              <w:jc w:val="center"/>
              <w:rPr/>
            </w:pPr>
            <w:r>
              <w:rPr/>
              <w:t xml:space="preserve">Seuraaja </w:t>
            </w:r>
          </w:p>
        </w:tc>
        <w:tc>
          <w:tcPr>
            <w:tcW w:w="3841" w:type="dxa"/>
            <w:tcBorders/>
            <w:vAlign w:val="center"/>
          </w:tcPr>
          <w:p>
            <w:pPr>
              <w:pStyle w:val="TableContents"/>
              <w:bidi w:val="0"/>
              <w:spacing w:before="0" w:after="283"/>
              <w:jc w:val="left"/>
              <w:rPr/>
            </w:pPr>
            <w:r>
              <w:rPr/>
              <w:t xml:space="preserve">Wimpy Kidin päiväkirja: Rodrickin säännöt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diary of a wimpy kid julkaisupaikka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Minkälainen genre on nynnyn lapsen päiväkirja?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julkaistiin nynnyn päiväkirja?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Diary of a Wimpy Kid ilmestyi ensimmäisen kerran FunBrainissa vuonna 2004, ja sitä luettiin 20 miljoonaa kertaa. Lyhennetty kovakantinen versio julkaistiin </w:t>
      </w:r>
      <w:r>
        <w:rPr>
          <w:color w:val="A9A9A9"/>
        </w:rPr>
        <w:t xml:space="preserve">1. huhtikuuta </w:t>
      </w:r>
      <w:r>
        <w:rPr>
          <w:color w:val="DCDCDC"/>
        </w:rPr>
        <w:t xml:space="preserve">2007</w:t>
      </w:r>
      <w:r>
        <w:rPr/>
        <w:t xml:space="preserve">. Kirja nimettiin New York Timesin bestselleriksi muiden palkintojen ja ylistysten ohella. Samanniminen elokuva julkaistiin 19. maaliskuuta 2010. Elokuvan jatko-osa on Rodrick Rules, jota seurasivat Dog Days ja The Long Haul.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julkaistiin ensimmäinen nynnynpoika-kirja?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nynnyn päiväkirja julkaistiin?</w:t>
      </w:r>
    </w:p>
    <w:p>
      <w:pPr>
        <w:pStyle w:val="TextBody"/>
        <w:bidi w:val="0"/>
        <w:jc w:val="left"/>
        <w:rPr>
          <w:b/>
          <w:u w:val="single"/>
          <w:shd w:val="clear" w:fill="FFFF00"/>
        </w:rPr>
      </w:pPr>
      <w:r>
        <w:rPr>
          <w:b/>
          <w:u w:val="single"/>
          <w:shd w:val="clear" w:fill="FFFF00"/>
        </w:rPr>
        <w:t xml:space="preserve">Asiakirjan numero 1677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2016 Nobelin rauhanpalkinto myönnettiin Kolumbian presidentille </w:t>
      </w:r>
      <w:r>
        <w:rPr>
          <w:color w:val="A9A9A9"/>
        </w:rPr>
        <w:t xml:space="preserve">Juan Manuel Santosille </w:t>
      </w:r>
      <w:r>
        <w:rPr/>
        <w:t xml:space="preserve">"hänen päättäväisistä ponnisteluistaan maan yli 50 vuotta kestäneen sisällissodan lopettamiseksi, sodan, joka on vaatinut ainakin 220 000 kolumbialaisen hengen ja jonka vuoksi lähes kuusi miljoonaa ihmistä on joutunut jättämään kotinsa. Konflikti on Amerikan mantereen pisimpään jatkunut sota ja viimeinen jäljellä oleva sissitaistelu. Nobelin rauhanpalkinto myönnetään vuosittain niille, jotka ovat tehneet eniten tai parhaiten työtä kansojen välisen veljeyden, pysyvien armeijoiden lakkauttamisen tai vähentämisen sekä rauhankongressien järjestämisen ja edistämisen hyväksi. Ilmoitus tehtiin 7. lokakuuta Nobelin rauhankeskuksessa pidetyssä lehdistötilaisuudessa, ja virallinen palkintoseremonia pidettiin 10. joulukuuta Oslon kaupungintalolla.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ehdolla Nobelin rauhanpalkinnon saajaksi 2016</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Nobelin rauhanpalkinnon myöntää </w:t>
      </w:r>
      <w:r>
        <w:rPr>
          <w:color w:val="A9A9A9"/>
        </w:rPr>
        <w:t xml:space="preserve">Norjan Nobel-komitea: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antoi vuoden 2016 Nobelin rauhanpalkinnon</w:t>
      </w:r>
    </w:p>
    <w:p>
      <w:pPr>
        <w:pStyle w:val="TextBody"/>
        <w:bidi w:val="0"/>
        <w:jc w:val="left"/>
        <w:rPr>
          <w:b/>
          <w:u w:val="single"/>
          <w:shd w:val="clear" w:fill="FFFF00"/>
        </w:rPr>
      </w:pPr>
      <w:r>
        <w:rPr>
          <w:b/>
          <w:u w:val="single"/>
          <w:shd w:val="clear" w:fill="FFFF00"/>
        </w:rPr>
        <w:t xml:space="preserve">Asiakirjan numero 1678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Pakonopeus Maasta on </w:t>
      </w:r>
      <w:r>
        <w:rPr>
          <w:color w:val="A9A9A9"/>
        </w:rPr>
        <w:t xml:space="preserve">noin 11,186 km/s (6,951 mi/s; 40 270 km/h; 25 020 mph) maan pinnalla</w:t>
      </w:r>
      <w:r>
        <w:rPr/>
        <w:t xml:space="preserve">. Yleisemmin pakonopeus on nopeus, jossa kappaleen liike-energian ja gravitaatiopotentiaalienergian summa on nolla; pakonopeuden saavuttanut kappale ei ole maan pinnalla eikä suljetulla kiertoradalla (minkä tahansa säteen). Kun pakonopeus on suunnassa, joka osoittaa poispäin massiivisen kappaleen maasta, kappale liikkuu poispäin kappaleesta hidastuen ikuisesti ja lähestyen nollanopeutta, mutta ei koskaan saavuttaen sitä. Kun pakonopeus on saavutettu, ei enää tarvita lisäimpulsseja, jotta kappale jatkaisi pakoaan. Toisin sanoen, jos kappaleelle annetaan pakonopeus, se liikkuu poispäin toisesta kappaleesta hidastuen jatkuvasti ja lähestyy asymptoottisesti nollanopeutta, kun kappaleen etäisyys lähestyy ääretöntä, eikä koskaan palaa takaisin. Pakonopeutta suuremmilla nopeuksilla on positiivinen nopeus äärettömässä. Huomattakoon, että pakonopeuden vähimmäisarvo edellyttää, että ei ole kitkaa (esim. ilmakehän vetovastusta), joka lisäisi painovoiman vaikutuksesta pakenemiseen vaadittavaa hetkellistä nopeutta, eikä tulevia lisänopeuden lähteitä (esim. työntövoimaa), jotka pienentäisivät vaadittavaa hetkellistä nopeutta.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satelliitin tarvitsema energia, jotta se pääsee irti maasta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Pakonopeus </w:t>
      </w:r>
      <w:r>
        <w:rPr/>
        <w:t xml:space="preserve">on </w:t>
      </w:r>
      <w:r>
        <w:rPr/>
        <w:t xml:space="preserve">fysiikassa </w:t>
      </w:r>
      <w:r>
        <w:rPr/>
        <w:t xml:space="preserve">se vähimmäisnopeus, joka tarvitaan, jotta kappale pääsee pakenemaan massiivisen kappaleen gravitaatiovaikutuksesta.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paetakseen planeetan painovoimasta esineen on saavutettava nopeus, jota kutsutaan nimellä</w:t>
      </w:r>
    </w:p>
    <w:p>
      <w:pPr>
        <w:pStyle w:val="TextBody"/>
        <w:bidi w:val="0"/>
        <w:jc w:val="left"/>
        <w:rPr>
          <w:b/>
          <w:u w:val="single"/>
          <w:shd w:val="clear" w:fill="FFFF00"/>
        </w:rPr>
      </w:pPr>
      <w:r>
        <w:rPr>
          <w:b/>
          <w:u w:val="single"/>
          <w:shd w:val="clear" w:fill="FFFF00"/>
        </w:rPr>
        <w:t xml:space="preserve">Asiakirjan numero 1679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New York Metsin vuosittaiset voitto- ja tappiotilastot, liigan / divisioonan sijoitukset, pudotuspelien tulokset ja palkintojen voittajat. </w:t>
      </w:r>
    </w:p>
    <w:tbl>
      <w:tblPr>
        <w:tblW w:w="10205" w:type="dxa"/>
        <w:jc w:val="left"/>
        <w:tblInd w:w="0" w:type="dxa"/>
        <w:tblLayout w:type="fixed"/>
        <w:tblCellMar>
          <w:top w:w="28" w:type="dxa"/>
          <w:left w:w="28" w:type="dxa"/>
          <w:bottom w:w="28" w:type="dxa"/>
          <w:right w:w="28" w:type="dxa"/>
        </w:tblCellMar>
      </w:tblPr>
      <w:tblGrid>
        <w:gridCol w:w="802"/>
        <w:gridCol w:w="785"/>
        <w:gridCol w:w="857"/>
        <w:gridCol w:w="932"/>
        <w:gridCol w:w="748"/>
        <w:gridCol w:w="632"/>
        <w:gridCol w:w="767"/>
        <w:gridCol w:w="550"/>
        <w:gridCol w:w="726"/>
        <w:gridCol w:w="1960"/>
        <w:gridCol w:w="1446"/>
      </w:tblGrid>
      <w:tr>
        <w:trPr/>
        <w:tc>
          <w:tcPr>
            <w:tcW w:w="802" w:type="dxa"/>
            <w:tcBorders/>
            <w:vAlign w:val="center"/>
          </w:tcPr>
          <w:p>
            <w:pPr>
              <w:pStyle w:val="TableHeading"/>
              <w:suppressLineNumbers/>
              <w:bidi w:val="0"/>
              <w:spacing w:before="0" w:after="283"/>
              <w:jc w:val="center"/>
              <w:rPr/>
            </w:pPr>
            <w:r>
              <w:rPr/>
              <w:t xml:space="preserve">MLB-kausi </w:t>
            </w:r>
          </w:p>
        </w:tc>
        <w:tc>
          <w:tcPr>
            <w:tcW w:w="785" w:type="dxa"/>
            <w:tcBorders/>
            <w:vAlign w:val="center"/>
          </w:tcPr>
          <w:p>
            <w:pPr>
              <w:pStyle w:val="TableHeading"/>
              <w:suppressLineNumbers/>
              <w:bidi w:val="0"/>
              <w:spacing w:before="0" w:after="283"/>
              <w:jc w:val="center"/>
              <w:rPr/>
            </w:pPr>
            <w:r>
              <w:rPr/>
              <w:t xml:space="preserve">Metsin kausi </w:t>
            </w:r>
          </w:p>
        </w:tc>
        <w:tc>
          <w:tcPr>
            <w:tcW w:w="857" w:type="dxa"/>
            <w:tcBorders/>
            <w:vAlign w:val="center"/>
          </w:tcPr>
          <w:p>
            <w:pPr>
              <w:pStyle w:val="TableHeading"/>
              <w:suppressLineNumbers/>
              <w:bidi w:val="0"/>
              <w:spacing w:before="0" w:after="283"/>
              <w:jc w:val="center"/>
              <w:rPr/>
            </w:pPr>
            <w:r>
              <w:rPr/>
              <w:t xml:space="preserve">Liiga </w:t>
            </w:r>
          </w:p>
        </w:tc>
        <w:tc>
          <w:tcPr>
            <w:tcW w:w="932" w:type="dxa"/>
            <w:tcBorders/>
            <w:vAlign w:val="center"/>
          </w:tcPr>
          <w:p>
            <w:pPr>
              <w:pStyle w:val="TableHeading"/>
              <w:suppressLineNumbers/>
              <w:bidi w:val="0"/>
              <w:spacing w:before="0" w:after="283"/>
              <w:jc w:val="center"/>
              <w:rPr/>
            </w:pPr>
            <w:r>
              <w:rPr/>
              <w:t xml:space="preserve">Osasto </w:t>
            </w:r>
          </w:p>
        </w:tc>
        <w:tc>
          <w:tcPr>
            <w:tcW w:w="748" w:type="dxa"/>
            <w:tcBorders/>
            <w:vAlign w:val="center"/>
          </w:tcPr>
          <w:p>
            <w:pPr>
              <w:pStyle w:val="TableHeading"/>
              <w:suppressLineNumbers/>
              <w:bidi w:val="0"/>
              <w:spacing w:before="0" w:after="283"/>
              <w:jc w:val="center"/>
              <w:rPr/>
            </w:pPr>
            <w:r>
              <w:rPr/>
              <w:t xml:space="preserve">Viimeistely </w:t>
            </w:r>
          </w:p>
        </w:tc>
        <w:tc>
          <w:tcPr>
            <w:tcW w:w="632" w:type="dxa"/>
            <w:tcBorders/>
            <w:vAlign w:val="center"/>
          </w:tcPr>
          <w:p>
            <w:pPr>
              <w:pStyle w:val="TableHeading"/>
              <w:suppressLineNumbers/>
              <w:bidi w:val="0"/>
              <w:spacing w:before="0" w:after="283"/>
              <w:jc w:val="center"/>
              <w:rPr/>
            </w:pPr>
            <w:r>
              <w:rPr/>
              <w:t xml:space="preserve">Voitot </w:t>
            </w:r>
          </w:p>
        </w:tc>
        <w:tc>
          <w:tcPr>
            <w:tcW w:w="767" w:type="dxa"/>
            <w:tcBorders/>
            <w:vAlign w:val="center"/>
          </w:tcPr>
          <w:p>
            <w:pPr>
              <w:pStyle w:val="TableHeading"/>
              <w:suppressLineNumbers/>
              <w:bidi w:val="0"/>
              <w:spacing w:before="0" w:after="283"/>
              <w:jc w:val="center"/>
              <w:rPr/>
            </w:pPr>
            <w:r>
              <w:rPr/>
              <w:t xml:space="preserve">Tappiot </w:t>
            </w:r>
          </w:p>
        </w:tc>
        <w:tc>
          <w:tcPr>
            <w:tcW w:w="550" w:type="dxa"/>
            <w:tcBorders/>
            <w:vAlign w:val="center"/>
          </w:tcPr>
          <w:p>
            <w:pPr>
              <w:pStyle w:val="TableHeading"/>
              <w:suppressLineNumbers/>
              <w:bidi w:val="0"/>
              <w:spacing w:before="0" w:after="283"/>
              <w:jc w:val="center"/>
              <w:rPr/>
            </w:pPr>
            <w:r>
              <w:rPr/>
              <w:t xml:space="preserve">Voitto-% </w:t>
            </w:r>
          </w:p>
        </w:tc>
        <w:tc>
          <w:tcPr>
            <w:tcW w:w="726" w:type="dxa"/>
            <w:tcBorders/>
            <w:vAlign w:val="center"/>
          </w:tcPr>
          <w:p>
            <w:pPr>
              <w:pStyle w:val="TableHeading"/>
              <w:suppressLineNumbers/>
              <w:bidi w:val="0"/>
              <w:spacing w:before="0" w:after="283"/>
              <w:jc w:val="center"/>
              <w:rPr/>
            </w:pPr>
            <w:r>
              <w:rPr/>
              <w:t xml:space="preserve">GB </w:t>
            </w:r>
          </w:p>
        </w:tc>
        <w:tc>
          <w:tcPr>
            <w:tcW w:w="1960" w:type="dxa"/>
            <w:tcBorders/>
            <w:vAlign w:val="center"/>
          </w:tcPr>
          <w:p>
            <w:pPr>
              <w:pStyle w:val="TableHeading"/>
              <w:suppressLineNumbers/>
              <w:bidi w:val="0"/>
              <w:spacing w:before="0" w:after="283"/>
              <w:jc w:val="center"/>
              <w:rPr/>
            </w:pPr>
            <w:r>
              <w:rPr/>
              <w:t xml:space="preserve">Pudotuspelit </w:t>
            </w:r>
          </w:p>
        </w:tc>
        <w:tc>
          <w:tcPr>
            <w:tcW w:w="1446" w:type="dxa"/>
            <w:tcBorders/>
            <w:vAlign w:val="center"/>
          </w:tcPr>
          <w:p>
            <w:pPr>
              <w:pStyle w:val="TableHeading"/>
              <w:suppressLineNumbers/>
              <w:bidi w:val="0"/>
              <w:spacing w:before="0" w:after="283"/>
              <w:jc w:val="center"/>
              <w:rPr/>
            </w:pPr>
            <w:r>
              <w:rPr/>
              <w:t xml:space="preserve">Palkinnot </w:t>
            </w:r>
          </w:p>
        </w:tc>
      </w:tr>
      <w:tr>
        <w:trPr/>
        <w:tc>
          <w:tcPr>
            <w:tcW w:w="802" w:type="dxa"/>
            <w:tcBorders/>
            <w:vAlign w:val="center"/>
          </w:tcPr>
          <w:p>
            <w:pPr>
              <w:pStyle w:val="TableHeading"/>
              <w:suppressLineNumbers/>
              <w:bidi w:val="0"/>
              <w:spacing w:before="0" w:after="283"/>
              <w:jc w:val="center"/>
              <w:rPr/>
            </w:pPr>
            <w:r>
              <w:rPr/>
              <w:t xml:space="preserve">1962 </w:t>
            </w:r>
          </w:p>
        </w:tc>
        <w:tc>
          <w:tcPr>
            <w:tcW w:w="785" w:type="dxa"/>
            <w:tcBorders/>
            <w:vAlign w:val="center"/>
          </w:tcPr>
          <w:p>
            <w:pPr>
              <w:pStyle w:val="TableContents"/>
              <w:bidi w:val="0"/>
              <w:spacing w:before="0" w:after="283"/>
              <w:jc w:val="left"/>
              <w:rPr/>
            </w:pPr>
            <w:r>
              <w:rPr/>
              <w:t xml:space="preserve">1962 </w:t>
            </w:r>
          </w:p>
        </w:tc>
        <w:tc>
          <w:tcPr>
            <w:tcW w:w="857" w:type="dxa"/>
            <w:tcBorders/>
            <w:vAlign w:val="center"/>
          </w:tcPr>
          <w:p>
            <w:pPr>
              <w:pStyle w:val="TableContents"/>
              <w:bidi w:val="0"/>
              <w:spacing w:before="0" w:after="283"/>
              <w:jc w:val="left"/>
              <w:rPr/>
            </w:pPr>
            <w:r>
              <w:rPr/>
              <w:t xml:space="preserve">NL </w:t>
            </w:r>
          </w:p>
        </w:tc>
        <w:tc>
          <w:tcPr>
            <w:tcW w:w="932" w:type="dxa"/>
            <w:tcBorders/>
            <w:vAlign w:val="center"/>
          </w:tcPr>
          <w:p>
            <w:pPr>
              <w:pStyle w:val="TableContents"/>
              <w:bidi w:val="0"/>
              <w:spacing w:before="0" w:after="283"/>
              <w:jc w:val="left"/>
              <w:rPr/>
            </w:pPr>
            <w:r>
              <w:rPr/>
              <w:t xml:space="preserve">-- </w:t>
            </w:r>
          </w:p>
        </w:tc>
        <w:tc>
          <w:tcPr>
            <w:tcW w:w="748" w:type="dxa"/>
            <w:tcBorders/>
            <w:vAlign w:val="center"/>
          </w:tcPr>
          <w:p>
            <w:pPr>
              <w:pStyle w:val="TableContents"/>
              <w:bidi w:val="0"/>
              <w:spacing w:before="0" w:after="283"/>
              <w:jc w:val="left"/>
              <w:rPr/>
            </w:pPr>
            <w:r>
              <w:rPr/>
              <w:t xml:space="preserve">10! 10. </w:t>
            </w:r>
          </w:p>
        </w:tc>
        <w:tc>
          <w:tcPr>
            <w:tcW w:w="632" w:type="dxa"/>
            <w:tcBorders/>
            <w:vAlign w:val="center"/>
          </w:tcPr>
          <w:p>
            <w:pPr>
              <w:pStyle w:val="TableContents"/>
              <w:bidi w:val="0"/>
              <w:spacing w:before="0" w:after="283"/>
              <w:jc w:val="left"/>
              <w:rPr/>
            </w:pPr>
            <w:r>
              <w:rPr/>
              <w:t xml:space="preserve">40 </w:t>
            </w:r>
          </w:p>
        </w:tc>
        <w:tc>
          <w:tcPr>
            <w:tcW w:w="767" w:type="dxa"/>
            <w:tcBorders/>
            <w:vAlign w:val="center"/>
          </w:tcPr>
          <w:p>
            <w:pPr>
              <w:pStyle w:val="TableContents"/>
              <w:bidi w:val="0"/>
              <w:spacing w:before="0" w:after="283"/>
              <w:jc w:val="left"/>
              <w:rPr/>
            </w:pPr>
            <w:r>
              <w:rPr/>
              <w:t xml:space="preserve">120 </w:t>
            </w:r>
          </w:p>
        </w:tc>
        <w:tc>
          <w:tcPr>
            <w:tcW w:w="550" w:type="dxa"/>
            <w:tcBorders/>
            <w:vAlign w:val="center"/>
          </w:tcPr>
          <w:p>
            <w:pPr>
              <w:pStyle w:val="TableContents"/>
              <w:bidi w:val="0"/>
              <w:spacing w:before="0" w:after="283"/>
              <w:jc w:val="left"/>
              <w:rPr/>
            </w:pPr>
            <w:r>
              <w:rPr/>
              <w:t xml:space="preserve">. 250 </w:t>
            </w:r>
          </w:p>
        </w:tc>
        <w:tc>
          <w:tcPr>
            <w:tcW w:w="726" w:type="dxa"/>
            <w:tcBorders/>
            <w:vAlign w:val="center"/>
          </w:tcPr>
          <w:p>
            <w:pPr>
              <w:pStyle w:val="TableContents"/>
              <w:bidi w:val="0"/>
              <w:spacing w:before="0" w:after="283"/>
              <w:jc w:val="left"/>
              <w:rPr/>
            </w:pPr>
            <w:r>
              <w:rPr/>
              <w:t xml:space="preserve">601⁄2! 601⁄2 </w:t>
            </w:r>
          </w:p>
        </w:tc>
        <w:tc>
          <w:tcPr>
            <w:tcW w:w="1960" w:type="dxa"/>
            <w:tcBorders/>
            <w:vAlign w:val="center"/>
          </w:tcPr>
          <w:p>
            <w:pPr>
              <w:pStyle w:val="TableContents"/>
              <w:bidi w:val="0"/>
              <w:spacing w:before="0" w:after="283"/>
              <w:jc w:val="left"/>
              <w:rPr/>
            </w:pPr>
            <w:r>
              <w:rPr/>
              <w:t xml:space="preserve">-- </w:t>
            </w:r>
          </w:p>
        </w:tc>
        <w:tc>
          <w:tcPr>
            <w:tcW w:w="1446" w:type="dxa"/>
            <w:tcBorders/>
            <w:vAlign w:val="center"/>
          </w:tcPr>
          <w:p>
            <w:pPr>
              <w:pStyle w:val="TableContents"/>
              <w:bidi w:val="0"/>
              <w:spacing w:before="0" w:after="283"/>
              <w:jc w:val="left"/>
              <w:rPr/>
            </w:pPr>
            <w:r>
              <w:rPr/>
              <w:t xml:space="preserve">-- </w:t>
            </w:r>
          </w:p>
        </w:tc>
      </w:tr>
      <w:tr>
        <w:trPr/>
        <w:tc>
          <w:tcPr>
            <w:tcW w:w="802" w:type="dxa"/>
            <w:tcBorders/>
            <w:vAlign w:val="center"/>
          </w:tcPr>
          <w:p>
            <w:pPr>
              <w:pStyle w:val="TableHeading"/>
              <w:suppressLineNumbers/>
              <w:bidi w:val="0"/>
              <w:spacing w:before="0" w:after="283"/>
              <w:jc w:val="center"/>
              <w:rPr/>
            </w:pPr>
            <w:r>
              <w:rPr/>
              <w:t xml:space="preserve">1963 </w:t>
            </w:r>
          </w:p>
        </w:tc>
        <w:tc>
          <w:tcPr>
            <w:tcW w:w="785" w:type="dxa"/>
            <w:tcBorders/>
            <w:vAlign w:val="center"/>
          </w:tcPr>
          <w:p>
            <w:pPr>
              <w:pStyle w:val="TableContents"/>
              <w:bidi w:val="0"/>
              <w:spacing w:before="0" w:after="283"/>
              <w:jc w:val="left"/>
              <w:rPr/>
            </w:pPr>
            <w:r>
              <w:rPr/>
              <w:t xml:space="preserve">1963 </w:t>
            </w:r>
          </w:p>
        </w:tc>
        <w:tc>
          <w:tcPr>
            <w:tcW w:w="857" w:type="dxa"/>
            <w:tcBorders/>
            <w:vAlign w:val="center"/>
          </w:tcPr>
          <w:p>
            <w:pPr>
              <w:pStyle w:val="TableContents"/>
              <w:bidi w:val="0"/>
              <w:spacing w:before="0" w:after="283"/>
              <w:jc w:val="left"/>
              <w:rPr/>
            </w:pPr>
            <w:r>
              <w:rPr/>
              <w:t xml:space="preserve">NL </w:t>
            </w:r>
          </w:p>
        </w:tc>
        <w:tc>
          <w:tcPr>
            <w:tcW w:w="932" w:type="dxa"/>
            <w:tcBorders/>
            <w:vAlign w:val="center"/>
          </w:tcPr>
          <w:p>
            <w:pPr>
              <w:pStyle w:val="TableContents"/>
              <w:bidi w:val="0"/>
              <w:spacing w:before="0" w:after="283"/>
              <w:jc w:val="left"/>
              <w:rPr/>
            </w:pPr>
            <w:r>
              <w:rPr/>
              <w:t xml:space="preserve">-- </w:t>
            </w:r>
          </w:p>
        </w:tc>
        <w:tc>
          <w:tcPr>
            <w:tcW w:w="748" w:type="dxa"/>
            <w:tcBorders/>
            <w:vAlign w:val="center"/>
          </w:tcPr>
          <w:p>
            <w:pPr>
              <w:pStyle w:val="TableContents"/>
              <w:bidi w:val="0"/>
              <w:spacing w:before="0" w:after="283"/>
              <w:jc w:val="left"/>
              <w:rPr/>
            </w:pPr>
            <w:r>
              <w:rPr/>
              <w:t xml:space="preserve">10! 10. </w:t>
            </w:r>
          </w:p>
        </w:tc>
        <w:tc>
          <w:tcPr>
            <w:tcW w:w="632" w:type="dxa"/>
            <w:tcBorders/>
            <w:vAlign w:val="center"/>
          </w:tcPr>
          <w:p>
            <w:pPr>
              <w:pStyle w:val="TableContents"/>
              <w:bidi w:val="0"/>
              <w:spacing w:before="0" w:after="283"/>
              <w:jc w:val="left"/>
              <w:rPr/>
            </w:pPr>
            <w:r>
              <w:rPr/>
              <w:t xml:space="preserve">51 </w:t>
            </w:r>
          </w:p>
        </w:tc>
        <w:tc>
          <w:tcPr>
            <w:tcW w:w="767" w:type="dxa"/>
            <w:tcBorders/>
            <w:vAlign w:val="center"/>
          </w:tcPr>
          <w:p>
            <w:pPr>
              <w:pStyle w:val="TableContents"/>
              <w:bidi w:val="0"/>
              <w:spacing w:before="0" w:after="283"/>
              <w:jc w:val="left"/>
              <w:rPr/>
            </w:pPr>
            <w:r>
              <w:rPr/>
              <w:t xml:space="preserve">111 </w:t>
            </w:r>
          </w:p>
        </w:tc>
        <w:tc>
          <w:tcPr>
            <w:tcW w:w="550" w:type="dxa"/>
            <w:tcBorders/>
            <w:vAlign w:val="center"/>
          </w:tcPr>
          <w:p>
            <w:pPr>
              <w:pStyle w:val="TableContents"/>
              <w:bidi w:val="0"/>
              <w:spacing w:before="0" w:after="283"/>
              <w:jc w:val="left"/>
              <w:rPr/>
            </w:pPr>
            <w:r>
              <w:rPr/>
              <w:t xml:space="preserve">. 315 </w:t>
            </w:r>
          </w:p>
        </w:tc>
        <w:tc>
          <w:tcPr>
            <w:tcW w:w="726" w:type="dxa"/>
            <w:tcBorders/>
            <w:vAlign w:val="center"/>
          </w:tcPr>
          <w:p>
            <w:pPr>
              <w:pStyle w:val="TableContents"/>
              <w:bidi w:val="0"/>
              <w:spacing w:before="0" w:after="283"/>
              <w:jc w:val="left"/>
              <w:rPr/>
            </w:pPr>
            <w:r>
              <w:rPr/>
              <w:t xml:space="preserve">48! 48 </w:t>
            </w:r>
          </w:p>
        </w:tc>
        <w:tc>
          <w:tcPr>
            <w:tcW w:w="1960" w:type="dxa"/>
            <w:tcBorders/>
            <w:vAlign w:val="center"/>
          </w:tcPr>
          <w:p>
            <w:pPr>
              <w:pStyle w:val="TableContents"/>
              <w:bidi w:val="0"/>
              <w:spacing w:before="0" w:after="283"/>
              <w:jc w:val="left"/>
              <w:rPr/>
            </w:pPr>
            <w:r>
              <w:rPr/>
              <w:t xml:space="preserve">-- </w:t>
            </w:r>
          </w:p>
        </w:tc>
        <w:tc>
          <w:tcPr>
            <w:tcW w:w="1446" w:type="dxa"/>
            <w:tcBorders/>
            <w:vAlign w:val="center"/>
          </w:tcPr>
          <w:p>
            <w:pPr>
              <w:pStyle w:val="TableContents"/>
              <w:bidi w:val="0"/>
              <w:spacing w:before="0" w:after="283"/>
              <w:jc w:val="left"/>
              <w:rPr/>
            </w:pPr>
            <w:r>
              <w:rPr/>
              <w:t xml:space="preserve">-- </w:t>
            </w:r>
          </w:p>
        </w:tc>
      </w:tr>
      <w:tr>
        <w:trPr/>
        <w:tc>
          <w:tcPr>
            <w:tcW w:w="802" w:type="dxa"/>
            <w:tcBorders/>
            <w:vAlign w:val="center"/>
          </w:tcPr>
          <w:p>
            <w:pPr>
              <w:pStyle w:val="TableHeading"/>
              <w:suppressLineNumbers/>
              <w:bidi w:val="0"/>
              <w:spacing w:before="0" w:after="283"/>
              <w:jc w:val="center"/>
              <w:rPr/>
            </w:pPr>
            <w:r>
              <w:rPr/>
              <w:t xml:space="preserve">1964 </w:t>
            </w:r>
          </w:p>
        </w:tc>
        <w:tc>
          <w:tcPr>
            <w:tcW w:w="785" w:type="dxa"/>
            <w:tcBorders/>
            <w:vAlign w:val="center"/>
          </w:tcPr>
          <w:p>
            <w:pPr>
              <w:pStyle w:val="TableContents"/>
              <w:bidi w:val="0"/>
              <w:spacing w:before="0" w:after="283"/>
              <w:jc w:val="left"/>
              <w:rPr/>
            </w:pPr>
            <w:r>
              <w:rPr/>
              <w:t xml:space="preserve">1964 </w:t>
            </w:r>
          </w:p>
        </w:tc>
        <w:tc>
          <w:tcPr>
            <w:tcW w:w="857" w:type="dxa"/>
            <w:tcBorders/>
            <w:vAlign w:val="center"/>
          </w:tcPr>
          <w:p>
            <w:pPr>
              <w:pStyle w:val="TableContents"/>
              <w:bidi w:val="0"/>
              <w:spacing w:before="0" w:after="283"/>
              <w:jc w:val="left"/>
              <w:rPr/>
            </w:pPr>
            <w:r>
              <w:rPr/>
              <w:t xml:space="preserve">NL </w:t>
            </w:r>
          </w:p>
        </w:tc>
        <w:tc>
          <w:tcPr>
            <w:tcW w:w="932" w:type="dxa"/>
            <w:tcBorders/>
            <w:vAlign w:val="center"/>
          </w:tcPr>
          <w:p>
            <w:pPr>
              <w:pStyle w:val="TableContents"/>
              <w:bidi w:val="0"/>
              <w:spacing w:before="0" w:after="283"/>
              <w:jc w:val="left"/>
              <w:rPr/>
            </w:pPr>
            <w:r>
              <w:rPr/>
              <w:t xml:space="preserve">-- </w:t>
            </w:r>
          </w:p>
        </w:tc>
        <w:tc>
          <w:tcPr>
            <w:tcW w:w="748" w:type="dxa"/>
            <w:tcBorders/>
            <w:vAlign w:val="center"/>
          </w:tcPr>
          <w:p>
            <w:pPr>
              <w:pStyle w:val="TableContents"/>
              <w:bidi w:val="0"/>
              <w:spacing w:before="0" w:after="283"/>
              <w:jc w:val="left"/>
              <w:rPr/>
            </w:pPr>
            <w:r>
              <w:rPr/>
              <w:t xml:space="preserve">10! 10. </w:t>
            </w:r>
          </w:p>
        </w:tc>
        <w:tc>
          <w:tcPr>
            <w:tcW w:w="632" w:type="dxa"/>
            <w:tcBorders/>
            <w:vAlign w:val="center"/>
          </w:tcPr>
          <w:p>
            <w:pPr>
              <w:pStyle w:val="TableContents"/>
              <w:bidi w:val="0"/>
              <w:spacing w:before="0" w:after="283"/>
              <w:jc w:val="left"/>
              <w:rPr/>
            </w:pPr>
            <w:r>
              <w:rPr/>
              <w:t xml:space="preserve">53 </w:t>
            </w:r>
          </w:p>
        </w:tc>
        <w:tc>
          <w:tcPr>
            <w:tcW w:w="767" w:type="dxa"/>
            <w:tcBorders/>
            <w:vAlign w:val="center"/>
          </w:tcPr>
          <w:p>
            <w:pPr>
              <w:pStyle w:val="TableContents"/>
              <w:bidi w:val="0"/>
              <w:spacing w:before="0" w:after="283"/>
              <w:jc w:val="left"/>
              <w:rPr/>
            </w:pPr>
            <w:r>
              <w:rPr/>
              <w:t xml:space="preserve">109 </w:t>
            </w:r>
          </w:p>
        </w:tc>
        <w:tc>
          <w:tcPr>
            <w:tcW w:w="550" w:type="dxa"/>
            <w:tcBorders/>
            <w:vAlign w:val="center"/>
          </w:tcPr>
          <w:p>
            <w:pPr>
              <w:pStyle w:val="TableContents"/>
              <w:bidi w:val="0"/>
              <w:spacing w:before="0" w:after="283"/>
              <w:jc w:val="left"/>
              <w:rPr/>
            </w:pPr>
            <w:r>
              <w:rPr/>
              <w:t xml:space="preserve">. 327 </w:t>
            </w:r>
          </w:p>
        </w:tc>
        <w:tc>
          <w:tcPr>
            <w:tcW w:w="726" w:type="dxa"/>
            <w:tcBorders/>
            <w:vAlign w:val="center"/>
          </w:tcPr>
          <w:p>
            <w:pPr>
              <w:pStyle w:val="TableContents"/>
              <w:bidi w:val="0"/>
              <w:spacing w:before="0" w:after="283"/>
              <w:jc w:val="left"/>
              <w:rPr/>
            </w:pPr>
            <w:r>
              <w:rPr/>
              <w:t xml:space="preserve">40! 40 </w:t>
            </w:r>
          </w:p>
        </w:tc>
        <w:tc>
          <w:tcPr>
            <w:tcW w:w="1960" w:type="dxa"/>
            <w:tcBorders/>
            <w:vAlign w:val="center"/>
          </w:tcPr>
          <w:p>
            <w:pPr>
              <w:pStyle w:val="TableContents"/>
              <w:bidi w:val="0"/>
              <w:spacing w:before="0" w:after="283"/>
              <w:jc w:val="left"/>
              <w:rPr/>
            </w:pPr>
            <w:r>
              <w:rPr/>
              <w:t xml:space="preserve">-- </w:t>
            </w:r>
          </w:p>
        </w:tc>
        <w:tc>
          <w:tcPr>
            <w:tcW w:w="1446" w:type="dxa"/>
            <w:tcBorders/>
            <w:vAlign w:val="center"/>
          </w:tcPr>
          <w:p>
            <w:pPr>
              <w:pStyle w:val="TableContents"/>
              <w:bidi w:val="0"/>
              <w:spacing w:before="0" w:after="283"/>
              <w:jc w:val="left"/>
              <w:rPr/>
            </w:pPr>
            <w:r>
              <w:rPr/>
              <w:t xml:space="preserve">-- </w:t>
            </w:r>
          </w:p>
        </w:tc>
      </w:tr>
      <w:tr>
        <w:trPr/>
        <w:tc>
          <w:tcPr>
            <w:tcW w:w="802" w:type="dxa"/>
            <w:tcBorders/>
            <w:vAlign w:val="center"/>
          </w:tcPr>
          <w:p>
            <w:pPr>
              <w:pStyle w:val="TableHeading"/>
              <w:suppressLineNumbers/>
              <w:bidi w:val="0"/>
              <w:spacing w:before="0" w:after="283"/>
              <w:jc w:val="center"/>
              <w:rPr/>
            </w:pPr>
            <w:r>
              <w:rPr/>
              <w:t xml:space="preserve">1965 </w:t>
            </w:r>
          </w:p>
        </w:tc>
        <w:tc>
          <w:tcPr>
            <w:tcW w:w="785" w:type="dxa"/>
            <w:tcBorders/>
            <w:vAlign w:val="center"/>
          </w:tcPr>
          <w:p>
            <w:pPr>
              <w:pStyle w:val="TableContents"/>
              <w:bidi w:val="0"/>
              <w:spacing w:before="0" w:after="283"/>
              <w:jc w:val="left"/>
              <w:rPr/>
            </w:pPr>
            <w:r>
              <w:rPr/>
              <w:t xml:space="preserve">1965 </w:t>
            </w:r>
          </w:p>
        </w:tc>
        <w:tc>
          <w:tcPr>
            <w:tcW w:w="857" w:type="dxa"/>
            <w:tcBorders/>
            <w:vAlign w:val="center"/>
          </w:tcPr>
          <w:p>
            <w:pPr>
              <w:pStyle w:val="TableContents"/>
              <w:bidi w:val="0"/>
              <w:spacing w:before="0" w:after="283"/>
              <w:jc w:val="left"/>
              <w:rPr/>
            </w:pPr>
            <w:r>
              <w:rPr/>
              <w:t xml:space="preserve">NL </w:t>
            </w:r>
          </w:p>
        </w:tc>
        <w:tc>
          <w:tcPr>
            <w:tcW w:w="932" w:type="dxa"/>
            <w:tcBorders/>
            <w:vAlign w:val="center"/>
          </w:tcPr>
          <w:p>
            <w:pPr>
              <w:pStyle w:val="TableContents"/>
              <w:bidi w:val="0"/>
              <w:spacing w:before="0" w:after="283"/>
              <w:jc w:val="left"/>
              <w:rPr/>
            </w:pPr>
            <w:r>
              <w:rPr/>
              <w:t xml:space="preserve">-- </w:t>
            </w:r>
          </w:p>
        </w:tc>
        <w:tc>
          <w:tcPr>
            <w:tcW w:w="748" w:type="dxa"/>
            <w:tcBorders/>
            <w:vAlign w:val="center"/>
          </w:tcPr>
          <w:p>
            <w:pPr>
              <w:pStyle w:val="TableContents"/>
              <w:bidi w:val="0"/>
              <w:spacing w:before="0" w:after="283"/>
              <w:jc w:val="left"/>
              <w:rPr/>
            </w:pPr>
            <w:r>
              <w:rPr/>
              <w:t xml:space="preserve">10! 10. </w:t>
            </w:r>
          </w:p>
        </w:tc>
        <w:tc>
          <w:tcPr>
            <w:tcW w:w="632" w:type="dxa"/>
            <w:tcBorders/>
            <w:vAlign w:val="center"/>
          </w:tcPr>
          <w:p>
            <w:pPr>
              <w:pStyle w:val="TableContents"/>
              <w:bidi w:val="0"/>
              <w:spacing w:before="0" w:after="283"/>
              <w:jc w:val="left"/>
              <w:rPr/>
            </w:pPr>
            <w:r>
              <w:rPr/>
              <w:t xml:space="preserve">50 </w:t>
            </w:r>
          </w:p>
        </w:tc>
        <w:tc>
          <w:tcPr>
            <w:tcW w:w="767" w:type="dxa"/>
            <w:tcBorders/>
            <w:vAlign w:val="center"/>
          </w:tcPr>
          <w:p>
            <w:pPr>
              <w:pStyle w:val="TableContents"/>
              <w:bidi w:val="0"/>
              <w:spacing w:before="0" w:after="283"/>
              <w:jc w:val="left"/>
              <w:rPr/>
            </w:pPr>
            <w:r>
              <w:rPr/>
              <w:t xml:space="preserve">112 </w:t>
            </w:r>
          </w:p>
        </w:tc>
        <w:tc>
          <w:tcPr>
            <w:tcW w:w="550" w:type="dxa"/>
            <w:tcBorders/>
            <w:vAlign w:val="center"/>
          </w:tcPr>
          <w:p>
            <w:pPr>
              <w:pStyle w:val="TableContents"/>
              <w:bidi w:val="0"/>
              <w:spacing w:before="0" w:after="283"/>
              <w:jc w:val="left"/>
              <w:rPr/>
            </w:pPr>
            <w:r>
              <w:rPr/>
              <w:t xml:space="preserve">. 309 </w:t>
            </w:r>
          </w:p>
        </w:tc>
        <w:tc>
          <w:tcPr>
            <w:tcW w:w="726" w:type="dxa"/>
            <w:tcBorders/>
            <w:vAlign w:val="center"/>
          </w:tcPr>
          <w:p>
            <w:pPr>
              <w:pStyle w:val="TableContents"/>
              <w:bidi w:val="0"/>
              <w:spacing w:before="0" w:after="283"/>
              <w:jc w:val="left"/>
              <w:rPr/>
            </w:pPr>
            <w:r>
              <w:rPr/>
              <w:t xml:space="preserve">47! 47 </w:t>
            </w:r>
          </w:p>
        </w:tc>
        <w:tc>
          <w:tcPr>
            <w:tcW w:w="1960" w:type="dxa"/>
            <w:tcBorders/>
            <w:vAlign w:val="center"/>
          </w:tcPr>
          <w:p>
            <w:pPr>
              <w:pStyle w:val="TableContents"/>
              <w:bidi w:val="0"/>
              <w:spacing w:before="0" w:after="283"/>
              <w:jc w:val="left"/>
              <w:rPr/>
            </w:pPr>
            <w:r>
              <w:rPr/>
              <w:t xml:space="preserve">-- </w:t>
            </w:r>
          </w:p>
        </w:tc>
        <w:tc>
          <w:tcPr>
            <w:tcW w:w="1446" w:type="dxa"/>
            <w:tcBorders/>
            <w:vAlign w:val="center"/>
          </w:tcPr>
          <w:p>
            <w:pPr>
              <w:pStyle w:val="TableContents"/>
              <w:bidi w:val="0"/>
              <w:spacing w:before="0" w:after="283"/>
              <w:jc w:val="left"/>
              <w:rPr/>
            </w:pPr>
            <w:r>
              <w:rPr/>
              <w:t xml:space="preserve">-- </w:t>
            </w:r>
          </w:p>
        </w:tc>
      </w:tr>
      <w:tr>
        <w:trPr/>
        <w:tc>
          <w:tcPr>
            <w:tcW w:w="802" w:type="dxa"/>
            <w:tcBorders/>
            <w:vAlign w:val="center"/>
          </w:tcPr>
          <w:p>
            <w:pPr>
              <w:pStyle w:val="TableHeading"/>
              <w:suppressLineNumbers/>
              <w:bidi w:val="0"/>
              <w:spacing w:before="0" w:after="283"/>
              <w:jc w:val="center"/>
              <w:rPr/>
            </w:pPr>
            <w:r>
              <w:rPr/>
              <w:t xml:space="preserve">1966 </w:t>
            </w:r>
          </w:p>
        </w:tc>
        <w:tc>
          <w:tcPr>
            <w:tcW w:w="785" w:type="dxa"/>
            <w:tcBorders/>
            <w:vAlign w:val="center"/>
          </w:tcPr>
          <w:p>
            <w:pPr>
              <w:pStyle w:val="TableContents"/>
              <w:bidi w:val="0"/>
              <w:spacing w:before="0" w:after="283"/>
              <w:jc w:val="left"/>
              <w:rPr/>
            </w:pPr>
            <w:r>
              <w:rPr/>
              <w:t xml:space="preserve">1966 </w:t>
            </w:r>
          </w:p>
        </w:tc>
        <w:tc>
          <w:tcPr>
            <w:tcW w:w="857" w:type="dxa"/>
            <w:tcBorders/>
            <w:vAlign w:val="center"/>
          </w:tcPr>
          <w:p>
            <w:pPr>
              <w:pStyle w:val="TableContents"/>
              <w:bidi w:val="0"/>
              <w:spacing w:before="0" w:after="283"/>
              <w:jc w:val="left"/>
              <w:rPr/>
            </w:pPr>
            <w:r>
              <w:rPr/>
              <w:t xml:space="preserve">NL </w:t>
            </w:r>
          </w:p>
        </w:tc>
        <w:tc>
          <w:tcPr>
            <w:tcW w:w="932" w:type="dxa"/>
            <w:tcBorders/>
            <w:vAlign w:val="center"/>
          </w:tcPr>
          <w:p>
            <w:pPr>
              <w:pStyle w:val="TableContents"/>
              <w:bidi w:val="0"/>
              <w:spacing w:before="0" w:after="283"/>
              <w:jc w:val="left"/>
              <w:rPr/>
            </w:pPr>
            <w:r>
              <w:rPr/>
              <w:t xml:space="preserve">-- </w:t>
            </w:r>
          </w:p>
        </w:tc>
        <w:tc>
          <w:tcPr>
            <w:tcW w:w="748" w:type="dxa"/>
            <w:tcBorders/>
            <w:vAlign w:val="center"/>
          </w:tcPr>
          <w:p>
            <w:pPr>
              <w:pStyle w:val="TableContents"/>
              <w:bidi w:val="0"/>
              <w:spacing w:before="0" w:after="283"/>
              <w:jc w:val="left"/>
              <w:rPr/>
            </w:pPr>
            <w:r>
              <w:rPr/>
              <w:t xml:space="preserve">09! 9. </w:t>
            </w:r>
          </w:p>
        </w:tc>
        <w:tc>
          <w:tcPr>
            <w:tcW w:w="632" w:type="dxa"/>
            <w:tcBorders/>
            <w:vAlign w:val="center"/>
          </w:tcPr>
          <w:p>
            <w:pPr>
              <w:pStyle w:val="TableContents"/>
              <w:bidi w:val="0"/>
              <w:spacing w:before="0" w:after="283"/>
              <w:jc w:val="left"/>
              <w:rPr/>
            </w:pPr>
            <w:r>
              <w:rPr/>
              <w:t xml:space="preserve">66 </w:t>
            </w:r>
          </w:p>
        </w:tc>
        <w:tc>
          <w:tcPr>
            <w:tcW w:w="767" w:type="dxa"/>
            <w:tcBorders/>
            <w:vAlign w:val="center"/>
          </w:tcPr>
          <w:p>
            <w:pPr>
              <w:pStyle w:val="TableContents"/>
              <w:bidi w:val="0"/>
              <w:spacing w:before="0" w:after="283"/>
              <w:jc w:val="left"/>
              <w:rPr/>
            </w:pPr>
            <w:r>
              <w:rPr/>
              <w:t xml:space="preserve">95 </w:t>
            </w:r>
          </w:p>
        </w:tc>
        <w:tc>
          <w:tcPr>
            <w:tcW w:w="550" w:type="dxa"/>
            <w:tcBorders/>
            <w:vAlign w:val="center"/>
          </w:tcPr>
          <w:p>
            <w:pPr>
              <w:pStyle w:val="TableContents"/>
              <w:bidi w:val="0"/>
              <w:spacing w:before="0" w:after="283"/>
              <w:jc w:val="left"/>
              <w:rPr/>
            </w:pPr>
            <w:r>
              <w:rPr/>
              <w:t xml:space="preserve">. 410 </w:t>
            </w:r>
          </w:p>
        </w:tc>
        <w:tc>
          <w:tcPr>
            <w:tcW w:w="726" w:type="dxa"/>
            <w:tcBorders/>
            <w:vAlign w:val="center"/>
          </w:tcPr>
          <w:p>
            <w:pPr>
              <w:pStyle w:val="TableContents"/>
              <w:bidi w:val="0"/>
              <w:spacing w:before="0" w:after="283"/>
              <w:jc w:val="left"/>
              <w:rPr/>
            </w:pPr>
            <w:r>
              <w:rPr/>
              <w:t xml:space="preserve">281⁄2! 281⁄2 </w:t>
            </w:r>
          </w:p>
        </w:tc>
        <w:tc>
          <w:tcPr>
            <w:tcW w:w="1960" w:type="dxa"/>
            <w:tcBorders/>
            <w:vAlign w:val="center"/>
          </w:tcPr>
          <w:p>
            <w:pPr>
              <w:pStyle w:val="TableContents"/>
              <w:bidi w:val="0"/>
              <w:spacing w:before="0" w:after="283"/>
              <w:jc w:val="left"/>
              <w:rPr/>
            </w:pPr>
            <w:r>
              <w:rPr/>
              <w:t xml:space="preserve">-- </w:t>
            </w:r>
          </w:p>
        </w:tc>
        <w:tc>
          <w:tcPr>
            <w:tcW w:w="1446" w:type="dxa"/>
            <w:tcBorders/>
            <w:vAlign w:val="center"/>
          </w:tcPr>
          <w:p>
            <w:pPr>
              <w:pStyle w:val="TableContents"/>
              <w:bidi w:val="0"/>
              <w:spacing w:before="0" w:after="283"/>
              <w:jc w:val="left"/>
              <w:rPr/>
            </w:pPr>
            <w:r>
              <w:rPr/>
              <w:t xml:space="preserve">-- </w:t>
            </w:r>
          </w:p>
        </w:tc>
      </w:tr>
      <w:tr>
        <w:trPr/>
        <w:tc>
          <w:tcPr>
            <w:tcW w:w="802" w:type="dxa"/>
            <w:tcBorders/>
            <w:vAlign w:val="center"/>
          </w:tcPr>
          <w:p>
            <w:pPr>
              <w:pStyle w:val="TableHeading"/>
              <w:suppressLineNumbers/>
              <w:bidi w:val="0"/>
              <w:spacing w:before="0" w:after="283"/>
              <w:jc w:val="center"/>
              <w:rPr/>
            </w:pPr>
            <w:r>
              <w:rPr/>
              <w:t xml:space="preserve">1967 </w:t>
            </w:r>
          </w:p>
        </w:tc>
        <w:tc>
          <w:tcPr>
            <w:tcW w:w="785" w:type="dxa"/>
            <w:tcBorders/>
            <w:vAlign w:val="center"/>
          </w:tcPr>
          <w:p>
            <w:pPr>
              <w:pStyle w:val="TableContents"/>
              <w:bidi w:val="0"/>
              <w:spacing w:before="0" w:after="283"/>
              <w:jc w:val="left"/>
              <w:rPr/>
            </w:pPr>
            <w:r>
              <w:rPr/>
              <w:t xml:space="preserve">1967 </w:t>
            </w:r>
          </w:p>
        </w:tc>
        <w:tc>
          <w:tcPr>
            <w:tcW w:w="857" w:type="dxa"/>
            <w:tcBorders/>
            <w:vAlign w:val="center"/>
          </w:tcPr>
          <w:p>
            <w:pPr>
              <w:pStyle w:val="TableContents"/>
              <w:bidi w:val="0"/>
              <w:spacing w:before="0" w:after="283"/>
              <w:jc w:val="left"/>
              <w:rPr/>
            </w:pPr>
            <w:r>
              <w:rPr/>
              <w:t xml:space="preserve">NL </w:t>
            </w:r>
          </w:p>
        </w:tc>
        <w:tc>
          <w:tcPr>
            <w:tcW w:w="932" w:type="dxa"/>
            <w:tcBorders/>
            <w:vAlign w:val="center"/>
          </w:tcPr>
          <w:p>
            <w:pPr>
              <w:pStyle w:val="TableContents"/>
              <w:bidi w:val="0"/>
              <w:spacing w:before="0" w:after="283"/>
              <w:jc w:val="left"/>
              <w:rPr/>
            </w:pPr>
            <w:r>
              <w:rPr/>
              <w:t xml:space="preserve">-- </w:t>
            </w:r>
          </w:p>
        </w:tc>
        <w:tc>
          <w:tcPr>
            <w:tcW w:w="748" w:type="dxa"/>
            <w:tcBorders/>
            <w:vAlign w:val="center"/>
          </w:tcPr>
          <w:p>
            <w:pPr>
              <w:pStyle w:val="TableContents"/>
              <w:bidi w:val="0"/>
              <w:spacing w:before="0" w:after="283"/>
              <w:jc w:val="left"/>
              <w:rPr/>
            </w:pPr>
            <w:r>
              <w:rPr/>
              <w:t xml:space="preserve">10! 10. </w:t>
            </w:r>
          </w:p>
        </w:tc>
        <w:tc>
          <w:tcPr>
            <w:tcW w:w="632" w:type="dxa"/>
            <w:tcBorders/>
            <w:vAlign w:val="center"/>
          </w:tcPr>
          <w:p>
            <w:pPr>
              <w:pStyle w:val="TableContents"/>
              <w:bidi w:val="0"/>
              <w:spacing w:before="0" w:after="283"/>
              <w:jc w:val="left"/>
              <w:rPr/>
            </w:pPr>
            <w:r>
              <w:rPr/>
              <w:t xml:space="preserve">61 </w:t>
            </w:r>
          </w:p>
        </w:tc>
        <w:tc>
          <w:tcPr>
            <w:tcW w:w="767" w:type="dxa"/>
            <w:tcBorders/>
            <w:vAlign w:val="center"/>
          </w:tcPr>
          <w:p>
            <w:pPr>
              <w:pStyle w:val="TableContents"/>
              <w:bidi w:val="0"/>
              <w:spacing w:before="0" w:after="283"/>
              <w:jc w:val="left"/>
              <w:rPr/>
            </w:pPr>
            <w:r>
              <w:rPr/>
              <w:t xml:space="preserve">101 </w:t>
            </w:r>
          </w:p>
        </w:tc>
        <w:tc>
          <w:tcPr>
            <w:tcW w:w="550" w:type="dxa"/>
            <w:tcBorders/>
            <w:vAlign w:val="center"/>
          </w:tcPr>
          <w:p>
            <w:pPr>
              <w:pStyle w:val="TableContents"/>
              <w:bidi w:val="0"/>
              <w:spacing w:before="0" w:after="283"/>
              <w:jc w:val="left"/>
              <w:rPr/>
            </w:pPr>
            <w:r>
              <w:rPr/>
              <w:t xml:space="preserve">. 377 </w:t>
            </w:r>
          </w:p>
        </w:tc>
        <w:tc>
          <w:tcPr>
            <w:tcW w:w="726" w:type="dxa"/>
            <w:tcBorders/>
            <w:vAlign w:val="center"/>
          </w:tcPr>
          <w:p>
            <w:pPr>
              <w:pStyle w:val="TableContents"/>
              <w:bidi w:val="0"/>
              <w:spacing w:before="0" w:after="283"/>
              <w:jc w:val="left"/>
              <w:rPr/>
            </w:pPr>
            <w:r>
              <w:rPr/>
              <w:t xml:space="preserve">401⁄2! 401⁄2 </w:t>
            </w:r>
          </w:p>
        </w:tc>
        <w:tc>
          <w:tcPr>
            <w:tcW w:w="1960" w:type="dxa"/>
            <w:tcBorders/>
            <w:vAlign w:val="center"/>
          </w:tcPr>
          <w:p>
            <w:pPr>
              <w:pStyle w:val="TableContents"/>
              <w:bidi w:val="0"/>
              <w:spacing w:before="0" w:after="283"/>
              <w:jc w:val="left"/>
              <w:rPr/>
            </w:pPr>
            <w:r>
              <w:rPr/>
              <w:t xml:space="preserve">-- </w:t>
            </w:r>
          </w:p>
        </w:tc>
        <w:tc>
          <w:tcPr>
            <w:tcW w:w="1446" w:type="dxa"/>
            <w:tcBorders/>
            <w:vAlign w:val="center"/>
          </w:tcPr>
          <w:p>
            <w:pPr>
              <w:pStyle w:val="TableContents"/>
              <w:bidi w:val="0"/>
              <w:spacing w:before="0" w:after="283"/>
              <w:jc w:val="left"/>
              <w:rPr/>
            </w:pPr>
            <w:r>
              <w:rPr/>
              <w:t xml:space="preserve">Tom Seaver (ROY) </w:t>
            </w:r>
          </w:p>
        </w:tc>
      </w:tr>
      <w:tr>
        <w:trPr/>
        <w:tc>
          <w:tcPr>
            <w:tcW w:w="802" w:type="dxa"/>
            <w:tcBorders/>
            <w:vAlign w:val="center"/>
          </w:tcPr>
          <w:p>
            <w:pPr>
              <w:pStyle w:val="TableHeading"/>
              <w:suppressLineNumbers/>
              <w:bidi w:val="0"/>
              <w:spacing w:before="0" w:after="283"/>
              <w:jc w:val="center"/>
              <w:rPr/>
            </w:pPr>
            <w:r>
              <w:rPr/>
              <w:t xml:space="preserve">1968 </w:t>
            </w:r>
          </w:p>
        </w:tc>
        <w:tc>
          <w:tcPr>
            <w:tcW w:w="785" w:type="dxa"/>
            <w:tcBorders/>
            <w:vAlign w:val="center"/>
          </w:tcPr>
          <w:p>
            <w:pPr>
              <w:pStyle w:val="TableContents"/>
              <w:bidi w:val="0"/>
              <w:spacing w:before="0" w:after="283"/>
              <w:jc w:val="left"/>
              <w:rPr/>
            </w:pPr>
            <w:r>
              <w:rPr/>
              <w:t xml:space="preserve">1968 </w:t>
            </w:r>
          </w:p>
        </w:tc>
        <w:tc>
          <w:tcPr>
            <w:tcW w:w="857" w:type="dxa"/>
            <w:tcBorders/>
            <w:vAlign w:val="center"/>
          </w:tcPr>
          <w:p>
            <w:pPr>
              <w:pStyle w:val="TableContents"/>
              <w:bidi w:val="0"/>
              <w:spacing w:before="0" w:after="283"/>
              <w:jc w:val="left"/>
              <w:rPr/>
            </w:pPr>
            <w:r>
              <w:rPr/>
              <w:t xml:space="preserve">NL </w:t>
            </w:r>
          </w:p>
        </w:tc>
        <w:tc>
          <w:tcPr>
            <w:tcW w:w="932" w:type="dxa"/>
            <w:tcBorders/>
            <w:vAlign w:val="center"/>
          </w:tcPr>
          <w:p>
            <w:pPr>
              <w:pStyle w:val="TableContents"/>
              <w:bidi w:val="0"/>
              <w:spacing w:before="0" w:after="283"/>
              <w:jc w:val="left"/>
              <w:rPr/>
            </w:pPr>
            <w:r>
              <w:rPr/>
              <w:t xml:space="preserve">-- </w:t>
            </w:r>
          </w:p>
        </w:tc>
        <w:tc>
          <w:tcPr>
            <w:tcW w:w="748" w:type="dxa"/>
            <w:tcBorders/>
            <w:vAlign w:val="center"/>
          </w:tcPr>
          <w:p>
            <w:pPr>
              <w:pStyle w:val="TableContents"/>
              <w:bidi w:val="0"/>
              <w:spacing w:before="0" w:after="283"/>
              <w:jc w:val="left"/>
              <w:rPr/>
            </w:pPr>
            <w:r>
              <w:rPr/>
              <w:t xml:space="preserve">09! 9. </w:t>
            </w:r>
          </w:p>
        </w:tc>
        <w:tc>
          <w:tcPr>
            <w:tcW w:w="632" w:type="dxa"/>
            <w:tcBorders/>
            <w:vAlign w:val="center"/>
          </w:tcPr>
          <w:p>
            <w:pPr>
              <w:pStyle w:val="TableContents"/>
              <w:bidi w:val="0"/>
              <w:spacing w:before="0" w:after="283"/>
              <w:jc w:val="left"/>
              <w:rPr/>
            </w:pPr>
            <w:r>
              <w:rPr/>
              <w:t xml:space="preserve">73 </w:t>
            </w:r>
          </w:p>
        </w:tc>
        <w:tc>
          <w:tcPr>
            <w:tcW w:w="767" w:type="dxa"/>
            <w:tcBorders/>
            <w:vAlign w:val="center"/>
          </w:tcPr>
          <w:p>
            <w:pPr>
              <w:pStyle w:val="TableContents"/>
              <w:bidi w:val="0"/>
              <w:spacing w:before="0" w:after="283"/>
              <w:jc w:val="left"/>
              <w:rPr/>
            </w:pPr>
            <w:r>
              <w:rPr/>
              <w:t xml:space="preserve">89 </w:t>
            </w:r>
          </w:p>
        </w:tc>
        <w:tc>
          <w:tcPr>
            <w:tcW w:w="550" w:type="dxa"/>
            <w:tcBorders/>
            <w:vAlign w:val="center"/>
          </w:tcPr>
          <w:p>
            <w:pPr>
              <w:pStyle w:val="TableContents"/>
              <w:bidi w:val="0"/>
              <w:spacing w:before="0" w:after="283"/>
              <w:jc w:val="left"/>
              <w:rPr/>
            </w:pPr>
            <w:r>
              <w:rPr/>
              <w:t xml:space="preserve">. 451 </w:t>
            </w:r>
          </w:p>
        </w:tc>
        <w:tc>
          <w:tcPr>
            <w:tcW w:w="726" w:type="dxa"/>
            <w:tcBorders/>
            <w:vAlign w:val="center"/>
          </w:tcPr>
          <w:p>
            <w:pPr>
              <w:pStyle w:val="TableContents"/>
              <w:bidi w:val="0"/>
              <w:spacing w:before="0" w:after="283"/>
              <w:jc w:val="left"/>
              <w:rPr/>
            </w:pPr>
            <w:r>
              <w:rPr/>
              <w:t xml:space="preserve">24! 24 </w:t>
            </w:r>
          </w:p>
        </w:tc>
        <w:tc>
          <w:tcPr>
            <w:tcW w:w="1960" w:type="dxa"/>
            <w:tcBorders/>
            <w:vAlign w:val="center"/>
          </w:tcPr>
          <w:p>
            <w:pPr>
              <w:pStyle w:val="TableContents"/>
              <w:bidi w:val="0"/>
              <w:spacing w:before="0" w:after="283"/>
              <w:jc w:val="left"/>
              <w:rPr/>
            </w:pPr>
            <w:r>
              <w:rPr/>
              <w:t xml:space="preserve">-- </w:t>
            </w:r>
          </w:p>
        </w:tc>
        <w:tc>
          <w:tcPr>
            <w:tcW w:w="1446" w:type="dxa"/>
            <w:tcBorders/>
            <w:vAlign w:val="center"/>
          </w:tcPr>
          <w:p>
            <w:pPr>
              <w:pStyle w:val="TableContents"/>
              <w:bidi w:val="0"/>
              <w:spacing w:before="0" w:after="283"/>
              <w:jc w:val="left"/>
              <w:rPr/>
            </w:pPr>
            <w:r>
              <w:rPr/>
              <w:t xml:space="preserve">-- </w:t>
            </w:r>
          </w:p>
        </w:tc>
      </w:tr>
      <w:tr>
        <w:trPr/>
        <w:tc>
          <w:tcPr>
            <w:tcW w:w="802" w:type="dxa"/>
            <w:tcBorders/>
            <w:vAlign w:val="center"/>
          </w:tcPr>
          <w:p>
            <w:pPr>
              <w:pStyle w:val="TableHeading"/>
              <w:suppressLineNumbers/>
              <w:bidi w:val="0"/>
              <w:spacing w:before="0" w:after="283"/>
              <w:jc w:val="center"/>
              <w:rPr/>
            </w:pPr>
            <w:r>
              <w:rPr/>
              <w:t xml:space="preserve">1969 </w:t>
            </w:r>
          </w:p>
        </w:tc>
        <w:tc>
          <w:tcPr>
            <w:tcW w:w="785" w:type="dxa"/>
            <w:tcBorders/>
            <w:vAlign w:val="center"/>
          </w:tcPr>
          <w:p>
            <w:pPr>
              <w:pStyle w:val="TableContents"/>
              <w:bidi w:val="0"/>
              <w:spacing w:before="0" w:after="283"/>
              <w:jc w:val="left"/>
              <w:rPr/>
            </w:pPr>
            <w:r>
              <w:rPr/>
              <w:t xml:space="preserve">1969 </w:t>
            </w:r>
          </w:p>
        </w:tc>
        <w:tc>
          <w:tcPr>
            <w:tcW w:w="857" w:type="dxa"/>
            <w:tcBorders/>
            <w:vAlign w:val="center"/>
          </w:tcPr>
          <w:p>
            <w:pPr>
              <w:pStyle w:val="TableContents"/>
              <w:bidi w:val="0"/>
              <w:spacing w:before="0" w:after="283"/>
              <w:jc w:val="left"/>
              <w:rPr/>
            </w:pPr>
            <w:r>
              <w:rPr/>
              <w:t xml:space="preserve">NL * </w:t>
            </w:r>
          </w:p>
        </w:tc>
        <w:tc>
          <w:tcPr>
            <w:tcW w:w="932" w:type="dxa"/>
            <w:tcBorders/>
            <w:vAlign w:val="center"/>
          </w:tcPr>
          <w:p>
            <w:pPr>
              <w:pStyle w:val="TableContents"/>
              <w:bidi w:val="0"/>
              <w:spacing w:before="0" w:after="283"/>
              <w:jc w:val="left"/>
              <w:rPr/>
            </w:pPr>
            <w:r>
              <w:rPr/>
              <w:t xml:space="preserve">Itä ^ </w:t>
            </w:r>
          </w:p>
        </w:tc>
        <w:tc>
          <w:tcPr>
            <w:tcW w:w="748" w:type="dxa"/>
            <w:tcBorders/>
            <w:vAlign w:val="center"/>
          </w:tcPr>
          <w:p>
            <w:pPr>
              <w:pStyle w:val="TableContents"/>
              <w:bidi w:val="0"/>
              <w:spacing w:before="0" w:after="283"/>
              <w:jc w:val="left"/>
              <w:rPr/>
            </w:pPr>
            <w:r>
              <w:rPr/>
              <w:t xml:space="preserve">01! 1. </w:t>
            </w:r>
          </w:p>
        </w:tc>
        <w:tc>
          <w:tcPr>
            <w:tcW w:w="632" w:type="dxa"/>
            <w:tcBorders/>
            <w:vAlign w:val="center"/>
          </w:tcPr>
          <w:p>
            <w:pPr>
              <w:pStyle w:val="TableContents"/>
              <w:bidi w:val="0"/>
              <w:spacing w:before="0" w:after="283"/>
              <w:jc w:val="left"/>
              <w:rPr/>
            </w:pPr>
            <w:r>
              <w:rPr/>
              <w:t xml:space="preserve">100 </w:t>
            </w:r>
          </w:p>
        </w:tc>
        <w:tc>
          <w:tcPr>
            <w:tcW w:w="767" w:type="dxa"/>
            <w:tcBorders/>
            <w:vAlign w:val="center"/>
          </w:tcPr>
          <w:p>
            <w:pPr>
              <w:pStyle w:val="TableContents"/>
              <w:bidi w:val="0"/>
              <w:spacing w:before="0" w:after="283"/>
              <w:jc w:val="left"/>
              <w:rPr/>
            </w:pPr>
            <w:r>
              <w:rPr/>
              <w:t xml:space="preserve">62 </w:t>
            </w:r>
          </w:p>
        </w:tc>
        <w:tc>
          <w:tcPr>
            <w:tcW w:w="550" w:type="dxa"/>
            <w:tcBorders/>
            <w:vAlign w:val="center"/>
          </w:tcPr>
          <w:p>
            <w:pPr>
              <w:pStyle w:val="TableContents"/>
              <w:bidi w:val="0"/>
              <w:spacing w:before="0" w:after="283"/>
              <w:jc w:val="left"/>
              <w:rPr/>
            </w:pPr>
            <w:r>
              <w:rPr/>
              <w:t xml:space="preserve">. 617 </w:t>
            </w:r>
          </w:p>
        </w:tc>
        <w:tc>
          <w:tcPr>
            <w:tcW w:w="726" w:type="dxa"/>
            <w:tcBorders/>
            <w:vAlign w:val="center"/>
          </w:tcPr>
          <w:p>
            <w:pPr>
              <w:pStyle w:val="TableContents"/>
              <w:bidi w:val="0"/>
              <w:spacing w:before="0" w:after="283"/>
              <w:jc w:val="left"/>
              <w:rPr/>
            </w:pPr>
            <w:r>
              <w:rPr/>
              <w:t xml:space="preserve">0! -- </w:t>
            </w:r>
          </w:p>
        </w:tc>
        <w:tc>
          <w:tcPr>
            <w:tcW w:w="1960" w:type="dxa"/>
            <w:tcBorders/>
            <w:vAlign w:val="center"/>
          </w:tcPr>
          <w:p>
            <w:pPr>
              <w:pStyle w:val="TableContents"/>
              <w:bidi w:val="0"/>
              <w:spacing w:before="0" w:after="283"/>
              <w:jc w:val="left"/>
              <w:rPr/>
            </w:pPr>
            <w:r>
              <w:rPr/>
              <w:t xml:space="preserve">Voitti NLCS:n (Atlanta Braves) 3 -- 0 Voitti World Seriesin (Baltimore Orioles) 4 -- 1 </w:t>
            </w:r>
          </w:p>
        </w:tc>
        <w:tc>
          <w:tcPr>
            <w:tcW w:w="1446" w:type="dxa"/>
            <w:tcBorders/>
            <w:vAlign w:val="center"/>
          </w:tcPr>
          <w:p>
            <w:pPr>
              <w:pStyle w:val="TableContents"/>
              <w:bidi w:val="0"/>
              <w:spacing w:before="0" w:after="283"/>
              <w:jc w:val="left"/>
              <w:rPr/>
            </w:pPr>
            <w:r>
              <w:rPr/>
              <w:t xml:space="preserve">Tom Seaver (CYA) Tommie Agee (CPOY) Donn Clendenon (WSMVP) </w:t>
            </w:r>
          </w:p>
        </w:tc>
      </w:tr>
      <w:tr>
        <w:trPr/>
        <w:tc>
          <w:tcPr>
            <w:tcW w:w="802" w:type="dxa"/>
            <w:tcBorders/>
            <w:vAlign w:val="center"/>
          </w:tcPr>
          <w:p>
            <w:pPr>
              <w:pStyle w:val="TableHeading"/>
              <w:suppressLineNumbers/>
              <w:bidi w:val="0"/>
              <w:spacing w:before="0" w:after="283"/>
              <w:jc w:val="center"/>
              <w:rPr/>
            </w:pPr>
            <w:r>
              <w:rPr/>
              <w:t xml:space="preserve">1970 </w:t>
            </w:r>
          </w:p>
        </w:tc>
        <w:tc>
          <w:tcPr>
            <w:tcW w:w="785" w:type="dxa"/>
            <w:tcBorders/>
            <w:vAlign w:val="center"/>
          </w:tcPr>
          <w:p>
            <w:pPr>
              <w:pStyle w:val="TableContents"/>
              <w:bidi w:val="0"/>
              <w:spacing w:before="0" w:after="283"/>
              <w:jc w:val="left"/>
              <w:rPr/>
            </w:pPr>
            <w:r>
              <w:rPr/>
              <w:t xml:space="preserve">1970 </w:t>
            </w:r>
          </w:p>
        </w:tc>
        <w:tc>
          <w:tcPr>
            <w:tcW w:w="857" w:type="dxa"/>
            <w:tcBorders/>
            <w:vAlign w:val="center"/>
          </w:tcPr>
          <w:p>
            <w:pPr>
              <w:pStyle w:val="TableContents"/>
              <w:bidi w:val="0"/>
              <w:spacing w:before="0" w:after="283"/>
              <w:jc w:val="left"/>
              <w:rPr/>
            </w:pPr>
            <w:r>
              <w:rPr/>
              <w:t xml:space="preserve">NL </w:t>
            </w:r>
          </w:p>
        </w:tc>
        <w:tc>
          <w:tcPr>
            <w:tcW w:w="932" w:type="dxa"/>
            <w:tcBorders/>
            <w:vAlign w:val="center"/>
          </w:tcPr>
          <w:p>
            <w:pPr>
              <w:pStyle w:val="TableContents"/>
              <w:bidi w:val="0"/>
              <w:spacing w:before="0" w:after="283"/>
              <w:jc w:val="left"/>
              <w:rPr/>
            </w:pPr>
            <w:r>
              <w:rPr/>
              <w:t xml:space="preserve">Itä </w:t>
            </w:r>
          </w:p>
        </w:tc>
        <w:tc>
          <w:tcPr>
            <w:tcW w:w="748" w:type="dxa"/>
            <w:tcBorders/>
            <w:vAlign w:val="center"/>
          </w:tcPr>
          <w:p>
            <w:pPr>
              <w:pStyle w:val="TableContents"/>
              <w:bidi w:val="0"/>
              <w:spacing w:before="0" w:after="283"/>
              <w:jc w:val="left"/>
              <w:rPr/>
            </w:pPr>
            <w:r>
              <w:rPr/>
              <w:t xml:space="preserve">03! 3. </w:t>
            </w:r>
          </w:p>
        </w:tc>
        <w:tc>
          <w:tcPr>
            <w:tcW w:w="632" w:type="dxa"/>
            <w:tcBorders/>
            <w:vAlign w:val="center"/>
          </w:tcPr>
          <w:p>
            <w:pPr>
              <w:pStyle w:val="TableContents"/>
              <w:bidi w:val="0"/>
              <w:spacing w:before="0" w:after="283"/>
              <w:jc w:val="left"/>
              <w:rPr/>
            </w:pPr>
            <w:r>
              <w:rPr/>
              <w:t xml:space="preserve">83 </w:t>
            </w:r>
          </w:p>
        </w:tc>
        <w:tc>
          <w:tcPr>
            <w:tcW w:w="767" w:type="dxa"/>
            <w:tcBorders/>
            <w:vAlign w:val="center"/>
          </w:tcPr>
          <w:p>
            <w:pPr>
              <w:pStyle w:val="TableContents"/>
              <w:bidi w:val="0"/>
              <w:spacing w:before="0" w:after="283"/>
              <w:jc w:val="left"/>
              <w:rPr/>
            </w:pPr>
            <w:r>
              <w:rPr/>
              <w:t xml:space="preserve">79 </w:t>
            </w:r>
          </w:p>
        </w:tc>
        <w:tc>
          <w:tcPr>
            <w:tcW w:w="550" w:type="dxa"/>
            <w:tcBorders/>
            <w:vAlign w:val="center"/>
          </w:tcPr>
          <w:p>
            <w:pPr>
              <w:pStyle w:val="TableContents"/>
              <w:bidi w:val="0"/>
              <w:spacing w:before="0" w:after="283"/>
              <w:jc w:val="left"/>
              <w:rPr/>
            </w:pPr>
            <w:r>
              <w:rPr/>
              <w:t xml:space="preserve">. 512 </w:t>
            </w:r>
          </w:p>
        </w:tc>
        <w:tc>
          <w:tcPr>
            <w:tcW w:w="726" w:type="dxa"/>
            <w:tcBorders/>
            <w:vAlign w:val="center"/>
          </w:tcPr>
          <w:p>
            <w:pPr>
              <w:pStyle w:val="TableContents"/>
              <w:bidi w:val="0"/>
              <w:spacing w:before="0" w:after="283"/>
              <w:jc w:val="left"/>
              <w:rPr/>
            </w:pPr>
            <w:r>
              <w:rPr/>
              <w:t xml:space="preserve">06! 6 </w:t>
            </w:r>
          </w:p>
        </w:tc>
        <w:tc>
          <w:tcPr>
            <w:tcW w:w="1960" w:type="dxa"/>
            <w:tcBorders/>
            <w:vAlign w:val="center"/>
          </w:tcPr>
          <w:p>
            <w:pPr>
              <w:pStyle w:val="TableContents"/>
              <w:bidi w:val="0"/>
              <w:spacing w:before="0" w:after="283"/>
              <w:jc w:val="left"/>
              <w:rPr/>
            </w:pPr>
            <w:r>
              <w:rPr/>
              <w:t xml:space="preserve">-- </w:t>
            </w:r>
          </w:p>
        </w:tc>
        <w:tc>
          <w:tcPr>
            <w:tcW w:w="1446" w:type="dxa"/>
            <w:tcBorders/>
            <w:vAlign w:val="center"/>
          </w:tcPr>
          <w:p>
            <w:pPr>
              <w:pStyle w:val="TableContents"/>
              <w:bidi w:val="0"/>
              <w:spacing w:before="0" w:after="283"/>
              <w:jc w:val="left"/>
              <w:rPr/>
            </w:pPr>
            <w:r>
              <w:rPr/>
              <w:t xml:space="preserve">-- </w:t>
            </w:r>
          </w:p>
        </w:tc>
      </w:tr>
      <w:tr>
        <w:trPr/>
        <w:tc>
          <w:tcPr>
            <w:tcW w:w="802" w:type="dxa"/>
            <w:tcBorders/>
            <w:vAlign w:val="center"/>
          </w:tcPr>
          <w:p>
            <w:pPr>
              <w:pStyle w:val="TableHeading"/>
              <w:suppressLineNumbers/>
              <w:bidi w:val="0"/>
              <w:spacing w:before="0" w:after="283"/>
              <w:jc w:val="center"/>
              <w:rPr/>
            </w:pPr>
            <w:r>
              <w:rPr/>
              <w:t xml:space="preserve">1971 </w:t>
            </w:r>
          </w:p>
        </w:tc>
        <w:tc>
          <w:tcPr>
            <w:tcW w:w="785" w:type="dxa"/>
            <w:tcBorders/>
            <w:vAlign w:val="center"/>
          </w:tcPr>
          <w:p>
            <w:pPr>
              <w:pStyle w:val="TableContents"/>
              <w:bidi w:val="0"/>
              <w:spacing w:before="0" w:after="283"/>
              <w:jc w:val="left"/>
              <w:rPr/>
            </w:pPr>
            <w:r>
              <w:rPr/>
              <w:t xml:space="preserve">1971 </w:t>
            </w:r>
          </w:p>
        </w:tc>
        <w:tc>
          <w:tcPr>
            <w:tcW w:w="857" w:type="dxa"/>
            <w:tcBorders/>
            <w:vAlign w:val="center"/>
          </w:tcPr>
          <w:p>
            <w:pPr>
              <w:pStyle w:val="TableContents"/>
              <w:bidi w:val="0"/>
              <w:spacing w:before="0" w:after="283"/>
              <w:jc w:val="left"/>
              <w:rPr/>
            </w:pPr>
            <w:r>
              <w:rPr/>
              <w:t xml:space="preserve">NL </w:t>
            </w:r>
          </w:p>
        </w:tc>
        <w:tc>
          <w:tcPr>
            <w:tcW w:w="932" w:type="dxa"/>
            <w:tcBorders/>
            <w:vAlign w:val="center"/>
          </w:tcPr>
          <w:p>
            <w:pPr>
              <w:pStyle w:val="TableContents"/>
              <w:bidi w:val="0"/>
              <w:spacing w:before="0" w:after="283"/>
              <w:jc w:val="left"/>
              <w:rPr/>
            </w:pPr>
            <w:r>
              <w:rPr/>
              <w:t xml:space="preserve">Itä </w:t>
            </w:r>
          </w:p>
        </w:tc>
        <w:tc>
          <w:tcPr>
            <w:tcW w:w="748" w:type="dxa"/>
            <w:tcBorders/>
            <w:vAlign w:val="center"/>
          </w:tcPr>
          <w:p>
            <w:pPr>
              <w:pStyle w:val="TableContents"/>
              <w:bidi w:val="0"/>
              <w:spacing w:before="0" w:after="283"/>
              <w:jc w:val="left"/>
              <w:rPr/>
            </w:pPr>
            <w:r>
              <w:rPr/>
              <w:t xml:space="preserve">03! 3. </w:t>
            </w:r>
          </w:p>
        </w:tc>
        <w:tc>
          <w:tcPr>
            <w:tcW w:w="632" w:type="dxa"/>
            <w:tcBorders/>
            <w:vAlign w:val="center"/>
          </w:tcPr>
          <w:p>
            <w:pPr>
              <w:pStyle w:val="TableContents"/>
              <w:bidi w:val="0"/>
              <w:spacing w:before="0" w:after="283"/>
              <w:jc w:val="left"/>
              <w:rPr/>
            </w:pPr>
            <w:r>
              <w:rPr/>
              <w:t xml:space="preserve">83 </w:t>
            </w:r>
          </w:p>
        </w:tc>
        <w:tc>
          <w:tcPr>
            <w:tcW w:w="767" w:type="dxa"/>
            <w:tcBorders/>
            <w:vAlign w:val="center"/>
          </w:tcPr>
          <w:p>
            <w:pPr>
              <w:pStyle w:val="TableContents"/>
              <w:bidi w:val="0"/>
              <w:spacing w:before="0" w:after="283"/>
              <w:jc w:val="left"/>
              <w:rPr/>
            </w:pPr>
            <w:r>
              <w:rPr/>
              <w:t xml:space="preserve">79 </w:t>
            </w:r>
          </w:p>
        </w:tc>
        <w:tc>
          <w:tcPr>
            <w:tcW w:w="550" w:type="dxa"/>
            <w:tcBorders/>
            <w:vAlign w:val="center"/>
          </w:tcPr>
          <w:p>
            <w:pPr>
              <w:pStyle w:val="TableContents"/>
              <w:bidi w:val="0"/>
              <w:spacing w:before="0" w:after="283"/>
              <w:jc w:val="left"/>
              <w:rPr/>
            </w:pPr>
            <w:r>
              <w:rPr/>
              <w:t xml:space="preserve">. 512 </w:t>
            </w:r>
          </w:p>
        </w:tc>
        <w:tc>
          <w:tcPr>
            <w:tcW w:w="726" w:type="dxa"/>
            <w:tcBorders/>
            <w:vAlign w:val="center"/>
          </w:tcPr>
          <w:p>
            <w:pPr>
              <w:pStyle w:val="TableContents"/>
              <w:bidi w:val="0"/>
              <w:spacing w:before="0" w:after="283"/>
              <w:jc w:val="left"/>
              <w:rPr/>
            </w:pPr>
            <w:r>
              <w:rPr/>
              <w:t xml:space="preserve">14! 14 </w:t>
            </w:r>
          </w:p>
        </w:tc>
        <w:tc>
          <w:tcPr>
            <w:tcW w:w="1960" w:type="dxa"/>
            <w:tcBorders/>
            <w:vAlign w:val="center"/>
          </w:tcPr>
          <w:p>
            <w:pPr>
              <w:pStyle w:val="TableContents"/>
              <w:bidi w:val="0"/>
              <w:spacing w:before="0" w:after="283"/>
              <w:jc w:val="left"/>
              <w:rPr/>
            </w:pPr>
            <w:r>
              <w:rPr/>
              <w:t xml:space="preserve">-- </w:t>
            </w:r>
          </w:p>
        </w:tc>
        <w:tc>
          <w:tcPr>
            <w:tcW w:w="1446" w:type="dxa"/>
            <w:tcBorders/>
            <w:vAlign w:val="center"/>
          </w:tcPr>
          <w:p>
            <w:pPr>
              <w:pStyle w:val="TableContents"/>
              <w:bidi w:val="0"/>
              <w:spacing w:before="0" w:after="283"/>
              <w:jc w:val="left"/>
              <w:rPr/>
            </w:pPr>
            <w:r>
              <w:rPr/>
              <w:t xml:space="preserve">-- </w:t>
            </w:r>
          </w:p>
        </w:tc>
      </w:tr>
      <w:tr>
        <w:trPr/>
        <w:tc>
          <w:tcPr>
            <w:tcW w:w="802" w:type="dxa"/>
            <w:tcBorders/>
            <w:vAlign w:val="center"/>
          </w:tcPr>
          <w:p>
            <w:pPr>
              <w:pStyle w:val="TableHeading"/>
              <w:suppressLineNumbers/>
              <w:bidi w:val="0"/>
              <w:spacing w:before="0" w:after="283"/>
              <w:jc w:val="center"/>
              <w:rPr/>
            </w:pPr>
            <w:r>
              <w:rPr/>
              <w:t xml:space="preserve">1972 </w:t>
            </w:r>
          </w:p>
        </w:tc>
        <w:tc>
          <w:tcPr>
            <w:tcW w:w="785" w:type="dxa"/>
            <w:tcBorders/>
            <w:vAlign w:val="center"/>
          </w:tcPr>
          <w:p>
            <w:pPr>
              <w:pStyle w:val="TableContents"/>
              <w:bidi w:val="0"/>
              <w:spacing w:before="0" w:after="283"/>
              <w:jc w:val="left"/>
              <w:rPr/>
            </w:pPr>
            <w:r>
              <w:rPr/>
              <w:t xml:space="preserve">1972 </w:t>
            </w:r>
          </w:p>
        </w:tc>
        <w:tc>
          <w:tcPr>
            <w:tcW w:w="857" w:type="dxa"/>
            <w:tcBorders/>
            <w:vAlign w:val="center"/>
          </w:tcPr>
          <w:p>
            <w:pPr>
              <w:pStyle w:val="TableContents"/>
              <w:bidi w:val="0"/>
              <w:spacing w:before="0" w:after="283"/>
              <w:jc w:val="left"/>
              <w:rPr/>
            </w:pPr>
            <w:r>
              <w:rPr/>
              <w:t xml:space="preserve">NL </w:t>
            </w:r>
          </w:p>
        </w:tc>
        <w:tc>
          <w:tcPr>
            <w:tcW w:w="932" w:type="dxa"/>
            <w:tcBorders/>
            <w:vAlign w:val="center"/>
          </w:tcPr>
          <w:p>
            <w:pPr>
              <w:pStyle w:val="TableContents"/>
              <w:bidi w:val="0"/>
              <w:spacing w:before="0" w:after="283"/>
              <w:jc w:val="left"/>
              <w:rPr/>
            </w:pPr>
            <w:r>
              <w:rPr/>
              <w:t xml:space="preserve">Itä </w:t>
            </w:r>
          </w:p>
        </w:tc>
        <w:tc>
          <w:tcPr>
            <w:tcW w:w="748" w:type="dxa"/>
            <w:tcBorders/>
            <w:vAlign w:val="center"/>
          </w:tcPr>
          <w:p>
            <w:pPr>
              <w:pStyle w:val="TableContents"/>
              <w:bidi w:val="0"/>
              <w:spacing w:before="0" w:after="283"/>
              <w:jc w:val="left"/>
              <w:rPr/>
            </w:pPr>
            <w:r>
              <w:rPr/>
              <w:t xml:space="preserve">03! 3. </w:t>
            </w:r>
          </w:p>
        </w:tc>
        <w:tc>
          <w:tcPr>
            <w:tcW w:w="632" w:type="dxa"/>
            <w:tcBorders/>
            <w:vAlign w:val="center"/>
          </w:tcPr>
          <w:p>
            <w:pPr>
              <w:pStyle w:val="TableContents"/>
              <w:bidi w:val="0"/>
              <w:spacing w:before="0" w:after="283"/>
              <w:jc w:val="left"/>
              <w:rPr/>
            </w:pPr>
            <w:r>
              <w:rPr/>
              <w:t xml:space="preserve">83 </w:t>
            </w:r>
          </w:p>
        </w:tc>
        <w:tc>
          <w:tcPr>
            <w:tcW w:w="767" w:type="dxa"/>
            <w:tcBorders/>
            <w:vAlign w:val="center"/>
          </w:tcPr>
          <w:p>
            <w:pPr>
              <w:pStyle w:val="TableContents"/>
              <w:bidi w:val="0"/>
              <w:spacing w:before="0" w:after="283"/>
              <w:jc w:val="left"/>
              <w:rPr/>
            </w:pPr>
            <w:r>
              <w:rPr/>
              <w:t xml:space="preserve">73 </w:t>
            </w:r>
          </w:p>
        </w:tc>
        <w:tc>
          <w:tcPr>
            <w:tcW w:w="550" w:type="dxa"/>
            <w:tcBorders/>
            <w:vAlign w:val="center"/>
          </w:tcPr>
          <w:p>
            <w:pPr>
              <w:pStyle w:val="TableContents"/>
              <w:bidi w:val="0"/>
              <w:spacing w:before="0" w:after="283"/>
              <w:jc w:val="left"/>
              <w:rPr/>
            </w:pPr>
            <w:r>
              <w:rPr/>
              <w:t xml:space="preserve">. 532 </w:t>
            </w:r>
          </w:p>
        </w:tc>
        <w:tc>
          <w:tcPr>
            <w:tcW w:w="726" w:type="dxa"/>
            <w:tcBorders/>
            <w:vAlign w:val="center"/>
          </w:tcPr>
          <w:p>
            <w:pPr>
              <w:pStyle w:val="TableContents"/>
              <w:bidi w:val="0"/>
              <w:spacing w:before="0" w:after="283"/>
              <w:jc w:val="left"/>
              <w:rPr/>
            </w:pPr>
            <w:r>
              <w:rPr/>
              <w:t xml:space="preserve">131⁄2! 131⁄2 </w:t>
            </w:r>
          </w:p>
        </w:tc>
        <w:tc>
          <w:tcPr>
            <w:tcW w:w="1960" w:type="dxa"/>
            <w:tcBorders/>
            <w:vAlign w:val="center"/>
          </w:tcPr>
          <w:p>
            <w:pPr>
              <w:pStyle w:val="TableContents"/>
              <w:bidi w:val="0"/>
              <w:spacing w:before="0" w:after="283"/>
              <w:jc w:val="left"/>
              <w:rPr/>
            </w:pPr>
            <w:r>
              <w:rPr/>
              <w:t xml:space="preserve">-- </w:t>
            </w:r>
          </w:p>
        </w:tc>
        <w:tc>
          <w:tcPr>
            <w:tcW w:w="1446" w:type="dxa"/>
            <w:tcBorders/>
            <w:vAlign w:val="center"/>
          </w:tcPr>
          <w:p>
            <w:pPr>
              <w:pStyle w:val="TableContents"/>
              <w:bidi w:val="0"/>
              <w:spacing w:before="0" w:after="283"/>
              <w:jc w:val="left"/>
              <w:rPr/>
            </w:pPr>
            <w:r>
              <w:rPr/>
              <w:t xml:space="preserve">Jon Matlack (ROY) </w:t>
            </w:r>
          </w:p>
        </w:tc>
      </w:tr>
      <w:tr>
        <w:trPr/>
        <w:tc>
          <w:tcPr>
            <w:tcW w:w="802" w:type="dxa"/>
            <w:tcBorders/>
            <w:vAlign w:val="center"/>
          </w:tcPr>
          <w:p>
            <w:pPr>
              <w:pStyle w:val="TableHeading"/>
              <w:suppressLineNumbers/>
              <w:bidi w:val="0"/>
              <w:spacing w:before="0" w:after="283"/>
              <w:jc w:val="center"/>
              <w:rPr/>
            </w:pPr>
            <w:r>
              <w:rPr/>
              <w:t xml:space="preserve">1973 </w:t>
            </w:r>
          </w:p>
        </w:tc>
        <w:tc>
          <w:tcPr>
            <w:tcW w:w="785" w:type="dxa"/>
            <w:tcBorders/>
            <w:vAlign w:val="center"/>
          </w:tcPr>
          <w:p>
            <w:pPr>
              <w:pStyle w:val="TableContents"/>
              <w:bidi w:val="0"/>
              <w:spacing w:before="0" w:after="283"/>
              <w:jc w:val="left"/>
              <w:rPr/>
            </w:pPr>
            <w:r>
              <w:rPr/>
              <w:t xml:space="preserve">1973 </w:t>
            </w:r>
          </w:p>
        </w:tc>
        <w:tc>
          <w:tcPr>
            <w:tcW w:w="857" w:type="dxa"/>
            <w:tcBorders/>
            <w:vAlign w:val="center"/>
          </w:tcPr>
          <w:p>
            <w:pPr>
              <w:pStyle w:val="TableContents"/>
              <w:bidi w:val="0"/>
              <w:spacing w:before="0" w:after="283"/>
              <w:jc w:val="left"/>
              <w:rPr/>
            </w:pPr>
            <w:r>
              <w:rPr/>
              <w:t xml:space="preserve">NL * </w:t>
            </w:r>
          </w:p>
        </w:tc>
        <w:tc>
          <w:tcPr>
            <w:tcW w:w="932" w:type="dxa"/>
            <w:tcBorders/>
            <w:vAlign w:val="center"/>
          </w:tcPr>
          <w:p>
            <w:pPr>
              <w:pStyle w:val="TableContents"/>
              <w:bidi w:val="0"/>
              <w:spacing w:before="0" w:after="283"/>
              <w:jc w:val="left"/>
              <w:rPr/>
            </w:pPr>
            <w:r>
              <w:rPr/>
              <w:t xml:space="preserve">Itä ^ </w:t>
            </w:r>
          </w:p>
        </w:tc>
        <w:tc>
          <w:tcPr>
            <w:tcW w:w="748" w:type="dxa"/>
            <w:tcBorders/>
            <w:vAlign w:val="center"/>
          </w:tcPr>
          <w:p>
            <w:pPr>
              <w:pStyle w:val="TableContents"/>
              <w:bidi w:val="0"/>
              <w:spacing w:before="0" w:after="283"/>
              <w:jc w:val="left"/>
              <w:rPr/>
            </w:pPr>
            <w:r>
              <w:rPr/>
              <w:t xml:space="preserve">01! 1. </w:t>
            </w:r>
          </w:p>
        </w:tc>
        <w:tc>
          <w:tcPr>
            <w:tcW w:w="632" w:type="dxa"/>
            <w:tcBorders/>
            <w:vAlign w:val="center"/>
          </w:tcPr>
          <w:p>
            <w:pPr>
              <w:pStyle w:val="TableContents"/>
              <w:bidi w:val="0"/>
              <w:spacing w:before="0" w:after="283"/>
              <w:jc w:val="left"/>
              <w:rPr/>
            </w:pPr>
            <w:r>
              <w:rPr/>
              <w:t xml:space="preserve">82 </w:t>
            </w:r>
          </w:p>
        </w:tc>
        <w:tc>
          <w:tcPr>
            <w:tcW w:w="767" w:type="dxa"/>
            <w:tcBorders/>
            <w:vAlign w:val="center"/>
          </w:tcPr>
          <w:p>
            <w:pPr>
              <w:pStyle w:val="TableContents"/>
              <w:bidi w:val="0"/>
              <w:spacing w:before="0" w:after="283"/>
              <w:jc w:val="left"/>
              <w:rPr/>
            </w:pPr>
            <w:r>
              <w:rPr/>
              <w:t xml:space="preserve">79 </w:t>
            </w:r>
          </w:p>
        </w:tc>
        <w:tc>
          <w:tcPr>
            <w:tcW w:w="550" w:type="dxa"/>
            <w:tcBorders/>
            <w:vAlign w:val="center"/>
          </w:tcPr>
          <w:p>
            <w:pPr>
              <w:pStyle w:val="TableContents"/>
              <w:bidi w:val="0"/>
              <w:spacing w:before="0" w:after="283"/>
              <w:jc w:val="left"/>
              <w:rPr/>
            </w:pPr>
            <w:r>
              <w:rPr/>
              <w:t xml:space="preserve">. 509 </w:t>
            </w:r>
          </w:p>
        </w:tc>
        <w:tc>
          <w:tcPr>
            <w:tcW w:w="726" w:type="dxa"/>
            <w:tcBorders/>
            <w:vAlign w:val="center"/>
          </w:tcPr>
          <w:p>
            <w:pPr>
              <w:pStyle w:val="TableContents"/>
              <w:bidi w:val="0"/>
              <w:spacing w:before="0" w:after="283"/>
              <w:jc w:val="left"/>
              <w:rPr/>
            </w:pPr>
            <w:r>
              <w:rPr/>
              <w:t xml:space="preserve">0! -- </w:t>
            </w:r>
          </w:p>
        </w:tc>
        <w:tc>
          <w:tcPr>
            <w:tcW w:w="1960" w:type="dxa"/>
            <w:tcBorders/>
            <w:vAlign w:val="center"/>
          </w:tcPr>
          <w:p>
            <w:pPr>
              <w:pStyle w:val="TableContents"/>
              <w:bidi w:val="0"/>
              <w:spacing w:before="0" w:after="283"/>
              <w:jc w:val="left"/>
              <w:rPr/>
            </w:pPr>
            <w:r>
              <w:rPr/>
              <w:t xml:space="preserve">Voitti NLCS:n (Cincinnati Reds) 3 -- 2 Hävisi World Seriesin (Oakland Athletics) 4 -- 3 * </w:t>
            </w:r>
          </w:p>
        </w:tc>
        <w:tc>
          <w:tcPr>
            <w:tcW w:w="1446" w:type="dxa"/>
            <w:tcBorders/>
            <w:vAlign w:val="center"/>
          </w:tcPr>
          <w:p>
            <w:pPr>
              <w:pStyle w:val="TableContents"/>
              <w:bidi w:val="0"/>
              <w:spacing w:before="0" w:after="283"/>
              <w:jc w:val="left"/>
              <w:rPr/>
            </w:pPr>
            <w:r>
              <w:rPr/>
              <w:t xml:space="preserve">Tom Seaver (CYA) </w:t>
            </w:r>
          </w:p>
        </w:tc>
      </w:tr>
      <w:tr>
        <w:trPr/>
        <w:tc>
          <w:tcPr>
            <w:tcW w:w="802" w:type="dxa"/>
            <w:tcBorders/>
            <w:vAlign w:val="center"/>
          </w:tcPr>
          <w:p>
            <w:pPr>
              <w:pStyle w:val="TableHeading"/>
              <w:bidi w:val="0"/>
              <w:spacing w:before="0" w:after="283"/>
              <w:rPr>
                <w:sz w:val="4"/>
                <w:szCs w:val="4"/>
              </w:rPr>
            </w:pPr>
            <w:r>
              <w:rPr>
                <w:sz w:val="4"/>
                <w:szCs w:val="4"/>
              </w:rPr>
            </w:r>
          </w:p>
        </w:tc>
        <w:tc>
          <w:tcPr>
            <w:tcW w:w="785"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pPr>
            <w:r>
              <w:rPr/>
              <w:t xml:space="preserve">NL </w:t>
            </w:r>
          </w:p>
        </w:tc>
        <w:tc>
          <w:tcPr>
            <w:tcW w:w="932" w:type="dxa"/>
            <w:tcBorders/>
            <w:vAlign w:val="center"/>
          </w:tcPr>
          <w:p>
            <w:pPr>
              <w:pStyle w:val="TableContents"/>
              <w:bidi w:val="0"/>
              <w:spacing w:before="0" w:after="283"/>
              <w:jc w:val="left"/>
              <w:rPr/>
            </w:pPr>
            <w:r>
              <w:rPr/>
              <w:t xml:space="preserve">Itä </w:t>
            </w:r>
          </w:p>
        </w:tc>
        <w:tc>
          <w:tcPr>
            <w:tcW w:w="748" w:type="dxa"/>
            <w:tcBorders/>
            <w:vAlign w:val="center"/>
          </w:tcPr>
          <w:p>
            <w:pPr>
              <w:pStyle w:val="TableContents"/>
              <w:bidi w:val="0"/>
              <w:spacing w:before="0" w:after="283"/>
              <w:jc w:val="left"/>
              <w:rPr/>
            </w:pPr>
            <w:r>
              <w:rPr/>
              <w:t xml:space="preserve">05! 5. </w:t>
            </w:r>
          </w:p>
        </w:tc>
        <w:tc>
          <w:tcPr>
            <w:tcW w:w="632" w:type="dxa"/>
            <w:tcBorders/>
            <w:vAlign w:val="center"/>
          </w:tcPr>
          <w:p>
            <w:pPr>
              <w:pStyle w:val="TableContents"/>
              <w:bidi w:val="0"/>
              <w:spacing w:before="0" w:after="283"/>
              <w:jc w:val="left"/>
              <w:rPr/>
            </w:pPr>
            <w:r>
              <w:rPr/>
              <w:t xml:space="preserve">71 </w:t>
            </w:r>
          </w:p>
        </w:tc>
        <w:tc>
          <w:tcPr>
            <w:tcW w:w="767" w:type="dxa"/>
            <w:tcBorders/>
            <w:vAlign w:val="center"/>
          </w:tcPr>
          <w:p>
            <w:pPr>
              <w:pStyle w:val="TableContents"/>
              <w:bidi w:val="0"/>
              <w:spacing w:before="0" w:after="283"/>
              <w:jc w:val="left"/>
              <w:rPr/>
            </w:pPr>
            <w:r>
              <w:rPr/>
              <w:t xml:space="preserve">91 </w:t>
            </w:r>
          </w:p>
        </w:tc>
        <w:tc>
          <w:tcPr>
            <w:tcW w:w="550" w:type="dxa"/>
            <w:tcBorders/>
            <w:vAlign w:val="center"/>
          </w:tcPr>
          <w:p>
            <w:pPr>
              <w:pStyle w:val="TableContents"/>
              <w:bidi w:val="0"/>
              <w:spacing w:before="0" w:after="283"/>
              <w:jc w:val="left"/>
              <w:rPr/>
            </w:pPr>
            <w:r>
              <w:rPr/>
              <w:t xml:space="preserve">. 438 </w:t>
            </w:r>
          </w:p>
        </w:tc>
        <w:tc>
          <w:tcPr>
            <w:tcW w:w="726" w:type="dxa"/>
            <w:tcBorders/>
            <w:vAlign w:val="center"/>
          </w:tcPr>
          <w:p>
            <w:pPr>
              <w:pStyle w:val="TableContents"/>
              <w:bidi w:val="0"/>
              <w:spacing w:before="0" w:after="283"/>
              <w:jc w:val="left"/>
              <w:rPr/>
            </w:pPr>
            <w:r>
              <w:rPr/>
              <w:t xml:space="preserve">17! 17 </w:t>
            </w:r>
          </w:p>
        </w:tc>
        <w:tc>
          <w:tcPr>
            <w:tcW w:w="1960" w:type="dxa"/>
            <w:tcBorders/>
            <w:vAlign w:val="center"/>
          </w:tcPr>
          <w:p>
            <w:pPr>
              <w:pStyle w:val="TableContents"/>
              <w:bidi w:val="0"/>
              <w:spacing w:before="0" w:after="283"/>
              <w:jc w:val="left"/>
              <w:rPr/>
            </w:pPr>
            <w:r>
              <w:rPr/>
              <w:t xml:space="preserve">-- </w:t>
            </w:r>
          </w:p>
        </w:tc>
        <w:tc>
          <w:tcPr>
            <w:tcW w:w="1446" w:type="dxa"/>
            <w:tcBorders/>
            <w:vAlign w:val="center"/>
          </w:tcPr>
          <w:p>
            <w:pPr>
              <w:pStyle w:val="TableContents"/>
              <w:bidi w:val="0"/>
              <w:spacing w:before="0" w:after="283"/>
              <w:jc w:val="left"/>
              <w:rPr/>
            </w:pPr>
            <w:r>
              <w:rPr/>
              <w:t xml:space="preserve">-- </w:t>
            </w:r>
          </w:p>
        </w:tc>
      </w:tr>
      <w:tr>
        <w:trPr/>
        <w:tc>
          <w:tcPr>
            <w:tcW w:w="802" w:type="dxa"/>
            <w:tcBorders/>
            <w:vAlign w:val="center"/>
          </w:tcPr>
          <w:p>
            <w:pPr>
              <w:pStyle w:val="TableHeading"/>
              <w:bidi w:val="0"/>
              <w:spacing w:before="0" w:after="283"/>
              <w:rPr>
                <w:sz w:val="4"/>
                <w:szCs w:val="4"/>
              </w:rPr>
            </w:pPr>
            <w:r>
              <w:rPr>
                <w:sz w:val="4"/>
                <w:szCs w:val="4"/>
              </w:rPr>
            </w:r>
          </w:p>
        </w:tc>
        <w:tc>
          <w:tcPr>
            <w:tcW w:w="785"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pPr>
            <w:r>
              <w:rPr/>
              <w:t xml:space="preserve">NL </w:t>
            </w:r>
          </w:p>
        </w:tc>
        <w:tc>
          <w:tcPr>
            <w:tcW w:w="932" w:type="dxa"/>
            <w:tcBorders/>
            <w:vAlign w:val="center"/>
          </w:tcPr>
          <w:p>
            <w:pPr>
              <w:pStyle w:val="TableContents"/>
              <w:bidi w:val="0"/>
              <w:spacing w:before="0" w:after="283"/>
              <w:jc w:val="left"/>
              <w:rPr/>
            </w:pPr>
            <w:r>
              <w:rPr/>
              <w:t xml:space="preserve">Itä </w:t>
            </w:r>
          </w:p>
        </w:tc>
        <w:tc>
          <w:tcPr>
            <w:tcW w:w="748" w:type="dxa"/>
            <w:tcBorders/>
            <w:vAlign w:val="center"/>
          </w:tcPr>
          <w:p>
            <w:pPr>
              <w:pStyle w:val="TableContents"/>
              <w:bidi w:val="0"/>
              <w:spacing w:before="0" w:after="283"/>
              <w:jc w:val="left"/>
              <w:rPr/>
            </w:pPr>
            <w:r>
              <w:rPr/>
              <w:t xml:space="preserve">03! 3. </w:t>
            </w:r>
          </w:p>
        </w:tc>
        <w:tc>
          <w:tcPr>
            <w:tcW w:w="632" w:type="dxa"/>
            <w:tcBorders/>
            <w:vAlign w:val="center"/>
          </w:tcPr>
          <w:p>
            <w:pPr>
              <w:pStyle w:val="TableContents"/>
              <w:bidi w:val="0"/>
              <w:spacing w:before="0" w:after="283"/>
              <w:jc w:val="left"/>
              <w:rPr/>
            </w:pPr>
            <w:r>
              <w:rPr/>
              <w:t xml:space="preserve">82 </w:t>
            </w:r>
          </w:p>
        </w:tc>
        <w:tc>
          <w:tcPr>
            <w:tcW w:w="767" w:type="dxa"/>
            <w:tcBorders/>
            <w:vAlign w:val="center"/>
          </w:tcPr>
          <w:p>
            <w:pPr>
              <w:pStyle w:val="TableContents"/>
              <w:bidi w:val="0"/>
              <w:spacing w:before="0" w:after="283"/>
              <w:jc w:val="left"/>
              <w:rPr/>
            </w:pPr>
            <w:r>
              <w:rPr/>
              <w:t xml:space="preserve">80 </w:t>
            </w:r>
          </w:p>
        </w:tc>
        <w:tc>
          <w:tcPr>
            <w:tcW w:w="550" w:type="dxa"/>
            <w:tcBorders/>
            <w:vAlign w:val="center"/>
          </w:tcPr>
          <w:p>
            <w:pPr>
              <w:pStyle w:val="TableContents"/>
              <w:bidi w:val="0"/>
              <w:spacing w:before="0" w:after="283"/>
              <w:jc w:val="left"/>
              <w:rPr/>
            </w:pPr>
            <w:r>
              <w:rPr/>
              <w:t xml:space="preserve">. 506 </w:t>
            </w:r>
          </w:p>
        </w:tc>
        <w:tc>
          <w:tcPr>
            <w:tcW w:w="726" w:type="dxa"/>
            <w:tcBorders/>
            <w:vAlign w:val="center"/>
          </w:tcPr>
          <w:p>
            <w:pPr>
              <w:pStyle w:val="TableContents"/>
              <w:bidi w:val="0"/>
              <w:spacing w:before="0" w:after="283"/>
              <w:jc w:val="left"/>
              <w:rPr/>
            </w:pPr>
            <w:r>
              <w:rPr/>
              <w:t xml:space="preserve">101⁄2! 101⁄2 </w:t>
            </w:r>
          </w:p>
        </w:tc>
        <w:tc>
          <w:tcPr>
            <w:tcW w:w="1960" w:type="dxa"/>
            <w:tcBorders/>
            <w:vAlign w:val="center"/>
          </w:tcPr>
          <w:p>
            <w:pPr>
              <w:pStyle w:val="TableContents"/>
              <w:bidi w:val="0"/>
              <w:spacing w:before="0" w:after="283"/>
              <w:jc w:val="left"/>
              <w:rPr/>
            </w:pPr>
            <w:r>
              <w:rPr/>
              <w:t xml:space="preserve">-- </w:t>
            </w:r>
          </w:p>
        </w:tc>
        <w:tc>
          <w:tcPr>
            <w:tcW w:w="1446" w:type="dxa"/>
            <w:tcBorders/>
            <w:vAlign w:val="center"/>
          </w:tcPr>
          <w:p>
            <w:pPr>
              <w:pStyle w:val="TableContents"/>
              <w:bidi w:val="0"/>
              <w:spacing w:before="0" w:after="283"/>
              <w:jc w:val="left"/>
              <w:rPr/>
            </w:pPr>
            <w:r>
              <w:rPr/>
              <w:t xml:space="preserve">Tom Seaver (CYA) Jon Matlack (ASGMVP) </w:t>
            </w:r>
          </w:p>
        </w:tc>
      </w:tr>
      <w:tr>
        <w:trPr/>
        <w:tc>
          <w:tcPr>
            <w:tcW w:w="802" w:type="dxa"/>
            <w:tcBorders/>
            <w:vAlign w:val="center"/>
          </w:tcPr>
          <w:p>
            <w:pPr>
              <w:pStyle w:val="TableHeading"/>
              <w:suppressLineNumbers/>
              <w:bidi w:val="0"/>
              <w:spacing w:before="0" w:after="283"/>
              <w:jc w:val="center"/>
              <w:rPr/>
            </w:pPr>
            <w:r>
              <w:rPr/>
              <w:t xml:space="preserve">1976 </w:t>
            </w:r>
          </w:p>
        </w:tc>
        <w:tc>
          <w:tcPr>
            <w:tcW w:w="785" w:type="dxa"/>
            <w:tcBorders/>
            <w:vAlign w:val="center"/>
          </w:tcPr>
          <w:p>
            <w:pPr>
              <w:pStyle w:val="TableContents"/>
              <w:bidi w:val="0"/>
              <w:spacing w:before="0" w:after="283"/>
              <w:jc w:val="left"/>
              <w:rPr/>
            </w:pPr>
            <w:r>
              <w:rPr/>
              <w:t xml:space="preserve">1976 </w:t>
            </w:r>
          </w:p>
        </w:tc>
        <w:tc>
          <w:tcPr>
            <w:tcW w:w="857" w:type="dxa"/>
            <w:tcBorders/>
            <w:vAlign w:val="center"/>
          </w:tcPr>
          <w:p>
            <w:pPr>
              <w:pStyle w:val="TableContents"/>
              <w:bidi w:val="0"/>
              <w:spacing w:before="0" w:after="283"/>
              <w:jc w:val="left"/>
              <w:rPr/>
            </w:pPr>
            <w:r>
              <w:rPr/>
              <w:t xml:space="preserve">NL </w:t>
            </w:r>
          </w:p>
        </w:tc>
        <w:tc>
          <w:tcPr>
            <w:tcW w:w="932" w:type="dxa"/>
            <w:tcBorders/>
            <w:vAlign w:val="center"/>
          </w:tcPr>
          <w:p>
            <w:pPr>
              <w:pStyle w:val="TableContents"/>
              <w:bidi w:val="0"/>
              <w:spacing w:before="0" w:after="283"/>
              <w:jc w:val="left"/>
              <w:rPr/>
            </w:pPr>
            <w:r>
              <w:rPr/>
              <w:t xml:space="preserve">Itä </w:t>
            </w:r>
          </w:p>
        </w:tc>
        <w:tc>
          <w:tcPr>
            <w:tcW w:w="748" w:type="dxa"/>
            <w:tcBorders/>
            <w:vAlign w:val="center"/>
          </w:tcPr>
          <w:p>
            <w:pPr>
              <w:pStyle w:val="TableContents"/>
              <w:bidi w:val="0"/>
              <w:spacing w:before="0" w:after="283"/>
              <w:jc w:val="left"/>
              <w:rPr/>
            </w:pPr>
            <w:r>
              <w:rPr/>
              <w:t xml:space="preserve">03! 3. </w:t>
            </w:r>
          </w:p>
        </w:tc>
        <w:tc>
          <w:tcPr>
            <w:tcW w:w="632" w:type="dxa"/>
            <w:tcBorders/>
            <w:vAlign w:val="center"/>
          </w:tcPr>
          <w:p>
            <w:pPr>
              <w:pStyle w:val="TableContents"/>
              <w:bidi w:val="0"/>
              <w:spacing w:before="0" w:after="283"/>
              <w:jc w:val="left"/>
              <w:rPr/>
            </w:pPr>
            <w:r>
              <w:rPr/>
              <w:t xml:space="preserve">86 </w:t>
            </w:r>
          </w:p>
        </w:tc>
        <w:tc>
          <w:tcPr>
            <w:tcW w:w="767" w:type="dxa"/>
            <w:tcBorders/>
            <w:vAlign w:val="center"/>
          </w:tcPr>
          <w:p>
            <w:pPr>
              <w:pStyle w:val="TableContents"/>
              <w:bidi w:val="0"/>
              <w:spacing w:before="0" w:after="283"/>
              <w:jc w:val="left"/>
              <w:rPr/>
            </w:pPr>
            <w:r>
              <w:rPr/>
              <w:t xml:space="preserve">76 </w:t>
            </w:r>
          </w:p>
        </w:tc>
        <w:tc>
          <w:tcPr>
            <w:tcW w:w="550" w:type="dxa"/>
            <w:tcBorders/>
            <w:vAlign w:val="center"/>
          </w:tcPr>
          <w:p>
            <w:pPr>
              <w:pStyle w:val="TableContents"/>
              <w:bidi w:val="0"/>
              <w:spacing w:before="0" w:after="283"/>
              <w:jc w:val="left"/>
              <w:rPr/>
            </w:pPr>
            <w:r>
              <w:rPr/>
              <w:t xml:space="preserve">. 531 </w:t>
            </w:r>
          </w:p>
        </w:tc>
        <w:tc>
          <w:tcPr>
            <w:tcW w:w="726" w:type="dxa"/>
            <w:tcBorders/>
            <w:vAlign w:val="center"/>
          </w:tcPr>
          <w:p>
            <w:pPr>
              <w:pStyle w:val="TableContents"/>
              <w:bidi w:val="0"/>
              <w:spacing w:before="0" w:after="283"/>
              <w:jc w:val="left"/>
              <w:rPr/>
            </w:pPr>
            <w:r>
              <w:rPr/>
              <w:t xml:space="preserve">15! 15 </w:t>
            </w:r>
          </w:p>
        </w:tc>
        <w:tc>
          <w:tcPr>
            <w:tcW w:w="1960" w:type="dxa"/>
            <w:tcBorders/>
            <w:vAlign w:val="center"/>
          </w:tcPr>
          <w:p>
            <w:pPr>
              <w:pStyle w:val="TableContents"/>
              <w:bidi w:val="0"/>
              <w:spacing w:before="0" w:after="283"/>
              <w:jc w:val="left"/>
              <w:rPr/>
            </w:pPr>
            <w:r>
              <w:rPr/>
              <w:t xml:space="preserve">-- </w:t>
            </w:r>
          </w:p>
        </w:tc>
        <w:tc>
          <w:tcPr>
            <w:tcW w:w="1446" w:type="dxa"/>
            <w:tcBorders/>
            <w:vAlign w:val="center"/>
          </w:tcPr>
          <w:p>
            <w:pPr>
              <w:pStyle w:val="TableContents"/>
              <w:bidi w:val="0"/>
              <w:spacing w:before="0" w:after="283"/>
              <w:jc w:val="left"/>
              <w:rPr/>
            </w:pPr>
            <w:r>
              <w:rPr/>
              <w:t xml:space="preserve">-- </w:t>
            </w:r>
          </w:p>
        </w:tc>
      </w:tr>
      <w:tr>
        <w:trPr/>
        <w:tc>
          <w:tcPr>
            <w:tcW w:w="802" w:type="dxa"/>
            <w:tcBorders/>
            <w:vAlign w:val="center"/>
          </w:tcPr>
          <w:p>
            <w:pPr>
              <w:pStyle w:val="TableHeading"/>
              <w:suppressLineNumbers/>
              <w:bidi w:val="0"/>
              <w:spacing w:before="0" w:after="283"/>
              <w:jc w:val="center"/>
              <w:rPr/>
            </w:pPr>
            <w:r>
              <w:rPr/>
              <w:t xml:space="preserve">1977 </w:t>
            </w:r>
          </w:p>
        </w:tc>
        <w:tc>
          <w:tcPr>
            <w:tcW w:w="785" w:type="dxa"/>
            <w:tcBorders/>
            <w:vAlign w:val="center"/>
          </w:tcPr>
          <w:p>
            <w:pPr>
              <w:pStyle w:val="TableContents"/>
              <w:bidi w:val="0"/>
              <w:spacing w:before="0" w:after="283"/>
              <w:jc w:val="left"/>
              <w:rPr/>
            </w:pPr>
            <w:r>
              <w:rPr/>
              <w:t xml:space="preserve">1977 </w:t>
            </w:r>
          </w:p>
        </w:tc>
        <w:tc>
          <w:tcPr>
            <w:tcW w:w="857" w:type="dxa"/>
            <w:tcBorders/>
            <w:vAlign w:val="center"/>
          </w:tcPr>
          <w:p>
            <w:pPr>
              <w:pStyle w:val="TableContents"/>
              <w:bidi w:val="0"/>
              <w:spacing w:before="0" w:after="283"/>
              <w:jc w:val="left"/>
              <w:rPr/>
            </w:pPr>
            <w:r>
              <w:rPr/>
              <w:t xml:space="preserve">NL </w:t>
            </w:r>
          </w:p>
        </w:tc>
        <w:tc>
          <w:tcPr>
            <w:tcW w:w="932" w:type="dxa"/>
            <w:tcBorders/>
            <w:vAlign w:val="center"/>
          </w:tcPr>
          <w:p>
            <w:pPr>
              <w:pStyle w:val="TableContents"/>
              <w:bidi w:val="0"/>
              <w:spacing w:before="0" w:after="283"/>
              <w:jc w:val="left"/>
              <w:rPr/>
            </w:pPr>
            <w:r>
              <w:rPr/>
              <w:t xml:space="preserve">Itä </w:t>
            </w:r>
          </w:p>
        </w:tc>
        <w:tc>
          <w:tcPr>
            <w:tcW w:w="748" w:type="dxa"/>
            <w:tcBorders/>
            <w:vAlign w:val="center"/>
          </w:tcPr>
          <w:p>
            <w:pPr>
              <w:pStyle w:val="TableContents"/>
              <w:bidi w:val="0"/>
              <w:spacing w:before="0" w:after="283"/>
              <w:jc w:val="left"/>
              <w:rPr/>
            </w:pPr>
            <w:r>
              <w:rPr/>
              <w:t xml:space="preserve">06! 6. </w:t>
            </w:r>
          </w:p>
        </w:tc>
        <w:tc>
          <w:tcPr>
            <w:tcW w:w="632" w:type="dxa"/>
            <w:tcBorders/>
            <w:vAlign w:val="center"/>
          </w:tcPr>
          <w:p>
            <w:pPr>
              <w:pStyle w:val="TableContents"/>
              <w:bidi w:val="0"/>
              <w:spacing w:before="0" w:after="283"/>
              <w:jc w:val="left"/>
              <w:rPr/>
            </w:pPr>
            <w:r>
              <w:rPr/>
              <w:t xml:space="preserve">64 </w:t>
            </w:r>
          </w:p>
        </w:tc>
        <w:tc>
          <w:tcPr>
            <w:tcW w:w="767" w:type="dxa"/>
            <w:tcBorders/>
            <w:vAlign w:val="center"/>
          </w:tcPr>
          <w:p>
            <w:pPr>
              <w:pStyle w:val="TableContents"/>
              <w:bidi w:val="0"/>
              <w:spacing w:before="0" w:after="283"/>
              <w:jc w:val="left"/>
              <w:rPr/>
            </w:pPr>
            <w:r>
              <w:rPr/>
              <w:t xml:space="preserve">98 </w:t>
            </w:r>
          </w:p>
        </w:tc>
        <w:tc>
          <w:tcPr>
            <w:tcW w:w="550" w:type="dxa"/>
            <w:tcBorders/>
            <w:vAlign w:val="center"/>
          </w:tcPr>
          <w:p>
            <w:pPr>
              <w:pStyle w:val="TableContents"/>
              <w:bidi w:val="0"/>
              <w:spacing w:before="0" w:after="283"/>
              <w:jc w:val="left"/>
              <w:rPr/>
            </w:pPr>
            <w:r>
              <w:rPr/>
              <w:t xml:space="preserve">. 395 </w:t>
            </w:r>
          </w:p>
        </w:tc>
        <w:tc>
          <w:tcPr>
            <w:tcW w:w="726" w:type="dxa"/>
            <w:tcBorders/>
            <w:vAlign w:val="center"/>
          </w:tcPr>
          <w:p>
            <w:pPr>
              <w:pStyle w:val="TableContents"/>
              <w:bidi w:val="0"/>
              <w:spacing w:before="0" w:after="283"/>
              <w:jc w:val="left"/>
              <w:rPr/>
            </w:pPr>
            <w:r>
              <w:rPr/>
              <w:t xml:space="preserve">37! 37 </w:t>
            </w:r>
          </w:p>
        </w:tc>
        <w:tc>
          <w:tcPr>
            <w:tcW w:w="1960" w:type="dxa"/>
            <w:tcBorders/>
            <w:vAlign w:val="center"/>
          </w:tcPr>
          <w:p>
            <w:pPr>
              <w:pStyle w:val="TableContents"/>
              <w:bidi w:val="0"/>
              <w:spacing w:before="0" w:after="283"/>
              <w:jc w:val="left"/>
              <w:rPr/>
            </w:pPr>
            <w:r>
              <w:rPr/>
              <w:t xml:space="preserve">-- </w:t>
            </w:r>
          </w:p>
        </w:tc>
        <w:tc>
          <w:tcPr>
            <w:tcW w:w="1446" w:type="dxa"/>
            <w:tcBorders/>
            <w:vAlign w:val="center"/>
          </w:tcPr>
          <w:p>
            <w:pPr>
              <w:pStyle w:val="TableContents"/>
              <w:bidi w:val="0"/>
              <w:spacing w:before="0" w:after="283"/>
              <w:jc w:val="left"/>
              <w:rPr/>
            </w:pPr>
            <w:r>
              <w:rPr/>
              <w:t xml:space="preserve">-- </w:t>
            </w:r>
          </w:p>
        </w:tc>
      </w:tr>
      <w:tr>
        <w:trPr/>
        <w:tc>
          <w:tcPr>
            <w:tcW w:w="802" w:type="dxa"/>
            <w:tcBorders/>
            <w:vAlign w:val="center"/>
          </w:tcPr>
          <w:p>
            <w:pPr>
              <w:pStyle w:val="TableHeading"/>
              <w:suppressLineNumbers/>
              <w:bidi w:val="0"/>
              <w:spacing w:before="0" w:after="283"/>
              <w:jc w:val="center"/>
              <w:rPr/>
            </w:pPr>
            <w:r>
              <w:rPr/>
              <w:t xml:space="preserve">1978 </w:t>
            </w:r>
          </w:p>
        </w:tc>
        <w:tc>
          <w:tcPr>
            <w:tcW w:w="785" w:type="dxa"/>
            <w:tcBorders/>
            <w:vAlign w:val="center"/>
          </w:tcPr>
          <w:p>
            <w:pPr>
              <w:pStyle w:val="TableContents"/>
              <w:bidi w:val="0"/>
              <w:spacing w:before="0" w:after="283"/>
              <w:jc w:val="left"/>
              <w:rPr/>
            </w:pPr>
            <w:r>
              <w:rPr/>
              <w:t xml:space="preserve">1978 </w:t>
            </w:r>
          </w:p>
        </w:tc>
        <w:tc>
          <w:tcPr>
            <w:tcW w:w="857" w:type="dxa"/>
            <w:tcBorders/>
            <w:vAlign w:val="center"/>
          </w:tcPr>
          <w:p>
            <w:pPr>
              <w:pStyle w:val="TableContents"/>
              <w:bidi w:val="0"/>
              <w:spacing w:before="0" w:after="283"/>
              <w:jc w:val="left"/>
              <w:rPr/>
            </w:pPr>
            <w:r>
              <w:rPr/>
              <w:t xml:space="preserve">NL </w:t>
            </w:r>
          </w:p>
        </w:tc>
        <w:tc>
          <w:tcPr>
            <w:tcW w:w="932" w:type="dxa"/>
            <w:tcBorders/>
            <w:vAlign w:val="center"/>
          </w:tcPr>
          <w:p>
            <w:pPr>
              <w:pStyle w:val="TableContents"/>
              <w:bidi w:val="0"/>
              <w:spacing w:before="0" w:after="283"/>
              <w:jc w:val="left"/>
              <w:rPr/>
            </w:pPr>
            <w:r>
              <w:rPr/>
              <w:t xml:space="preserve">Itä </w:t>
            </w:r>
          </w:p>
        </w:tc>
        <w:tc>
          <w:tcPr>
            <w:tcW w:w="748" w:type="dxa"/>
            <w:tcBorders/>
            <w:vAlign w:val="center"/>
          </w:tcPr>
          <w:p>
            <w:pPr>
              <w:pStyle w:val="TableContents"/>
              <w:bidi w:val="0"/>
              <w:spacing w:before="0" w:after="283"/>
              <w:jc w:val="left"/>
              <w:rPr/>
            </w:pPr>
            <w:r>
              <w:rPr/>
              <w:t xml:space="preserve">06! 6. </w:t>
            </w:r>
          </w:p>
        </w:tc>
        <w:tc>
          <w:tcPr>
            <w:tcW w:w="632" w:type="dxa"/>
            <w:tcBorders/>
            <w:vAlign w:val="center"/>
          </w:tcPr>
          <w:p>
            <w:pPr>
              <w:pStyle w:val="TableContents"/>
              <w:bidi w:val="0"/>
              <w:spacing w:before="0" w:after="283"/>
              <w:jc w:val="left"/>
              <w:rPr/>
            </w:pPr>
            <w:r>
              <w:rPr/>
              <w:t xml:space="preserve">66 </w:t>
            </w:r>
          </w:p>
        </w:tc>
        <w:tc>
          <w:tcPr>
            <w:tcW w:w="767" w:type="dxa"/>
            <w:tcBorders/>
            <w:vAlign w:val="center"/>
          </w:tcPr>
          <w:p>
            <w:pPr>
              <w:pStyle w:val="TableContents"/>
              <w:bidi w:val="0"/>
              <w:spacing w:before="0" w:after="283"/>
              <w:jc w:val="left"/>
              <w:rPr/>
            </w:pPr>
            <w:r>
              <w:rPr/>
              <w:t xml:space="preserve">96 </w:t>
            </w:r>
          </w:p>
        </w:tc>
        <w:tc>
          <w:tcPr>
            <w:tcW w:w="550" w:type="dxa"/>
            <w:tcBorders/>
            <w:vAlign w:val="center"/>
          </w:tcPr>
          <w:p>
            <w:pPr>
              <w:pStyle w:val="TableContents"/>
              <w:bidi w:val="0"/>
              <w:spacing w:before="0" w:after="283"/>
              <w:jc w:val="left"/>
              <w:rPr/>
            </w:pPr>
            <w:r>
              <w:rPr/>
              <w:t xml:space="preserve">. 407 </w:t>
            </w:r>
          </w:p>
        </w:tc>
        <w:tc>
          <w:tcPr>
            <w:tcW w:w="726" w:type="dxa"/>
            <w:tcBorders/>
            <w:vAlign w:val="center"/>
          </w:tcPr>
          <w:p>
            <w:pPr>
              <w:pStyle w:val="TableContents"/>
              <w:bidi w:val="0"/>
              <w:spacing w:before="0" w:after="283"/>
              <w:jc w:val="left"/>
              <w:rPr/>
            </w:pPr>
            <w:r>
              <w:rPr/>
              <w:t xml:space="preserve">24! 24 </w:t>
            </w:r>
          </w:p>
        </w:tc>
        <w:tc>
          <w:tcPr>
            <w:tcW w:w="1960" w:type="dxa"/>
            <w:tcBorders/>
            <w:vAlign w:val="center"/>
          </w:tcPr>
          <w:p>
            <w:pPr>
              <w:pStyle w:val="TableContents"/>
              <w:bidi w:val="0"/>
              <w:spacing w:before="0" w:after="283"/>
              <w:jc w:val="left"/>
              <w:rPr/>
            </w:pPr>
            <w:r>
              <w:rPr/>
              <w:t xml:space="preserve">-- </w:t>
            </w:r>
          </w:p>
        </w:tc>
        <w:tc>
          <w:tcPr>
            <w:tcW w:w="1446" w:type="dxa"/>
            <w:tcBorders/>
            <w:vAlign w:val="center"/>
          </w:tcPr>
          <w:p>
            <w:pPr>
              <w:pStyle w:val="TableContents"/>
              <w:bidi w:val="0"/>
              <w:spacing w:before="0" w:after="283"/>
              <w:jc w:val="left"/>
              <w:rPr/>
            </w:pPr>
            <w:r>
              <w:rPr/>
              <w:t xml:space="preserve">-- </w:t>
            </w:r>
          </w:p>
        </w:tc>
      </w:tr>
      <w:tr>
        <w:trPr/>
        <w:tc>
          <w:tcPr>
            <w:tcW w:w="802" w:type="dxa"/>
            <w:tcBorders/>
            <w:vAlign w:val="center"/>
          </w:tcPr>
          <w:p>
            <w:pPr>
              <w:pStyle w:val="TableHeading"/>
              <w:suppressLineNumbers/>
              <w:bidi w:val="0"/>
              <w:spacing w:before="0" w:after="283"/>
              <w:jc w:val="center"/>
              <w:rPr/>
            </w:pPr>
            <w:r>
              <w:rPr/>
              <w:t xml:space="preserve">1979 </w:t>
            </w:r>
          </w:p>
        </w:tc>
        <w:tc>
          <w:tcPr>
            <w:tcW w:w="785" w:type="dxa"/>
            <w:tcBorders/>
            <w:vAlign w:val="center"/>
          </w:tcPr>
          <w:p>
            <w:pPr>
              <w:pStyle w:val="TableContents"/>
              <w:bidi w:val="0"/>
              <w:spacing w:before="0" w:after="283"/>
              <w:jc w:val="left"/>
              <w:rPr/>
            </w:pPr>
            <w:r>
              <w:rPr/>
              <w:t xml:space="preserve">1979 </w:t>
            </w:r>
          </w:p>
        </w:tc>
        <w:tc>
          <w:tcPr>
            <w:tcW w:w="857" w:type="dxa"/>
            <w:tcBorders/>
            <w:vAlign w:val="center"/>
          </w:tcPr>
          <w:p>
            <w:pPr>
              <w:pStyle w:val="TableContents"/>
              <w:bidi w:val="0"/>
              <w:spacing w:before="0" w:after="283"/>
              <w:jc w:val="left"/>
              <w:rPr/>
            </w:pPr>
            <w:r>
              <w:rPr/>
              <w:t xml:space="preserve">NL </w:t>
            </w:r>
          </w:p>
        </w:tc>
        <w:tc>
          <w:tcPr>
            <w:tcW w:w="932" w:type="dxa"/>
            <w:tcBorders/>
            <w:vAlign w:val="center"/>
          </w:tcPr>
          <w:p>
            <w:pPr>
              <w:pStyle w:val="TableContents"/>
              <w:bidi w:val="0"/>
              <w:spacing w:before="0" w:after="283"/>
              <w:jc w:val="left"/>
              <w:rPr/>
            </w:pPr>
            <w:r>
              <w:rPr/>
              <w:t xml:space="preserve">Itä </w:t>
            </w:r>
          </w:p>
        </w:tc>
        <w:tc>
          <w:tcPr>
            <w:tcW w:w="748" w:type="dxa"/>
            <w:tcBorders/>
            <w:vAlign w:val="center"/>
          </w:tcPr>
          <w:p>
            <w:pPr>
              <w:pStyle w:val="TableContents"/>
              <w:bidi w:val="0"/>
              <w:spacing w:before="0" w:after="283"/>
              <w:jc w:val="left"/>
              <w:rPr/>
            </w:pPr>
            <w:r>
              <w:rPr/>
              <w:t xml:space="preserve">06! 6. </w:t>
            </w:r>
          </w:p>
        </w:tc>
        <w:tc>
          <w:tcPr>
            <w:tcW w:w="632" w:type="dxa"/>
            <w:tcBorders/>
            <w:vAlign w:val="center"/>
          </w:tcPr>
          <w:p>
            <w:pPr>
              <w:pStyle w:val="TableContents"/>
              <w:bidi w:val="0"/>
              <w:spacing w:before="0" w:after="283"/>
              <w:jc w:val="left"/>
              <w:rPr/>
            </w:pPr>
            <w:r>
              <w:rPr/>
              <w:t xml:space="preserve">63 </w:t>
            </w:r>
          </w:p>
        </w:tc>
        <w:tc>
          <w:tcPr>
            <w:tcW w:w="767" w:type="dxa"/>
            <w:tcBorders/>
            <w:vAlign w:val="center"/>
          </w:tcPr>
          <w:p>
            <w:pPr>
              <w:pStyle w:val="TableContents"/>
              <w:bidi w:val="0"/>
              <w:spacing w:before="0" w:after="283"/>
              <w:jc w:val="left"/>
              <w:rPr/>
            </w:pPr>
            <w:r>
              <w:rPr/>
              <w:t xml:space="preserve">99 </w:t>
            </w:r>
          </w:p>
        </w:tc>
        <w:tc>
          <w:tcPr>
            <w:tcW w:w="550" w:type="dxa"/>
            <w:tcBorders/>
            <w:vAlign w:val="center"/>
          </w:tcPr>
          <w:p>
            <w:pPr>
              <w:pStyle w:val="TableContents"/>
              <w:bidi w:val="0"/>
              <w:spacing w:before="0" w:after="283"/>
              <w:jc w:val="left"/>
              <w:rPr/>
            </w:pPr>
            <w:r>
              <w:rPr/>
              <w:t xml:space="preserve">. 389 </w:t>
            </w:r>
          </w:p>
        </w:tc>
        <w:tc>
          <w:tcPr>
            <w:tcW w:w="726" w:type="dxa"/>
            <w:tcBorders/>
            <w:vAlign w:val="center"/>
          </w:tcPr>
          <w:p>
            <w:pPr>
              <w:pStyle w:val="TableContents"/>
              <w:bidi w:val="0"/>
              <w:spacing w:before="0" w:after="283"/>
              <w:jc w:val="left"/>
              <w:rPr/>
            </w:pPr>
            <w:r>
              <w:rPr/>
              <w:t xml:space="preserve">35! 35 </w:t>
            </w:r>
          </w:p>
        </w:tc>
        <w:tc>
          <w:tcPr>
            <w:tcW w:w="1960" w:type="dxa"/>
            <w:tcBorders/>
            <w:vAlign w:val="center"/>
          </w:tcPr>
          <w:p>
            <w:pPr>
              <w:pStyle w:val="TableContents"/>
              <w:bidi w:val="0"/>
              <w:spacing w:before="0" w:after="283"/>
              <w:jc w:val="left"/>
              <w:rPr/>
            </w:pPr>
            <w:r>
              <w:rPr/>
              <w:t xml:space="preserve">-- </w:t>
            </w:r>
          </w:p>
        </w:tc>
        <w:tc>
          <w:tcPr>
            <w:tcW w:w="1446" w:type="dxa"/>
            <w:tcBorders/>
            <w:vAlign w:val="center"/>
          </w:tcPr>
          <w:p>
            <w:pPr>
              <w:pStyle w:val="TableContents"/>
              <w:bidi w:val="0"/>
              <w:spacing w:before="0" w:after="283"/>
              <w:jc w:val="left"/>
              <w:rPr/>
            </w:pPr>
            <w:r>
              <w:rPr/>
              <w:t xml:space="preserve">-- </w:t>
            </w:r>
          </w:p>
        </w:tc>
      </w:tr>
      <w:tr>
        <w:trPr/>
        <w:tc>
          <w:tcPr>
            <w:tcW w:w="802" w:type="dxa"/>
            <w:tcBorders/>
            <w:vAlign w:val="center"/>
          </w:tcPr>
          <w:p>
            <w:pPr>
              <w:pStyle w:val="TableHeading"/>
              <w:suppressLineNumbers/>
              <w:bidi w:val="0"/>
              <w:spacing w:before="0" w:after="283"/>
              <w:jc w:val="center"/>
              <w:rPr/>
            </w:pPr>
            <w:r>
              <w:rPr/>
              <w:t xml:space="preserve">1980 </w:t>
            </w:r>
          </w:p>
        </w:tc>
        <w:tc>
          <w:tcPr>
            <w:tcW w:w="785" w:type="dxa"/>
            <w:tcBorders/>
            <w:vAlign w:val="center"/>
          </w:tcPr>
          <w:p>
            <w:pPr>
              <w:pStyle w:val="TableContents"/>
              <w:bidi w:val="0"/>
              <w:spacing w:before="0" w:after="283"/>
              <w:jc w:val="left"/>
              <w:rPr/>
            </w:pPr>
            <w:r>
              <w:rPr/>
              <w:t xml:space="preserve">1980 </w:t>
            </w:r>
          </w:p>
        </w:tc>
        <w:tc>
          <w:tcPr>
            <w:tcW w:w="857" w:type="dxa"/>
            <w:tcBorders/>
            <w:vAlign w:val="center"/>
          </w:tcPr>
          <w:p>
            <w:pPr>
              <w:pStyle w:val="TableContents"/>
              <w:bidi w:val="0"/>
              <w:spacing w:before="0" w:after="283"/>
              <w:jc w:val="left"/>
              <w:rPr/>
            </w:pPr>
            <w:r>
              <w:rPr/>
              <w:t xml:space="preserve">NL </w:t>
            </w:r>
          </w:p>
        </w:tc>
        <w:tc>
          <w:tcPr>
            <w:tcW w:w="932" w:type="dxa"/>
            <w:tcBorders/>
            <w:vAlign w:val="center"/>
          </w:tcPr>
          <w:p>
            <w:pPr>
              <w:pStyle w:val="TableContents"/>
              <w:bidi w:val="0"/>
              <w:spacing w:before="0" w:after="283"/>
              <w:jc w:val="left"/>
              <w:rPr/>
            </w:pPr>
            <w:r>
              <w:rPr/>
              <w:t xml:space="preserve">Itä </w:t>
            </w:r>
          </w:p>
        </w:tc>
        <w:tc>
          <w:tcPr>
            <w:tcW w:w="748" w:type="dxa"/>
            <w:tcBorders/>
            <w:vAlign w:val="center"/>
          </w:tcPr>
          <w:p>
            <w:pPr>
              <w:pStyle w:val="TableContents"/>
              <w:bidi w:val="0"/>
              <w:spacing w:before="0" w:after="283"/>
              <w:jc w:val="left"/>
              <w:rPr/>
            </w:pPr>
            <w:r>
              <w:rPr/>
              <w:t xml:space="preserve">05! 5. </w:t>
            </w:r>
          </w:p>
        </w:tc>
        <w:tc>
          <w:tcPr>
            <w:tcW w:w="632" w:type="dxa"/>
            <w:tcBorders/>
            <w:vAlign w:val="center"/>
          </w:tcPr>
          <w:p>
            <w:pPr>
              <w:pStyle w:val="TableContents"/>
              <w:bidi w:val="0"/>
              <w:spacing w:before="0" w:after="283"/>
              <w:jc w:val="left"/>
              <w:rPr/>
            </w:pPr>
            <w:r>
              <w:rPr/>
              <w:t xml:space="preserve">67 </w:t>
            </w:r>
          </w:p>
        </w:tc>
        <w:tc>
          <w:tcPr>
            <w:tcW w:w="767" w:type="dxa"/>
            <w:tcBorders/>
            <w:vAlign w:val="center"/>
          </w:tcPr>
          <w:p>
            <w:pPr>
              <w:pStyle w:val="TableContents"/>
              <w:bidi w:val="0"/>
              <w:spacing w:before="0" w:after="283"/>
              <w:jc w:val="left"/>
              <w:rPr/>
            </w:pPr>
            <w:r>
              <w:rPr/>
              <w:t xml:space="preserve">95 </w:t>
            </w:r>
          </w:p>
        </w:tc>
        <w:tc>
          <w:tcPr>
            <w:tcW w:w="550" w:type="dxa"/>
            <w:tcBorders/>
            <w:vAlign w:val="center"/>
          </w:tcPr>
          <w:p>
            <w:pPr>
              <w:pStyle w:val="TableContents"/>
              <w:bidi w:val="0"/>
              <w:spacing w:before="0" w:after="283"/>
              <w:jc w:val="left"/>
              <w:rPr/>
            </w:pPr>
            <w:r>
              <w:rPr/>
              <w:t xml:space="preserve">. 414 </w:t>
            </w:r>
          </w:p>
        </w:tc>
        <w:tc>
          <w:tcPr>
            <w:tcW w:w="726" w:type="dxa"/>
            <w:tcBorders/>
            <w:vAlign w:val="center"/>
          </w:tcPr>
          <w:p>
            <w:pPr>
              <w:pStyle w:val="TableContents"/>
              <w:bidi w:val="0"/>
              <w:spacing w:before="0" w:after="283"/>
              <w:jc w:val="left"/>
              <w:rPr/>
            </w:pPr>
            <w:r>
              <w:rPr/>
              <w:t xml:space="preserve">24! 24 </w:t>
            </w:r>
          </w:p>
        </w:tc>
        <w:tc>
          <w:tcPr>
            <w:tcW w:w="1960" w:type="dxa"/>
            <w:tcBorders/>
            <w:vAlign w:val="center"/>
          </w:tcPr>
          <w:p>
            <w:pPr>
              <w:pStyle w:val="TableContents"/>
              <w:bidi w:val="0"/>
              <w:spacing w:before="0" w:after="283"/>
              <w:jc w:val="left"/>
              <w:rPr/>
            </w:pPr>
            <w:r>
              <w:rPr/>
              <w:t xml:space="preserve">-- </w:t>
            </w:r>
          </w:p>
        </w:tc>
        <w:tc>
          <w:tcPr>
            <w:tcW w:w="1446" w:type="dxa"/>
            <w:tcBorders/>
            <w:vAlign w:val="center"/>
          </w:tcPr>
          <w:p>
            <w:pPr>
              <w:pStyle w:val="TableContents"/>
              <w:bidi w:val="0"/>
              <w:spacing w:before="0" w:after="283"/>
              <w:jc w:val="left"/>
              <w:rPr/>
            </w:pPr>
            <w:r>
              <w:rPr/>
              <w:t xml:space="preserve">-- </w:t>
            </w:r>
          </w:p>
        </w:tc>
      </w:tr>
      <w:tr>
        <w:trPr/>
        <w:tc>
          <w:tcPr>
            <w:tcW w:w="802" w:type="dxa"/>
            <w:tcBorders/>
            <w:vAlign w:val="center"/>
          </w:tcPr>
          <w:p>
            <w:pPr>
              <w:pStyle w:val="TableHeading"/>
              <w:suppressLineNumbers/>
              <w:bidi w:val="0"/>
              <w:spacing w:before="0" w:after="283"/>
              <w:jc w:val="center"/>
              <w:rPr/>
            </w:pPr>
            <w:r>
              <w:rPr/>
              <w:t xml:space="preserve">1981 </w:t>
            </w:r>
          </w:p>
        </w:tc>
        <w:tc>
          <w:tcPr>
            <w:tcW w:w="785" w:type="dxa"/>
            <w:tcBorders/>
            <w:vAlign w:val="center"/>
          </w:tcPr>
          <w:p>
            <w:pPr>
              <w:pStyle w:val="TableContents"/>
              <w:bidi w:val="0"/>
              <w:spacing w:before="0" w:after="283"/>
              <w:jc w:val="left"/>
              <w:rPr/>
            </w:pPr>
            <w:r>
              <w:rPr/>
              <w:t xml:space="preserve">1981 </w:t>
            </w:r>
          </w:p>
        </w:tc>
        <w:tc>
          <w:tcPr>
            <w:tcW w:w="857" w:type="dxa"/>
            <w:tcBorders/>
            <w:vAlign w:val="center"/>
          </w:tcPr>
          <w:p>
            <w:pPr>
              <w:pStyle w:val="TableContents"/>
              <w:bidi w:val="0"/>
              <w:spacing w:before="0" w:after="283"/>
              <w:jc w:val="left"/>
              <w:rPr/>
            </w:pPr>
            <w:r>
              <w:rPr/>
              <w:t xml:space="preserve">NL </w:t>
            </w:r>
          </w:p>
        </w:tc>
        <w:tc>
          <w:tcPr>
            <w:tcW w:w="932" w:type="dxa"/>
            <w:tcBorders/>
            <w:vAlign w:val="center"/>
          </w:tcPr>
          <w:p>
            <w:pPr>
              <w:pStyle w:val="TableContents"/>
              <w:bidi w:val="0"/>
              <w:spacing w:before="0" w:after="283"/>
              <w:jc w:val="left"/>
              <w:rPr/>
            </w:pPr>
            <w:r>
              <w:rPr/>
              <w:t xml:space="preserve">Itä </w:t>
            </w:r>
          </w:p>
        </w:tc>
        <w:tc>
          <w:tcPr>
            <w:tcW w:w="748" w:type="dxa"/>
            <w:tcBorders/>
            <w:vAlign w:val="center"/>
          </w:tcPr>
          <w:p>
            <w:pPr>
              <w:pStyle w:val="TableContents"/>
              <w:bidi w:val="0"/>
              <w:spacing w:before="0" w:after="283"/>
              <w:jc w:val="left"/>
              <w:rPr/>
            </w:pPr>
            <w:r>
              <w:rPr/>
              <w:t xml:space="preserve">05! 5. </w:t>
            </w:r>
          </w:p>
        </w:tc>
        <w:tc>
          <w:tcPr>
            <w:tcW w:w="632" w:type="dxa"/>
            <w:tcBorders/>
            <w:vAlign w:val="center"/>
          </w:tcPr>
          <w:p>
            <w:pPr>
              <w:pStyle w:val="TableContents"/>
              <w:bidi w:val="0"/>
              <w:spacing w:before="0" w:after="283"/>
              <w:jc w:val="left"/>
              <w:rPr/>
            </w:pPr>
            <w:r>
              <w:rPr/>
              <w:t xml:space="preserve">41 </w:t>
            </w:r>
          </w:p>
        </w:tc>
        <w:tc>
          <w:tcPr>
            <w:tcW w:w="767" w:type="dxa"/>
            <w:tcBorders/>
            <w:vAlign w:val="center"/>
          </w:tcPr>
          <w:p>
            <w:pPr>
              <w:pStyle w:val="TableContents"/>
              <w:bidi w:val="0"/>
              <w:spacing w:before="0" w:after="283"/>
              <w:jc w:val="left"/>
              <w:rPr/>
            </w:pPr>
            <w:r>
              <w:rPr/>
              <w:t xml:space="preserve">62 </w:t>
            </w:r>
          </w:p>
        </w:tc>
        <w:tc>
          <w:tcPr>
            <w:tcW w:w="550" w:type="dxa"/>
            <w:tcBorders/>
            <w:vAlign w:val="center"/>
          </w:tcPr>
          <w:p>
            <w:pPr>
              <w:pStyle w:val="TableContents"/>
              <w:bidi w:val="0"/>
              <w:spacing w:before="0" w:after="283"/>
              <w:jc w:val="left"/>
              <w:rPr/>
            </w:pPr>
            <w:r>
              <w:rPr/>
              <w:t xml:space="preserve">. 398 </w:t>
            </w:r>
          </w:p>
        </w:tc>
        <w:tc>
          <w:tcPr>
            <w:tcW w:w="726" w:type="dxa"/>
            <w:tcBorders/>
            <w:vAlign w:val="center"/>
          </w:tcPr>
          <w:p>
            <w:pPr>
              <w:pStyle w:val="TableContents"/>
              <w:bidi w:val="0"/>
              <w:spacing w:before="0" w:after="283"/>
              <w:jc w:val="left"/>
              <w:rPr/>
            </w:pPr>
            <w:r>
              <w:rPr/>
              <w:t xml:space="preserve">181⁄2! 181⁄2 </w:t>
            </w:r>
          </w:p>
        </w:tc>
        <w:tc>
          <w:tcPr>
            <w:tcW w:w="1960" w:type="dxa"/>
            <w:tcBorders/>
            <w:vAlign w:val="center"/>
          </w:tcPr>
          <w:p>
            <w:pPr>
              <w:pStyle w:val="TableContents"/>
              <w:bidi w:val="0"/>
              <w:spacing w:before="0" w:after="283"/>
              <w:jc w:val="left"/>
              <w:rPr/>
            </w:pPr>
            <w:r>
              <w:rPr/>
              <w:t xml:space="preserve">-- </w:t>
            </w:r>
          </w:p>
        </w:tc>
        <w:tc>
          <w:tcPr>
            <w:tcW w:w="1446" w:type="dxa"/>
            <w:tcBorders/>
            <w:vAlign w:val="center"/>
          </w:tcPr>
          <w:p>
            <w:pPr>
              <w:pStyle w:val="TableContents"/>
              <w:bidi w:val="0"/>
              <w:spacing w:before="0" w:after="283"/>
              <w:jc w:val="left"/>
              <w:rPr/>
            </w:pPr>
            <w:r>
              <w:rPr/>
              <w:t xml:space="preserve">-- </w:t>
            </w:r>
          </w:p>
        </w:tc>
      </w:tr>
      <w:tr>
        <w:trPr/>
        <w:tc>
          <w:tcPr>
            <w:tcW w:w="802" w:type="dxa"/>
            <w:tcBorders/>
            <w:vAlign w:val="center"/>
          </w:tcPr>
          <w:p>
            <w:pPr>
              <w:pStyle w:val="TableHeading"/>
              <w:suppressLineNumbers/>
              <w:bidi w:val="0"/>
              <w:spacing w:before="0" w:after="283"/>
              <w:jc w:val="center"/>
              <w:rPr/>
            </w:pPr>
            <w:r>
              <w:rPr/>
              <w:t xml:space="preserve">1982 </w:t>
            </w:r>
          </w:p>
        </w:tc>
        <w:tc>
          <w:tcPr>
            <w:tcW w:w="785" w:type="dxa"/>
            <w:tcBorders/>
            <w:vAlign w:val="center"/>
          </w:tcPr>
          <w:p>
            <w:pPr>
              <w:pStyle w:val="TableContents"/>
              <w:bidi w:val="0"/>
              <w:spacing w:before="0" w:after="283"/>
              <w:jc w:val="left"/>
              <w:rPr/>
            </w:pPr>
            <w:r>
              <w:rPr/>
              <w:t xml:space="preserve">1982 </w:t>
            </w:r>
          </w:p>
        </w:tc>
        <w:tc>
          <w:tcPr>
            <w:tcW w:w="857" w:type="dxa"/>
            <w:tcBorders/>
            <w:vAlign w:val="center"/>
          </w:tcPr>
          <w:p>
            <w:pPr>
              <w:pStyle w:val="TableContents"/>
              <w:bidi w:val="0"/>
              <w:spacing w:before="0" w:after="283"/>
              <w:jc w:val="left"/>
              <w:rPr/>
            </w:pPr>
            <w:r>
              <w:rPr/>
              <w:t xml:space="preserve">NL </w:t>
            </w:r>
          </w:p>
        </w:tc>
        <w:tc>
          <w:tcPr>
            <w:tcW w:w="932" w:type="dxa"/>
            <w:tcBorders/>
            <w:vAlign w:val="center"/>
          </w:tcPr>
          <w:p>
            <w:pPr>
              <w:pStyle w:val="TableContents"/>
              <w:bidi w:val="0"/>
              <w:spacing w:before="0" w:after="283"/>
              <w:jc w:val="left"/>
              <w:rPr/>
            </w:pPr>
            <w:r>
              <w:rPr/>
              <w:t xml:space="preserve">Itä </w:t>
            </w:r>
          </w:p>
        </w:tc>
        <w:tc>
          <w:tcPr>
            <w:tcW w:w="748" w:type="dxa"/>
            <w:tcBorders/>
            <w:vAlign w:val="center"/>
          </w:tcPr>
          <w:p>
            <w:pPr>
              <w:pStyle w:val="TableContents"/>
              <w:bidi w:val="0"/>
              <w:spacing w:before="0" w:after="283"/>
              <w:jc w:val="left"/>
              <w:rPr/>
            </w:pPr>
            <w:r>
              <w:rPr/>
              <w:t xml:space="preserve">06! 6. </w:t>
            </w:r>
          </w:p>
        </w:tc>
        <w:tc>
          <w:tcPr>
            <w:tcW w:w="632" w:type="dxa"/>
            <w:tcBorders/>
            <w:vAlign w:val="center"/>
          </w:tcPr>
          <w:p>
            <w:pPr>
              <w:pStyle w:val="TableContents"/>
              <w:bidi w:val="0"/>
              <w:spacing w:before="0" w:after="283"/>
              <w:jc w:val="left"/>
              <w:rPr/>
            </w:pPr>
            <w:r>
              <w:rPr/>
              <w:t xml:space="preserve">65 </w:t>
            </w:r>
          </w:p>
        </w:tc>
        <w:tc>
          <w:tcPr>
            <w:tcW w:w="767" w:type="dxa"/>
            <w:tcBorders/>
            <w:vAlign w:val="center"/>
          </w:tcPr>
          <w:p>
            <w:pPr>
              <w:pStyle w:val="TableContents"/>
              <w:bidi w:val="0"/>
              <w:spacing w:before="0" w:after="283"/>
              <w:jc w:val="left"/>
              <w:rPr/>
            </w:pPr>
            <w:r>
              <w:rPr/>
              <w:t xml:space="preserve">97 </w:t>
            </w:r>
          </w:p>
        </w:tc>
        <w:tc>
          <w:tcPr>
            <w:tcW w:w="550" w:type="dxa"/>
            <w:tcBorders/>
            <w:vAlign w:val="center"/>
          </w:tcPr>
          <w:p>
            <w:pPr>
              <w:pStyle w:val="TableContents"/>
              <w:bidi w:val="0"/>
              <w:spacing w:before="0" w:after="283"/>
              <w:jc w:val="left"/>
              <w:rPr/>
            </w:pPr>
            <w:r>
              <w:rPr/>
              <w:t xml:space="preserve">. 401 </w:t>
            </w:r>
          </w:p>
        </w:tc>
        <w:tc>
          <w:tcPr>
            <w:tcW w:w="726" w:type="dxa"/>
            <w:tcBorders/>
            <w:vAlign w:val="center"/>
          </w:tcPr>
          <w:p>
            <w:pPr>
              <w:pStyle w:val="TableContents"/>
              <w:bidi w:val="0"/>
              <w:spacing w:before="0" w:after="283"/>
              <w:jc w:val="left"/>
              <w:rPr/>
            </w:pPr>
            <w:r>
              <w:rPr/>
              <w:t xml:space="preserve">27! 27 </w:t>
            </w:r>
          </w:p>
        </w:tc>
        <w:tc>
          <w:tcPr>
            <w:tcW w:w="1960" w:type="dxa"/>
            <w:tcBorders/>
            <w:vAlign w:val="center"/>
          </w:tcPr>
          <w:p>
            <w:pPr>
              <w:pStyle w:val="TableContents"/>
              <w:bidi w:val="0"/>
              <w:spacing w:before="0" w:after="283"/>
              <w:jc w:val="left"/>
              <w:rPr/>
            </w:pPr>
            <w:r>
              <w:rPr/>
              <w:t xml:space="preserve">-- </w:t>
            </w:r>
          </w:p>
        </w:tc>
        <w:tc>
          <w:tcPr>
            <w:tcW w:w="1446" w:type="dxa"/>
            <w:tcBorders/>
            <w:vAlign w:val="center"/>
          </w:tcPr>
          <w:p>
            <w:pPr>
              <w:pStyle w:val="TableContents"/>
              <w:bidi w:val="0"/>
              <w:spacing w:before="0" w:after="283"/>
              <w:jc w:val="left"/>
              <w:rPr/>
            </w:pPr>
            <w:r>
              <w:rPr/>
              <w:t xml:space="preserve">-- </w:t>
            </w:r>
          </w:p>
        </w:tc>
      </w:tr>
      <w:tr>
        <w:trPr/>
        <w:tc>
          <w:tcPr>
            <w:tcW w:w="802" w:type="dxa"/>
            <w:tcBorders/>
            <w:vAlign w:val="center"/>
          </w:tcPr>
          <w:p>
            <w:pPr>
              <w:pStyle w:val="TableHeading"/>
              <w:bidi w:val="0"/>
              <w:spacing w:before="0" w:after="283"/>
              <w:rPr>
                <w:sz w:val="4"/>
                <w:szCs w:val="4"/>
              </w:rPr>
            </w:pPr>
            <w:r>
              <w:rPr>
                <w:sz w:val="4"/>
                <w:szCs w:val="4"/>
              </w:rPr>
            </w:r>
          </w:p>
        </w:tc>
        <w:tc>
          <w:tcPr>
            <w:tcW w:w="785"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pPr>
            <w:r>
              <w:rPr/>
              <w:t xml:space="preserve">NL </w:t>
            </w:r>
          </w:p>
        </w:tc>
        <w:tc>
          <w:tcPr>
            <w:tcW w:w="932" w:type="dxa"/>
            <w:tcBorders/>
            <w:vAlign w:val="center"/>
          </w:tcPr>
          <w:p>
            <w:pPr>
              <w:pStyle w:val="TableContents"/>
              <w:bidi w:val="0"/>
              <w:spacing w:before="0" w:after="283"/>
              <w:jc w:val="left"/>
              <w:rPr/>
            </w:pPr>
            <w:r>
              <w:rPr/>
              <w:t xml:space="preserve">Itä </w:t>
            </w:r>
          </w:p>
        </w:tc>
        <w:tc>
          <w:tcPr>
            <w:tcW w:w="748" w:type="dxa"/>
            <w:tcBorders/>
            <w:vAlign w:val="center"/>
          </w:tcPr>
          <w:p>
            <w:pPr>
              <w:pStyle w:val="TableContents"/>
              <w:bidi w:val="0"/>
              <w:spacing w:before="0" w:after="283"/>
              <w:jc w:val="left"/>
              <w:rPr/>
            </w:pPr>
            <w:r>
              <w:rPr/>
              <w:t xml:space="preserve">06! 6. </w:t>
            </w:r>
          </w:p>
        </w:tc>
        <w:tc>
          <w:tcPr>
            <w:tcW w:w="632" w:type="dxa"/>
            <w:tcBorders/>
            <w:vAlign w:val="center"/>
          </w:tcPr>
          <w:p>
            <w:pPr>
              <w:pStyle w:val="TableContents"/>
              <w:bidi w:val="0"/>
              <w:spacing w:before="0" w:after="283"/>
              <w:jc w:val="left"/>
              <w:rPr/>
            </w:pPr>
            <w:r>
              <w:rPr/>
              <w:t xml:space="preserve">68 </w:t>
            </w:r>
          </w:p>
        </w:tc>
        <w:tc>
          <w:tcPr>
            <w:tcW w:w="767" w:type="dxa"/>
            <w:tcBorders/>
            <w:vAlign w:val="center"/>
          </w:tcPr>
          <w:p>
            <w:pPr>
              <w:pStyle w:val="TableContents"/>
              <w:bidi w:val="0"/>
              <w:spacing w:before="0" w:after="283"/>
              <w:jc w:val="left"/>
              <w:rPr/>
            </w:pPr>
            <w:r>
              <w:rPr/>
              <w:t xml:space="preserve">94 </w:t>
            </w:r>
          </w:p>
        </w:tc>
        <w:tc>
          <w:tcPr>
            <w:tcW w:w="550" w:type="dxa"/>
            <w:tcBorders/>
            <w:vAlign w:val="center"/>
          </w:tcPr>
          <w:p>
            <w:pPr>
              <w:pStyle w:val="TableContents"/>
              <w:bidi w:val="0"/>
              <w:spacing w:before="0" w:after="283"/>
              <w:jc w:val="left"/>
              <w:rPr/>
            </w:pPr>
            <w:r>
              <w:rPr/>
              <w:t xml:space="preserve">. 420 </w:t>
            </w:r>
          </w:p>
        </w:tc>
        <w:tc>
          <w:tcPr>
            <w:tcW w:w="726" w:type="dxa"/>
            <w:tcBorders/>
            <w:vAlign w:val="center"/>
          </w:tcPr>
          <w:p>
            <w:pPr>
              <w:pStyle w:val="TableContents"/>
              <w:bidi w:val="0"/>
              <w:spacing w:before="0" w:after="283"/>
              <w:jc w:val="left"/>
              <w:rPr/>
            </w:pPr>
            <w:r>
              <w:rPr/>
              <w:t xml:space="preserve">22! 22 </w:t>
            </w:r>
          </w:p>
        </w:tc>
        <w:tc>
          <w:tcPr>
            <w:tcW w:w="1960" w:type="dxa"/>
            <w:tcBorders/>
            <w:vAlign w:val="center"/>
          </w:tcPr>
          <w:p>
            <w:pPr>
              <w:pStyle w:val="TableContents"/>
              <w:bidi w:val="0"/>
              <w:spacing w:before="0" w:after="283"/>
              <w:jc w:val="left"/>
              <w:rPr/>
            </w:pPr>
            <w:r>
              <w:rPr/>
              <w:t xml:space="preserve">-- </w:t>
            </w:r>
          </w:p>
        </w:tc>
        <w:tc>
          <w:tcPr>
            <w:tcW w:w="1446" w:type="dxa"/>
            <w:tcBorders/>
            <w:vAlign w:val="center"/>
          </w:tcPr>
          <w:p>
            <w:pPr>
              <w:pStyle w:val="TableContents"/>
              <w:bidi w:val="0"/>
              <w:spacing w:before="0" w:after="283"/>
              <w:jc w:val="left"/>
              <w:rPr/>
            </w:pPr>
            <w:r>
              <w:rPr/>
              <w:t xml:space="preserve">Darryl Strawberry (ROY) </w:t>
            </w:r>
          </w:p>
        </w:tc>
      </w:tr>
      <w:tr>
        <w:trPr/>
        <w:tc>
          <w:tcPr>
            <w:tcW w:w="802" w:type="dxa"/>
            <w:tcBorders/>
            <w:vAlign w:val="center"/>
          </w:tcPr>
          <w:p>
            <w:pPr>
              <w:pStyle w:val="TableHeading"/>
              <w:suppressLineNumbers/>
              <w:bidi w:val="0"/>
              <w:spacing w:before="0" w:after="283"/>
              <w:jc w:val="center"/>
              <w:rPr/>
            </w:pPr>
            <w:r>
              <w:rPr/>
              <w:t xml:space="preserve">1984 </w:t>
            </w:r>
          </w:p>
        </w:tc>
        <w:tc>
          <w:tcPr>
            <w:tcW w:w="785" w:type="dxa"/>
            <w:tcBorders/>
            <w:vAlign w:val="center"/>
          </w:tcPr>
          <w:p>
            <w:pPr>
              <w:pStyle w:val="TableContents"/>
              <w:bidi w:val="0"/>
              <w:spacing w:before="0" w:after="283"/>
              <w:jc w:val="left"/>
              <w:rPr/>
            </w:pPr>
            <w:r>
              <w:rPr/>
              <w:t xml:space="preserve">1984 </w:t>
            </w:r>
          </w:p>
        </w:tc>
        <w:tc>
          <w:tcPr>
            <w:tcW w:w="857" w:type="dxa"/>
            <w:tcBorders/>
            <w:vAlign w:val="center"/>
          </w:tcPr>
          <w:p>
            <w:pPr>
              <w:pStyle w:val="TableContents"/>
              <w:bidi w:val="0"/>
              <w:spacing w:before="0" w:after="283"/>
              <w:jc w:val="left"/>
              <w:rPr/>
            </w:pPr>
            <w:r>
              <w:rPr/>
              <w:t xml:space="preserve">NL </w:t>
            </w:r>
          </w:p>
        </w:tc>
        <w:tc>
          <w:tcPr>
            <w:tcW w:w="932" w:type="dxa"/>
            <w:tcBorders/>
            <w:vAlign w:val="center"/>
          </w:tcPr>
          <w:p>
            <w:pPr>
              <w:pStyle w:val="TableContents"/>
              <w:bidi w:val="0"/>
              <w:spacing w:before="0" w:after="283"/>
              <w:jc w:val="left"/>
              <w:rPr/>
            </w:pPr>
            <w:r>
              <w:rPr/>
              <w:t xml:space="preserve">Itä </w:t>
            </w:r>
          </w:p>
        </w:tc>
        <w:tc>
          <w:tcPr>
            <w:tcW w:w="748" w:type="dxa"/>
            <w:tcBorders/>
            <w:vAlign w:val="center"/>
          </w:tcPr>
          <w:p>
            <w:pPr>
              <w:pStyle w:val="TableContents"/>
              <w:bidi w:val="0"/>
              <w:spacing w:before="0" w:after="283"/>
              <w:jc w:val="left"/>
              <w:rPr/>
            </w:pPr>
            <w:r>
              <w:rPr/>
              <w:t xml:space="preserve">02! 2. </w:t>
            </w:r>
          </w:p>
        </w:tc>
        <w:tc>
          <w:tcPr>
            <w:tcW w:w="632" w:type="dxa"/>
            <w:tcBorders/>
            <w:vAlign w:val="center"/>
          </w:tcPr>
          <w:p>
            <w:pPr>
              <w:pStyle w:val="TableContents"/>
              <w:bidi w:val="0"/>
              <w:spacing w:before="0" w:after="283"/>
              <w:jc w:val="left"/>
              <w:rPr/>
            </w:pPr>
            <w:r>
              <w:rPr/>
              <w:t xml:space="preserve">90 </w:t>
            </w:r>
          </w:p>
        </w:tc>
        <w:tc>
          <w:tcPr>
            <w:tcW w:w="767" w:type="dxa"/>
            <w:tcBorders/>
            <w:vAlign w:val="center"/>
          </w:tcPr>
          <w:p>
            <w:pPr>
              <w:pStyle w:val="TableContents"/>
              <w:bidi w:val="0"/>
              <w:spacing w:before="0" w:after="283"/>
              <w:jc w:val="left"/>
              <w:rPr/>
            </w:pPr>
            <w:r>
              <w:rPr/>
              <w:t xml:space="preserve">72 </w:t>
            </w:r>
          </w:p>
        </w:tc>
        <w:tc>
          <w:tcPr>
            <w:tcW w:w="550" w:type="dxa"/>
            <w:tcBorders/>
            <w:vAlign w:val="center"/>
          </w:tcPr>
          <w:p>
            <w:pPr>
              <w:pStyle w:val="TableContents"/>
              <w:bidi w:val="0"/>
              <w:spacing w:before="0" w:after="283"/>
              <w:jc w:val="left"/>
              <w:rPr/>
            </w:pPr>
            <w:r>
              <w:rPr/>
              <w:t xml:space="preserve">. 556 </w:t>
            </w:r>
          </w:p>
        </w:tc>
        <w:tc>
          <w:tcPr>
            <w:tcW w:w="726" w:type="dxa"/>
            <w:tcBorders/>
            <w:vAlign w:val="center"/>
          </w:tcPr>
          <w:p>
            <w:pPr>
              <w:pStyle w:val="TableContents"/>
              <w:bidi w:val="0"/>
              <w:spacing w:before="0" w:after="283"/>
              <w:jc w:val="left"/>
              <w:rPr/>
            </w:pPr>
            <w:r>
              <w:rPr/>
              <w:t xml:space="preserve">061⁄2! 61⁄2 </w:t>
            </w:r>
          </w:p>
        </w:tc>
        <w:tc>
          <w:tcPr>
            <w:tcW w:w="1960" w:type="dxa"/>
            <w:tcBorders/>
            <w:vAlign w:val="center"/>
          </w:tcPr>
          <w:p>
            <w:pPr>
              <w:pStyle w:val="TableContents"/>
              <w:bidi w:val="0"/>
              <w:spacing w:before="0" w:after="283"/>
              <w:jc w:val="left"/>
              <w:rPr/>
            </w:pPr>
            <w:r>
              <w:rPr/>
              <w:t xml:space="preserve">-- </w:t>
            </w:r>
          </w:p>
        </w:tc>
        <w:tc>
          <w:tcPr>
            <w:tcW w:w="1446" w:type="dxa"/>
            <w:tcBorders/>
            <w:vAlign w:val="center"/>
          </w:tcPr>
          <w:p>
            <w:pPr>
              <w:pStyle w:val="TableContents"/>
              <w:bidi w:val="0"/>
              <w:spacing w:before="0" w:after="283"/>
              <w:jc w:val="left"/>
              <w:rPr/>
            </w:pPr>
            <w:r>
              <w:rPr/>
              <w:t xml:space="preserve">Dwight Gooden (ROY) </w:t>
            </w:r>
          </w:p>
        </w:tc>
      </w:tr>
      <w:tr>
        <w:trPr/>
        <w:tc>
          <w:tcPr>
            <w:tcW w:w="802" w:type="dxa"/>
            <w:tcBorders/>
            <w:vAlign w:val="center"/>
          </w:tcPr>
          <w:p>
            <w:pPr>
              <w:pStyle w:val="TableHeading"/>
              <w:suppressLineNumbers/>
              <w:bidi w:val="0"/>
              <w:spacing w:before="0" w:after="283"/>
              <w:jc w:val="center"/>
              <w:rPr/>
            </w:pPr>
            <w:r>
              <w:rPr/>
              <w:t xml:space="preserve">1985 </w:t>
            </w:r>
          </w:p>
        </w:tc>
        <w:tc>
          <w:tcPr>
            <w:tcW w:w="785" w:type="dxa"/>
            <w:tcBorders/>
            <w:vAlign w:val="center"/>
          </w:tcPr>
          <w:p>
            <w:pPr>
              <w:pStyle w:val="TableContents"/>
              <w:bidi w:val="0"/>
              <w:spacing w:before="0" w:after="283"/>
              <w:jc w:val="left"/>
              <w:rPr/>
            </w:pPr>
            <w:r>
              <w:rPr/>
              <w:t xml:space="preserve">1985 </w:t>
            </w:r>
          </w:p>
        </w:tc>
        <w:tc>
          <w:tcPr>
            <w:tcW w:w="857" w:type="dxa"/>
            <w:tcBorders/>
            <w:vAlign w:val="center"/>
          </w:tcPr>
          <w:p>
            <w:pPr>
              <w:pStyle w:val="TableContents"/>
              <w:bidi w:val="0"/>
              <w:spacing w:before="0" w:after="283"/>
              <w:jc w:val="left"/>
              <w:rPr/>
            </w:pPr>
            <w:r>
              <w:rPr/>
              <w:t xml:space="preserve">NL </w:t>
            </w:r>
          </w:p>
        </w:tc>
        <w:tc>
          <w:tcPr>
            <w:tcW w:w="932" w:type="dxa"/>
            <w:tcBorders/>
            <w:vAlign w:val="center"/>
          </w:tcPr>
          <w:p>
            <w:pPr>
              <w:pStyle w:val="TableContents"/>
              <w:bidi w:val="0"/>
              <w:spacing w:before="0" w:after="283"/>
              <w:jc w:val="left"/>
              <w:rPr/>
            </w:pPr>
            <w:r>
              <w:rPr/>
              <w:t xml:space="preserve">Itä </w:t>
            </w:r>
          </w:p>
        </w:tc>
        <w:tc>
          <w:tcPr>
            <w:tcW w:w="748" w:type="dxa"/>
            <w:tcBorders/>
            <w:vAlign w:val="center"/>
          </w:tcPr>
          <w:p>
            <w:pPr>
              <w:pStyle w:val="TableContents"/>
              <w:bidi w:val="0"/>
              <w:spacing w:before="0" w:after="283"/>
              <w:jc w:val="left"/>
              <w:rPr/>
            </w:pPr>
            <w:r>
              <w:rPr/>
              <w:t xml:space="preserve">02! 2. </w:t>
            </w:r>
          </w:p>
        </w:tc>
        <w:tc>
          <w:tcPr>
            <w:tcW w:w="632" w:type="dxa"/>
            <w:tcBorders/>
            <w:vAlign w:val="center"/>
          </w:tcPr>
          <w:p>
            <w:pPr>
              <w:pStyle w:val="TableContents"/>
              <w:bidi w:val="0"/>
              <w:spacing w:before="0" w:after="283"/>
              <w:jc w:val="left"/>
              <w:rPr/>
            </w:pPr>
            <w:r>
              <w:rPr/>
              <w:t xml:space="preserve">98 </w:t>
            </w:r>
          </w:p>
        </w:tc>
        <w:tc>
          <w:tcPr>
            <w:tcW w:w="767" w:type="dxa"/>
            <w:tcBorders/>
            <w:vAlign w:val="center"/>
          </w:tcPr>
          <w:p>
            <w:pPr>
              <w:pStyle w:val="TableContents"/>
              <w:bidi w:val="0"/>
              <w:spacing w:before="0" w:after="283"/>
              <w:jc w:val="left"/>
              <w:rPr/>
            </w:pPr>
            <w:r>
              <w:rPr/>
              <w:t xml:space="preserve">64 </w:t>
            </w:r>
          </w:p>
        </w:tc>
        <w:tc>
          <w:tcPr>
            <w:tcW w:w="550" w:type="dxa"/>
            <w:tcBorders/>
            <w:vAlign w:val="center"/>
          </w:tcPr>
          <w:p>
            <w:pPr>
              <w:pStyle w:val="TableContents"/>
              <w:bidi w:val="0"/>
              <w:spacing w:before="0" w:after="283"/>
              <w:jc w:val="left"/>
              <w:rPr/>
            </w:pPr>
            <w:r>
              <w:rPr/>
              <w:t xml:space="preserve">. 605 </w:t>
            </w:r>
          </w:p>
        </w:tc>
        <w:tc>
          <w:tcPr>
            <w:tcW w:w="726" w:type="dxa"/>
            <w:tcBorders/>
            <w:vAlign w:val="center"/>
          </w:tcPr>
          <w:p>
            <w:pPr>
              <w:pStyle w:val="TableContents"/>
              <w:bidi w:val="0"/>
              <w:spacing w:before="0" w:after="283"/>
              <w:jc w:val="left"/>
              <w:rPr/>
            </w:pPr>
            <w:r>
              <w:rPr/>
              <w:t xml:space="preserve">03! 3 </w:t>
            </w:r>
          </w:p>
        </w:tc>
        <w:tc>
          <w:tcPr>
            <w:tcW w:w="1960" w:type="dxa"/>
            <w:tcBorders/>
            <w:vAlign w:val="center"/>
          </w:tcPr>
          <w:p>
            <w:pPr>
              <w:pStyle w:val="TableContents"/>
              <w:bidi w:val="0"/>
              <w:spacing w:before="0" w:after="283"/>
              <w:jc w:val="left"/>
              <w:rPr/>
            </w:pPr>
            <w:r>
              <w:rPr/>
              <w:t xml:space="preserve">-- </w:t>
            </w:r>
          </w:p>
        </w:tc>
        <w:tc>
          <w:tcPr>
            <w:tcW w:w="1446" w:type="dxa"/>
            <w:tcBorders/>
            <w:vAlign w:val="center"/>
          </w:tcPr>
          <w:p>
            <w:pPr>
              <w:pStyle w:val="TableContents"/>
              <w:bidi w:val="0"/>
              <w:spacing w:before="0" w:after="283"/>
              <w:jc w:val="left"/>
              <w:rPr/>
            </w:pPr>
            <w:r>
              <w:rPr/>
              <w:t xml:space="preserve">Dwight Gooden (CYA) </w:t>
            </w:r>
          </w:p>
        </w:tc>
      </w:tr>
      <w:tr>
        <w:trPr/>
        <w:tc>
          <w:tcPr>
            <w:tcW w:w="802" w:type="dxa"/>
            <w:tcBorders/>
            <w:vAlign w:val="center"/>
          </w:tcPr>
          <w:p>
            <w:pPr>
              <w:pStyle w:val="TableHeading"/>
              <w:suppressLineNumbers/>
              <w:bidi w:val="0"/>
              <w:spacing w:before="0" w:after="283"/>
              <w:jc w:val="center"/>
              <w:rPr/>
            </w:pPr>
            <w:r>
              <w:rPr/>
              <w:t xml:space="preserve">1986 </w:t>
            </w:r>
          </w:p>
        </w:tc>
        <w:tc>
          <w:tcPr>
            <w:tcW w:w="785" w:type="dxa"/>
            <w:tcBorders/>
            <w:vAlign w:val="center"/>
          </w:tcPr>
          <w:p>
            <w:pPr>
              <w:pStyle w:val="TableContents"/>
              <w:bidi w:val="0"/>
              <w:spacing w:before="0" w:after="283"/>
              <w:jc w:val="left"/>
              <w:rPr/>
            </w:pPr>
            <w:r>
              <w:rPr/>
              <w:t xml:space="preserve">1986 </w:t>
            </w:r>
          </w:p>
        </w:tc>
        <w:tc>
          <w:tcPr>
            <w:tcW w:w="857" w:type="dxa"/>
            <w:tcBorders/>
            <w:vAlign w:val="center"/>
          </w:tcPr>
          <w:p>
            <w:pPr>
              <w:pStyle w:val="TableContents"/>
              <w:bidi w:val="0"/>
              <w:spacing w:before="0" w:after="283"/>
              <w:jc w:val="left"/>
              <w:rPr/>
            </w:pPr>
            <w:r>
              <w:rPr/>
              <w:t xml:space="preserve">NL * </w:t>
            </w:r>
          </w:p>
        </w:tc>
        <w:tc>
          <w:tcPr>
            <w:tcW w:w="932" w:type="dxa"/>
            <w:tcBorders/>
            <w:vAlign w:val="center"/>
          </w:tcPr>
          <w:p>
            <w:pPr>
              <w:pStyle w:val="TableContents"/>
              <w:bidi w:val="0"/>
              <w:spacing w:before="0" w:after="283"/>
              <w:jc w:val="left"/>
              <w:rPr/>
            </w:pPr>
            <w:r>
              <w:rPr/>
              <w:t xml:space="preserve">Itä ^ </w:t>
            </w:r>
          </w:p>
        </w:tc>
        <w:tc>
          <w:tcPr>
            <w:tcW w:w="748" w:type="dxa"/>
            <w:tcBorders/>
            <w:vAlign w:val="center"/>
          </w:tcPr>
          <w:p>
            <w:pPr>
              <w:pStyle w:val="TableContents"/>
              <w:bidi w:val="0"/>
              <w:spacing w:before="0" w:after="283"/>
              <w:jc w:val="left"/>
              <w:rPr/>
            </w:pPr>
            <w:r>
              <w:rPr/>
              <w:t xml:space="preserve">01! 1. </w:t>
            </w:r>
          </w:p>
        </w:tc>
        <w:tc>
          <w:tcPr>
            <w:tcW w:w="632" w:type="dxa"/>
            <w:tcBorders/>
            <w:vAlign w:val="center"/>
          </w:tcPr>
          <w:p>
            <w:pPr>
              <w:pStyle w:val="TableContents"/>
              <w:bidi w:val="0"/>
              <w:spacing w:before="0" w:after="283"/>
              <w:jc w:val="left"/>
              <w:rPr/>
            </w:pPr>
            <w:r>
              <w:rPr/>
              <w:t xml:space="preserve">108 </w:t>
            </w:r>
          </w:p>
        </w:tc>
        <w:tc>
          <w:tcPr>
            <w:tcW w:w="767" w:type="dxa"/>
            <w:tcBorders/>
            <w:vAlign w:val="center"/>
          </w:tcPr>
          <w:p>
            <w:pPr>
              <w:pStyle w:val="TableContents"/>
              <w:bidi w:val="0"/>
              <w:spacing w:before="0" w:after="283"/>
              <w:jc w:val="left"/>
              <w:rPr/>
            </w:pPr>
            <w:r>
              <w:rPr/>
              <w:t xml:space="preserve">54 </w:t>
            </w:r>
          </w:p>
        </w:tc>
        <w:tc>
          <w:tcPr>
            <w:tcW w:w="550" w:type="dxa"/>
            <w:tcBorders/>
            <w:vAlign w:val="center"/>
          </w:tcPr>
          <w:p>
            <w:pPr>
              <w:pStyle w:val="TableContents"/>
              <w:bidi w:val="0"/>
              <w:spacing w:before="0" w:after="283"/>
              <w:jc w:val="left"/>
              <w:rPr/>
            </w:pPr>
            <w:r>
              <w:rPr/>
              <w:t xml:space="preserve">. 667 </w:t>
            </w:r>
          </w:p>
        </w:tc>
        <w:tc>
          <w:tcPr>
            <w:tcW w:w="726" w:type="dxa"/>
            <w:tcBorders/>
            <w:vAlign w:val="center"/>
          </w:tcPr>
          <w:p>
            <w:pPr>
              <w:pStyle w:val="TableContents"/>
              <w:bidi w:val="0"/>
              <w:spacing w:before="0" w:after="283"/>
              <w:jc w:val="left"/>
              <w:rPr/>
            </w:pPr>
            <w:r>
              <w:rPr/>
              <w:t xml:space="preserve">0! -- </w:t>
            </w:r>
          </w:p>
        </w:tc>
        <w:tc>
          <w:tcPr>
            <w:tcW w:w="1960" w:type="dxa"/>
            <w:tcBorders/>
            <w:vAlign w:val="center"/>
          </w:tcPr>
          <w:p>
            <w:pPr>
              <w:pStyle w:val="TableContents"/>
              <w:bidi w:val="0"/>
              <w:spacing w:before="0" w:after="283"/>
              <w:jc w:val="left"/>
              <w:rPr/>
            </w:pPr>
            <w:r>
              <w:rPr/>
              <w:t xml:space="preserve">Voitti NLCS:n (Houston Astros) 4 -- 2 Voitti World Seriesin (Boston Red Sox) 4 -- 3 </w:t>
            </w:r>
          </w:p>
        </w:tc>
        <w:tc>
          <w:tcPr>
            <w:tcW w:w="1446" w:type="dxa"/>
            <w:tcBorders/>
            <w:vAlign w:val="center"/>
          </w:tcPr>
          <w:p>
            <w:pPr>
              <w:pStyle w:val="TableContents"/>
              <w:bidi w:val="0"/>
              <w:spacing w:before="0" w:after="283"/>
              <w:jc w:val="left"/>
              <w:rPr/>
            </w:pPr>
            <w:r>
              <w:rPr/>
              <w:t xml:space="preserve">Ray Knight (CPOY), (WSMVP) </w:t>
            </w:r>
          </w:p>
        </w:tc>
      </w:tr>
      <w:tr>
        <w:trPr/>
        <w:tc>
          <w:tcPr>
            <w:tcW w:w="802" w:type="dxa"/>
            <w:tcBorders/>
            <w:vAlign w:val="center"/>
          </w:tcPr>
          <w:p>
            <w:pPr>
              <w:pStyle w:val="TableHeading"/>
              <w:bidi w:val="0"/>
              <w:spacing w:before="0" w:after="283"/>
              <w:rPr>
                <w:sz w:val="4"/>
                <w:szCs w:val="4"/>
              </w:rPr>
            </w:pPr>
            <w:r>
              <w:rPr>
                <w:sz w:val="4"/>
                <w:szCs w:val="4"/>
              </w:rPr>
            </w:r>
          </w:p>
        </w:tc>
        <w:tc>
          <w:tcPr>
            <w:tcW w:w="785"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pPr>
            <w:r>
              <w:rPr/>
              <w:t xml:space="preserve">NL </w:t>
            </w:r>
          </w:p>
        </w:tc>
        <w:tc>
          <w:tcPr>
            <w:tcW w:w="932" w:type="dxa"/>
            <w:tcBorders/>
            <w:vAlign w:val="center"/>
          </w:tcPr>
          <w:p>
            <w:pPr>
              <w:pStyle w:val="TableContents"/>
              <w:bidi w:val="0"/>
              <w:spacing w:before="0" w:after="283"/>
              <w:jc w:val="left"/>
              <w:rPr/>
            </w:pPr>
            <w:r>
              <w:rPr/>
              <w:t xml:space="preserve">Itä </w:t>
            </w:r>
          </w:p>
        </w:tc>
        <w:tc>
          <w:tcPr>
            <w:tcW w:w="748" w:type="dxa"/>
            <w:tcBorders/>
            <w:vAlign w:val="center"/>
          </w:tcPr>
          <w:p>
            <w:pPr>
              <w:pStyle w:val="TableContents"/>
              <w:bidi w:val="0"/>
              <w:spacing w:before="0" w:after="283"/>
              <w:jc w:val="left"/>
              <w:rPr/>
            </w:pPr>
            <w:r>
              <w:rPr/>
              <w:t xml:space="preserve">02! 2. </w:t>
            </w:r>
          </w:p>
        </w:tc>
        <w:tc>
          <w:tcPr>
            <w:tcW w:w="632" w:type="dxa"/>
            <w:tcBorders/>
            <w:vAlign w:val="center"/>
          </w:tcPr>
          <w:p>
            <w:pPr>
              <w:pStyle w:val="TableContents"/>
              <w:bidi w:val="0"/>
              <w:spacing w:before="0" w:after="283"/>
              <w:jc w:val="left"/>
              <w:rPr/>
            </w:pPr>
            <w:r>
              <w:rPr/>
              <w:t xml:space="preserve">92 </w:t>
            </w:r>
          </w:p>
        </w:tc>
        <w:tc>
          <w:tcPr>
            <w:tcW w:w="767" w:type="dxa"/>
            <w:tcBorders/>
            <w:vAlign w:val="center"/>
          </w:tcPr>
          <w:p>
            <w:pPr>
              <w:pStyle w:val="TableContents"/>
              <w:bidi w:val="0"/>
              <w:spacing w:before="0" w:after="283"/>
              <w:jc w:val="left"/>
              <w:rPr/>
            </w:pPr>
            <w:r>
              <w:rPr/>
              <w:t xml:space="preserve">70 </w:t>
            </w:r>
          </w:p>
        </w:tc>
        <w:tc>
          <w:tcPr>
            <w:tcW w:w="550" w:type="dxa"/>
            <w:tcBorders/>
            <w:vAlign w:val="center"/>
          </w:tcPr>
          <w:p>
            <w:pPr>
              <w:pStyle w:val="TableContents"/>
              <w:bidi w:val="0"/>
              <w:spacing w:before="0" w:after="283"/>
              <w:jc w:val="left"/>
              <w:rPr/>
            </w:pPr>
            <w:r>
              <w:rPr/>
              <w:t xml:space="preserve">. 568 </w:t>
            </w:r>
          </w:p>
        </w:tc>
        <w:tc>
          <w:tcPr>
            <w:tcW w:w="726" w:type="dxa"/>
            <w:tcBorders/>
            <w:vAlign w:val="center"/>
          </w:tcPr>
          <w:p>
            <w:pPr>
              <w:pStyle w:val="TableContents"/>
              <w:bidi w:val="0"/>
              <w:spacing w:before="0" w:after="283"/>
              <w:jc w:val="left"/>
              <w:rPr/>
            </w:pPr>
            <w:r>
              <w:rPr/>
              <w:t xml:space="preserve">03! 3 </w:t>
            </w:r>
          </w:p>
        </w:tc>
        <w:tc>
          <w:tcPr>
            <w:tcW w:w="1960" w:type="dxa"/>
            <w:tcBorders/>
            <w:vAlign w:val="center"/>
          </w:tcPr>
          <w:p>
            <w:pPr>
              <w:pStyle w:val="TableContents"/>
              <w:bidi w:val="0"/>
              <w:spacing w:before="0" w:after="283"/>
              <w:jc w:val="left"/>
              <w:rPr/>
            </w:pPr>
            <w:r>
              <w:rPr/>
              <w:t xml:space="preserve">-- </w:t>
            </w:r>
          </w:p>
        </w:tc>
        <w:tc>
          <w:tcPr>
            <w:tcW w:w="1446" w:type="dxa"/>
            <w:tcBorders/>
            <w:vAlign w:val="center"/>
          </w:tcPr>
          <w:p>
            <w:pPr>
              <w:pStyle w:val="TableContents"/>
              <w:bidi w:val="0"/>
              <w:spacing w:before="0" w:after="283"/>
              <w:jc w:val="left"/>
              <w:rPr/>
            </w:pPr>
            <w:r>
              <w:rPr/>
              <w:t xml:space="preserve">-- </w:t>
            </w:r>
          </w:p>
        </w:tc>
      </w:tr>
      <w:tr>
        <w:trPr/>
        <w:tc>
          <w:tcPr>
            <w:tcW w:w="802" w:type="dxa"/>
            <w:tcBorders/>
            <w:vAlign w:val="center"/>
          </w:tcPr>
          <w:p>
            <w:pPr>
              <w:pStyle w:val="TableHeading"/>
              <w:suppressLineNumbers/>
              <w:bidi w:val="0"/>
              <w:spacing w:before="0" w:after="283"/>
              <w:jc w:val="center"/>
              <w:rPr/>
            </w:pPr>
            <w:r>
              <w:rPr/>
              <w:t xml:space="preserve">1988 </w:t>
            </w:r>
          </w:p>
        </w:tc>
        <w:tc>
          <w:tcPr>
            <w:tcW w:w="785" w:type="dxa"/>
            <w:tcBorders/>
            <w:vAlign w:val="center"/>
          </w:tcPr>
          <w:p>
            <w:pPr>
              <w:pStyle w:val="TableContents"/>
              <w:bidi w:val="0"/>
              <w:spacing w:before="0" w:after="283"/>
              <w:jc w:val="left"/>
              <w:rPr/>
            </w:pPr>
            <w:r>
              <w:rPr/>
              <w:t xml:space="preserve">1988 </w:t>
            </w:r>
          </w:p>
        </w:tc>
        <w:tc>
          <w:tcPr>
            <w:tcW w:w="857" w:type="dxa"/>
            <w:tcBorders/>
            <w:vAlign w:val="center"/>
          </w:tcPr>
          <w:p>
            <w:pPr>
              <w:pStyle w:val="TableContents"/>
              <w:bidi w:val="0"/>
              <w:spacing w:before="0" w:after="283"/>
              <w:jc w:val="left"/>
              <w:rPr/>
            </w:pPr>
            <w:r>
              <w:rPr/>
              <w:t xml:space="preserve">NL </w:t>
            </w:r>
          </w:p>
        </w:tc>
        <w:tc>
          <w:tcPr>
            <w:tcW w:w="932" w:type="dxa"/>
            <w:tcBorders/>
            <w:vAlign w:val="center"/>
          </w:tcPr>
          <w:p>
            <w:pPr>
              <w:pStyle w:val="TableContents"/>
              <w:bidi w:val="0"/>
              <w:spacing w:before="0" w:after="283"/>
              <w:jc w:val="left"/>
              <w:rPr/>
            </w:pPr>
            <w:r>
              <w:rPr/>
              <w:t xml:space="preserve">Itä ^ </w:t>
            </w:r>
          </w:p>
        </w:tc>
        <w:tc>
          <w:tcPr>
            <w:tcW w:w="748" w:type="dxa"/>
            <w:tcBorders/>
            <w:vAlign w:val="center"/>
          </w:tcPr>
          <w:p>
            <w:pPr>
              <w:pStyle w:val="TableContents"/>
              <w:bidi w:val="0"/>
              <w:spacing w:before="0" w:after="283"/>
              <w:jc w:val="left"/>
              <w:rPr/>
            </w:pPr>
            <w:r>
              <w:rPr/>
              <w:t xml:space="preserve">01! 1. </w:t>
            </w:r>
          </w:p>
        </w:tc>
        <w:tc>
          <w:tcPr>
            <w:tcW w:w="632" w:type="dxa"/>
            <w:tcBorders/>
            <w:vAlign w:val="center"/>
          </w:tcPr>
          <w:p>
            <w:pPr>
              <w:pStyle w:val="TableContents"/>
              <w:bidi w:val="0"/>
              <w:spacing w:before="0" w:after="283"/>
              <w:jc w:val="left"/>
              <w:rPr/>
            </w:pPr>
            <w:r>
              <w:rPr/>
              <w:t xml:space="preserve">100 </w:t>
            </w:r>
          </w:p>
        </w:tc>
        <w:tc>
          <w:tcPr>
            <w:tcW w:w="767" w:type="dxa"/>
            <w:tcBorders/>
            <w:vAlign w:val="center"/>
          </w:tcPr>
          <w:p>
            <w:pPr>
              <w:pStyle w:val="TableContents"/>
              <w:bidi w:val="0"/>
              <w:spacing w:before="0" w:after="283"/>
              <w:jc w:val="left"/>
              <w:rPr/>
            </w:pPr>
            <w:r>
              <w:rPr/>
              <w:t xml:space="preserve">60 </w:t>
            </w:r>
          </w:p>
        </w:tc>
        <w:tc>
          <w:tcPr>
            <w:tcW w:w="550" w:type="dxa"/>
            <w:tcBorders/>
            <w:vAlign w:val="center"/>
          </w:tcPr>
          <w:p>
            <w:pPr>
              <w:pStyle w:val="TableContents"/>
              <w:bidi w:val="0"/>
              <w:spacing w:before="0" w:after="283"/>
              <w:jc w:val="left"/>
              <w:rPr/>
            </w:pPr>
            <w:r>
              <w:rPr/>
              <w:t xml:space="preserve">. 625 </w:t>
            </w:r>
          </w:p>
        </w:tc>
        <w:tc>
          <w:tcPr>
            <w:tcW w:w="726" w:type="dxa"/>
            <w:tcBorders/>
            <w:vAlign w:val="center"/>
          </w:tcPr>
          <w:p>
            <w:pPr>
              <w:pStyle w:val="TableContents"/>
              <w:bidi w:val="0"/>
              <w:spacing w:before="0" w:after="283"/>
              <w:jc w:val="left"/>
              <w:rPr/>
            </w:pPr>
            <w:r>
              <w:rPr/>
              <w:t xml:space="preserve">0! -- </w:t>
            </w:r>
          </w:p>
        </w:tc>
        <w:tc>
          <w:tcPr>
            <w:tcW w:w="1960" w:type="dxa"/>
            <w:tcBorders/>
            <w:vAlign w:val="center"/>
          </w:tcPr>
          <w:p>
            <w:pPr>
              <w:pStyle w:val="TableContents"/>
              <w:bidi w:val="0"/>
              <w:spacing w:before="0" w:after="283"/>
              <w:jc w:val="left"/>
              <w:rPr/>
            </w:pPr>
            <w:r>
              <w:rPr/>
              <w:t xml:space="preserve">Hävisi NLCS (Los Angeles Dodgers) 4 -- 3 </w:t>
            </w:r>
          </w:p>
        </w:tc>
        <w:tc>
          <w:tcPr>
            <w:tcW w:w="1446" w:type="dxa"/>
            <w:tcBorders/>
            <w:vAlign w:val="center"/>
          </w:tcPr>
          <w:p>
            <w:pPr>
              <w:pStyle w:val="TableContents"/>
              <w:bidi w:val="0"/>
              <w:spacing w:before="0" w:after="283"/>
              <w:jc w:val="left"/>
              <w:rPr/>
            </w:pPr>
            <w:r>
              <w:rPr/>
              <w:t xml:space="preserve">-- </w:t>
            </w:r>
          </w:p>
        </w:tc>
      </w:tr>
      <w:tr>
        <w:trPr/>
        <w:tc>
          <w:tcPr>
            <w:tcW w:w="802" w:type="dxa"/>
            <w:tcBorders/>
            <w:vAlign w:val="center"/>
          </w:tcPr>
          <w:p>
            <w:pPr>
              <w:pStyle w:val="TableHeading"/>
              <w:suppressLineNumbers/>
              <w:bidi w:val="0"/>
              <w:spacing w:before="0" w:after="283"/>
              <w:jc w:val="center"/>
              <w:rPr/>
            </w:pPr>
            <w:r>
              <w:rPr/>
              <w:t xml:space="preserve">1989 </w:t>
            </w:r>
          </w:p>
        </w:tc>
        <w:tc>
          <w:tcPr>
            <w:tcW w:w="785" w:type="dxa"/>
            <w:tcBorders/>
            <w:vAlign w:val="center"/>
          </w:tcPr>
          <w:p>
            <w:pPr>
              <w:pStyle w:val="TableContents"/>
              <w:bidi w:val="0"/>
              <w:spacing w:before="0" w:after="283"/>
              <w:jc w:val="left"/>
              <w:rPr/>
            </w:pPr>
            <w:r>
              <w:rPr/>
              <w:t xml:space="preserve">1989 </w:t>
            </w:r>
          </w:p>
        </w:tc>
        <w:tc>
          <w:tcPr>
            <w:tcW w:w="857" w:type="dxa"/>
            <w:tcBorders/>
            <w:vAlign w:val="center"/>
          </w:tcPr>
          <w:p>
            <w:pPr>
              <w:pStyle w:val="TableContents"/>
              <w:bidi w:val="0"/>
              <w:spacing w:before="0" w:after="283"/>
              <w:jc w:val="left"/>
              <w:rPr/>
            </w:pPr>
            <w:r>
              <w:rPr/>
              <w:t xml:space="preserve">NL </w:t>
            </w:r>
          </w:p>
        </w:tc>
        <w:tc>
          <w:tcPr>
            <w:tcW w:w="932" w:type="dxa"/>
            <w:tcBorders/>
            <w:vAlign w:val="center"/>
          </w:tcPr>
          <w:p>
            <w:pPr>
              <w:pStyle w:val="TableContents"/>
              <w:bidi w:val="0"/>
              <w:spacing w:before="0" w:after="283"/>
              <w:jc w:val="left"/>
              <w:rPr/>
            </w:pPr>
            <w:r>
              <w:rPr/>
              <w:t xml:space="preserve">Itä </w:t>
            </w:r>
          </w:p>
        </w:tc>
        <w:tc>
          <w:tcPr>
            <w:tcW w:w="748" w:type="dxa"/>
            <w:tcBorders/>
            <w:vAlign w:val="center"/>
          </w:tcPr>
          <w:p>
            <w:pPr>
              <w:pStyle w:val="TableContents"/>
              <w:bidi w:val="0"/>
              <w:spacing w:before="0" w:after="283"/>
              <w:jc w:val="left"/>
              <w:rPr/>
            </w:pPr>
            <w:r>
              <w:rPr/>
              <w:t xml:space="preserve">02! 2. </w:t>
            </w:r>
          </w:p>
        </w:tc>
        <w:tc>
          <w:tcPr>
            <w:tcW w:w="632" w:type="dxa"/>
            <w:tcBorders/>
            <w:vAlign w:val="center"/>
          </w:tcPr>
          <w:p>
            <w:pPr>
              <w:pStyle w:val="TableContents"/>
              <w:bidi w:val="0"/>
              <w:spacing w:before="0" w:after="283"/>
              <w:jc w:val="left"/>
              <w:rPr/>
            </w:pPr>
            <w:r>
              <w:rPr/>
              <w:t xml:space="preserve">87 </w:t>
            </w:r>
          </w:p>
        </w:tc>
        <w:tc>
          <w:tcPr>
            <w:tcW w:w="767" w:type="dxa"/>
            <w:tcBorders/>
            <w:vAlign w:val="center"/>
          </w:tcPr>
          <w:p>
            <w:pPr>
              <w:pStyle w:val="TableContents"/>
              <w:bidi w:val="0"/>
              <w:spacing w:before="0" w:after="283"/>
              <w:jc w:val="left"/>
              <w:rPr/>
            </w:pPr>
            <w:r>
              <w:rPr/>
              <w:t xml:space="preserve">75 </w:t>
            </w:r>
          </w:p>
        </w:tc>
        <w:tc>
          <w:tcPr>
            <w:tcW w:w="550" w:type="dxa"/>
            <w:tcBorders/>
            <w:vAlign w:val="center"/>
          </w:tcPr>
          <w:p>
            <w:pPr>
              <w:pStyle w:val="TableContents"/>
              <w:bidi w:val="0"/>
              <w:spacing w:before="0" w:after="283"/>
              <w:jc w:val="left"/>
              <w:rPr/>
            </w:pPr>
            <w:r>
              <w:rPr/>
              <w:t xml:space="preserve">. 537 </w:t>
            </w:r>
          </w:p>
        </w:tc>
        <w:tc>
          <w:tcPr>
            <w:tcW w:w="726" w:type="dxa"/>
            <w:tcBorders/>
            <w:vAlign w:val="center"/>
          </w:tcPr>
          <w:p>
            <w:pPr>
              <w:pStyle w:val="TableContents"/>
              <w:bidi w:val="0"/>
              <w:spacing w:before="0" w:after="283"/>
              <w:jc w:val="left"/>
              <w:rPr/>
            </w:pPr>
            <w:r>
              <w:rPr/>
              <w:t xml:space="preserve">06! 6 </w:t>
            </w:r>
          </w:p>
        </w:tc>
        <w:tc>
          <w:tcPr>
            <w:tcW w:w="1960" w:type="dxa"/>
            <w:tcBorders/>
            <w:vAlign w:val="center"/>
          </w:tcPr>
          <w:p>
            <w:pPr>
              <w:pStyle w:val="TableContents"/>
              <w:bidi w:val="0"/>
              <w:spacing w:before="0" w:after="283"/>
              <w:jc w:val="left"/>
              <w:rPr/>
            </w:pPr>
            <w:r>
              <w:rPr/>
              <w:t xml:space="preserve">-- </w:t>
            </w:r>
          </w:p>
        </w:tc>
        <w:tc>
          <w:tcPr>
            <w:tcW w:w="1446" w:type="dxa"/>
            <w:tcBorders/>
            <w:vAlign w:val="center"/>
          </w:tcPr>
          <w:p>
            <w:pPr>
              <w:pStyle w:val="TableContents"/>
              <w:bidi w:val="0"/>
              <w:spacing w:before="0" w:after="283"/>
              <w:jc w:val="left"/>
              <w:rPr/>
            </w:pPr>
            <w:r>
              <w:rPr/>
              <w:t xml:space="preserve">-- </w:t>
            </w:r>
          </w:p>
        </w:tc>
      </w:tr>
      <w:tr>
        <w:trPr/>
        <w:tc>
          <w:tcPr>
            <w:tcW w:w="802" w:type="dxa"/>
            <w:tcBorders/>
            <w:vAlign w:val="center"/>
          </w:tcPr>
          <w:p>
            <w:pPr>
              <w:pStyle w:val="TableHeading"/>
              <w:suppressLineNumbers/>
              <w:bidi w:val="0"/>
              <w:spacing w:before="0" w:after="283"/>
              <w:jc w:val="center"/>
              <w:rPr/>
            </w:pPr>
            <w:r>
              <w:rPr/>
              <w:t xml:space="preserve">1990 </w:t>
            </w:r>
          </w:p>
        </w:tc>
        <w:tc>
          <w:tcPr>
            <w:tcW w:w="785" w:type="dxa"/>
            <w:tcBorders/>
            <w:vAlign w:val="center"/>
          </w:tcPr>
          <w:p>
            <w:pPr>
              <w:pStyle w:val="TableContents"/>
              <w:bidi w:val="0"/>
              <w:spacing w:before="0" w:after="283"/>
              <w:jc w:val="left"/>
              <w:rPr/>
            </w:pPr>
            <w:r>
              <w:rPr/>
              <w:t xml:space="preserve">1990 </w:t>
            </w:r>
          </w:p>
        </w:tc>
        <w:tc>
          <w:tcPr>
            <w:tcW w:w="857" w:type="dxa"/>
            <w:tcBorders/>
            <w:vAlign w:val="center"/>
          </w:tcPr>
          <w:p>
            <w:pPr>
              <w:pStyle w:val="TableContents"/>
              <w:bidi w:val="0"/>
              <w:spacing w:before="0" w:after="283"/>
              <w:jc w:val="left"/>
              <w:rPr/>
            </w:pPr>
            <w:r>
              <w:rPr/>
              <w:t xml:space="preserve">NL </w:t>
            </w:r>
          </w:p>
        </w:tc>
        <w:tc>
          <w:tcPr>
            <w:tcW w:w="932" w:type="dxa"/>
            <w:tcBorders/>
            <w:vAlign w:val="center"/>
          </w:tcPr>
          <w:p>
            <w:pPr>
              <w:pStyle w:val="TableContents"/>
              <w:bidi w:val="0"/>
              <w:spacing w:before="0" w:after="283"/>
              <w:jc w:val="left"/>
              <w:rPr/>
            </w:pPr>
            <w:r>
              <w:rPr/>
              <w:t xml:space="preserve">Itä </w:t>
            </w:r>
          </w:p>
        </w:tc>
        <w:tc>
          <w:tcPr>
            <w:tcW w:w="748" w:type="dxa"/>
            <w:tcBorders/>
            <w:vAlign w:val="center"/>
          </w:tcPr>
          <w:p>
            <w:pPr>
              <w:pStyle w:val="TableContents"/>
              <w:bidi w:val="0"/>
              <w:spacing w:before="0" w:after="283"/>
              <w:jc w:val="left"/>
              <w:rPr/>
            </w:pPr>
            <w:r>
              <w:rPr/>
              <w:t xml:space="preserve">02! 2. </w:t>
            </w:r>
          </w:p>
        </w:tc>
        <w:tc>
          <w:tcPr>
            <w:tcW w:w="632" w:type="dxa"/>
            <w:tcBorders/>
            <w:vAlign w:val="center"/>
          </w:tcPr>
          <w:p>
            <w:pPr>
              <w:pStyle w:val="TableContents"/>
              <w:bidi w:val="0"/>
              <w:spacing w:before="0" w:after="283"/>
              <w:jc w:val="left"/>
              <w:rPr/>
            </w:pPr>
            <w:r>
              <w:rPr/>
              <w:t xml:space="preserve">91 </w:t>
            </w:r>
          </w:p>
        </w:tc>
        <w:tc>
          <w:tcPr>
            <w:tcW w:w="767" w:type="dxa"/>
            <w:tcBorders/>
            <w:vAlign w:val="center"/>
          </w:tcPr>
          <w:p>
            <w:pPr>
              <w:pStyle w:val="TableContents"/>
              <w:bidi w:val="0"/>
              <w:spacing w:before="0" w:after="283"/>
              <w:jc w:val="left"/>
              <w:rPr/>
            </w:pPr>
            <w:r>
              <w:rPr/>
              <w:t xml:space="preserve">71 </w:t>
            </w:r>
          </w:p>
        </w:tc>
        <w:tc>
          <w:tcPr>
            <w:tcW w:w="550" w:type="dxa"/>
            <w:tcBorders/>
            <w:vAlign w:val="center"/>
          </w:tcPr>
          <w:p>
            <w:pPr>
              <w:pStyle w:val="TableContents"/>
              <w:bidi w:val="0"/>
              <w:spacing w:before="0" w:after="283"/>
              <w:jc w:val="left"/>
              <w:rPr/>
            </w:pPr>
            <w:r>
              <w:rPr/>
              <w:t xml:space="preserve">. 562 </w:t>
            </w:r>
          </w:p>
        </w:tc>
        <w:tc>
          <w:tcPr>
            <w:tcW w:w="726" w:type="dxa"/>
            <w:tcBorders/>
            <w:vAlign w:val="center"/>
          </w:tcPr>
          <w:p>
            <w:pPr>
              <w:pStyle w:val="TableContents"/>
              <w:bidi w:val="0"/>
              <w:spacing w:before="0" w:after="283"/>
              <w:jc w:val="left"/>
              <w:rPr/>
            </w:pPr>
            <w:r>
              <w:rPr/>
              <w:t xml:space="preserve">04! 4 </w:t>
            </w:r>
          </w:p>
        </w:tc>
        <w:tc>
          <w:tcPr>
            <w:tcW w:w="1960" w:type="dxa"/>
            <w:tcBorders/>
            <w:vAlign w:val="center"/>
          </w:tcPr>
          <w:p>
            <w:pPr>
              <w:pStyle w:val="TableContents"/>
              <w:bidi w:val="0"/>
              <w:spacing w:before="0" w:after="283"/>
              <w:jc w:val="left"/>
              <w:rPr/>
            </w:pPr>
            <w:r>
              <w:rPr/>
              <w:t xml:space="preserve">-- </w:t>
            </w:r>
          </w:p>
        </w:tc>
        <w:tc>
          <w:tcPr>
            <w:tcW w:w="1446" w:type="dxa"/>
            <w:tcBorders/>
            <w:vAlign w:val="center"/>
          </w:tcPr>
          <w:p>
            <w:pPr>
              <w:pStyle w:val="TableContents"/>
              <w:bidi w:val="0"/>
              <w:spacing w:before="0" w:after="283"/>
              <w:jc w:val="left"/>
              <w:rPr/>
            </w:pPr>
            <w:r>
              <w:rPr/>
              <w:t xml:space="preserve">-- </w:t>
            </w:r>
          </w:p>
        </w:tc>
      </w:tr>
      <w:tr>
        <w:trPr/>
        <w:tc>
          <w:tcPr>
            <w:tcW w:w="802" w:type="dxa"/>
            <w:tcBorders/>
            <w:vAlign w:val="center"/>
          </w:tcPr>
          <w:p>
            <w:pPr>
              <w:pStyle w:val="TableHeading"/>
              <w:suppressLineNumbers/>
              <w:bidi w:val="0"/>
              <w:spacing w:before="0" w:after="283"/>
              <w:jc w:val="center"/>
              <w:rPr/>
            </w:pPr>
            <w:r>
              <w:rPr/>
              <w:t xml:space="preserve">1991 </w:t>
            </w:r>
          </w:p>
        </w:tc>
        <w:tc>
          <w:tcPr>
            <w:tcW w:w="785" w:type="dxa"/>
            <w:tcBorders/>
            <w:vAlign w:val="center"/>
          </w:tcPr>
          <w:p>
            <w:pPr>
              <w:pStyle w:val="TableContents"/>
              <w:bidi w:val="0"/>
              <w:spacing w:before="0" w:after="283"/>
              <w:jc w:val="left"/>
              <w:rPr/>
            </w:pPr>
            <w:r>
              <w:rPr/>
              <w:t xml:space="preserve">1991 </w:t>
            </w:r>
          </w:p>
        </w:tc>
        <w:tc>
          <w:tcPr>
            <w:tcW w:w="857" w:type="dxa"/>
            <w:tcBorders/>
            <w:vAlign w:val="center"/>
          </w:tcPr>
          <w:p>
            <w:pPr>
              <w:pStyle w:val="TableContents"/>
              <w:bidi w:val="0"/>
              <w:spacing w:before="0" w:after="283"/>
              <w:jc w:val="left"/>
              <w:rPr/>
            </w:pPr>
            <w:r>
              <w:rPr/>
              <w:t xml:space="preserve">NL </w:t>
            </w:r>
          </w:p>
        </w:tc>
        <w:tc>
          <w:tcPr>
            <w:tcW w:w="932" w:type="dxa"/>
            <w:tcBorders/>
            <w:vAlign w:val="center"/>
          </w:tcPr>
          <w:p>
            <w:pPr>
              <w:pStyle w:val="TableContents"/>
              <w:bidi w:val="0"/>
              <w:spacing w:before="0" w:after="283"/>
              <w:jc w:val="left"/>
              <w:rPr/>
            </w:pPr>
            <w:r>
              <w:rPr/>
              <w:t xml:space="preserve">Itä </w:t>
            </w:r>
          </w:p>
        </w:tc>
        <w:tc>
          <w:tcPr>
            <w:tcW w:w="748" w:type="dxa"/>
            <w:tcBorders/>
            <w:vAlign w:val="center"/>
          </w:tcPr>
          <w:p>
            <w:pPr>
              <w:pStyle w:val="TableContents"/>
              <w:bidi w:val="0"/>
              <w:spacing w:before="0" w:after="283"/>
              <w:jc w:val="left"/>
              <w:rPr/>
            </w:pPr>
            <w:r>
              <w:rPr/>
              <w:t xml:space="preserve">05! 5. </w:t>
            </w:r>
          </w:p>
        </w:tc>
        <w:tc>
          <w:tcPr>
            <w:tcW w:w="632" w:type="dxa"/>
            <w:tcBorders/>
            <w:vAlign w:val="center"/>
          </w:tcPr>
          <w:p>
            <w:pPr>
              <w:pStyle w:val="TableContents"/>
              <w:bidi w:val="0"/>
              <w:spacing w:before="0" w:after="283"/>
              <w:jc w:val="left"/>
              <w:rPr/>
            </w:pPr>
            <w:r>
              <w:rPr/>
              <w:t xml:space="preserve">77 </w:t>
            </w:r>
          </w:p>
        </w:tc>
        <w:tc>
          <w:tcPr>
            <w:tcW w:w="767" w:type="dxa"/>
            <w:tcBorders/>
            <w:vAlign w:val="center"/>
          </w:tcPr>
          <w:p>
            <w:pPr>
              <w:pStyle w:val="TableContents"/>
              <w:bidi w:val="0"/>
              <w:spacing w:before="0" w:after="283"/>
              <w:jc w:val="left"/>
              <w:rPr/>
            </w:pPr>
            <w:r>
              <w:rPr/>
              <w:t xml:space="preserve">84 </w:t>
            </w:r>
          </w:p>
        </w:tc>
        <w:tc>
          <w:tcPr>
            <w:tcW w:w="550" w:type="dxa"/>
            <w:tcBorders/>
            <w:vAlign w:val="center"/>
          </w:tcPr>
          <w:p>
            <w:pPr>
              <w:pStyle w:val="TableContents"/>
              <w:bidi w:val="0"/>
              <w:spacing w:before="0" w:after="283"/>
              <w:jc w:val="left"/>
              <w:rPr/>
            </w:pPr>
            <w:r>
              <w:rPr/>
              <w:t xml:space="preserve">. 478 </w:t>
            </w:r>
          </w:p>
        </w:tc>
        <w:tc>
          <w:tcPr>
            <w:tcW w:w="726" w:type="dxa"/>
            <w:tcBorders/>
            <w:vAlign w:val="center"/>
          </w:tcPr>
          <w:p>
            <w:pPr>
              <w:pStyle w:val="TableContents"/>
              <w:bidi w:val="0"/>
              <w:spacing w:before="0" w:after="283"/>
              <w:jc w:val="left"/>
              <w:rPr/>
            </w:pPr>
            <w:r>
              <w:rPr/>
              <w:t xml:space="preserve">201⁄2! 201⁄2 </w:t>
            </w:r>
          </w:p>
        </w:tc>
        <w:tc>
          <w:tcPr>
            <w:tcW w:w="1960" w:type="dxa"/>
            <w:tcBorders/>
            <w:vAlign w:val="center"/>
          </w:tcPr>
          <w:p>
            <w:pPr>
              <w:pStyle w:val="TableContents"/>
              <w:bidi w:val="0"/>
              <w:spacing w:before="0" w:after="283"/>
              <w:jc w:val="left"/>
              <w:rPr/>
            </w:pPr>
            <w:r>
              <w:rPr/>
              <w:t xml:space="preserve">-- </w:t>
            </w:r>
          </w:p>
        </w:tc>
        <w:tc>
          <w:tcPr>
            <w:tcW w:w="1446" w:type="dxa"/>
            <w:tcBorders/>
            <w:vAlign w:val="center"/>
          </w:tcPr>
          <w:p>
            <w:pPr>
              <w:pStyle w:val="TableContents"/>
              <w:bidi w:val="0"/>
              <w:spacing w:before="0" w:after="283"/>
              <w:jc w:val="left"/>
              <w:rPr/>
            </w:pPr>
            <w:r>
              <w:rPr/>
              <w:t xml:space="preserve">-- </w:t>
            </w:r>
          </w:p>
        </w:tc>
      </w:tr>
      <w:tr>
        <w:trPr/>
        <w:tc>
          <w:tcPr>
            <w:tcW w:w="802" w:type="dxa"/>
            <w:tcBorders/>
            <w:vAlign w:val="center"/>
          </w:tcPr>
          <w:p>
            <w:pPr>
              <w:pStyle w:val="TableHeading"/>
              <w:suppressLineNumbers/>
              <w:bidi w:val="0"/>
              <w:spacing w:before="0" w:after="283"/>
              <w:jc w:val="center"/>
              <w:rPr/>
            </w:pPr>
            <w:r>
              <w:rPr/>
              <w:t xml:space="preserve">1992 </w:t>
            </w:r>
          </w:p>
        </w:tc>
        <w:tc>
          <w:tcPr>
            <w:tcW w:w="785" w:type="dxa"/>
            <w:tcBorders/>
            <w:vAlign w:val="center"/>
          </w:tcPr>
          <w:p>
            <w:pPr>
              <w:pStyle w:val="TableContents"/>
              <w:bidi w:val="0"/>
              <w:spacing w:before="0" w:after="283"/>
              <w:jc w:val="left"/>
              <w:rPr/>
            </w:pPr>
            <w:r>
              <w:rPr/>
              <w:t xml:space="preserve">1992 </w:t>
            </w:r>
          </w:p>
        </w:tc>
        <w:tc>
          <w:tcPr>
            <w:tcW w:w="857" w:type="dxa"/>
            <w:tcBorders/>
            <w:vAlign w:val="center"/>
          </w:tcPr>
          <w:p>
            <w:pPr>
              <w:pStyle w:val="TableContents"/>
              <w:bidi w:val="0"/>
              <w:spacing w:before="0" w:after="283"/>
              <w:jc w:val="left"/>
              <w:rPr/>
            </w:pPr>
            <w:r>
              <w:rPr/>
              <w:t xml:space="preserve">NL </w:t>
            </w:r>
          </w:p>
        </w:tc>
        <w:tc>
          <w:tcPr>
            <w:tcW w:w="932" w:type="dxa"/>
            <w:tcBorders/>
            <w:vAlign w:val="center"/>
          </w:tcPr>
          <w:p>
            <w:pPr>
              <w:pStyle w:val="TableContents"/>
              <w:bidi w:val="0"/>
              <w:spacing w:before="0" w:after="283"/>
              <w:jc w:val="left"/>
              <w:rPr/>
            </w:pPr>
            <w:r>
              <w:rPr/>
              <w:t xml:space="preserve">Itä </w:t>
            </w:r>
          </w:p>
        </w:tc>
        <w:tc>
          <w:tcPr>
            <w:tcW w:w="748" w:type="dxa"/>
            <w:tcBorders/>
            <w:vAlign w:val="center"/>
          </w:tcPr>
          <w:p>
            <w:pPr>
              <w:pStyle w:val="TableContents"/>
              <w:bidi w:val="0"/>
              <w:spacing w:before="0" w:after="283"/>
              <w:jc w:val="left"/>
              <w:rPr/>
            </w:pPr>
            <w:r>
              <w:rPr/>
              <w:t xml:space="preserve">05! 5. </w:t>
            </w:r>
          </w:p>
        </w:tc>
        <w:tc>
          <w:tcPr>
            <w:tcW w:w="632" w:type="dxa"/>
            <w:tcBorders/>
            <w:vAlign w:val="center"/>
          </w:tcPr>
          <w:p>
            <w:pPr>
              <w:pStyle w:val="TableContents"/>
              <w:bidi w:val="0"/>
              <w:spacing w:before="0" w:after="283"/>
              <w:jc w:val="left"/>
              <w:rPr/>
            </w:pPr>
            <w:r>
              <w:rPr/>
              <w:t xml:space="preserve">72 </w:t>
            </w:r>
          </w:p>
        </w:tc>
        <w:tc>
          <w:tcPr>
            <w:tcW w:w="767" w:type="dxa"/>
            <w:tcBorders/>
            <w:vAlign w:val="center"/>
          </w:tcPr>
          <w:p>
            <w:pPr>
              <w:pStyle w:val="TableContents"/>
              <w:bidi w:val="0"/>
              <w:spacing w:before="0" w:after="283"/>
              <w:jc w:val="left"/>
              <w:rPr/>
            </w:pPr>
            <w:r>
              <w:rPr/>
              <w:t xml:space="preserve">90 </w:t>
            </w:r>
          </w:p>
        </w:tc>
        <w:tc>
          <w:tcPr>
            <w:tcW w:w="550" w:type="dxa"/>
            <w:tcBorders/>
            <w:vAlign w:val="center"/>
          </w:tcPr>
          <w:p>
            <w:pPr>
              <w:pStyle w:val="TableContents"/>
              <w:bidi w:val="0"/>
              <w:spacing w:before="0" w:after="283"/>
              <w:jc w:val="left"/>
              <w:rPr/>
            </w:pPr>
            <w:r>
              <w:rPr/>
              <w:t xml:space="preserve">. 444 </w:t>
            </w:r>
          </w:p>
        </w:tc>
        <w:tc>
          <w:tcPr>
            <w:tcW w:w="726" w:type="dxa"/>
            <w:tcBorders/>
            <w:vAlign w:val="center"/>
          </w:tcPr>
          <w:p>
            <w:pPr>
              <w:pStyle w:val="TableContents"/>
              <w:bidi w:val="0"/>
              <w:spacing w:before="0" w:after="283"/>
              <w:jc w:val="left"/>
              <w:rPr/>
            </w:pPr>
            <w:r>
              <w:rPr/>
              <w:t xml:space="preserve">24! 24 </w:t>
            </w:r>
          </w:p>
        </w:tc>
        <w:tc>
          <w:tcPr>
            <w:tcW w:w="1960" w:type="dxa"/>
            <w:tcBorders/>
            <w:vAlign w:val="center"/>
          </w:tcPr>
          <w:p>
            <w:pPr>
              <w:pStyle w:val="TableContents"/>
              <w:bidi w:val="0"/>
              <w:spacing w:before="0" w:after="283"/>
              <w:jc w:val="left"/>
              <w:rPr/>
            </w:pPr>
            <w:r>
              <w:rPr/>
              <w:t xml:space="preserve">-- </w:t>
            </w:r>
          </w:p>
        </w:tc>
        <w:tc>
          <w:tcPr>
            <w:tcW w:w="1446" w:type="dxa"/>
            <w:tcBorders/>
            <w:vAlign w:val="center"/>
          </w:tcPr>
          <w:p>
            <w:pPr>
              <w:pStyle w:val="TableContents"/>
              <w:bidi w:val="0"/>
              <w:spacing w:before="0" w:after="283"/>
              <w:jc w:val="left"/>
              <w:rPr/>
            </w:pPr>
            <w:r>
              <w:rPr/>
              <w:t xml:space="preserve">-- </w:t>
            </w:r>
          </w:p>
        </w:tc>
      </w:tr>
      <w:tr>
        <w:trPr/>
        <w:tc>
          <w:tcPr>
            <w:tcW w:w="802" w:type="dxa"/>
            <w:tcBorders/>
            <w:vAlign w:val="center"/>
          </w:tcPr>
          <w:p>
            <w:pPr>
              <w:pStyle w:val="TableHeading"/>
              <w:suppressLineNumbers/>
              <w:bidi w:val="0"/>
              <w:spacing w:before="0" w:after="283"/>
              <w:jc w:val="center"/>
              <w:rPr/>
            </w:pPr>
            <w:r>
              <w:rPr/>
              <w:t xml:space="preserve">1993 </w:t>
            </w:r>
          </w:p>
        </w:tc>
        <w:tc>
          <w:tcPr>
            <w:tcW w:w="785" w:type="dxa"/>
            <w:tcBorders/>
            <w:vAlign w:val="center"/>
          </w:tcPr>
          <w:p>
            <w:pPr>
              <w:pStyle w:val="TableContents"/>
              <w:bidi w:val="0"/>
              <w:spacing w:before="0" w:after="283"/>
              <w:jc w:val="left"/>
              <w:rPr/>
            </w:pPr>
            <w:r>
              <w:rPr/>
              <w:t xml:space="preserve">1993 </w:t>
            </w:r>
          </w:p>
        </w:tc>
        <w:tc>
          <w:tcPr>
            <w:tcW w:w="857" w:type="dxa"/>
            <w:tcBorders/>
            <w:vAlign w:val="center"/>
          </w:tcPr>
          <w:p>
            <w:pPr>
              <w:pStyle w:val="TableContents"/>
              <w:bidi w:val="0"/>
              <w:spacing w:before="0" w:after="283"/>
              <w:jc w:val="left"/>
              <w:rPr/>
            </w:pPr>
            <w:r>
              <w:rPr/>
              <w:t xml:space="preserve">NL </w:t>
            </w:r>
          </w:p>
        </w:tc>
        <w:tc>
          <w:tcPr>
            <w:tcW w:w="932" w:type="dxa"/>
            <w:tcBorders/>
            <w:vAlign w:val="center"/>
          </w:tcPr>
          <w:p>
            <w:pPr>
              <w:pStyle w:val="TableContents"/>
              <w:bidi w:val="0"/>
              <w:spacing w:before="0" w:after="283"/>
              <w:jc w:val="left"/>
              <w:rPr/>
            </w:pPr>
            <w:r>
              <w:rPr/>
              <w:t xml:space="preserve">Itä </w:t>
            </w:r>
          </w:p>
        </w:tc>
        <w:tc>
          <w:tcPr>
            <w:tcW w:w="748" w:type="dxa"/>
            <w:tcBorders/>
            <w:vAlign w:val="center"/>
          </w:tcPr>
          <w:p>
            <w:pPr>
              <w:pStyle w:val="TableContents"/>
              <w:bidi w:val="0"/>
              <w:spacing w:before="0" w:after="283"/>
              <w:jc w:val="left"/>
              <w:rPr/>
            </w:pPr>
            <w:r>
              <w:rPr/>
              <w:t xml:space="preserve">07! 7. </w:t>
            </w:r>
          </w:p>
        </w:tc>
        <w:tc>
          <w:tcPr>
            <w:tcW w:w="632" w:type="dxa"/>
            <w:tcBorders/>
            <w:vAlign w:val="center"/>
          </w:tcPr>
          <w:p>
            <w:pPr>
              <w:pStyle w:val="TableContents"/>
              <w:bidi w:val="0"/>
              <w:spacing w:before="0" w:after="283"/>
              <w:jc w:val="left"/>
              <w:rPr/>
            </w:pPr>
            <w:r>
              <w:rPr/>
              <w:t xml:space="preserve">59 </w:t>
            </w:r>
          </w:p>
        </w:tc>
        <w:tc>
          <w:tcPr>
            <w:tcW w:w="767" w:type="dxa"/>
            <w:tcBorders/>
            <w:vAlign w:val="center"/>
          </w:tcPr>
          <w:p>
            <w:pPr>
              <w:pStyle w:val="TableContents"/>
              <w:bidi w:val="0"/>
              <w:spacing w:before="0" w:after="283"/>
              <w:jc w:val="left"/>
              <w:rPr/>
            </w:pPr>
            <w:r>
              <w:rPr/>
              <w:t xml:space="preserve">103 </w:t>
            </w:r>
          </w:p>
        </w:tc>
        <w:tc>
          <w:tcPr>
            <w:tcW w:w="550" w:type="dxa"/>
            <w:tcBorders/>
            <w:vAlign w:val="center"/>
          </w:tcPr>
          <w:p>
            <w:pPr>
              <w:pStyle w:val="TableContents"/>
              <w:bidi w:val="0"/>
              <w:spacing w:before="0" w:after="283"/>
              <w:jc w:val="left"/>
              <w:rPr/>
            </w:pPr>
            <w:r>
              <w:rPr/>
              <w:t xml:space="preserve">. 364 </w:t>
            </w:r>
          </w:p>
        </w:tc>
        <w:tc>
          <w:tcPr>
            <w:tcW w:w="726" w:type="dxa"/>
            <w:tcBorders/>
            <w:vAlign w:val="center"/>
          </w:tcPr>
          <w:p>
            <w:pPr>
              <w:pStyle w:val="TableContents"/>
              <w:bidi w:val="0"/>
              <w:spacing w:before="0" w:after="283"/>
              <w:jc w:val="left"/>
              <w:rPr/>
            </w:pPr>
            <w:r>
              <w:rPr/>
              <w:t xml:space="preserve">38! 38 </w:t>
            </w:r>
          </w:p>
        </w:tc>
        <w:tc>
          <w:tcPr>
            <w:tcW w:w="1960" w:type="dxa"/>
            <w:tcBorders/>
            <w:vAlign w:val="center"/>
          </w:tcPr>
          <w:p>
            <w:pPr>
              <w:pStyle w:val="TableContents"/>
              <w:bidi w:val="0"/>
              <w:spacing w:before="0" w:after="283"/>
              <w:jc w:val="left"/>
              <w:rPr/>
            </w:pPr>
            <w:r>
              <w:rPr/>
              <w:t xml:space="preserve">-- </w:t>
            </w:r>
          </w:p>
        </w:tc>
        <w:tc>
          <w:tcPr>
            <w:tcW w:w="1446" w:type="dxa"/>
            <w:tcBorders/>
            <w:vAlign w:val="center"/>
          </w:tcPr>
          <w:p>
            <w:pPr>
              <w:pStyle w:val="TableContents"/>
              <w:bidi w:val="0"/>
              <w:spacing w:before="0" w:after="283"/>
              <w:jc w:val="left"/>
              <w:rPr/>
            </w:pPr>
            <w:r>
              <w:rPr/>
              <w:t xml:space="preserve">-- </w:t>
            </w:r>
          </w:p>
        </w:tc>
      </w:tr>
      <w:tr>
        <w:trPr/>
        <w:tc>
          <w:tcPr>
            <w:tcW w:w="802" w:type="dxa"/>
            <w:tcBorders/>
            <w:vAlign w:val="center"/>
          </w:tcPr>
          <w:p>
            <w:pPr>
              <w:pStyle w:val="TableHeading"/>
              <w:suppressLineNumbers/>
              <w:bidi w:val="0"/>
              <w:spacing w:before="0" w:after="283"/>
              <w:jc w:val="center"/>
              <w:rPr/>
            </w:pPr>
            <w:r>
              <w:rPr/>
              <w:t xml:space="preserve">1994 </w:t>
            </w:r>
          </w:p>
        </w:tc>
        <w:tc>
          <w:tcPr>
            <w:tcW w:w="785" w:type="dxa"/>
            <w:tcBorders/>
            <w:vAlign w:val="center"/>
          </w:tcPr>
          <w:p>
            <w:pPr>
              <w:pStyle w:val="TableContents"/>
              <w:bidi w:val="0"/>
              <w:spacing w:before="0" w:after="283"/>
              <w:jc w:val="left"/>
              <w:rPr/>
            </w:pPr>
            <w:r>
              <w:rPr/>
              <w:t xml:space="preserve">1994 </w:t>
            </w:r>
          </w:p>
        </w:tc>
        <w:tc>
          <w:tcPr>
            <w:tcW w:w="857" w:type="dxa"/>
            <w:tcBorders/>
            <w:vAlign w:val="center"/>
          </w:tcPr>
          <w:p>
            <w:pPr>
              <w:pStyle w:val="TableContents"/>
              <w:bidi w:val="0"/>
              <w:spacing w:before="0" w:after="283"/>
              <w:jc w:val="left"/>
              <w:rPr/>
            </w:pPr>
            <w:r>
              <w:rPr/>
              <w:t xml:space="preserve">NL </w:t>
            </w:r>
          </w:p>
        </w:tc>
        <w:tc>
          <w:tcPr>
            <w:tcW w:w="932" w:type="dxa"/>
            <w:tcBorders/>
            <w:vAlign w:val="center"/>
          </w:tcPr>
          <w:p>
            <w:pPr>
              <w:pStyle w:val="TableContents"/>
              <w:bidi w:val="0"/>
              <w:spacing w:before="0" w:after="283"/>
              <w:jc w:val="left"/>
              <w:rPr/>
            </w:pPr>
            <w:r>
              <w:rPr/>
              <w:t xml:space="preserve">Itä </w:t>
            </w:r>
          </w:p>
        </w:tc>
        <w:tc>
          <w:tcPr>
            <w:tcW w:w="748" w:type="dxa"/>
            <w:tcBorders/>
            <w:vAlign w:val="center"/>
          </w:tcPr>
          <w:p>
            <w:pPr>
              <w:pStyle w:val="TableContents"/>
              <w:bidi w:val="0"/>
              <w:spacing w:before="0" w:after="283"/>
              <w:jc w:val="left"/>
              <w:rPr/>
            </w:pPr>
            <w:r>
              <w:rPr/>
              <w:t xml:space="preserve">03! 3. </w:t>
            </w:r>
          </w:p>
        </w:tc>
        <w:tc>
          <w:tcPr>
            <w:tcW w:w="632" w:type="dxa"/>
            <w:tcBorders/>
            <w:vAlign w:val="center"/>
          </w:tcPr>
          <w:p>
            <w:pPr>
              <w:pStyle w:val="TableContents"/>
              <w:bidi w:val="0"/>
              <w:spacing w:before="0" w:after="283"/>
              <w:jc w:val="left"/>
              <w:rPr/>
            </w:pPr>
            <w:r>
              <w:rPr/>
              <w:t xml:space="preserve">55 </w:t>
            </w:r>
          </w:p>
        </w:tc>
        <w:tc>
          <w:tcPr>
            <w:tcW w:w="767" w:type="dxa"/>
            <w:tcBorders/>
            <w:vAlign w:val="center"/>
          </w:tcPr>
          <w:p>
            <w:pPr>
              <w:pStyle w:val="TableContents"/>
              <w:bidi w:val="0"/>
              <w:spacing w:before="0" w:after="283"/>
              <w:jc w:val="left"/>
              <w:rPr/>
            </w:pPr>
            <w:r>
              <w:rPr/>
              <w:t xml:space="preserve">58 </w:t>
            </w:r>
          </w:p>
        </w:tc>
        <w:tc>
          <w:tcPr>
            <w:tcW w:w="550" w:type="dxa"/>
            <w:tcBorders/>
            <w:vAlign w:val="center"/>
          </w:tcPr>
          <w:p>
            <w:pPr>
              <w:pStyle w:val="TableContents"/>
              <w:bidi w:val="0"/>
              <w:spacing w:before="0" w:after="283"/>
              <w:jc w:val="left"/>
              <w:rPr/>
            </w:pPr>
            <w:r>
              <w:rPr/>
              <w:t xml:space="preserve">. 487 </w:t>
            </w:r>
          </w:p>
        </w:tc>
        <w:tc>
          <w:tcPr>
            <w:tcW w:w="726" w:type="dxa"/>
            <w:tcBorders/>
            <w:vAlign w:val="center"/>
          </w:tcPr>
          <w:p>
            <w:pPr>
              <w:pStyle w:val="TableContents"/>
              <w:bidi w:val="0"/>
              <w:spacing w:before="0" w:after="283"/>
              <w:jc w:val="left"/>
              <w:rPr/>
            </w:pPr>
            <w:r>
              <w:rPr/>
              <w:t xml:space="preserve">181⁄2! 181⁄2 </w:t>
            </w:r>
          </w:p>
        </w:tc>
        <w:tc>
          <w:tcPr>
            <w:tcW w:w="1960" w:type="dxa"/>
            <w:tcBorders/>
            <w:vAlign w:val="center"/>
          </w:tcPr>
          <w:p>
            <w:pPr>
              <w:pStyle w:val="TableContents"/>
              <w:bidi w:val="0"/>
              <w:spacing w:before="0" w:after="283"/>
              <w:jc w:val="left"/>
              <w:rPr/>
            </w:pPr>
            <w:r>
              <w:rPr/>
              <w:t xml:space="preserve">-- </w:t>
            </w:r>
          </w:p>
        </w:tc>
        <w:tc>
          <w:tcPr>
            <w:tcW w:w="1446" w:type="dxa"/>
            <w:tcBorders/>
            <w:vAlign w:val="center"/>
          </w:tcPr>
          <w:p>
            <w:pPr>
              <w:pStyle w:val="TableContents"/>
              <w:bidi w:val="0"/>
              <w:spacing w:before="0" w:after="283"/>
              <w:jc w:val="left"/>
              <w:rPr/>
            </w:pPr>
            <w:r>
              <w:rPr/>
              <w:t xml:space="preserve">-- </w:t>
            </w:r>
          </w:p>
        </w:tc>
      </w:tr>
      <w:tr>
        <w:trPr/>
        <w:tc>
          <w:tcPr>
            <w:tcW w:w="802" w:type="dxa"/>
            <w:tcBorders/>
            <w:vAlign w:val="center"/>
          </w:tcPr>
          <w:p>
            <w:pPr>
              <w:pStyle w:val="TableHeading"/>
              <w:suppressLineNumbers/>
              <w:bidi w:val="0"/>
              <w:spacing w:before="0" w:after="283"/>
              <w:jc w:val="center"/>
              <w:rPr/>
            </w:pPr>
            <w:r>
              <w:rPr/>
              <w:t xml:space="preserve">1995 </w:t>
            </w:r>
          </w:p>
        </w:tc>
        <w:tc>
          <w:tcPr>
            <w:tcW w:w="785" w:type="dxa"/>
            <w:tcBorders/>
            <w:vAlign w:val="center"/>
          </w:tcPr>
          <w:p>
            <w:pPr>
              <w:pStyle w:val="TableContents"/>
              <w:bidi w:val="0"/>
              <w:spacing w:before="0" w:after="283"/>
              <w:jc w:val="left"/>
              <w:rPr/>
            </w:pPr>
            <w:r>
              <w:rPr/>
              <w:t xml:space="preserve">1995 </w:t>
            </w:r>
          </w:p>
        </w:tc>
        <w:tc>
          <w:tcPr>
            <w:tcW w:w="857" w:type="dxa"/>
            <w:tcBorders/>
            <w:vAlign w:val="center"/>
          </w:tcPr>
          <w:p>
            <w:pPr>
              <w:pStyle w:val="TableContents"/>
              <w:bidi w:val="0"/>
              <w:spacing w:before="0" w:after="283"/>
              <w:jc w:val="left"/>
              <w:rPr/>
            </w:pPr>
            <w:r>
              <w:rPr/>
              <w:t xml:space="preserve">NL </w:t>
            </w:r>
          </w:p>
        </w:tc>
        <w:tc>
          <w:tcPr>
            <w:tcW w:w="932" w:type="dxa"/>
            <w:tcBorders/>
            <w:vAlign w:val="center"/>
          </w:tcPr>
          <w:p>
            <w:pPr>
              <w:pStyle w:val="TableContents"/>
              <w:bidi w:val="0"/>
              <w:spacing w:before="0" w:after="283"/>
              <w:jc w:val="left"/>
              <w:rPr/>
            </w:pPr>
            <w:r>
              <w:rPr/>
              <w:t xml:space="preserve">Itä </w:t>
            </w:r>
          </w:p>
        </w:tc>
        <w:tc>
          <w:tcPr>
            <w:tcW w:w="748" w:type="dxa"/>
            <w:tcBorders/>
            <w:vAlign w:val="center"/>
          </w:tcPr>
          <w:p>
            <w:pPr>
              <w:pStyle w:val="TableContents"/>
              <w:bidi w:val="0"/>
              <w:spacing w:before="0" w:after="283"/>
              <w:jc w:val="left"/>
              <w:rPr/>
            </w:pPr>
            <w:r>
              <w:rPr/>
              <w:t xml:space="preserve">02! 2. </w:t>
            </w:r>
          </w:p>
        </w:tc>
        <w:tc>
          <w:tcPr>
            <w:tcW w:w="632" w:type="dxa"/>
            <w:tcBorders/>
            <w:vAlign w:val="center"/>
          </w:tcPr>
          <w:p>
            <w:pPr>
              <w:pStyle w:val="TableContents"/>
              <w:bidi w:val="0"/>
              <w:spacing w:before="0" w:after="283"/>
              <w:jc w:val="left"/>
              <w:rPr/>
            </w:pPr>
            <w:r>
              <w:rPr/>
              <w:t xml:space="preserve">69 </w:t>
            </w:r>
          </w:p>
        </w:tc>
        <w:tc>
          <w:tcPr>
            <w:tcW w:w="767" w:type="dxa"/>
            <w:tcBorders/>
            <w:vAlign w:val="center"/>
          </w:tcPr>
          <w:p>
            <w:pPr>
              <w:pStyle w:val="TableContents"/>
              <w:bidi w:val="0"/>
              <w:spacing w:before="0" w:after="283"/>
              <w:jc w:val="left"/>
              <w:rPr/>
            </w:pPr>
            <w:r>
              <w:rPr/>
              <w:t xml:space="preserve">75 </w:t>
            </w:r>
          </w:p>
        </w:tc>
        <w:tc>
          <w:tcPr>
            <w:tcW w:w="550" w:type="dxa"/>
            <w:tcBorders/>
            <w:vAlign w:val="center"/>
          </w:tcPr>
          <w:p>
            <w:pPr>
              <w:pStyle w:val="TableContents"/>
              <w:bidi w:val="0"/>
              <w:spacing w:before="0" w:after="283"/>
              <w:jc w:val="left"/>
              <w:rPr/>
            </w:pPr>
            <w:r>
              <w:rPr/>
              <w:t xml:space="preserve">. 479 </w:t>
            </w:r>
          </w:p>
        </w:tc>
        <w:tc>
          <w:tcPr>
            <w:tcW w:w="726" w:type="dxa"/>
            <w:tcBorders/>
            <w:vAlign w:val="center"/>
          </w:tcPr>
          <w:p>
            <w:pPr>
              <w:pStyle w:val="TableContents"/>
              <w:bidi w:val="0"/>
              <w:spacing w:before="0" w:after="283"/>
              <w:jc w:val="left"/>
              <w:rPr/>
            </w:pPr>
            <w:r>
              <w:rPr/>
              <w:t xml:space="preserve">21! 21 </w:t>
            </w:r>
          </w:p>
        </w:tc>
        <w:tc>
          <w:tcPr>
            <w:tcW w:w="1960" w:type="dxa"/>
            <w:tcBorders/>
            <w:vAlign w:val="center"/>
          </w:tcPr>
          <w:p>
            <w:pPr>
              <w:pStyle w:val="TableContents"/>
              <w:bidi w:val="0"/>
              <w:spacing w:before="0" w:after="283"/>
              <w:jc w:val="left"/>
              <w:rPr/>
            </w:pPr>
            <w:r>
              <w:rPr/>
              <w:t xml:space="preserve">-- </w:t>
            </w:r>
          </w:p>
        </w:tc>
        <w:tc>
          <w:tcPr>
            <w:tcW w:w="1446" w:type="dxa"/>
            <w:tcBorders/>
            <w:vAlign w:val="center"/>
          </w:tcPr>
          <w:p>
            <w:pPr>
              <w:pStyle w:val="TableContents"/>
              <w:bidi w:val="0"/>
              <w:spacing w:before="0" w:after="283"/>
              <w:jc w:val="left"/>
              <w:rPr/>
            </w:pPr>
            <w:r>
              <w:rPr/>
              <w:t xml:space="preserve">-- </w:t>
            </w:r>
          </w:p>
        </w:tc>
      </w:tr>
      <w:tr>
        <w:trPr/>
        <w:tc>
          <w:tcPr>
            <w:tcW w:w="802" w:type="dxa"/>
            <w:tcBorders/>
            <w:vAlign w:val="center"/>
          </w:tcPr>
          <w:p>
            <w:pPr>
              <w:pStyle w:val="TableHeading"/>
              <w:bidi w:val="0"/>
              <w:spacing w:before="0" w:after="283"/>
              <w:rPr>
                <w:sz w:val="4"/>
                <w:szCs w:val="4"/>
              </w:rPr>
            </w:pPr>
            <w:r>
              <w:rPr>
                <w:sz w:val="4"/>
                <w:szCs w:val="4"/>
              </w:rPr>
            </w:r>
          </w:p>
        </w:tc>
        <w:tc>
          <w:tcPr>
            <w:tcW w:w="785"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pPr>
            <w:r>
              <w:rPr/>
              <w:t xml:space="preserve">NL </w:t>
            </w:r>
          </w:p>
        </w:tc>
        <w:tc>
          <w:tcPr>
            <w:tcW w:w="932" w:type="dxa"/>
            <w:tcBorders/>
            <w:vAlign w:val="center"/>
          </w:tcPr>
          <w:p>
            <w:pPr>
              <w:pStyle w:val="TableContents"/>
              <w:bidi w:val="0"/>
              <w:spacing w:before="0" w:after="283"/>
              <w:jc w:val="left"/>
              <w:rPr/>
            </w:pPr>
            <w:r>
              <w:rPr/>
              <w:t xml:space="preserve">Itä </w:t>
            </w:r>
          </w:p>
        </w:tc>
        <w:tc>
          <w:tcPr>
            <w:tcW w:w="748" w:type="dxa"/>
            <w:tcBorders/>
            <w:vAlign w:val="center"/>
          </w:tcPr>
          <w:p>
            <w:pPr>
              <w:pStyle w:val="TableContents"/>
              <w:bidi w:val="0"/>
              <w:spacing w:before="0" w:after="283"/>
              <w:jc w:val="left"/>
              <w:rPr/>
            </w:pPr>
            <w:r>
              <w:rPr/>
              <w:t xml:space="preserve">04! Neljäs </w:t>
            </w:r>
          </w:p>
        </w:tc>
        <w:tc>
          <w:tcPr>
            <w:tcW w:w="632" w:type="dxa"/>
            <w:tcBorders/>
            <w:vAlign w:val="center"/>
          </w:tcPr>
          <w:p>
            <w:pPr>
              <w:pStyle w:val="TableContents"/>
              <w:bidi w:val="0"/>
              <w:spacing w:before="0" w:after="283"/>
              <w:jc w:val="left"/>
              <w:rPr/>
            </w:pPr>
            <w:r>
              <w:rPr/>
              <w:t xml:space="preserve">71 </w:t>
            </w:r>
          </w:p>
        </w:tc>
        <w:tc>
          <w:tcPr>
            <w:tcW w:w="767" w:type="dxa"/>
            <w:tcBorders/>
            <w:vAlign w:val="center"/>
          </w:tcPr>
          <w:p>
            <w:pPr>
              <w:pStyle w:val="TableContents"/>
              <w:bidi w:val="0"/>
              <w:spacing w:before="0" w:after="283"/>
              <w:jc w:val="left"/>
              <w:rPr/>
            </w:pPr>
            <w:r>
              <w:rPr/>
              <w:t xml:space="preserve">91 </w:t>
            </w:r>
          </w:p>
        </w:tc>
        <w:tc>
          <w:tcPr>
            <w:tcW w:w="550" w:type="dxa"/>
            <w:tcBorders/>
            <w:vAlign w:val="center"/>
          </w:tcPr>
          <w:p>
            <w:pPr>
              <w:pStyle w:val="TableContents"/>
              <w:bidi w:val="0"/>
              <w:spacing w:before="0" w:after="283"/>
              <w:jc w:val="left"/>
              <w:rPr/>
            </w:pPr>
            <w:r>
              <w:rPr/>
              <w:t xml:space="preserve">. 438 </w:t>
            </w:r>
          </w:p>
        </w:tc>
        <w:tc>
          <w:tcPr>
            <w:tcW w:w="726" w:type="dxa"/>
            <w:tcBorders/>
            <w:vAlign w:val="center"/>
          </w:tcPr>
          <w:p>
            <w:pPr>
              <w:pStyle w:val="TableContents"/>
              <w:bidi w:val="0"/>
              <w:spacing w:before="0" w:after="283"/>
              <w:jc w:val="left"/>
              <w:rPr/>
            </w:pPr>
            <w:r>
              <w:rPr/>
              <w:t xml:space="preserve">25! 25 </w:t>
            </w:r>
          </w:p>
        </w:tc>
        <w:tc>
          <w:tcPr>
            <w:tcW w:w="1960" w:type="dxa"/>
            <w:tcBorders/>
            <w:vAlign w:val="center"/>
          </w:tcPr>
          <w:p>
            <w:pPr>
              <w:pStyle w:val="TableContents"/>
              <w:bidi w:val="0"/>
              <w:spacing w:before="0" w:after="283"/>
              <w:jc w:val="left"/>
              <w:rPr/>
            </w:pPr>
            <w:r>
              <w:rPr/>
              <w:t xml:space="preserve">-- </w:t>
            </w:r>
          </w:p>
        </w:tc>
        <w:tc>
          <w:tcPr>
            <w:tcW w:w="1446" w:type="dxa"/>
            <w:tcBorders/>
            <w:vAlign w:val="center"/>
          </w:tcPr>
          <w:p>
            <w:pPr>
              <w:pStyle w:val="TableContents"/>
              <w:bidi w:val="0"/>
              <w:spacing w:before="0" w:after="283"/>
              <w:jc w:val="left"/>
              <w:rPr/>
            </w:pPr>
            <w:r>
              <w:rPr/>
              <w:t xml:space="preserve">-- </w:t>
            </w:r>
          </w:p>
        </w:tc>
      </w:tr>
      <w:tr>
        <w:trPr/>
        <w:tc>
          <w:tcPr>
            <w:tcW w:w="802" w:type="dxa"/>
            <w:tcBorders/>
            <w:vAlign w:val="center"/>
          </w:tcPr>
          <w:p>
            <w:pPr>
              <w:pStyle w:val="TableHeading"/>
              <w:suppressLineNumbers/>
              <w:bidi w:val="0"/>
              <w:spacing w:before="0" w:after="283"/>
              <w:jc w:val="center"/>
              <w:rPr/>
            </w:pPr>
            <w:r>
              <w:rPr/>
              <w:t xml:space="preserve">1997 </w:t>
            </w:r>
          </w:p>
        </w:tc>
        <w:tc>
          <w:tcPr>
            <w:tcW w:w="785" w:type="dxa"/>
            <w:tcBorders/>
            <w:vAlign w:val="center"/>
          </w:tcPr>
          <w:p>
            <w:pPr>
              <w:pStyle w:val="TableContents"/>
              <w:bidi w:val="0"/>
              <w:spacing w:before="0" w:after="283"/>
              <w:jc w:val="left"/>
              <w:rPr/>
            </w:pPr>
            <w:r>
              <w:rPr/>
              <w:t xml:space="preserve">1997 </w:t>
            </w:r>
          </w:p>
        </w:tc>
        <w:tc>
          <w:tcPr>
            <w:tcW w:w="857" w:type="dxa"/>
            <w:tcBorders/>
            <w:vAlign w:val="center"/>
          </w:tcPr>
          <w:p>
            <w:pPr>
              <w:pStyle w:val="TableContents"/>
              <w:bidi w:val="0"/>
              <w:spacing w:before="0" w:after="283"/>
              <w:jc w:val="left"/>
              <w:rPr/>
            </w:pPr>
            <w:r>
              <w:rPr/>
              <w:t xml:space="preserve">NL </w:t>
            </w:r>
          </w:p>
        </w:tc>
        <w:tc>
          <w:tcPr>
            <w:tcW w:w="932" w:type="dxa"/>
            <w:tcBorders/>
            <w:vAlign w:val="center"/>
          </w:tcPr>
          <w:p>
            <w:pPr>
              <w:pStyle w:val="TableContents"/>
              <w:bidi w:val="0"/>
              <w:spacing w:before="0" w:after="283"/>
              <w:jc w:val="left"/>
              <w:rPr/>
            </w:pPr>
            <w:r>
              <w:rPr/>
              <w:t xml:space="preserve">Itä </w:t>
            </w:r>
          </w:p>
        </w:tc>
        <w:tc>
          <w:tcPr>
            <w:tcW w:w="748" w:type="dxa"/>
            <w:tcBorders/>
            <w:vAlign w:val="center"/>
          </w:tcPr>
          <w:p>
            <w:pPr>
              <w:pStyle w:val="TableContents"/>
              <w:bidi w:val="0"/>
              <w:spacing w:before="0" w:after="283"/>
              <w:jc w:val="left"/>
              <w:rPr/>
            </w:pPr>
            <w:r>
              <w:rPr/>
              <w:t xml:space="preserve">03! 3. </w:t>
            </w:r>
          </w:p>
        </w:tc>
        <w:tc>
          <w:tcPr>
            <w:tcW w:w="632" w:type="dxa"/>
            <w:tcBorders/>
            <w:vAlign w:val="center"/>
          </w:tcPr>
          <w:p>
            <w:pPr>
              <w:pStyle w:val="TableContents"/>
              <w:bidi w:val="0"/>
              <w:spacing w:before="0" w:after="283"/>
              <w:jc w:val="left"/>
              <w:rPr/>
            </w:pPr>
            <w:r>
              <w:rPr/>
              <w:t xml:space="preserve">88 </w:t>
            </w:r>
          </w:p>
        </w:tc>
        <w:tc>
          <w:tcPr>
            <w:tcW w:w="767" w:type="dxa"/>
            <w:tcBorders/>
            <w:vAlign w:val="center"/>
          </w:tcPr>
          <w:p>
            <w:pPr>
              <w:pStyle w:val="TableContents"/>
              <w:bidi w:val="0"/>
              <w:spacing w:before="0" w:after="283"/>
              <w:jc w:val="left"/>
              <w:rPr/>
            </w:pPr>
            <w:r>
              <w:rPr/>
              <w:t xml:space="preserve">74 </w:t>
            </w:r>
          </w:p>
        </w:tc>
        <w:tc>
          <w:tcPr>
            <w:tcW w:w="550" w:type="dxa"/>
            <w:tcBorders/>
            <w:vAlign w:val="center"/>
          </w:tcPr>
          <w:p>
            <w:pPr>
              <w:pStyle w:val="TableContents"/>
              <w:bidi w:val="0"/>
              <w:spacing w:before="0" w:after="283"/>
              <w:jc w:val="left"/>
              <w:rPr/>
            </w:pPr>
            <w:r>
              <w:rPr/>
              <w:t xml:space="preserve">. 543 </w:t>
            </w:r>
          </w:p>
        </w:tc>
        <w:tc>
          <w:tcPr>
            <w:tcW w:w="726" w:type="dxa"/>
            <w:tcBorders/>
            <w:vAlign w:val="center"/>
          </w:tcPr>
          <w:p>
            <w:pPr>
              <w:pStyle w:val="TableContents"/>
              <w:bidi w:val="0"/>
              <w:spacing w:before="0" w:after="283"/>
              <w:jc w:val="left"/>
              <w:rPr/>
            </w:pPr>
            <w:r>
              <w:rPr/>
              <w:t xml:space="preserve">13! 13 </w:t>
            </w:r>
          </w:p>
        </w:tc>
        <w:tc>
          <w:tcPr>
            <w:tcW w:w="1960" w:type="dxa"/>
            <w:tcBorders/>
            <w:vAlign w:val="center"/>
          </w:tcPr>
          <w:p>
            <w:pPr>
              <w:pStyle w:val="TableContents"/>
              <w:bidi w:val="0"/>
              <w:spacing w:before="0" w:after="283"/>
              <w:jc w:val="left"/>
              <w:rPr/>
            </w:pPr>
            <w:r>
              <w:rPr/>
              <w:t xml:space="preserve">-- </w:t>
            </w:r>
          </w:p>
        </w:tc>
        <w:tc>
          <w:tcPr>
            <w:tcW w:w="1446" w:type="dxa"/>
            <w:tcBorders/>
            <w:vAlign w:val="center"/>
          </w:tcPr>
          <w:p>
            <w:pPr>
              <w:pStyle w:val="TableContents"/>
              <w:bidi w:val="0"/>
              <w:spacing w:before="0" w:after="283"/>
              <w:jc w:val="left"/>
              <w:rPr/>
            </w:pPr>
            <w:r>
              <w:rPr/>
              <w:t xml:space="preserve">-- </w:t>
            </w:r>
          </w:p>
        </w:tc>
      </w:tr>
      <w:tr>
        <w:trPr/>
        <w:tc>
          <w:tcPr>
            <w:tcW w:w="802" w:type="dxa"/>
            <w:tcBorders/>
            <w:vAlign w:val="center"/>
          </w:tcPr>
          <w:p>
            <w:pPr>
              <w:pStyle w:val="TableHeading"/>
              <w:suppressLineNumbers/>
              <w:bidi w:val="0"/>
              <w:spacing w:before="0" w:after="283"/>
              <w:jc w:val="center"/>
              <w:rPr/>
            </w:pPr>
            <w:r>
              <w:rPr/>
              <w:t xml:space="preserve">1998 </w:t>
            </w:r>
          </w:p>
        </w:tc>
        <w:tc>
          <w:tcPr>
            <w:tcW w:w="785" w:type="dxa"/>
            <w:tcBorders/>
            <w:vAlign w:val="center"/>
          </w:tcPr>
          <w:p>
            <w:pPr>
              <w:pStyle w:val="TableContents"/>
              <w:bidi w:val="0"/>
              <w:spacing w:before="0" w:after="283"/>
              <w:jc w:val="left"/>
              <w:rPr/>
            </w:pPr>
            <w:r>
              <w:rPr/>
              <w:t xml:space="preserve">1998 </w:t>
            </w:r>
          </w:p>
        </w:tc>
        <w:tc>
          <w:tcPr>
            <w:tcW w:w="857" w:type="dxa"/>
            <w:tcBorders/>
            <w:vAlign w:val="center"/>
          </w:tcPr>
          <w:p>
            <w:pPr>
              <w:pStyle w:val="TableContents"/>
              <w:bidi w:val="0"/>
              <w:spacing w:before="0" w:after="283"/>
              <w:jc w:val="left"/>
              <w:rPr/>
            </w:pPr>
            <w:r>
              <w:rPr/>
              <w:t xml:space="preserve">NL </w:t>
            </w:r>
          </w:p>
        </w:tc>
        <w:tc>
          <w:tcPr>
            <w:tcW w:w="932" w:type="dxa"/>
            <w:tcBorders/>
            <w:vAlign w:val="center"/>
          </w:tcPr>
          <w:p>
            <w:pPr>
              <w:pStyle w:val="TableContents"/>
              <w:bidi w:val="0"/>
              <w:spacing w:before="0" w:after="283"/>
              <w:jc w:val="left"/>
              <w:rPr/>
            </w:pPr>
            <w:r>
              <w:rPr/>
              <w:t xml:space="preserve">Itä </w:t>
            </w:r>
          </w:p>
        </w:tc>
        <w:tc>
          <w:tcPr>
            <w:tcW w:w="748" w:type="dxa"/>
            <w:tcBorders/>
            <w:vAlign w:val="center"/>
          </w:tcPr>
          <w:p>
            <w:pPr>
              <w:pStyle w:val="TableContents"/>
              <w:bidi w:val="0"/>
              <w:spacing w:before="0" w:after="283"/>
              <w:jc w:val="left"/>
              <w:rPr/>
            </w:pPr>
            <w:r>
              <w:rPr/>
              <w:t xml:space="preserve">02! 2. </w:t>
            </w:r>
          </w:p>
        </w:tc>
        <w:tc>
          <w:tcPr>
            <w:tcW w:w="632" w:type="dxa"/>
            <w:tcBorders/>
            <w:vAlign w:val="center"/>
          </w:tcPr>
          <w:p>
            <w:pPr>
              <w:pStyle w:val="TableContents"/>
              <w:bidi w:val="0"/>
              <w:spacing w:before="0" w:after="283"/>
              <w:jc w:val="left"/>
              <w:rPr/>
            </w:pPr>
            <w:r>
              <w:rPr/>
              <w:t xml:space="preserve">88 </w:t>
            </w:r>
          </w:p>
        </w:tc>
        <w:tc>
          <w:tcPr>
            <w:tcW w:w="767" w:type="dxa"/>
            <w:tcBorders/>
            <w:vAlign w:val="center"/>
          </w:tcPr>
          <w:p>
            <w:pPr>
              <w:pStyle w:val="TableContents"/>
              <w:bidi w:val="0"/>
              <w:spacing w:before="0" w:after="283"/>
              <w:jc w:val="left"/>
              <w:rPr/>
            </w:pPr>
            <w:r>
              <w:rPr/>
              <w:t xml:space="preserve">74 </w:t>
            </w:r>
          </w:p>
        </w:tc>
        <w:tc>
          <w:tcPr>
            <w:tcW w:w="550" w:type="dxa"/>
            <w:tcBorders/>
            <w:vAlign w:val="center"/>
          </w:tcPr>
          <w:p>
            <w:pPr>
              <w:pStyle w:val="TableContents"/>
              <w:bidi w:val="0"/>
              <w:spacing w:before="0" w:after="283"/>
              <w:jc w:val="left"/>
              <w:rPr/>
            </w:pPr>
            <w:r>
              <w:rPr/>
              <w:t xml:space="preserve">. 543 </w:t>
            </w:r>
          </w:p>
        </w:tc>
        <w:tc>
          <w:tcPr>
            <w:tcW w:w="726" w:type="dxa"/>
            <w:tcBorders/>
            <w:vAlign w:val="center"/>
          </w:tcPr>
          <w:p>
            <w:pPr>
              <w:pStyle w:val="TableContents"/>
              <w:bidi w:val="0"/>
              <w:spacing w:before="0" w:after="283"/>
              <w:jc w:val="left"/>
              <w:rPr/>
            </w:pPr>
            <w:r>
              <w:rPr/>
              <w:t xml:space="preserve">18! 18 </w:t>
            </w:r>
          </w:p>
        </w:tc>
        <w:tc>
          <w:tcPr>
            <w:tcW w:w="1960" w:type="dxa"/>
            <w:tcBorders/>
            <w:vAlign w:val="center"/>
          </w:tcPr>
          <w:p>
            <w:pPr>
              <w:pStyle w:val="TableContents"/>
              <w:bidi w:val="0"/>
              <w:spacing w:before="0" w:after="283"/>
              <w:jc w:val="left"/>
              <w:rPr/>
            </w:pPr>
            <w:r>
              <w:rPr/>
              <w:t xml:space="preserve">-- </w:t>
            </w:r>
          </w:p>
        </w:tc>
        <w:tc>
          <w:tcPr>
            <w:tcW w:w="1446" w:type="dxa"/>
            <w:tcBorders/>
            <w:vAlign w:val="center"/>
          </w:tcPr>
          <w:p>
            <w:pPr>
              <w:pStyle w:val="TableContents"/>
              <w:bidi w:val="0"/>
              <w:spacing w:before="0" w:after="283"/>
              <w:jc w:val="left"/>
              <w:rPr/>
            </w:pPr>
            <w:r>
              <w:rPr/>
              <w:t xml:space="preserve">-- </w:t>
            </w:r>
          </w:p>
        </w:tc>
      </w:tr>
      <w:tr>
        <w:trPr/>
        <w:tc>
          <w:tcPr>
            <w:tcW w:w="802" w:type="dxa"/>
            <w:tcBorders/>
            <w:vAlign w:val="center"/>
          </w:tcPr>
          <w:p>
            <w:pPr>
              <w:pStyle w:val="TableHeading"/>
              <w:suppressLineNumbers/>
              <w:bidi w:val="0"/>
              <w:spacing w:before="0" w:after="283"/>
              <w:jc w:val="center"/>
              <w:rPr/>
            </w:pPr>
            <w:r>
              <w:rPr/>
              <w:t xml:space="preserve">1999 </w:t>
            </w:r>
          </w:p>
        </w:tc>
        <w:tc>
          <w:tcPr>
            <w:tcW w:w="785" w:type="dxa"/>
            <w:tcBorders/>
            <w:vAlign w:val="center"/>
          </w:tcPr>
          <w:p>
            <w:pPr>
              <w:pStyle w:val="TableContents"/>
              <w:bidi w:val="0"/>
              <w:spacing w:before="0" w:after="283"/>
              <w:jc w:val="left"/>
              <w:rPr/>
            </w:pPr>
            <w:r>
              <w:rPr/>
              <w:t xml:space="preserve">1999 </w:t>
            </w:r>
          </w:p>
        </w:tc>
        <w:tc>
          <w:tcPr>
            <w:tcW w:w="857" w:type="dxa"/>
            <w:tcBorders/>
            <w:vAlign w:val="center"/>
          </w:tcPr>
          <w:p>
            <w:pPr>
              <w:pStyle w:val="TableContents"/>
              <w:bidi w:val="0"/>
              <w:spacing w:before="0" w:after="283"/>
              <w:jc w:val="left"/>
              <w:rPr/>
            </w:pPr>
            <w:r>
              <w:rPr/>
              <w:t xml:space="preserve">NL </w:t>
            </w:r>
          </w:p>
        </w:tc>
        <w:tc>
          <w:tcPr>
            <w:tcW w:w="932" w:type="dxa"/>
            <w:tcBorders/>
            <w:vAlign w:val="center"/>
          </w:tcPr>
          <w:p>
            <w:pPr>
              <w:pStyle w:val="TableContents"/>
              <w:bidi w:val="0"/>
              <w:spacing w:before="0" w:after="283"/>
              <w:jc w:val="left"/>
              <w:rPr/>
            </w:pPr>
            <w:r>
              <w:rPr/>
              <w:t xml:space="preserve">Itä </w:t>
            </w:r>
          </w:p>
        </w:tc>
        <w:tc>
          <w:tcPr>
            <w:tcW w:w="748" w:type="dxa"/>
            <w:tcBorders/>
            <w:vAlign w:val="center"/>
          </w:tcPr>
          <w:p>
            <w:pPr>
              <w:pStyle w:val="TableContents"/>
              <w:bidi w:val="0"/>
              <w:spacing w:before="0" w:after="283"/>
              <w:jc w:val="left"/>
              <w:rPr/>
            </w:pPr>
            <w:r>
              <w:rPr/>
              <w:t xml:space="preserve">02! 2. ¤ </w:t>
            </w:r>
          </w:p>
        </w:tc>
        <w:tc>
          <w:tcPr>
            <w:tcW w:w="632" w:type="dxa"/>
            <w:tcBorders/>
            <w:vAlign w:val="center"/>
          </w:tcPr>
          <w:p>
            <w:pPr>
              <w:pStyle w:val="TableContents"/>
              <w:bidi w:val="0"/>
              <w:spacing w:before="0" w:after="283"/>
              <w:jc w:val="left"/>
              <w:rPr/>
            </w:pPr>
            <w:r>
              <w:rPr/>
              <w:t xml:space="preserve">97 </w:t>
            </w:r>
          </w:p>
        </w:tc>
        <w:tc>
          <w:tcPr>
            <w:tcW w:w="767" w:type="dxa"/>
            <w:tcBorders/>
            <w:vAlign w:val="center"/>
          </w:tcPr>
          <w:p>
            <w:pPr>
              <w:pStyle w:val="TableContents"/>
              <w:bidi w:val="0"/>
              <w:spacing w:before="0" w:after="283"/>
              <w:jc w:val="left"/>
              <w:rPr/>
            </w:pPr>
            <w:r>
              <w:rPr/>
              <w:t xml:space="preserve">66 </w:t>
            </w:r>
          </w:p>
        </w:tc>
        <w:tc>
          <w:tcPr>
            <w:tcW w:w="550" w:type="dxa"/>
            <w:tcBorders/>
            <w:vAlign w:val="center"/>
          </w:tcPr>
          <w:p>
            <w:pPr>
              <w:pStyle w:val="TableContents"/>
              <w:bidi w:val="0"/>
              <w:spacing w:before="0" w:after="283"/>
              <w:jc w:val="left"/>
              <w:rPr/>
            </w:pPr>
            <w:r>
              <w:rPr/>
              <w:t xml:space="preserve">. 595 </w:t>
            </w:r>
          </w:p>
        </w:tc>
        <w:tc>
          <w:tcPr>
            <w:tcW w:w="726" w:type="dxa"/>
            <w:tcBorders/>
            <w:vAlign w:val="center"/>
          </w:tcPr>
          <w:p>
            <w:pPr>
              <w:pStyle w:val="TableContents"/>
              <w:bidi w:val="0"/>
              <w:spacing w:before="0" w:after="283"/>
              <w:jc w:val="left"/>
              <w:rPr/>
            </w:pPr>
            <w:r>
              <w:rPr/>
              <w:t xml:space="preserve">061⁄2! 61⁄2 </w:t>
            </w:r>
          </w:p>
        </w:tc>
        <w:tc>
          <w:tcPr>
            <w:tcW w:w="1960" w:type="dxa"/>
            <w:tcBorders/>
            <w:vAlign w:val="center"/>
          </w:tcPr>
          <w:p>
            <w:pPr>
              <w:pStyle w:val="TableContents"/>
              <w:bidi w:val="0"/>
              <w:spacing w:before="0" w:after="283"/>
              <w:jc w:val="left"/>
              <w:rPr/>
            </w:pPr>
            <w:r>
              <w:rPr/>
              <w:t xml:space="preserve">Voitti NLDS (Arizona Diamondbacks) 3 -- 1 Hävisi NLCS (Atlanta Braves) 4 -- 2 </w:t>
            </w:r>
          </w:p>
        </w:tc>
        <w:tc>
          <w:tcPr>
            <w:tcW w:w="1446" w:type="dxa"/>
            <w:tcBorders/>
            <w:vAlign w:val="center"/>
          </w:tcPr>
          <w:p>
            <w:pPr>
              <w:pStyle w:val="TableContents"/>
              <w:bidi w:val="0"/>
              <w:spacing w:before="0" w:after="283"/>
              <w:jc w:val="left"/>
              <w:rPr/>
            </w:pPr>
            <w:r>
              <w:rPr/>
              <w:t xml:space="preserve">Rickey Henderson (CPOY) </w:t>
            </w:r>
          </w:p>
        </w:tc>
      </w:tr>
      <w:tr>
        <w:trPr/>
        <w:tc>
          <w:tcPr>
            <w:tcW w:w="802" w:type="dxa"/>
            <w:tcBorders/>
            <w:vAlign w:val="center"/>
          </w:tcPr>
          <w:p>
            <w:pPr>
              <w:pStyle w:val="TableHeading"/>
              <w:suppressLineNumbers/>
              <w:bidi w:val="0"/>
              <w:spacing w:before="0" w:after="283"/>
              <w:jc w:val="center"/>
              <w:rPr/>
            </w:pPr>
            <w:r>
              <w:rPr/>
              <w:t xml:space="preserve">2000 </w:t>
            </w:r>
          </w:p>
        </w:tc>
        <w:tc>
          <w:tcPr>
            <w:tcW w:w="785" w:type="dxa"/>
            <w:tcBorders/>
            <w:vAlign w:val="center"/>
          </w:tcPr>
          <w:p>
            <w:pPr>
              <w:pStyle w:val="TableContents"/>
              <w:bidi w:val="0"/>
              <w:spacing w:before="0" w:after="283"/>
              <w:jc w:val="left"/>
              <w:rPr/>
            </w:pPr>
            <w:r>
              <w:rPr/>
              <w:t xml:space="preserve">2000 </w:t>
            </w:r>
          </w:p>
        </w:tc>
        <w:tc>
          <w:tcPr>
            <w:tcW w:w="857" w:type="dxa"/>
            <w:tcBorders/>
            <w:vAlign w:val="center"/>
          </w:tcPr>
          <w:p>
            <w:pPr>
              <w:pStyle w:val="TableContents"/>
              <w:bidi w:val="0"/>
              <w:spacing w:before="0" w:after="283"/>
              <w:jc w:val="left"/>
              <w:rPr/>
            </w:pPr>
            <w:r>
              <w:rPr/>
              <w:t xml:space="preserve">NL * </w:t>
            </w:r>
          </w:p>
        </w:tc>
        <w:tc>
          <w:tcPr>
            <w:tcW w:w="932" w:type="dxa"/>
            <w:tcBorders/>
            <w:vAlign w:val="center"/>
          </w:tcPr>
          <w:p>
            <w:pPr>
              <w:pStyle w:val="TableContents"/>
              <w:bidi w:val="0"/>
              <w:spacing w:before="0" w:after="283"/>
              <w:jc w:val="left"/>
              <w:rPr/>
            </w:pPr>
            <w:r>
              <w:rPr/>
              <w:t xml:space="preserve">Itä </w:t>
            </w:r>
          </w:p>
        </w:tc>
        <w:tc>
          <w:tcPr>
            <w:tcW w:w="748" w:type="dxa"/>
            <w:tcBorders/>
            <w:vAlign w:val="center"/>
          </w:tcPr>
          <w:p>
            <w:pPr>
              <w:pStyle w:val="TableContents"/>
              <w:bidi w:val="0"/>
              <w:spacing w:before="0" w:after="283"/>
              <w:jc w:val="left"/>
              <w:rPr/>
            </w:pPr>
            <w:r>
              <w:rPr/>
              <w:t xml:space="preserve">02! 2. ¤ </w:t>
            </w:r>
          </w:p>
        </w:tc>
        <w:tc>
          <w:tcPr>
            <w:tcW w:w="632" w:type="dxa"/>
            <w:tcBorders/>
            <w:vAlign w:val="center"/>
          </w:tcPr>
          <w:p>
            <w:pPr>
              <w:pStyle w:val="TableContents"/>
              <w:bidi w:val="0"/>
              <w:spacing w:before="0" w:after="283"/>
              <w:jc w:val="left"/>
              <w:rPr/>
            </w:pPr>
            <w:r>
              <w:rPr/>
              <w:t xml:space="preserve">94 </w:t>
            </w:r>
          </w:p>
        </w:tc>
        <w:tc>
          <w:tcPr>
            <w:tcW w:w="767" w:type="dxa"/>
            <w:tcBorders/>
            <w:vAlign w:val="center"/>
          </w:tcPr>
          <w:p>
            <w:pPr>
              <w:pStyle w:val="TableContents"/>
              <w:bidi w:val="0"/>
              <w:spacing w:before="0" w:after="283"/>
              <w:jc w:val="left"/>
              <w:rPr/>
            </w:pPr>
            <w:r>
              <w:rPr/>
              <w:t xml:space="preserve">68 </w:t>
            </w:r>
          </w:p>
        </w:tc>
        <w:tc>
          <w:tcPr>
            <w:tcW w:w="550" w:type="dxa"/>
            <w:tcBorders/>
            <w:vAlign w:val="center"/>
          </w:tcPr>
          <w:p>
            <w:pPr>
              <w:pStyle w:val="TableContents"/>
              <w:bidi w:val="0"/>
              <w:spacing w:before="0" w:after="283"/>
              <w:jc w:val="left"/>
              <w:rPr/>
            </w:pPr>
            <w:r>
              <w:rPr/>
              <w:t xml:space="preserve">. 580 </w:t>
            </w:r>
          </w:p>
        </w:tc>
        <w:tc>
          <w:tcPr>
            <w:tcW w:w="726" w:type="dxa"/>
            <w:tcBorders/>
            <w:vAlign w:val="center"/>
          </w:tcPr>
          <w:p>
            <w:pPr>
              <w:pStyle w:val="TableContents"/>
              <w:bidi w:val="0"/>
              <w:spacing w:before="0" w:after="283"/>
              <w:jc w:val="left"/>
              <w:rPr/>
            </w:pPr>
            <w:r>
              <w:rPr/>
              <w:t xml:space="preserve">01! 1 </w:t>
            </w:r>
          </w:p>
        </w:tc>
        <w:tc>
          <w:tcPr>
            <w:tcW w:w="1960" w:type="dxa"/>
            <w:tcBorders/>
            <w:vAlign w:val="center"/>
          </w:tcPr>
          <w:p>
            <w:pPr>
              <w:pStyle w:val="TableContents"/>
              <w:bidi w:val="0"/>
              <w:spacing w:before="0" w:after="283"/>
              <w:jc w:val="left"/>
              <w:rPr/>
            </w:pPr>
            <w:r>
              <w:rPr/>
              <w:t xml:space="preserve">Voitettu NLDS (San Francisco Giants) 3 -- 1 Voitettu NLCS (St. Louis Cardinals) 4 -- 1 Hävitty World Series (New York Yankees) 4 -- 1 * </w:t>
            </w:r>
          </w:p>
        </w:tc>
        <w:tc>
          <w:tcPr>
            <w:tcW w:w="1446" w:type="dxa"/>
            <w:tcBorders/>
            <w:vAlign w:val="center"/>
          </w:tcPr>
          <w:p>
            <w:pPr>
              <w:pStyle w:val="TableContents"/>
              <w:bidi w:val="0"/>
              <w:spacing w:before="0" w:after="283"/>
              <w:jc w:val="left"/>
              <w:rPr/>
            </w:pPr>
            <w:r>
              <w:rPr/>
              <w:t xml:space="preserve">-- </w:t>
            </w:r>
          </w:p>
        </w:tc>
      </w:tr>
      <w:tr>
        <w:trPr/>
        <w:tc>
          <w:tcPr>
            <w:tcW w:w="802" w:type="dxa"/>
            <w:tcBorders/>
            <w:vAlign w:val="center"/>
          </w:tcPr>
          <w:p>
            <w:pPr>
              <w:pStyle w:val="TableHeading"/>
              <w:suppressLineNumbers/>
              <w:bidi w:val="0"/>
              <w:spacing w:before="0" w:after="283"/>
              <w:jc w:val="center"/>
              <w:rPr/>
            </w:pPr>
            <w:r>
              <w:rPr/>
              <w:t xml:space="preserve">2001 </w:t>
            </w:r>
          </w:p>
        </w:tc>
        <w:tc>
          <w:tcPr>
            <w:tcW w:w="785" w:type="dxa"/>
            <w:tcBorders/>
            <w:vAlign w:val="center"/>
          </w:tcPr>
          <w:p>
            <w:pPr>
              <w:pStyle w:val="TableContents"/>
              <w:bidi w:val="0"/>
              <w:spacing w:before="0" w:after="283"/>
              <w:jc w:val="left"/>
              <w:rPr/>
            </w:pPr>
            <w:r>
              <w:rPr/>
              <w:t xml:space="preserve">2001 </w:t>
            </w:r>
          </w:p>
        </w:tc>
        <w:tc>
          <w:tcPr>
            <w:tcW w:w="857" w:type="dxa"/>
            <w:tcBorders/>
            <w:vAlign w:val="center"/>
          </w:tcPr>
          <w:p>
            <w:pPr>
              <w:pStyle w:val="TableContents"/>
              <w:bidi w:val="0"/>
              <w:spacing w:before="0" w:after="283"/>
              <w:jc w:val="left"/>
              <w:rPr/>
            </w:pPr>
            <w:r>
              <w:rPr/>
              <w:t xml:space="preserve">NL </w:t>
            </w:r>
          </w:p>
        </w:tc>
        <w:tc>
          <w:tcPr>
            <w:tcW w:w="932" w:type="dxa"/>
            <w:tcBorders/>
            <w:vAlign w:val="center"/>
          </w:tcPr>
          <w:p>
            <w:pPr>
              <w:pStyle w:val="TableContents"/>
              <w:bidi w:val="0"/>
              <w:spacing w:before="0" w:after="283"/>
              <w:jc w:val="left"/>
              <w:rPr/>
            </w:pPr>
            <w:r>
              <w:rPr/>
              <w:t xml:space="preserve">Itä </w:t>
            </w:r>
          </w:p>
        </w:tc>
        <w:tc>
          <w:tcPr>
            <w:tcW w:w="748" w:type="dxa"/>
            <w:tcBorders/>
            <w:vAlign w:val="center"/>
          </w:tcPr>
          <w:p>
            <w:pPr>
              <w:pStyle w:val="TableContents"/>
              <w:bidi w:val="0"/>
              <w:spacing w:before="0" w:after="283"/>
              <w:jc w:val="left"/>
              <w:rPr/>
            </w:pPr>
            <w:r>
              <w:rPr/>
              <w:t xml:space="preserve">03! 3. </w:t>
            </w:r>
          </w:p>
        </w:tc>
        <w:tc>
          <w:tcPr>
            <w:tcW w:w="632" w:type="dxa"/>
            <w:tcBorders/>
            <w:vAlign w:val="center"/>
          </w:tcPr>
          <w:p>
            <w:pPr>
              <w:pStyle w:val="TableContents"/>
              <w:bidi w:val="0"/>
              <w:spacing w:before="0" w:after="283"/>
              <w:jc w:val="left"/>
              <w:rPr/>
            </w:pPr>
            <w:r>
              <w:rPr/>
              <w:t xml:space="preserve">82 </w:t>
            </w:r>
          </w:p>
        </w:tc>
        <w:tc>
          <w:tcPr>
            <w:tcW w:w="767" w:type="dxa"/>
            <w:tcBorders/>
            <w:vAlign w:val="center"/>
          </w:tcPr>
          <w:p>
            <w:pPr>
              <w:pStyle w:val="TableContents"/>
              <w:bidi w:val="0"/>
              <w:spacing w:before="0" w:after="283"/>
              <w:jc w:val="left"/>
              <w:rPr/>
            </w:pPr>
            <w:r>
              <w:rPr/>
              <w:t xml:space="preserve">80 </w:t>
            </w:r>
          </w:p>
        </w:tc>
        <w:tc>
          <w:tcPr>
            <w:tcW w:w="550" w:type="dxa"/>
            <w:tcBorders/>
            <w:vAlign w:val="center"/>
          </w:tcPr>
          <w:p>
            <w:pPr>
              <w:pStyle w:val="TableContents"/>
              <w:bidi w:val="0"/>
              <w:spacing w:before="0" w:after="283"/>
              <w:jc w:val="left"/>
              <w:rPr/>
            </w:pPr>
            <w:r>
              <w:rPr/>
              <w:t xml:space="preserve">. 506 </w:t>
            </w:r>
          </w:p>
        </w:tc>
        <w:tc>
          <w:tcPr>
            <w:tcW w:w="726" w:type="dxa"/>
            <w:tcBorders/>
            <w:vAlign w:val="center"/>
          </w:tcPr>
          <w:p>
            <w:pPr>
              <w:pStyle w:val="TableContents"/>
              <w:bidi w:val="0"/>
              <w:spacing w:before="0" w:after="283"/>
              <w:jc w:val="left"/>
              <w:rPr/>
            </w:pPr>
            <w:r>
              <w:rPr/>
              <w:t xml:space="preserve">06! 6 </w:t>
            </w:r>
          </w:p>
        </w:tc>
        <w:tc>
          <w:tcPr>
            <w:tcW w:w="1960" w:type="dxa"/>
            <w:tcBorders/>
            <w:vAlign w:val="center"/>
          </w:tcPr>
          <w:p>
            <w:pPr>
              <w:pStyle w:val="TableContents"/>
              <w:bidi w:val="0"/>
              <w:spacing w:before="0" w:after="283"/>
              <w:jc w:val="left"/>
              <w:rPr/>
            </w:pPr>
            <w:r>
              <w:rPr/>
              <w:t xml:space="preserve">-- </w:t>
            </w:r>
          </w:p>
        </w:tc>
        <w:tc>
          <w:tcPr>
            <w:tcW w:w="1446" w:type="dxa"/>
            <w:tcBorders/>
            <w:vAlign w:val="center"/>
          </w:tcPr>
          <w:p>
            <w:pPr>
              <w:pStyle w:val="TableContents"/>
              <w:bidi w:val="0"/>
              <w:spacing w:before="0" w:after="283"/>
              <w:jc w:val="left"/>
              <w:rPr/>
            </w:pPr>
            <w:r>
              <w:rPr/>
              <w:t xml:space="preserve">-- </w:t>
            </w:r>
          </w:p>
        </w:tc>
      </w:tr>
      <w:tr>
        <w:trPr/>
        <w:tc>
          <w:tcPr>
            <w:tcW w:w="802" w:type="dxa"/>
            <w:tcBorders/>
            <w:vAlign w:val="center"/>
          </w:tcPr>
          <w:p>
            <w:pPr>
              <w:pStyle w:val="TableHeading"/>
              <w:suppressLineNumbers/>
              <w:bidi w:val="0"/>
              <w:spacing w:before="0" w:after="283"/>
              <w:jc w:val="center"/>
              <w:rPr/>
            </w:pPr>
            <w:r>
              <w:rPr/>
              <w:t xml:space="preserve">2002 </w:t>
            </w:r>
          </w:p>
        </w:tc>
        <w:tc>
          <w:tcPr>
            <w:tcW w:w="785" w:type="dxa"/>
            <w:tcBorders/>
            <w:vAlign w:val="center"/>
          </w:tcPr>
          <w:p>
            <w:pPr>
              <w:pStyle w:val="TableContents"/>
              <w:bidi w:val="0"/>
              <w:spacing w:before="0" w:after="283"/>
              <w:jc w:val="left"/>
              <w:rPr/>
            </w:pPr>
            <w:r>
              <w:rPr/>
              <w:t xml:space="preserve">2002 </w:t>
            </w:r>
          </w:p>
        </w:tc>
        <w:tc>
          <w:tcPr>
            <w:tcW w:w="857" w:type="dxa"/>
            <w:tcBorders/>
            <w:vAlign w:val="center"/>
          </w:tcPr>
          <w:p>
            <w:pPr>
              <w:pStyle w:val="TableContents"/>
              <w:bidi w:val="0"/>
              <w:spacing w:before="0" w:after="283"/>
              <w:jc w:val="left"/>
              <w:rPr/>
            </w:pPr>
            <w:r>
              <w:rPr/>
              <w:t xml:space="preserve">NL </w:t>
            </w:r>
          </w:p>
        </w:tc>
        <w:tc>
          <w:tcPr>
            <w:tcW w:w="932" w:type="dxa"/>
            <w:tcBorders/>
            <w:vAlign w:val="center"/>
          </w:tcPr>
          <w:p>
            <w:pPr>
              <w:pStyle w:val="TableContents"/>
              <w:bidi w:val="0"/>
              <w:spacing w:before="0" w:after="283"/>
              <w:jc w:val="left"/>
              <w:rPr/>
            </w:pPr>
            <w:r>
              <w:rPr/>
              <w:t xml:space="preserve">Itä </w:t>
            </w:r>
          </w:p>
        </w:tc>
        <w:tc>
          <w:tcPr>
            <w:tcW w:w="748" w:type="dxa"/>
            <w:tcBorders/>
            <w:vAlign w:val="center"/>
          </w:tcPr>
          <w:p>
            <w:pPr>
              <w:pStyle w:val="TableContents"/>
              <w:bidi w:val="0"/>
              <w:spacing w:before="0" w:after="283"/>
              <w:jc w:val="left"/>
              <w:rPr/>
            </w:pPr>
            <w:r>
              <w:rPr/>
              <w:t xml:space="preserve">05! 5. </w:t>
            </w:r>
          </w:p>
        </w:tc>
        <w:tc>
          <w:tcPr>
            <w:tcW w:w="632" w:type="dxa"/>
            <w:tcBorders/>
            <w:vAlign w:val="center"/>
          </w:tcPr>
          <w:p>
            <w:pPr>
              <w:pStyle w:val="TableContents"/>
              <w:bidi w:val="0"/>
              <w:spacing w:before="0" w:after="283"/>
              <w:jc w:val="left"/>
              <w:rPr/>
            </w:pPr>
            <w:r>
              <w:rPr/>
              <w:t xml:space="preserve">75 </w:t>
            </w:r>
          </w:p>
        </w:tc>
        <w:tc>
          <w:tcPr>
            <w:tcW w:w="767" w:type="dxa"/>
            <w:tcBorders/>
            <w:vAlign w:val="center"/>
          </w:tcPr>
          <w:p>
            <w:pPr>
              <w:pStyle w:val="TableContents"/>
              <w:bidi w:val="0"/>
              <w:spacing w:before="0" w:after="283"/>
              <w:jc w:val="left"/>
              <w:rPr/>
            </w:pPr>
            <w:r>
              <w:rPr/>
              <w:t xml:space="preserve">86 </w:t>
            </w:r>
          </w:p>
        </w:tc>
        <w:tc>
          <w:tcPr>
            <w:tcW w:w="550" w:type="dxa"/>
            <w:tcBorders/>
            <w:vAlign w:val="center"/>
          </w:tcPr>
          <w:p>
            <w:pPr>
              <w:pStyle w:val="TableContents"/>
              <w:bidi w:val="0"/>
              <w:spacing w:before="0" w:after="283"/>
              <w:jc w:val="left"/>
              <w:rPr/>
            </w:pPr>
            <w:r>
              <w:rPr/>
              <w:t xml:space="preserve">. 466 </w:t>
            </w:r>
          </w:p>
        </w:tc>
        <w:tc>
          <w:tcPr>
            <w:tcW w:w="726" w:type="dxa"/>
            <w:tcBorders/>
            <w:vAlign w:val="center"/>
          </w:tcPr>
          <w:p>
            <w:pPr>
              <w:pStyle w:val="TableContents"/>
              <w:bidi w:val="0"/>
              <w:spacing w:before="0" w:after="283"/>
              <w:jc w:val="left"/>
              <w:rPr/>
            </w:pPr>
            <w:r>
              <w:rPr/>
              <w:t xml:space="preserve">261⁄2! 261⁄2 </w:t>
            </w:r>
          </w:p>
        </w:tc>
        <w:tc>
          <w:tcPr>
            <w:tcW w:w="1960" w:type="dxa"/>
            <w:tcBorders/>
            <w:vAlign w:val="center"/>
          </w:tcPr>
          <w:p>
            <w:pPr>
              <w:pStyle w:val="TableContents"/>
              <w:bidi w:val="0"/>
              <w:spacing w:before="0" w:after="283"/>
              <w:jc w:val="left"/>
              <w:rPr/>
            </w:pPr>
            <w:r>
              <w:rPr/>
              <w:t xml:space="preserve">-- </w:t>
            </w:r>
          </w:p>
        </w:tc>
        <w:tc>
          <w:tcPr>
            <w:tcW w:w="1446" w:type="dxa"/>
            <w:tcBorders/>
            <w:vAlign w:val="center"/>
          </w:tcPr>
          <w:p>
            <w:pPr>
              <w:pStyle w:val="TableContents"/>
              <w:bidi w:val="0"/>
              <w:spacing w:before="0" w:after="283"/>
              <w:jc w:val="left"/>
              <w:rPr/>
            </w:pPr>
            <w:r>
              <w:rPr/>
              <w:t xml:space="preserve">-- </w:t>
            </w:r>
          </w:p>
        </w:tc>
      </w:tr>
      <w:tr>
        <w:trPr/>
        <w:tc>
          <w:tcPr>
            <w:tcW w:w="802" w:type="dxa"/>
            <w:tcBorders/>
            <w:vAlign w:val="center"/>
          </w:tcPr>
          <w:p>
            <w:pPr>
              <w:pStyle w:val="TableHeading"/>
              <w:suppressLineNumbers/>
              <w:bidi w:val="0"/>
              <w:spacing w:before="0" w:after="283"/>
              <w:jc w:val="center"/>
              <w:rPr/>
            </w:pPr>
            <w:r>
              <w:rPr/>
              <w:t xml:space="preserve">2003 </w:t>
            </w:r>
          </w:p>
        </w:tc>
        <w:tc>
          <w:tcPr>
            <w:tcW w:w="785" w:type="dxa"/>
            <w:tcBorders/>
            <w:vAlign w:val="center"/>
          </w:tcPr>
          <w:p>
            <w:pPr>
              <w:pStyle w:val="TableContents"/>
              <w:bidi w:val="0"/>
              <w:spacing w:before="0" w:after="283"/>
              <w:jc w:val="left"/>
              <w:rPr/>
            </w:pPr>
            <w:r>
              <w:rPr/>
              <w:t xml:space="preserve">2003 </w:t>
            </w:r>
          </w:p>
        </w:tc>
        <w:tc>
          <w:tcPr>
            <w:tcW w:w="857" w:type="dxa"/>
            <w:tcBorders/>
            <w:vAlign w:val="center"/>
          </w:tcPr>
          <w:p>
            <w:pPr>
              <w:pStyle w:val="TableContents"/>
              <w:bidi w:val="0"/>
              <w:spacing w:before="0" w:after="283"/>
              <w:jc w:val="left"/>
              <w:rPr/>
            </w:pPr>
            <w:r>
              <w:rPr/>
              <w:t xml:space="preserve">NL </w:t>
            </w:r>
          </w:p>
        </w:tc>
        <w:tc>
          <w:tcPr>
            <w:tcW w:w="932" w:type="dxa"/>
            <w:tcBorders/>
            <w:vAlign w:val="center"/>
          </w:tcPr>
          <w:p>
            <w:pPr>
              <w:pStyle w:val="TableContents"/>
              <w:bidi w:val="0"/>
              <w:spacing w:before="0" w:after="283"/>
              <w:jc w:val="left"/>
              <w:rPr/>
            </w:pPr>
            <w:r>
              <w:rPr/>
              <w:t xml:space="preserve">Itä </w:t>
            </w:r>
          </w:p>
        </w:tc>
        <w:tc>
          <w:tcPr>
            <w:tcW w:w="748" w:type="dxa"/>
            <w:tcBorders/>
            <w:vAlign w:val="center"/>
          </w:tcPr>
          <w:p>
            <w:pPr>
              <w:pStyle w:val="TableContents"/>
              <w:bidi w:val="0"/>
              <w:spacing w:before="0" w:after="283"/>
              <w:jc w:val="left"/>
              <w:rPr/>
            </w:pPr>
            <w:r>
              <w:rPr/>
              <w:t xml:space="preserve">05! 5. </w:t>
            </w:r>
          </w:p>
        </w:tc>
        <w:tc>
          <w:tcPr>
            <w:tcW w:w="632" w:type="dxa"/>
            <w:tcBorders/>
            <w:vAlign w:val="center"/>
          </w:tcPr>
          <w:p>
            <w:pPr>
              <w:pStyle w:val="TableContents"/>
              <w:bidi w:val="0"/>
              <w:spacing w:before="0" w:after="283"/>
              <w:jc w:val="left"/>
              <w:rPr/>
            </w:pPr>
            <w:r>
              <w:rPr/>
              <w:t xml:space="preserve">66 </w:t>
            </w:r>
          </w:p>
        </w:tc>
        <w:tc>
          <w:tcPr>
            <w:tcW w:w="767" w:type="dxa"/>
            <w:tcBorders/>
            <w:vAlign w:val="center"/>
          </w:tcPr>
          <w:p>
            <w:pPr>
              <w:pStyle w:val="TableContents"/>
              <w:bidi w:val="0"/>
              <w:spacing w:before="0" w:after="283"/>
              <w:jc w:val="left"/>
              <w:rPr/>
            </w:pPr>
            <w:r>
              <w:rPr/>
              <w:t xml:space="preserve">95 </w:t>
            </w:r>
          </w:p>
        </w:tc>
        <w:tc>
          <w:tcPr>
            <w:tcW w:w="550" w:type="dxa"/>
            <w:tcBorders/>
            <w:vAlign w:val="center"/>
          </w:tcPr>
          <w:p>
            <w:pPr>
              <w:pStyle w:val="TableContents"/>
              <w:bidi w:val="0"/>
              <w:spacing w:before="0" w:after="283"/>
              <w:jc w:val="left"/>
              <w:rPr/>
            </w:pPr>
            <w:r>
              <w:rPr/>
              <w:t xml:space="preserve">. 410 </w:t>
            </w:r>
          </w:p>
        </w:tc>
        <w:tc>
          <w:tcPr>
            <w:tcW w:w="726" w:type="dxa"/>
            <w:tcBorders/>
            <w:vAlign w:val="center"/>
          </w:tcPr>
          <w:p>
            <w:pPr>
              <w:pStyle w:val="TableContents"/>
              <w:bidi w:val="0"/>
              <w:spacing w:before="0" w:after="283"/>
              <w:jc w:val="left"/>
              <w:rPr/>
            </w:pPr>
            <w:r>
              <w:rPr/>
              <w:t xml:space="preserve">341⁄2! 341⁄2 </w:t>
            </w:r>
          </w:p>
        </w:tc>
        <w:tc>
          <w:tcPr>
            <w:tcW w:w="1960" w:type="dxa"/>
            <w:tcBorders/>
            <w:vAlign w:val="center"/>
          </w:tcPr>
          <w:p>
            <w:pPr>
              <w:pStyle w:val="TableContents"/>
              <w:bidi w:val="0"/>
              <w:spacing w:before="0" w:after="283"/>
              <w:jc w:val="left"/>
              <w:rPr/>
            </w:pPr>
            <w:r>
              <w:rPr/>
              <w:t xml:space="preserve">-- </w:t>
            </w:r>
          </w:p>
        </w:tc>
        <w:tc>
          <w:tcPr>
            <w:tcW w:w="1446" w:type="dxa"/>
            <w:tcBorders/>
            <w:vAlign w:val="center"/>
          </w:tcPr>
          <w:p>
            <w:pPr>
              <w:pStyle w:val="TableContents"/>
              <w:bidi w:val="0"/>
              <w:spacing w:before="0" w:after="283"/>
              <w:jc w:val="left"/>
              <w:rPr/>
            </w:pPr>
            <w:r>
              <w:rPr/>
              <w:t xml:space="preserve">-- </w:t>
            </w:r>
          </w:p>
        </w:tc>
      </w:tr>
      <w:tr>
        <w:trPr/>
        <w:tc>
          <w:tcPr>
            <w:tcW w:w="802" w:type="dxa"/>
            <w:tcBorders/>
            <w:vAlign w:val="center"/>
          </w:tcPr>
          <w:p>
            <w:pPr>
              <w:pStyle w:val="TableHeading"/>
              <w:bidi w:val="0"/>
              <w:spacing w:before="0" w:after="283"/>
              <w:rPr>
                <w:sz w:val="4"/>
                <w:szCs w:val="4"/>
              </w:rPr>
            </w:pPr>
            <w:r>
              <w:rPr>
                <w:sz w:val="4"/>
                <w:szCs w:val="4"/>
              </w:rPr>
            </w:r>
          </w:p>
        </w:tc>
        <w:tc>
          <w:tcPr>
            <w:tcW w:w="785"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pPr>
            <w:r>
              <w:rPr/>
              <w:t xml:space="preserve">NL </w:t>
            </w:r>
          </w:p>
        </w:tc>
        <w:tc>
          <w:tcPr>
            <w:tcW w:w="932" w:type="dxa"/>
            <w:tcBorders/>
            <w:vAlign w:val="center"/>
          </w:tcPr>
          <w:p>
            <w:pPr>
              <w:pStyle w:val="TableContents"/>
              <w:bidi w:val="0"/>
              <w:spacing w:before="0" w:after="283"/>
              <w:jc w:val="left"/>
              <w:rPr/>
            </w:pPr>
            <w:r>
              <w:rPr/>
              <w:t xml:space="preserve">Itä </w:t>
            </w:r>
          </w:p>
        </w:tc>
        <w:tc>
          <w:tcPr>
            <w:tcW w:w="748" w:type="dxa"/>
            <w:tcBorders/>
            <w:vAlign w:val="center"/>
          </w:tcPr>
          <w:p>
            <w:pPr>
              <w:pStyle w:val="TableContents"/>
              <w:bidi w:val="0"/>
              <w:spacing w:before="0" w:after="283"/>
              <w:jc w:val="left"/>
              <w:rPr/>
            </w:pPr>
            <w:r>
              <w:rPr/>
              <w:t xml:space="preserve">04! Neljäs </w:t>
            </w:r>
          </w:p>
        </w:tc>
        <w:tc>
          <w:tcPr>
            <w:tcW w:w="632" w:type="dxa"/>
            <w:tcBorders/>
            <w:vAlign w:val="center"/>
          </w:tcPr>
          <w:p>
            <w:pPr>
              <w:pStyle w:val="TableContents"/>
              <w:bidi w:val="0"/>
              <w:spacing w:before="0" w:after="283"/>
              <w:jc w:val="left"/>
              <w:rPr/>
            </w:pPr>
            <w:r>
              <w:rPr/>
              <w:t xml:space="preserve">71 </w:t>
            </w:r>
          </w:p>
        </w:tc>
        <w:tc>
          <w:tcPr>
            <w:tcW w:w="767" w:type="dxa"/>
            <w:tcBorders/>
            <w:vAlign w:val="center"/>
          </w:tcPr>
          <w:p>
            <w:pPr>
              <w:pStyle w:val="TableContents"/>
              <w:bidi w:val="0"/>
              <w:spacing w:before="0" w:after="283"/>
              <w:jc w:val="left"/>
              <w:rPr/>
            </w:pPr>
            <w:r>
              <w:rPr/>
              <w:t xml:space="preserve">91 </w:t>
            </w:r>
          </w:p>
        </w:tc>
        <w:tc>
          <w:tcPr>
            <w:tcW w:w="550" w:type="dxa"/>
            <w:tcBorders/>
            <w:vAlign w:val="center"/>
          </w:tcPr>
          <w:p>
            <w:pPr>
              <w:pStyle w:val="TableContents"/>
              <w:bidi w:val="0"/>
              <w:spacing w:before="0" w:after="283"/>
              <w:jc w:val="left"/>
              <w:rPr/>
            </w:pPr>
            <w:r>
              <w:rPr/>
              <w:t xml:space="preserve">. 438 </w:t>
            </w:r>
          </w:p>
        </w:tc>
        <w:tc>
          <w:tcPr>
            <w:tcW w:w="726" w:type="dxa"/>
            <w:tcBorders/>
            <w:vAlign w:val="center"/>
          </w:tcPr>
          <w:p>
            <w:pPr>
              <w:pStyle w:val="TableContents"/>
              <w:bidi w:val="0"/>
              <w:spacing w:before="0" w:after="283"/>
              <w:jc w:val="left"/>
              <w:rPr/>
            </w:pPr>
            <w:r>
              <w:rPr/>
              <w:t xml:space="preserve">25! 25 </w:t>
            </w:r>
          </w:p>
        </w:tc>
        <w:tc>
          <w:tcPr>
            <w:tcW w:w="1960" w:type="dxa"/>
            <w:tcBorders/>
            <w:vAlign w:val="center"/>
          </w:tcPr>
          <w:p>
            <w:pPr>
              <w:pStyle w:val="TableContents"/>
              <w:bidi w:val="0"/>
              <w:spacing w:before="0" w:after="283"/>
              <w:jc w:val="left"/>
              <w:rPr/>
            </w:pPr>
            <w:r>
              <w:rPr/>
              <w:t xml:space="preserve">-- </w:t>
            </w:r>
          </w:p>
        </w:tc>
        <w:tc>
          <w:tcPr>
            <w:tcW w:w="1446" w:type="dxa"/>
            <w:tcBorders/>
            <w:vAlign w:val="center"/>
          </w:tcPr>
          <w:p>
            <w:pPr>
              <w:pStyle w:val="TableContents"/>
              <w:bidi w:val="0"/>
              <w:spacing w:before="0" w:after="283"/>
              <w:jc w:val="left"/>
              <w:rPr/>
            </w:pPr>
            <w:r>
              <w:rPr/>
              <w:t xml:space="preserve">-- </w:t>
            </w:r>
          </w:p>
        </w:tc>
      </w:tr>
      <w:tr>
        <w:trPr/>
        <w:tc>
          <w:tcPr>
            <w:tcW w:w="802" w:type="dxa"/>
            <w:tcBorders/>
            <w:vAlign w:val="center"/>
          </w:tcPr>
          <w:p>
            <w:pPr>
              <w:pStyle w:val="TableHeading"/>
              <w:suppressLineNumbers/>
              <w:bidi w:val="0"/>
              <w:spacing w:before="0" w:after="283"/>
              <w:jc w:val="center"/>
              <w:rPr/>
            </w:pPr>
            <w:r>
              <w:rPr/>
              <w:t xml:space="preserve">2005 </w:t>
            </w:r>
          </w:p>
        </w:tc>
        <w:tc>
          <w:tcPr>
            <w:tcW w:w="785" w:type="dxa"/>
            <w:tcBorders/>
            <w:vAlign w:val="center"/>
          </w:tcPr>
          <w:p>
            <w:pPr>
              <w:pStyle w:val="TableContents"/>
              <w:bidi w:val="0"/>
              <w:spacing w:before="0" w:after="283"/>
              <w:jc w:val="left"/>
              <w:rPr/>
            </w:pPr>
            <w:r>
              <w:rPr/>
              <w:t xml:space="preserve">2005 </w:t>
            </w:r>
          </w:p>
        </w:tc>
        <w:tc>
          <w:tcPr>
            <w:tcW w:w="857" w:type="dxa"/>
            <w:tcBorders/>
            <w:vAlign w:val="center"/>
          </w:tcPr>
          <w:p>
            <w:pPr>
              <w:pStyle w:val="TableContents"/>
              <w:bidi w:val="0"/>
              <w:spacing w:before="0" w:after="283"/>
              <w:jc w:val="left"/>
              <w:rPr/>
            </w:pPr>
            <w:r>
              <w:rPr/>
              <w:t xml:space="preserve">NL </w:t>
            </w:r>
          </w:p>
        </w:tc>
        <w:tc>
          <w:tcPr>
            <w:tcW w:w="932" w:type="dxa"/>
            <w:tcBorders/>
            <w:vAlign w:val="center"/>
          </w:tcPr>
          <w:p>
            <w:pPr>
              <w:pStyle w:val="TableContents"/>
              <w:bidi w:val="0"/>
              <w:spacing w:before="0" w:after="283"/>
              <w:jc w:val="left"/>
              <w:rPr/>
            </w:pPr>
            <w:r>
              <w:rPr/>
              <w:t xml:space="preserve">Itä </w:t>
            </w:r>
          </w:p>
        </w:tc>
        <w:tc>
          <w:tcPr>
            <w:tcW w:w="748" w:type="dxa"/>
            <w:tcBorders/>
            <w:vAlign w:val="center"/>
          </w:tcPr>
          <w:p>
            <w:pPr>
              <w:pStyle w:val="TableContents"/>
              <w:bidi w:val="0"/>
              <w:spacing w:before="0" w:after="283"/>
              <w:jc w:val="left"/>
              <w:rPr/>
            </w:pPr>
            <w:r>
              <w:rPr/>
              <w:t xml:space="preserve">03! 3. </w:t>
            </w:r>
          </w:p>
        </w:tc>
        <w:tc>
          <w:tcPr>
            <w:tcW w:w="632" w:type="dxa"/>
            <w:tcBorders/>
            <w:vAlign w:val="center"/>
          </w:tcPr>
          <w:p>
            <w:pPr>
              <w:pStyle w:val="TableContents"/>
              <w:bidi w:val="0"/>
              <w:spacing w:before="0" w:after="283"/>
              <w:jc w:val="left"/>
              <w:rPr/>
            </w:pPr>
            <w:r>
              <w:rPr/>
              <w:t xml:space="preserve">83 </w:t>
            </w:r>
          </w:p>
        </w:tc>
        <w:tc>
          <w:tcPr>
            <w:tcW w:w="767" w:type="dxa"/>
            <w:tcBorders/>
            <w:vAlign w:val="center"/>
          </w:tcPr>
          <w:p>
            <w:pPr>
              <w:pStyle w:val="TableContents"/>
              <w:bidi w:val="0"/>
              <w:spacing w:before="0" w:after="283"/>
              <w:jc w:val="left"/>
              <w:rPr/>
            </w:pPr>
            <w:r>
              <w:rPr/>
              <w:t xml:space="preserve">79 </w:t>
            </w:r>
          </w:p>
        </w:tc>
        <w:tc>
          <w:tcPr>
            <w:tcW w:w="550" w:type="dxa"/>
            <w:tcBorders/>
            <w:vAlign w:val="center"/>
          </w:tcPr>
          <w:p>
            <w:pPr>
              <w:pStyle w:val="TableContents"/>
              <w:bidi w:val="0"/>
              <w:spacing w:before="0" w:after="283"/>
              <w:jc w:val="left"/>
              <w:rPr/>
            </w:pPr>
            <w:r>
              <w:rPr/>
              <w:t xml:space="preserve">. 512 </w:t>
            </w:r>
          </w:p>
        </w:tc>
        <w:tc>
          <w:tcPr>
            <w:tcW w:w="726" w:type="dxa"/>
            <w:tcBorders/>
            <w:vAlign w:val="center"/>
          </w:tcPr>
          <w:p>
            <w:pPr>
              <w:pStyle w:val="TableContents"/>
              <w:bidi w:val="0"/>
              <w:spacing w:before="0" w:after="283"/>
              <w:jc w:val="left"/>
              <w:rPr/>
            </w:pPr>
            <w:r>
              <w:rPr/>
              <w:t xml:space="preserve">07! 7 </w:t>
            </w:r>
          </w:p>
        </w:tc>
        <w:tc>
          <w:tcPr>
            <w:tcW w:w="1960" w:type="dxa"/>
            <w:tcBorders/>
            <w:vAlign w:val="center"/>
          </w:tcPr>
          <w:p>
            <w:pPr>
              <w:pStyle w:val="TableContents"/>
              <w:bidi w:val="0"/>
              <w:spacing w:before="0" w:after="283"/>
              <w:jc w:val="left"/>
              <w:rPr/>
            </w:pPr>
            <w:r>
              <w:rPr/>
              <w:t xml:space="preserve">-- </w:t>
            </w:r>
          </w:p>
        </w:tc>
        <w:tc>
          <w:tcPr>
            <w:tcW w:w="1446" w:type="dxa"/>
            <w:tcBorders/>
            <w:vAlign w:val="center"/>
          </w:tcPr>
          <w:p>
            <w:pPr>
              <w:pStyle w:val="TableContents"/>
              <w:bidi w:val="0"/>
              <w:spacing w:before="0" w:after="283"/>
              <w:jc w:val="left"/>
              <w:rPr/>
            </w:pPr>
            <w:r>
              <w:rPr/>
              <w:t xml:space="preserve">-- </w:t>
            </w:r>
          </w:p>
        </w:tc>
      </w:tr>
      <w:tr>
        <w:trPr/>
        <w:tc>
          <w:tcPr>
            <w:tcW w:w="802" w:type="dxa"/>
            <w:tcBorders/>
            <w:vAlign w:val="center"/>
          </w:tcPr>
          <w:p>
            <w:pPr>
              <w:pStyle w:val="TableHeading"/>
              <w:suppressLineNumbers/>
              <w:bidi w:val="0"/>
              <w:spacing w:before="0" w:after="283"/>
              <w:jc w:val="center"/>
              <w:rPr/>
            </w:pPr>
            <w:r>
              <w:rPr/>
              <w:t xml:space="preserve">2006 </w:t>
            </w:r>
          </w:p>
        </w:tc>
        <w:tc>
          <w:tcPr>
            <w:tcW w:w="785" w:type="dxa"/>
            <w:tcBorders/>
            <w:vAlign w:val="center"/>
          </w:tcPr>
          <w:p>
            <w:pPr>
              <w:pStyle w:val="TableContents"/>
              <w:bidi w:val="0"/>
              <w:spacing w:before="0" w:after="283"/>
              <w:jc w:val="left"/>
              <w:rPr/>
            </w:pPr>
            <w:r>
              <w:rPr/>
              <w:t xml:space="preserve">2006 </w:t>
            </w:r>
          </w:p>
        </w:tc>
        <w:tc>
          <w:tcPr>
            <w:tcW w:w="857" w:type="dxa"/>
            <w:tcBorders/>
            <w:vAlign w:val="center"/>
          </w:tcPr>
          <w:p>
            <w:pPr>
              <w:pStyle w:val="TableContents"/>
              <w:bidi w:val="0"/>
              <w:spacing w:before="0" w:after="283"/>
              <w:jc w:val="left"/>
              <w:rPr/>
            </w:pPr>
            <w:r>
              <w:rPr/>
              <w:t xml:space="preserve">NL </w:t>
            </w:r>
          </w:p>
        </w:tc>
        <w:tc>
          <w:tcPr>
            <w:tcW w:w="932" w:type="dxa"/>
            <w:tcBorders/>
            <w:vAlign w:val="center"/>
          </w:tcPr>
          <w:p>
            <w:pPr>
              <w:pStyle w:val="TableContents"/>
              <w:bidi w:val="0"/>
              <w:spacing w:before="0" w:after="283"/>
              <w:jc w:val="left"/>
              <w:rPr/>
            </w:pPr>
            <w:r>
              <w:rPr/>
              <w:t xml:space="preserve">Itä ^ </w:t>
            </w:r>
          </w:p>
        </w:tc>
        <w:tc>
          <w:tcPr>
            <w:tcW w:w="748" w:type="dxa"/>
            <w:tcBorders/>
            <w:vAlign w:val="center"/>
          </w:tcPr>
          <w:p>
            <w:pPr>
              <w:pStyle w:val="TableContents"/>
              <w:bidi w:val="0"/>
              <w:spacing w:before="0" w:after="283"/>
              <w:jc w:val="left"/>
              <w:rPr/>
            </w:pPr>
            <w:r>
              <w:rPr/>
              <w:t xml:space="preserve">01! 1. </w:t>
            </w:r>
          </w:p>
        </w:tc>
        <w:tc>
          <w:tcPr>
            <w:tcW w:w="632" w:type="dxa"/>
            <w:tcBorders/>
            <w:vAlign w:val="center"/>
          </w:tcPr>
          <w:p>
            <w:pPr>
              <w:pStyle w:val="TableContents"/>
              <w:bidi w:val="0"/>
              <w:spacing w:before="0" w:after="283"/>
              <w:jc w:val="left"/>
              <w:rPr/>
            </w:pPr>
            <w:r>
              <w:rPr/>
              <w:t xml:space="preserve">97 </w:t>
            </w:r>
          </w:p>
        </w:tc>
        <w:tc>
          <w:tcPr>
            <w:tcW w:w="767" w:type="dxa"/>
            <w:tcBorders/>
            <w:vAlign w:val="center"/>
          </w:tcPr>
          <w:p>
            <w:pPr>
              <w:pStyle w:val="TableContents"/>
              <w:bidi w:val="0"/>
              <w:spacing w:before="0" w:after="283"/>
              <w:jc w:val="left"/>
              <w:rPr/>
            </w:pPr>
            <w:r>
              <w:rPr/>
              <w:t xml:space="preserve">65 </w:t>
            </w:r>
          </w:p>
        </w:tc>
        <w:tc>
          <w:tcPr>
            <w:tcW w:w="550" w:type="dxa"/>
            <w:tcBorders/>
            <w:vAlign w:val="center"/>
          </w:tcPr>
          <w:p>
            <w:pPr>
              <w:pStyle w:val="TableContents"/>
              <w:bidi w:val="0"/>
              <w:spacing w:before="0" w:after="283"/>
              <w:jc w:val="left"/>
              <w:rPr/>
            </w:pPr>
            <w:r>
              <w:rPr/>
              <w:t xml:space="preserve">. 599 </w:t>
            </w:r>
          </w:p>
        </w:tc>
        <w:tc>
          <w:tcPr>
            <w:tcW w:w="726" w:type="dxa"/>
            <w:tcBorders/>
            <w:vAlign w:val="center"/>
          </w:tcPr>
          <w:p>
            <w:pPr>
              <w:pStyle w:val="TableContents"/>
              <w:bidi w:val="0"/>
              <w:spacing w:before="0" w:after="283"/>
              <w:jc w:val="left"/>
              <w:rPr/>
            </w:pPr>
            <w:r>
              <w:rPr/>
              <w:t xml:space="preserve">0! -- </w:t>
            </w:r>
          </w:p>
        </w:tc>
        <w:tc>
          <w:tcPr>
            <w:tcW w:w="1960" w:type="dxa"/>
            <w:tcBorders/>
            <w:vAlign w:val="center"/>
          </w:tcPr>
          <w:p>
            <w:pPr>
              <w:pStyle w:val="TableContents"/>
              <w:bidi w:val="0"/>
              <w:spacing w:before="0" w:after="283"/>
              <w:jc w:val="left"/>
              <w:rPr/>
            </w:pPr>
            <w:r>
              <w:rPr/>
              <w:t xml:space="preserve">Voitti NLDS (Los Angeles Dodgers) 3 -- 0 Hävisi NLCS (St. Louis Cardinals) 4 -- 3 </w:t>
            </w:r>
          </w:p>
        </w:tc>
        <w:tc>
          <w:tcPr>
            <w:tcW w:w="1446" w:type="dxa"/>
            <w:tcBorders/>
            <w:vAlign w:val="center"/>
          </w:tcPr>
          <w:p>
            <w:pPr>
              <w:pStyle w:val="TableContents"/>
              <w:bidi w:val="0"/>
              <w:spacing w:before="0" w:after="283"/>
              <w:jc w:val="left"/>
              <w:rPr/>
            </w:pPr>
            <w:r>
              <w:rPr/>
              <w:t xml:space="preserve">-- </w:t>
            </w:r>
          </w:p>
        </w:tc>
      </w:tr>
      <w:tr>
        <w:trPr/>
        <w:tc>
          <w:tcPr>
            <w:tcW w:w="802" w:type="dxa"/>
            <w:tcBorders/>
            <w:vAlign w:val="center"/>
          </w:tcPr>
          <w:p>
            <w:pPr>
              <w:pStyle w:val="TableHeading"/>
              <w:suppressLineNumbers/>
              <w:bidi w:val="0"/>
              <w:spacing w:before="0" w:after="283"/>
              <w:jc w:val="center"/>
              <w:rPr/>
            </w:pPr>
            <w:r>
              <w:rPr/>
              <w:t xml:space="preserve">2007 </w:t>
            </w:r>
          </w:p>
        </w:tc>
        <w:tc>
          <w:tcPr>
            <w:tcW w:w="785" w:type="dxa"/>
            <w:tcBorders/>
            <w:vAlign w:val="center"/>
          </w:tcPr>
          <w:p>
            <w:pPr>
              <w:pStyle w:val="TableContents"/>
              <w:bidi w:val="0"/>
              <w:spacing w:before="0" w:after="283"/>
              <w:jc w:val="left"/>
              <w:rPr/>
            </w:pPr>
            <w:r>
              <w:rPr/>
              <w:t xml:space="preserve">2007 </w:t>
            </w:r>
          </w:p>
        </w:tc>
        <w:tc>
          <w:tcPr>
            <w:tcW w:w="857" w:type="dxa"/>
            <w:tcBorders/>
            <w:vAlign w:val="center"/>
          </w:tcPr>
          <w:p>
            <w:pPr>
              <w:pStyle w:val="TableContents"/>
              <w:bidi w:val="0"/>
              <w:spacing w:before="0" w:after="283"/>
              <w:jc w:val="left"/>
              <w:rPr/>
            </w:pPr>
            <w:r>
              <w:rPr/>
              <w:t xml:space="preserve">NL </w:t>
            </w:r>
          </w:p>
        </w:tc>
        <w:tc>
          <w:tcPr>
            <w:tcW w:w="932" w:type="dxa"/>
            <w:tcBorders/>
            <w:vAlign w:val="center"/>
          </w:tcPr>
          <w:p>
            <w:pPr>
              <w:pStyle w:val="TableContents"/>
              <w:bidi w:val="0"/>
              <w:spacing w:before="0" w:after="283"/>
              <w:jc w:val="left"/>
              <w:rPr/>
            </w:pPr>
            <w:r>
              <w:rPr/>
              <w:t xml:space="preserve">Itä </w:t>
            </w:r>
          </w:p>
        </w:tc>
        <w:tc>
          <w:tcPr>
            <w:tcW w:w="748" w:type="dxa"/>
            <w:tcBorders/>
            <w:vAlign w:val="center"/>
          </w:tcPr>
          <w:p>
            <w:pPr>
              <w:pStyle w:val="TableContents"/>
              <w:bidi w:val="0"/>
              <w:spacing w:before="0" w:after="283"/>
              <w:jc w:val="left"/>
              <w:rPr/>
            </w:pPr>
            <w:r>
              <w:rPr/>
              <w:t xml:space="preserve">02! 2. </w:t>
            </w:r>
          </w:p>
        </w:tc>
        <w:tc>
          <w:tcPr>
            <w:tcW w:w="632" w:type="dxa"/>
            <w:tcBorders/>
            <w:vAlign w:val="center"/>
          </w:tcPr>
          <w:p>
            <w:pPr>
              <w:pStyle w:val="TableContents"/>
              <w:bidi w:val="0"/>
              <w:spacing w:before="0" w:after="283"/>
              <w:jc w:val="left"/>
              <w:rPr/>
            </w:pPr>
            <w:r>
              <w:rPr/>
              <w:t xml:space="preserve">88 </w:t>
            </w:r>
          </w:p>
        </w:tc>
        <w:tc>
          <w:tcPr>
            <w:tcW w:w="767" w:type="dxa"/>
            <w:tcBorders/>
            <w:vAlign w:val="center"/>
          </w:tcPr>
          <w:p>
            <w:pPr>
              <w:pStyle w:val="TableContents"/>
              <w:bidi w:val="0"/>
              <w:spacing w:before="0" w:after="283"/>
              <w:jc w:val="left"/>
              <w:rPr/>
            </w:pPr>
            <w:r>
              <w:rPr/>
              <w:t xml:space="preserve">74 </w:t>
            </w:r>
          </w:p>
        </w:tc>
        <w:tc>
          <w:tcPr>
            <w:tcW w:w="550" w:type="dxa"/>
            <w:tcBorders/>
            <w:vAlign w:val="center"/>
          </w:tcPr>
          <w:p>
            <w:pPr>
              <w:pStyle w:val="TableContents"/>
              <w:bidi w:val="0"/>
              <w:spacing w:before="0" w:after="283"/>
              <w:jc w:val="left"/>
              <w:rPr/>
            </w:pPr>
            <w:r>
              <w:rPr/>
              <w:t xml:space="preserve">. 543 </w:t>
            </w:r>
          </w:p>
        </w:tc>
        <w:tc>
          <w:tcPr>
            <w:tcW w:w="726" w:type="dxa"/>
            <w:tcBorders/>
            <w:vAlign w:val="center"/>
          </w:tcPr>
          <w:p>
            <w:pPr>
              <w:pStyle w:val="TableContents"/>
              <w:bidi w:val="0"/>
              <w:spacing w:before="0" w:after="283"/>
              <w:jc w:val="left"/>
              <w:rPr/>
            </w:pPr>
            <w:r>
              <w:rPr/>
              <w:t xml:space="preserve">01! 1 </w:t>
            </w:r>
          </w:p>
        </w:tc>
        <w:tc>
          <w:tcPr>
            <w:tcW w:w="1960" w:type="dxa"/>
            <w:tcBorders/>
            <w:vAlign w:val="center"/>
          </w:tcPr>
          <w:p>
            <w:pPr>
              <w:pStyle w:val="TableContents"/>
              <w:bidi w:val="0"/>
              <w:spacing w:before="0" w:after="283"/>
              <w:jc w:val="left"/>
              <w:rPr/>
            </w:pPr>
            <w:r>
              <w:rPr/>
              <w:t xml:space="preserve">-- </w:t>
            </w:r>
          </w:p>
        </w:tc>
        <w:tc>
          <w:tcPr>
            <w:tcW w:w="1446" w:type="dxa"/>
            <w:tcBorders/>
            <w:vAlign w:val="center"/>
          </w:tcPr>
          <w:p>
            <w:pPr>
              <w:pStyle w:val="TableContents"/>
              <w:bidi w:val="0"/>
              <w:spacing w:before="0" w:after="283"/>
              <w:jc w:val="left"/>
              <w:rPr/>
            </w:pPr>
            <w:r>
              <w:rPr/>
              <w:t xml:space="preserve">-- </w:t>
            </w:r>
          </w:p>
        </w:tc>
      </w:tr>
      <w:tr>
        <w:trPr/>
        <w:tc>
          <w:tcPr>
            <w:tcW w:w="802" w:type="dxa"/>
            <w:tcBorders/>
            <w:vAlign w:val="center"/>
          </w:tcPr>
          <w:p>
            <w:pPr>
              <w:pStyle w:val="TableHeading"/>
              <w:suppressLineNumbers/>
              <w:bidi w:val="0"/>
              <w:spacing w:before="0" w:after="283"/>
              <w:jc w:val="center"/>
              <w:rPr/>
            </w:pPr>
            <w:r>
              <w:rPr/>
              <w:t xml:space="preserve">2008 </w:t>
            </w:r>
          </w:p>
        </w:tc>
        <w:tc>
          <w:tcPr>
            <w:tcW w:w="785" w:type="dxa"/>
            <w:tcBorders/>
            <w:vAlign w:val="center"/>
          </w:tcPr>
          <w:p>
            <w:pPr>
              <w:pStyle w:val="TableContents"/>
              <w:bidi w:val="0"/>
              <w:spacing w:before="0" w:after="283"/>
              <w:jc w:val="left"/>
              <w:rPr/>
            </w:pPr>
            <w:r>
              <w:rPr/>
              <w:t xml:space="preserve">2008 </w:t>
            </w:r>
          </w:p>
        </w:tc>
        <w:tc>
          <w:tcPr>
            <w:tcW w:w="857" w:type="dxa"/>
            <w:tcBorders/>
            <w:vAlign w:val="center"/>
          </w:tcPr>
          <w:p>
            <w:pPr>
              <w:pStyle w:val="TableContents"/>
              <w:bidi w:val="0"/>
              <w:spacing w:before="0" w:after="283"/>
              <w:jc w:val="left"/>
              <w:rPr/>
            </w:pPr>
            <w:r>
              <w:rPr/>
              <w:t xml:space="preserve">NL </w:t>
            </w:r>
          </w:p>
        </w:tc>
        <w:tc>
          <w:tcPr>
            <w:tcW w:w="932" w:type="dxa"/>
            <w:tcBorders/>
            <w:vAlign w:val="center"/>
          </w:tcPr>
          <w:p>
            <w:pPr>
              <w:pStyle w:val="TableContents"/>
              <w:bidi w:val="0"/>
              <w:spacing w:before="0" w:after="283"/>
              <w:jc w:val="left"/>
              <w:rPr/>
            </w:pPr>
            <w:r>
              <w:rPr/>
              <w:t xml:space="preserve">Itä </w:t>
            </w:r>
          </w:p>
        </w:tc>
        <w:tc>
          <w:tcPr>
            <w:tcW w:w="748" w:type="dxa"/>
            <w:tcBorders/>
            <w:vAlign w:val="center"/>
          </w:tcPr>
          <w:p>
            <w:pPr>
              <w:pStyle w:val="TableContents"/>
              <w:bidi w:val="0"/>
              <w:spacing w:before="0" w:after="283"/>
              <w:jc w:val="left"/>
              <w:rPr/>
            </w:pPr>
            <w:r>
              <w:rPr/>
              <w:t xml:space="preserve">02! 2. </w:t>
            </w:r>
          </w:p>
        </w:tc>
        <w:tc>
          <w:tcPr>
            <w:tcW w:w="632" w:type="dxa"/>
            <w:tcBorders/>
            <w:vAlign w:val="center"/>
          </w:tcPr>
          <w:p>
            <w:pPr>
              <w:pStyle w:val="TableContents"/>
              <w:bidi w:val="0"/>
              <w:spacing w:before="0" w:after="283"/>
              <w:jc w:val="left"/>
              <w:rPr/>
            </w:pPr>
            <w:r>
              <w:rPr/>
              <w:t xml:space="preserve">89 </w:t>
            </w:r>
          </w:p>
        </w:tc>
        <w:tc>
          <w:tcPr>
            <w:tcW w:w="767" w:type="dxa"/>
            <w:tcBorders/>
            <w:vAlign w:val="center"/>
          </w:tcPr>
          <w:p>
            <w:pPr>
              <w:pStyle w:val="TableContents"/>
              <w:bidi w:val="0"/>
              <w:spacing w:before="0" w:after="283"/>
              <w:jc w:val="left"/>
              <w:rPr/>
            </w:pPr>
            <w:r>
              <w:rPr/>
              <w:t xml:space="preserve">73 </w:t>
            </w:r>
          </w:p>
        </w:tc>
        <w:tc>
          <w:tcPr>
            <w:tcW w:w="550" w:type="dxa"/>
            <w:tcBorders/>
            <w:vAlign w:val="center"/>
          </w:tcPr>
          <w:p>
            <w:pPr>
              <w:pStyle w:val="TableContents"/>
              <w:bidi w:val="0"/>
              <w:spacing w:before="0" w:after="283"/>
              <w:jc w:val="left"/>
              <w:rPr/>
            </w:pPr>
            <w:r>
              <w:rPr/>
              <w:t xml:space="preserve">. 549 </w:t>
            </w:r>
          </w:p>
        </w:tc>
        <w:tc>
          <w:tcPr>
            <w:tcW w:w="726" w:type="dxa"/>
            <w:tcBorders/>
            <w:vAlign w:val="center"/>
          </w:tcPr>
          <w:p>
            <w:pPr>
              <w:pStyle w:val="TableContents"/>
              <w:bidi w:val="0"/>
              <w:spacing w:before="0" w:after="283"/>
              <w:jc w:val="left"/>
              <w:rPr/>
            </w:pPr>
            <w:r>
              <w:rPr/>
              <w:t xml:space="preserve">03! 3 </w:t>
            </w:r>
          </w:p>
        </w:tc>
        <w:tc>
          <w:tcPr>
            <w:tcW w:w="1960" w:type="dxa"/>
            <w:tcBorders/>
            <w:vAlign w:val="center"/>
          </w:tcPr>
          <w:p>
            <w:pPr>
              <w:pStyle w:val="TableContents"/>
              <w:bidi w:val="0"/>
              <w:spacing w:before="0" w:after="283"/>
              <w:jc w:val="left"/>
              <w:rPr/>
            </w:pPr>
            <w:r>
              <w:rPr/>
              <w:t xml:space="preserve">-- </w:t>
            </w:r>
          </w:p>
        </w:tc>
        <w:tc>
          <w:tcPr>
            <w:tcW w:w="1446" w:type="dxa"/>
            <w:tcBorders/>
            <w:vAlign w:val="center"/>
          </w:tcPr>
          <w:p>
            <w:pPr>
              <w:pStyle w:val="TableContents"/>
              <w:bidi w:val="0"/>
              <w:spacing w:before="0" w:after="283"/>
              <w:jc w:val="left"/>
              <w:rPr/>
            </w:pPr>
            <w:r>
              <w:rPr/>
              <w:t xml:space="preserve">Fernando Tatís (CPOY) </w:t>
            </w:r>
          </w:p>
        </w:tc>
      </w:tr>
      <w:tr>
        <w:trPr/>
        <w:tc>
          <w:tcPr>
            <w:tcW w:w="802" w:type="dxa"/>
            <w:tcBorders/>
            <w:vAlign w:val="center"/>
          </w:tcPr>
          <w:p>
            <w:pPr>
              <w:pStyle w:val="TableHeading"/>
              <w:suppressLineNumbers/>
              <w:bidi w:val="0"/>
              <w:spacing w:before="0" w:after="283"/>
              <w:jc w:val="center"/>
              <w:rPr/>
            </w:pPr>
            <w:r>
              <w:rPr/>
              <w:t xml:space="preserve">2009 </w:t>
            </w:r>
          </w:p>
        </w:tc>
        <w:tc>
          <w:tcPr>
            <w:tcW w:w="785" w:type="dxa"/>
            <w:tcBorders/>
            <w:vAlign w:val="center"/>
          </w:tcPr>
          <w:p>
            <w:pPr>
              <w:pStyle w:val="TableContents"/>
              <w:bidi w:val="0"/>
              <w:spacing w:before="0" w:after="283"/>
              <w:jc w:val="left"/>
              <w:rPr/>
            </w:pPr>
            <w:r>
              <w:rPr/>
              <w:t xml:space="preserve">2009 </w:t>
            </w:r>
          </w:p>
        </w:tc>
        <w:tc>
          <w:tcPr>
            <w:tcW w:w="857" w:type="dxa"/>
            <w:tcBorders/>
            <w:vAlign w:val="center"/>
          </w:tcPr>
          <w:p>
            <w:pPr>
              <w:pStyle w:val="TableContents"/>
              <w:bidi w:val="0"/>
              <w:spacing w:before="0" w:after="283"/>
              <w:jc w:val="left"/>
              <w:rPr/>
            </w:pPr>
            <w:r>
              <w:rPr/>
              <w:t xml:space="preserve">NL </w:t>
            </w:r>
          </w:p>
        </w:tc>
        <w:tc>
          <w:tcPr>
            <w:tcW w:w="932" w:type="dxa"/>
            <w:tcBorders/>
            <w:vAlign w:val="center"/>
          </w:tcPr>
          <w:p>
            <w:pPr>
              <w:pStyle w:val="TableContents"/>
              <w:bidi w:val="0"/>
              <w:spacing w:before="0" w:after="283"/>
              <w:jc w:val="left"/>
              <w:rPr/>
            </w:pPr>
            <w:r>
              <w:rPr/>
              <w:t xml:space="preserve">Itä </w:t>
            </w:r>
          </w:p>
        </w:tc>
        <w:tc>
          <w:tcPr>
            <w:tcW w:w="748" w:type="dxa"/>
            <w:tcBorders/>
            <w:vAlign w:val="center"/>
          </w:tcPr>
          <w:p>
            <w:pPr>
              <w:pStyle w:val="TableContents"/>
              <w:bidi w:val="0"/>
              <w:spacing w:before="0" w:after="283"/>
              <w:jc w:val="left"/>
              <w:rPr/>
            </w:pPr>
            <w:r>
              <w:rPr/>
              <w:t xml:space="preserve">04! Neljäs </w:t>
            </w:r>
          </w:p>
        </w:tc>
        <w:tc>
          <w:tcPr>
            <w:tcW w:w="632" w:type="dxa"/>
            <w:tcBorders/>
            <w:vAlign w:val="center"/>
          </w:tcPr>
          <w:p>
            <w:pPr>
              <w:pStyle w:val="TableContents"/>
              <w:bidi w:val="0"/>
              <w:spacing w:before="0" w:after="283"/>
              <w:jc w:val="left"/>
              <w:rPr/>
            </w:pPr>
            <w:r>
              <w:rPr/>
              <w:t xml:space="preserve">70 </w:t>
            </w:r>
          </w:p>
        </w:tc>
        <w:tc>
          <w:tcPr>
            <w:tcW w:w="767" w:type="dxa"/>
            <w:tcBorders/>
            <w:vAlign w:val="center"/>
          </w:tcPr>
          <w:p>
            <w:pPr>
              <w:pStyle w:val="TableContents"/>
              <w:bidi w:val="0"/>
              <w:spacing w:before="0" w:after="283"/>
              <w:jc w:val="left"/>
              <w:rPr/>
            </w:pPr>
            <w:r>
              <w:rPr/>
              <w:t xml:space="preserve">92 </w:t>
            </w:r>
          </w:p>
        </w:tc>
        <w:tc>
          <w:tcPr>
            <w:tcW w:w="550" w:type="dxa"/>
            <w:tcBorders/>
            <w:vAlign w:val="center"/>
          </w:tcPr>
          <w:p>
            <w:pPr>
              <w:pStyle w:val="TableContents"/>
              <w:bidi w:val="0"/>
              <w:spacing w:before="0" w:after="283"/>
              <w:jc w:val="left"/>
              <w:rPr/>
            </w:pPr>
            <w:r>
              <w:rPr/>
              <w:t xml:space="preserve">. 432 </w:t>
            </w:r>
          </w:p>
        </w:tc>
        <w:tc>
          <w:tcPr>
            <w:tcW w:w="726" w:type="dxa"/>
            <w:tcBorders/>
            <w:vAlign w:val="center"/>
          </w:tcPr>
          <w:p>
            <w:pPr>
              <w:pStyle w:val="TableContents"/>
              <w:bidi w:val="0"/>
              <w:spacing w:before="0" w:after="283"/>
              <w:jc w:val="left"/>
              <w:rPr/>
            </w:pPr>
            <w:r>
              <w:rPr/>
              <w:t xml:space="preserve">23! 23 </w:t>
            </w:r>
          </w:p>
        </w:tc>
        <w:tc>
          <w:tcPr>
            <w:tcW w:w="1960" w:type="dxa"/>
            <w:tcBorders/>
            <w:vAlign w:val="center"/>
          </w:tcPr>
          <w:p>
            <w:pPr>
              <w:pStyle w:val="TableContents"/>
              <w:bidi w:val="0"/>
              <w:spacing w:before="0" w:after="283"/>
              <w:jc w:val="left"/>
              <w:rPr/>
            </w:pPr>
            <w:r>
              <w:rPr/>
              <w:t xml:space="preserve">-- </w:t>
            </w:r>
          </w:p>
        </w:tc>
        <w:tc>
          <w:tcPr>
            <w:tcW w:w="1446" w:type="dxa"/>
            <w:tcBorders/>
            <w:vAlign w:val="center"/>
          </w:tcPr>
          <w:p>
            <w:pPr>
              <w:pStyle w:val="TableContents"/>
              <w:bidi w:val="0"/>
              <w:spacing w:before="0" w:after="283"/>
              <w:jc w:val="left"/>
              <w:rPr/>
            </w:pPr>
            <w:r>
              <w:rPr/>
              <w:t xml:space="preserve">-- </w:t>
            </w:r>
          </w:p>
        </w:tc>
      </w:tr>
      <w:tr>
        <w:trPr/>
        <w:tc>
          <w:tcPr>
            <w:tcW w:w="802" w:type="dxa"/>
            <w:tcBorders/>
            <w:vAlign w:val="center"/>
          </w:tcPr>
          <w:p>
            <w:pPr>
              <w:pStyle w:val="TableHeading"/>
              <w:bidi w:val="0"/>
              <w:spacing w:before="0" w:after="283"/>
              <w:rPr>
                <w:sz w:val="4"/>
                <w:szCs w:val="4"/>
              </w:rPr>
            </w:pPr>
            <w:r>
              <w:rPr>
                <w:sz w:val="4"/>
                <w:szCs w:val="4"/>
              </w:rPr>
            </w:r>
          </w:p>
        </w:tc>
        <w:tc>
          <w:tcPr>
            <w:tcW w:w="785" w:type="dxa"/>
            <w:tcBorders/>
            <w:vAlign w:val="center"/>
          </w:tcPr>
          <w:p>
            <w:pPr>
              <w:pStyle w:val="TableContents"/>
              <w:bidi w:val="0"/>
              <w:spacing w:before="0" w:after="283"/>
              <w:jc w:val="left"/>
              <w:rPr>
                <w:sz w:val="4"/>
                <w:szCs w:val="4"/>
              </w:rPr>
            </w:pPr>
            <w:r>
              <w:rPr>
                <w:sz w:val="4"/>
                <w:szCs w:val="4"/>
              </w:rPr>
            </w:r>
          </w:p>
        </w:tc>
        <w:tc>
          <w:tcPr>
            <w:tcW w:w="857" w:type="dxa"/>
            <w:tcBorders/>
            <w:vAlign w:val="center"/>
          </w:tcPr>
          <w:p>
            <w:pPr>
              <w:pStyle w:val="TableContents"/>
              <w:bidi w:val="0"/>
              <w:spacing w:before="0" w:after="283"/>
              <w:jc w:val="left"/>
              <w:rPr/>
            </w:pPr>
            <w:r>
              <w:rPr/>
              <w:t xml:space="preserve">NL </w:t>
            </w:r>
          </w:p>
        </w:tc>
        <w:tc>
          <w:tcPr>
            <w:tcW w:w="932" w:type="dxa"/>
            <w:tcBorders/>
            <w:vAlign w:val="center"/>
          </w:tcPr>
          <w:p>
            <w:pPr>
              <w:pStyle w:val="TableContents"/>
              <w:bidi w:val="0"/>
              <w:spacing w:before="0" w:after="283"/>
              <w:jc w:val="left"/>
              <w:rPr/>
            </w:pPr>
            <w:r>
              <w:rPr/>
              <w:t xml:space="preserve">Itä </w:t>
            </w:r>
          </w:p>
        </w:tc>
        <w:tc>
          <w:tcPr>
            <w:tcW w:w="748" w:type="dxa"/>
            <w:tcBorders/>
            <w:vAlign w:val="center"/>
          </w:tcPr>
          <w:p>
            <w:pPr>
              <w:pStyle w:val="TableContents"/>
              <w:bidi w:val="0"/>
              <w:spacing w:before="0" w:after="283"/>
              <w:jc w:val="left"/>
              <w:rPr/>
            </w:pPr>
            <w:r>
              <w:rPr/>
              <w:t xml:space="preserve">04! Neljäs </w:t>
            </w:r>
          </w:p>
        </w:tc>
        <w:tc>
          <w:tcPr>
            <w:tcW w:w="632" w:type="dxa"/>
            <w:tcBorders/>
            <w:vAlign w:val="center"/>
          </w:tcPr>
          <w:p>
            <w:pPr>
              <w:pStyle w:val="TableContents"/>
              <w:bidi w:val="0"/>
              <w:spacing w:before="0" w:after="283"/>
              <w:jc w:val="left"/>
              <w:rPr/>
            </w:pPr>
            <w:r>
              <w:rPr/>
              <w:t xml:space="preserve">79 </w:t>
            </w:r>
          </w:p>
        </w:tc>
        <w:tc>
          <w:tcPr>
            <w:tcW w:w="767" w:type="dxa"/>
            <w:tcBorders/>
            <w:vAlign w:val="center"/>
          </w:tcPr>
          <w:p>
            <w:pPr>
              <w:pStyle w:val="TableContents"/>
              <w:bidi w:val="0"/>
              <w:spacing w:before="0" w:after="283"/>
              <w:jc w:val="left"/>
              <w:rPr/>
            </w:pPr>
            <w:r>
              <w:rPr/>
              <w:t xml:space="preserve">83 </w:t>
            </w:r>
          </w:p>
        </w:tc>
        <w:tc>
          <w:tcPr>
            <w:tcW w:w="550" w:type="dxa"/>
            <w:tcBorders/>
            <w:vAlign w:val="center"/>
          </w:tcPr>
          <w:p>
            <w:pPr>
              <w:pStyle w:val="TableContents"/>
              <w:bidi w:val="0"/>
              <w:spacing w:before="0" w:after="283"/>
              <w:jc w:val="left"/>
              <w:rPr/>
            </w:pPr>
            <w:r>
              <w:rPr/>
              <w:t xml:space="preserve">. 488 </w:t>
            </w:r>
          </w:p>
        </w:tc>
        <w:tc>
          <w:tcPr>
            <w:tcW w:w="726" w:type="dxa"/>
            <w:tcBorders/>
            <w:vAlign w:val="center"/>
          </w:tcPr>
          <w:p>
            <w:pPr>
              <w:pStyle w:val="TableContents"/>
              <w:bidi w:val="0"/>
              <w:spacing w:before="0" w:after="283"/>
              <w:jc w:val="left"/>
              <w:rPr/>
            </w:pPr>
            <w:r>
              <w:rPr/>
              <w:t xml:space="preserve">18! 18 </w:t>
            </w:r>
          </w:p>
        </w:tc>
        <w:tc>
          <w:tcPr>
            <w:tcW w:w="1960" w:type="dxa"/>
            <w:tcBorders/>
            <w:vAlign w:val="center"/>
          </w:tcPr>
          <w:p>
            <w:pPr>
              <w:pStyle w:val="TableContents"/>
              <w:bidi w:val="0"/>
              <w:spacing w:before="0" w:after="283"/>
              <w:jc w:val="left"/>
              <w:rPr/>
            </w:pPr>
            <w:r>
              <w:rPr/>
              <w:t xml:space="preserve">-- </w:t>
            </w:r>
          </w:p>
        </w:tc>
        <w:tc>
          <w:tcPr>
            <w:tcW w:w="1446" w:type="dxa"/>
            <w:tcBorders/>
            <w:vAlign w:val="center"/>
          </w:tcPr>
          <w:p>
            <w:pPr>
              <w:pStyle w:val="TableContents"/>
              <w:bidi w:val="0"/>
              <w:spacing w:before="0" w:after="283"/>
              <w:jc w:val="left"/>
              <w:rPr/>
            </w:pPr>
            <w:r>
              <w:rPr/>
              <w:t xml:space="preserve">-- </w:t>
            </w:r>
          </w:p>
        </w:tc>
      </w:tr>
      <w:tr>
        <w:trPr/>
        <w:tc>
          <w:tcPr>
            <w:tcW w:w="802" w:type="dxa"/>
            <w:tcBorders/>
            <w:vAlign w:val="center"/>
          </w:tcPr>
          <w:p>
            <w:pPr>
              <w:pStyle w:val="TableHeading"/>
              <w:suppressLineNumbers/>
              <w:bidi w:val="0"/>
              <w:spacing w:before="0" w:after="283"/>
              <w:jc w:val="center"/>
              <w:rPr/>
            </w:pPr>
            <w:r>
              <w:rPr/>
              <w:t xml:space="preserve">2011 </w:t>
            </w:r>
          </w:p>
        </w:tc>
        <w:tc>
          <w:tcPr>
            <w:tcW w:w="785" w:type="dxa"/>
            <w:tcBorders/>
            <w:vAlign w:val="center"/>
          </w:tcPr>
          <w:p>
            <w:pPr>
              <w:pStyle w:val="TableContents"/>
              <w:bidi w:val="0"/>
              <w:spacing w:before="0" w:after="283"/>
              <w:jc w:val="left"/>
              <w:rPr/>
            </w:pPr>
            <w:r>
              <w:rPr/>
              <w:t xml:space="preserve">2011 </w:t>
            </w:r>
          </w:p>
        </w:tc>
        <w:tc>
          <w:tcPr>
            <w:tcW w:w="857" w:type="dxa"/>
            <w:tcBorders/>
            <w:vAlign w:val="center"/>
          </w:tcPr>
          <w:p>
            <w:pPr>
              <w:pStyle w:val="TableContents"/>
              <w:bidi w:val="0"/>
              <w:spacing w:before="0" w:after="283"/>
              <w:jc w:val="left"/>
              <w:rPr/>
            </w:pPr>
            <w:r>
              <w:rPr/>
              <w:t xml:space="preserve">NL </w:t>
            </w:r>
          </w:p>
        </w:tc>
        <w:tc>
          <w:tcPr>
            <w:tcW w:w="932" w:type="dxa"/>
            <w:tcBorders/>
            <w:vAlign w:val="center"/>
          </w:tcPr>
          <w:p>
            <w:pPr>
              <w:pStyle w:val="TableContents"/>
              <w:bidi w:val="0"/>
              <w:spacing w:before="0" w:after="283"/>
              <w:jc w:val="left"/>
              <w:rPr/>
            </w:pPr>
            <w:r>
              <w:rPr/>
              <w:t xml:space="preserve">Itä </w:t>
            </w:r>
          </w:p>
        </w:tc>
        <w:tc>
          <w:tcPr>
            <w:tcW w:w="748" w:type="dxa"/>
            <w:tcBorders/>
            <w:vAlign w:val="center"/>
          </w:tcPr>
          <w:p>
            <w:pPr>
              <w:pStyle w:val="TableContents"/>
              <w:bidi w:val="0"/>
              <w:spacing w:before="0" w:after="283"/>
              <w:jc w:val="left"/>
              <w:rPr/>
            </w:pPr>
            <w:r>
              <w:rPr/>
              <w:t xml:space="preserve">04! Neljäs </w:t>
            </w:r>
          </w:p>
        </w:tc>
        <w:tc>
          <w:tcPr>
            <w:tcW w:w="632" w:type="dxa"/>
            <w:tcBorders/>
            <w:vAlign w:val="center"/>
          </w:tcPr>
          <w:p>
            <w:pPr>
              <w:pStyle w:val="TableContents"/>
              <w:bidi w:val="0"/>
              <w:spacing w:before="0" w:after="283"/>
              <w:jc w:val="left"/>
              <w:rPr/>
            </w:pPr>
            <w:r>
              <w:rPr/>
              <w:t xml:space="preserve">77 </w:t>
            </w:r>
          </w:p>
        </w:tc>
        <w:tc>
          <w:tcPr>
            <w:tcW w:w="767" w:type="dxa"/>
            <w:tcBorders/>
            <w:vAlign w:val="center"/>
          </w:tcPr>
          <w:p>
            <w:pPr>
              <w:pStyle w:val="TableContents"/>
              <w:bidi w:val="0"/>
              <w:spacing w:before="0" w:after="283"/>
              <w:jc w:val="left"/>
              <w:rPr/>
            </w:pPr>
            <w:r>
              <w:rPr/>
              <w:t xml:space="preserve">85 </w:t>
            </w:r>
          </w:p>
        </w:tc>
        <w:tc>
          <w:tcPr>
            <w:tcW w:w="550" w:type="dxa"/>
            <w:tcBorders/>
            <w:vAlign w:val="center"/>
          </w:tcPr>
          <w:p>
            <w:pPr>
              <w:pStyle w:val="TableContents"/>
              <w:bidi w:val="0"/>
              <w:spacing w:before="0" w:after="283"/>
              <w:jc w:val="left"/>
              <w:rPr/>
            </w:pPr>
            <w:r>
              <w:rPr/>
              <w:t xml:space="preserve">. 475 </w:t>
            </w:r>
          </w:p>
        </w:tc>
        <w:tc>
          <w:tcPr>
            <w:tcW w:w="726" w:type="dxa"/>
            <w:tcBorders/>
            <w:vAlign w:val="center"/>
          </w:tcPr>
          <w:p>
            <w:pPr>
              <w:pStyle w:val="TableContents"/>
              <w:bidi w:val="0"/>
              <w:spacing w:before="0" w:after="283"/>
              <w:jc w:val="left"/>
              <w:rPr/>
            </w:pPr>
            <w:r>
              <w:rPr/>
              <w:t xml:space="preserve">25! 25 </w:t>
            </w:r>
          </w:p>
        </w:tc>
        <w:tc>
          <w:tcPr>
            <w:tcW w:w="1960" w:type="dxa"/>
            <w:tcBorders/>
            <w:vAlign w:val="center"/>
          </w:tcPr>
          <w:p>
            <w:pPr>
              <w:pStyle w:val="TableContents"/>
              <w:bidi w:val="0"/>
              <w:spacing w:before="0" w:after="283"/>
              <w:jc w:val="left"/>
              <w:rPr/>
            </w:pPr>
            <w:r>
              <w:rPr/>
              <w:t xml:space="preserve">-- </w:t>
            </w:r>
          </w:p>
        </w:tc>
        <w:tc>
          <w:tcPr>
            <w:tcW w:w="1446" w:type="dxa"/>
            <w:tcBorders/>
            <w:vAlign w:val="center"/>
          </w:tcPr>
          <w:p>
            <w:pPr>
              <w:pStyle w:val="TableContents"/>
              <w:bidi w:val="0"/>
              <w:spacing w:before="0" w:after="283"/>
              <w:jc w:val="left"/>
              <w:rPr/>
            </w:pPr>
            <w:r>
              <w:rPr/>
              <w:t xml:space="preserve">-- </w:t>
            </w:r>
          </w:p>
        </w:tc>
      </w:tr>
      <w:tr>
        <w:trPr/>
        <w:tc>
          <w:tcPr>
            <w:tcW w:w="802" w:type="dxa"/>
            <w:tcBorders/>
            <w:vAlign w:val="center"/>
          </w:tcPr>
          <w:p>
            <w:pPr>
              <w:pStyle w:val="TableHeading"/>
              <w:suppressLineNumbers/>
              <w:bidi w:val="0"/>
              <w:spacing w:before="0" w:after="283"/>
              <w:jc w:val="center"/>
              <w:rPr/>
            </w:pPr>
            <w:r>
              <w:rPr/>
              <w:t xml:space="preserve">2012 </w:t>
            </w:r>
          </w:p>
        </w:tc>
        <w:tc>
          <w:tcPr>
            <w:tcW w:w="785" w:type="dxa"/>
            <w:tcBorders/>
            <w:vAlign w:val="center"/>
          </w:tcPr>
          <w:p>
            <w:pPr>
              <w:pStyle w:val="TableContents"/>
              <w:bidi w:val="0"/>
              <w:spacing w:before="0" w:after="283"/>
              <w:jc w:val="left"/>
              <w:rPr/>
            </w:pPr>
            <w:r>
              <w:rPr/>
              <w:t xml:space="preserve">2012 </w:t>
            </w:r>
          </w:p>
        </w:tc>
        <w:tc>
          <w:tcPr>
            <w:tcW w:w="857" w:type="dxa"/>
            <w:tcBorders/>
            <w:vAlign w:val="center"/>
          </w:tcPr>
          <w:p>
            <w:pPr>
              <w:pStyle w:val="TableContents"/>
              <w:bidi w:val="0"/>
              <w:spacing w:before="0" w:after="283"/>
              <w:jc w:val="left"/>
              <w:rPr/>
            </w:pPr>
            <w:r>
              <w:rPr/>
              <w:t xml:space="preserve">NL </w:t>
            </w:r>
          </w:p>
        </w:tc>
        <w:tc>
          <w:tcPr>
            <w:tcW w:w="932" w:type="dxa"/>
            <w:tcBorders/>
            <w:vAlign w:val="center"/>
          </w:tcPr>
          <w:p>
            <w:pPr>
              <w:pStyle w:val="TableContents"/>
              <w:bidi w:val="0"/>
              <w:spacing w:before="0" w:after="283"/>
              <w:jc w:val="left"/>
              <w:rPr/>
            </w:pPr>
            <w:r>
              <w:rPr/>
              <w:t xml:space="preserve">Itä </w:t>
            </w:r>
          </w:p>
        </w:tc>
        <w:tc>
          <w:tcPr>
            <w:tcW w:w="748" w:type="dxa"/>
            <w:tcBorders/>
            <w:vAlign w:val="center"/>
          </w:tcPr>
          <w:p>
            <w:pPr>
              <w:pStyle w:val="TableContents"/>
              <w:bidi w:val="0"/>
              <w:spacing w:before="0" w:after="283"/>
              <w:jc w:val="left"/>
              <w:rPr/>
            </w:pPr>
            <w:r>
              <w:rPr/>
              <w:t xml:space="preserve">04! Neljäs </w:t>
            </w:r>
          </w:p>
        </w:tc>
        <w:tc>
          <w:tcPr>
            <w:tcW w:w="632" w:type="dxa"/>
            <w:tcBorders/>
            <w:vAlign w:val="center"/>
          </w:tcPr>
          <w:p>
            <w:pPr>
              <w:pStyle w:val="TableContents"/>
              <w:bidi w:val="0"/>
              <w:spacing w:before="0" w:after="283"/>
              <w:jc w:val="left"/>
              <w:rPr/>
            </w:pPr>
            <w:r>
              <w:rPr/>
              <w:t xml:space="preserve">74 </w:t>
            </w:r>
          </w:p>
        </w:tc>
        <w:tc>
          <w:tcPr>
            <w:tcW w:w="767" w:type="dxa"/>
            <w:tcBorders/>
            <w:vAlign w:val="center"/>
          </w:tcPr>
          <w:p>
            <w:pPr>
              <w:pStyle w:val="TableContents"/>
              <w:bidi w:val="0"/>
              <w:spacing w:before="0" w:after="283"/>
              <w:jc w:val="left"/>
              <w:rPr/>
            </w:pPr>
            <w:r>
              <w:rPr/>
              <w:t xml:space="preserve">88 </w:t>
            </w:r>
          </w:p>
        </w:tc>
        <w:tc>
          <w:tcPr>
            <w:tcW w:w="550" w:type="dxa"/>
            <w:tcBorders/>
            <w:vAlign w:val="center"/>
          </w:tcPr>
          <w:p>
            <w:pPr>
              <w:pStyle w:val="TableContents"/>
              <w:bidi w:val="0"/>
              <w:spacing w:before="0" w:after="283"/>
              <w:jc w:val="left"/>
              <w:rPr/>
            </w:pPr>
            <w:r>
              <w:rPr/>
              <w:t xml:space="preserve">. 457 </w:t>
            </w:r>
          </w:p>
        </w:tc>
        <w:tc>
          <w:tcPr>
            <w:tcW w:w="726" w:type="dxa"/>
            <w:tcBorders/>
            <w:vAlign w:val="center"/>
          </w:tcPr>
          <w:p>
            <w:pPr>
              <w:pStyle w:val="TableContents"/>
              <w:bidi w:val="0"/>
              <w:spacing w:before="0" w:after="283"/>
              <w:jc w:val="left"/>
              <w:rPr/>
            </w:pPr>
            <w:r>
              <w:rPr/>
              <w:t xml:space="preserve">24! 24 </w:t>
            </w:r>
          </w:p>
        </w:tc>
        <w:tc>
          <w:tcPr>
            <w:tcW w:w="1960" w:type="dxa"/>
            <w:tcBorders/>
            <w:vAlign w:val="center"/>
          </w:tcPr>
          <w:p>
            <w:pPr>
              <w:pStyle w:val="TableContents"/>
              <w:bidi w:val="0"/>
              <w:spacing w:before="0" w:after="283"/>
              <w:jc w:val="left"/>
              <w:rPr/>
            </w:pPr>
            <w:r>
              <w:rPr/>
              <w:t xml:space="preserve">-- </w:t>
            </w:r>
          </w:p>
        </w:tc>
        <w:tc>
          <w:tcPr>
            <w:tcW w:w="1446" w:type="dxa"/>
            <w:tcBorders/>
            <w:vAlign w:val="center"/>
          </w:tcPr>
          <w:p>
            <w:pPr>
              <w:pStyle w:val="TableContents"/>
              <w:bidi w:val="0"/>
              <w:spacing w:before="0" w:after="283"/>
              <w:jc w:val="left"/>
              <w:rPr/>
            </w:pPr>
            <w:r>
              <w:rPr/>
              <w:t xml:space="preserve">R.A. Dickey (CYA) </w:t>
            </w:r>
          </w:p>
        </w:tc>
      </w:tr>
      <w:tr>
        <w:trPr/>
        <w:tc>
          <w:tcPr>
            <w:tcW w:w="802" w:type="dxa"/>
            <w:tcBorders/>
            <w:vAlign w:val="center"/>
          </w:tcPr>
          <w:p>
            <w:pPr>
              <w:pStyle w:val="TableHeading"/>
              <w:suppressLineNumbers/>
              <w:bidi w:val="0"/>
              <w:spacing w:before="0" w:after="283"/>
              <w:jc w:val="center"/>
              <w:rPr/>
            </w:pPr>
            <w:r>
              <w:rPr/>
              <w:t xml:space="preserve">2013 </w:t>
            </w:r>
          </w:p>
        </w:tc>
        <w:tc>
          <w:tcPr>
            <w:tcW w:w="785" w:type="dxa"/>
            <w:tcBorders/>
            <w:vAlign w:val="center"/>
          </w:tcPr>
          <w:p>
            <w:pPr>
              <w:pStyle w:val="TableContents"/>
              <w:bidi w:val="0"/>
              <w:spacing w:before="0" w:after="283"/>
              <w:jc w:val="left"/>
              <w:rPr/>
            </w:pPr>
            <w:r>
              <w:rPr/>
              <w:t xml:space="preserve">2013 </w:t>
            </w:r>
          </w:p>
        </w:tc>
        <w:tc>
          <w:tcPr>
            <w:tcW w:w="857" w:type="dxa"/>
            <w:tcBorders/>
            <w:vAlign w:val="center"/>
          </w:tcPr>
          <w:p>
            <w:pPr>
              <w:pStyle w:val="TableContents"/>
              <w:bidi w:val="0"/>
              <w:spacing w:before="0" w:after="283"/>
              <w:jc w:val="left"/>
              <w:rPr/>
            </w:pPr>
            <w:r>
              <w:rPr/>
              <w:t xml:space="preserve">NL </w:t>
            </w:r>
          </w:p>
        </w:tc>
        <w:tc>
          <w:tcPr>
            <w:tcW w:w="932" w:type="dxa"/>
            <w:tcBorders/>
            <w:vAlign w:val="center"/>
          </w:tcPr>
          <w:p>
            <w:pPr>
              <w:pStyle w:val="TableContents"/>
              <w:bidi w:val="0"/>
              <w:spacing w:before="0" w:after="283"/>
              <w:jc w:val="left"/>
              <w:rPr/>
            </w:pPr>
            <w:r>
              <w:rPr/>
              <w:t xml:space="preserve">Itä </w:t>
            </w:r>
          </w:p>
        </w:tc>
        <w:tc>
          <w:tcPr>
            <w:tcW w:w="748" w:type="dxa"/>
            <w:tcBorders/>
            <w:vAlign w:val="center"/>
          </w:tcPr>
          <w:p>
            <w:pPr>
              <w:pStyle w:val="TableContents"/>
              <w:bidi w:val="0"/>
              <w:spacing w:before="0" w:after="283"/>
              <w:jc w:val="left"/>
              <w:rPr/>
            </w:pPr>
            <w:r>
              <w:rPr/>
              <w:t xml:space="preserve">03! 3. </w:t>
            </w:r>
          </w:p>
        </w:tc>
        <w:tc>
          <w:tcPr>
            <w:tcW w:w="632" w:type="dxa"/>
            <w:tcBorders/>
            <w:vAlign w:val="center"/>
          </w:tcPr>
          <w:p>
            <w:pPr>
              <w:pStyle w:val="TableContents"/>
              <w:bidi w:val="0"/>
              <w:spacing w:before="0" w:after="283"/>
              <w:jc w:val="left"/>
              <w:rPr/>
            </w:pPr>
            <w:r>
              <w:rPr/>
              <w:t xml:space="preserve">74 </w:t>
            </w:r>
          </w:p>
        </w:tc>
        <w:tc>
          <w:tcPr>
            <w:tcW w:w="767" w:type="dxa"/>
            <w:tcBorders/>
            <w:vAlign w:val="center"/>
          </w:tcPr>
          <w:p>
            <w:pPr>
              <w:pStyle w:val="TableContents"/>
              <w:bidi w:val="0"/>
              <w:spacing w:before="0" w:after="283"/>
              <w:jc w:val="left"/>
              <w:rPr/>
            </w:pPr>
            <w:r>
              <w:rPr/>
              <w:t xml:space="preserve">88 </w:t>
            </w:r>
          </w:p>
        </w:tc>
        <w:tc>
          <w:tcPr>
            <w:tcW w:w="550" w:type="dxa"/>
            <w:tcBorders/>
            <w:vAlign w:val="center"/>
          </w:tcPr>
          <w:p>
            <w:pPr>
              <w:pStyle w:val="TableContents"/>
              <w:bidi w:val="0"/>
              <w:spacing w:before="0" w:after="283"/>
              <w:jc w:val="left"/>
              <w:rPr/>
            </w:pPr>
            <w:r>
              <w:rPr/>
              <w:t xml:space="preserve">. 457 </w:t>
            </w:r>
          </w:p>
        </w:tc>
        <w:tc>
          <w:tcPr>
            <w:tcW w:w="726" w:type="dxa"/>
            <w:tcBorders/>
            <w:vAlign w:val="center"/>
          </w:tcPr>
          <w:p>
            <w:pPr>
              <w:pStyle w:val="TableContents"/>
              <w:bidi w:val="0"/>
              <w:spacing w:before="0" w:after="283"/>
              <w:jc w:val="left"/>
              <w:rPr/>
            </w:pPr>
            <w:r>
              <w:rPr/>
              <w:t xml:space="preserve">22! 22 </w:t>
            </w:r>
          </w:p>
        </w:tc>
        <w:tc>
          <w:tcPr>
            <w:tcW w:w="1960" w:type="dxa"/>
            <w:tcBorders/>
            <w:vAlign w:val="center"/>
          </w:tcPr>
          <w:p>
            <w:pPr>
              <w:pStyle w:val="TableContents"/>
              <w:bidi w:val="0"/>
              <w:spacing w:before="0" w:after="283"/>
              <w:jc w:val="left"/>
              <w:rPr/>
            </w:pPr>
            <w:r>
              <w:rPr/>
              <w:t xml:space="preserve">-- </w:t>
            </w:r>
          </w:p>
        </w:tc>
        <w:tc>
          <w:tcPr>
            <w:tcW w:w="1446" w:type="dxa"/>
            <w:tcBorders/>
            <w:vAlign w:val="center"/>
          </w:tcPr>
          <w:p>
            <w:pPr>
              <w:pStyle w:val="TableContents"/>
              <w:bidi w:val="0"/>
              <w:spacing w:before="0" w:after="283"/>
              <w:jc w:val="left"/>
              <w:rPr/>
            </w:pPr>
            <w:r>
              <w:rPr/>
              <w:t xml:space="preserve">-- </w:t>
            </w:r>
          </w:p>
        </w:tc>
      </w:tr>
      <w:tr>
        <w:trPr/>
        <w:tc>
          <w:tcPr>
            <w:tcW w:w="802" w:type="dxa"/>
            <w:tcBorders/>
            <w:vAlign w:val="center"/>
          </w:tcPr>
          <w:p>
            <w:pPr>
              <w:pStyle w:val="TableHeading"/>
              <w:suppressLineNumbers/>
              <w:bidi w:val="0"/>
              <w:spacing w:before="0" w:after="283"/>
              <w:jc w:val="center"/>
              <w:rPr/>
            </w:pPr>
            <w:r>
              <w:rPr/>
              <w:t xml:space="preserve">2014 </w:t>
            </w:r>
          </w:p>
        </w:tc>
        <w:tc>
          <w:tcPr>
            <w:tcW w:w="785" w:type="dxa"/>
            <w:tcBorders/>
            <w:vAlign w:val="center"/>
          </w:tcPr>
          <w:p>
            <w:pPr>
              <w:pStyle w:val="TableContents"/>
              <w:bidi w:val="0"/>
              <w:spacing w:before="0" w:after="283"/>
              <w:jc w:val="left"/>
              <w:rPr/>
            </w:pPr>
            <w:r>
              <w:rPr/>
              <w:t xml:space="preserve">2014 </w:t>
            </w:r>
          </w:p>
        </w:tc>
        <w:tc>
          <w:tcPr>
            <w:tcW w:w="857" w:type="dxa"/>
            <w:tcBorders/>
            <w:vAlign w:val="center"/>
          </w:tcPr>
          <w:p>
            <w:pPr>
              <w:pStyle w:val="TableContents"/>
              <w:bidi w:val="0"/>
              <w:spacing w:before="0" w:after="283"/>
              <w:jc w:val="left"/>
              <w:rPr/>
            </w:pPr>
            <w:r>
              <w:rPr/>
              <w:t xml:space="preserve">NL </w:t>
            </w:r>
          </w:p>
        </w:tc>
        <w:tc>
          <w:tcPr>
            <w:tcW w:w="932" w:type="dxa"/>
            <w:tcBorders/>
            <w:vAlign w:val="center"/>
          </w:tcPr>
          <w:p>
            <w:pPr>
              <w:pStyle w:val="TableContents"/>
              <w:bidi w:val="0"/>
              <w:spacing w:before="0" w:after="283"/>
              <w:jc w:val="left"/>
              <w:rPr/>
            </w:pPr>
            <w:r>
              <w:rPr/>
              <w:t xml:space="preserve">Itä </w:t>
            </w:r>
          </w:p>
        </w:tc>
        <w:tc>
          <w:tcPr>
            <w:tcW w:w="748" w:type="dxa"/>
            <w:tcBorders/>
            <w:vAlign w:val="center"/>
          </w:tcPr>
          <w:p>
            <w:pPr>
              <w:pStyle w:val="TableContents"/>
              <w:bidi w:val="0"/>
              <w:spacing w:before="0" w:after="283"/>
              <w:jc w:val="left"/>
              <w:rPr/>
            </w:pPr>
            <w:r>
              <w:rPr/>
              <w:t xml:space="preserve">02! T-2. </w:t>
            </w:r>
          </w:p>
        </w:tc>
        <w:tc>
          <w:tcPr>
            <w:tcW w:w="632" w:type="dxa"/>
            <w:tcBorders/>
            <w:vAlign w:val="center"/>
          </w:tcPr>
          <w:p>
            <w:pPr>
              <w:pStyle w:val="TableContents"/>
              <w:bidi w:val="0"/>
              <w:spacing w:before="0" w:after="283"/>
              <w:jc w:val="left"/>
              <w:rPr/>
            </w:pPr>
            <w:r>
              <w:rPr/>
              <w:t xml:space="preserve">79 </w:t>
            </w:r>
          </w:p>
        </w:tc>
        <w:tc>
          <w:tcPr>
            <w:tcW w:w="767" w:type="dxa"/>
            <w:tcBorders/>
            <w:vAlign w:val="center"/>
          </w:tcPr>
          <w:p>
            <w:pPr>
              <w:pStyle w:val="TableContents"/>
              <w:bidi w:val="0"/>
              <w:spacing w:before="0" w:after="283"/>
              <w:jc w:val="left"/>
              <w:rPr/>
            </w:pPr>
            <w:r>
              <w:rPr/>
              <w:t xml:space="preserve">83 </w:t>
            </w:r>
          </w:p>
        </w:tc>
        <w:tc>
          <w:tcPr>
            <w:tcW w:w="550" w:type="dxa"/>
            <w:tcBorders/>
            <w:vAlign w:val="center"/>
          </w:tcPr>
          <w:p>
            <w:pPr>
              <w:pStyle w:val="TableContents"/>
              <w:bidi w:val="0"/>
              <w:spacing w:before="0" w:after="283"/>
              <w:jc w:val="left"/>
              <w:rPr/>
            </w:pPr>
            <w:r>
              <w:rPr/>
              <w:t xml:space="preserve">. 488 </w:t>
            </w:r>
          </w:p>
        </w:tc>
        <w:tc>
          <w:tcPr>
            <w:tcW w:w="726" w:type="dxa"/>
            <w:tcBorders/>
            <w:vAlign w:val="center"/>
          </w:tcPr>
          <w:p>
            <w:pPr>
              <w:pStyle w:val="TableContents"/>
              <w:bidi w:val="0"/>
              <w:spacing w:before="0" w:after="283"/>
              <w:jc w:val="left"/>
              <w:rPr/>
            </w:pPr>
            <w:r>
              <w:rPr/>
              <w:t xml:space="preserve">17! 17 </w:t>
            </w:r>
          </w:p>
        </w:tc>
        <w:tc>
          <w:tcPr>
            <w:tcW w:w="1960" w:type="dxa"/>
            <w:tcBorders/>
            <w:vAlign w:val="center"/>
          </w:tcPr>
          <w:p>
            <w:pPr>
              <w:pStyle w:val="TableContents"/>
              <w:bidi w:val="0"/>
              <w:spacing w:before="0" w:after="283"/>
              <w:jc w:val="left"/>
              <w:rPr/>
            </w:pPr>
            <w:r>
              <w:rPr/>
              <w:t xml:space="preserve">-- </w:t>
            </w:r>
          </w:p>
        </w:tc>
        <w:tc>
          <w:tcPr>
            <w:tcW w:w="1446" w:type="dxa"/>
            <w:tcBorders/>
            <w:vAlign w:val="center"/>
          </w:tcPr>
          <w:p>
            <w:pPr>
              <w:pStyle w:val="TableContents"/>
              <w:bidi w:val="0"/>
              <w:spacing w:before="0" w:after="283"/>
              <w:jc w:val="left"/>
              <w:rPr/>
            </w:pPr>
            <w:r>
              <w:rPr/>
              <w:t xml:space="preserve">Jacob deGrom (ROY) </w:t>
            </w:r>
          </w:p>
        </w:tc>
      </w:tr>
      <w:tr>
        <w:trPr/>
        <w:tc>
          <w:tcPr>
            <w:tcW w:w="802" w:type="dxa"/>
            <w:tcBorders/>
            <w:vAlign w:val="center"/>
          </w:tcPr>
          <w:p>
            <w:pPr>
              <w:pStyle w:val="TableHeading"/>
              <w:suppressLineNumbers/>
              <w:bidi w:val="0"/>
              <w:spacing w:before="0" w:after="283"/>
              <w:jc w:val="center"/>
              <w:rPr/>
            </w:pPr>
            <w:r>
              <w:rPr/>
              <w:t xml:space="preserve">2015 </w:t>
            </w:r>
          </w:p>
        </w:tc>
        <w:tc>
          <w:tcPr>
            <w:tcW w:w="785" w:type="dxa"/>
            <w:tcBorders/>
            <w:vAlign w:val="center"/>
          </w:tcPr>
          <w:p>
            <w:pPr>
              <w:pStyle w:val="TableContents"/>
              <w:bidi w:val="0"/>
              <w:spacing w:before="0" w:after="283"/>
              <w:jc w:val="left"/>
              <w:rPr/>
            </w:pPr>
            <w:r>
              <w:rPr/>
              <w:t xml:space="preserve">2015 </w:t>
            </w:r>
          </w:p>
        </w:tc>
        <w:tc>
          <w:tcPr>
            <w:tcW w:w="857" w:type="dxa"/>
            <w:tcBorders/>
            <w:vAlign w:val="center"/>
          </w:tcPr>
          <w:p>
            <w:pPr>
              <w:pStyle w:val="TableContents"/>
              <w:bidi w:val="0"/>
              <w:spacing w:before="0" w:after="283"/>
              <w:jc w:val="left"/>
              <w:rPr/>
            </w:pPr>
            <w:r>
              <w:rPr/>
              <w:t xml:space="preserve">NL * </w:t>
            </w:r>
          </w:p>
        </w:tc>
        <w:tc>
          <w:tcPr>
            <w:tcW w:w="932" w:type="dxa"/>
            <w:tcBorders/>
            <w:vAlign w:val="center"/>
          </w:tcPr>
          <w:p>
            <w:pPr>
              <w:pStyle w:val="TableContents"/>
              <w:bidi w:val="0"/>
              <w:spacing w:before="0" w:after="283"/>
              <w:jc w:val="left"/>
              <w:rPr/>
            </w:pPr>
            <w:r>
              <w:rPr/>
              <w:t xml:space="preserve">Itä ^ </w:t>
            </w:r>
          </w:p>
        </w:tc>
        <w:tc>
          <w:tcPr>
            <w:tcW w:w="748" w:type="dxa"/>
            <w:tcBorders/>
            <w:vAlign w:val="center"/>
          </w:tcPr>
          <w:p>
            <w:pPr>
              <w:pStyle w:val="TableContents"/>
              <w:bidi w:val="0"/>
              <w:spacing w:before="0" w:after="283"/>
              <w:jc w:val="left"/>
              <w:rPr/>
            </w:pPr>
            <w:r>
              <w:rPr/>
              <w:t xml:space="preserve">01! 1. </w:t>
            </w:r>
          </w:p>
        </w:tc>
        <w:tc>
          <w:tcPr>
            <w:tcW w:w="632" w:type="dxa"/>
            <w:tcBorders/>
            <w:vAlign w:val="center"/>
          </w:tcPr>
          <w:p>
            <w:pPr>
              <w:pStyle w:val="TableContents"/>
              <w:bidi w:val="0"/>
              <w:spacing w:before="0" w:after="283"/>
              <w:jc w:val="left"/>
              <w:rPr/>
            </w:pPr>
            <w:r>
              <w:rPr/>
              <w:t xml:space="preserve">90 </w:t>
            </w:r>
          </w:p>
        </w:tc>
        <w:tc>
          <w:tcPr>
            <w:tcW w:w="767" w:type="dxa"/>
            <w:tcBorders/>
            <w:vAlign w:val="center"/>
          </w:tcPr>
          <w:p>
            <w:pPr>
              <w:pStyle w:val="TableContents"/>
              <w:bidi w:val="0"/>
              <w:spacing w:before="0" w:after="283"/>
              <w:jc w:val="left"/>
              <w:rPr/>
            </w:pPr>
            <w:r>
              <w:rPr/>
              <w:t xml:space="preserve">72 </w:t>
            </w:r>
          </w:p>
        </w:tc>
        <w:tc>
          <w:tcPr>
            <w:tcW w:w="550" w:type="dxa"/>
            <w:tcBorders/>
            <w:vAlign w:val="center"/>
          </w:tcPr>
          <w:p>
            <w:pPr>
              <w:pStyle w:val="TableContents"/>
              <w:bidi w:val="0"/>
              <w:spacing w:before="0" w:after="283"/>
              <w:jc w:val="left"/>
              <w:rPr/>
            </w:pPr>
            <w:r>
              <w:rPr/>
              <w:t xml:space="preserve">. 556 </w:t>
            </w:r>
          </w:p>
        </w:tc>
        <w:tc>
          <w:tcPr>
            <w:tcW w:w="726" w:type="dxa"/>
            <w:tcBorders/>
            <w:vAlign w:val="center"/>
          </w:tcPr>
          <w:p>
            <w:pPr>
              <w:pStyle w:val="TableContents"/>
              <w:bidi w:val="0"/>
              <w:spacing w:before="0" w:after="283"/>
              <w:jc w:val="left"/>
              <w:rPr/>
            </w:pPr>
            <w:r>
              <w:rPr/>
              <w:t xml:space="preserve">0! -- </w:t>
            </w:r>
          </w:p>
        </w:tc>
        <w:tc>
          <w:tcPr>
            <w:tcW w:w="1960" w:type="dxa"/>
            <w:tcBorders/>
            <w:vAlign w:val="center"/>
          </w:tcPr>
          <w:p>
            <w:pPr>
              <w:pStyle w:val="TableContents"/>
              <w:bidi w:val="0"/>
              <w:spacing w:before="0" w:after="283"/>
              <w:jc w:val="left"/>
              <w:rPr/>
            </w:pPr>
            <w:r>
              <w:rPr/>
              <w:t xml:space="preserve">Voitettu NLDS (Los Angeles Dodgers) 3 -- 2 Voitettu NLCS (Chicago Cubs) 4 -- 0 Hävitty World Series (Kansas City Royals) 4 -- 1 * *) </w:t>
            </w:r>
          </w:p>
        </w:tc>
        <w:tc>
          <w:tcPr>
            <w:tcW w:w="1446" w:type="dxa"/>
            <w:tcBorders/>
            <w:vAlign w:val="center"/>
          </w:tcPr>
          <w:p>
            <w:pPr>
              <w:pStyle w:val="TableContents"/>
              <w:bidi w:val="0"/>
              <w:spacing w:before="0" w:after="283"/>
              <w:jc w:val="left"/>
              <w:rPr/>
            </w:pPr>
            <w:r>
              <w:rPr/>
              <w:t xml:space="preserve">Matt Harvey (CPOY) </w:t>
            </w:r>
          </w:p>
        </w:tc>
      </w:tr>
      <w:tr>
        <w:trPr/>
        <w:tc>
          <w:tcPr>
            <w:tcW w:w="802" w:type="dxa"/>
            <w:tcBorders/>
            <w:vAlign w:val="center"/>
          </w:tcPr>
          <w:p>
            <w:pPr>
              <w:pStyle w:val="TableHeading"/>
              <w:suppressLineNumbers/>
              <w:bidi w:val="0"/>
              <w:spacing w:before="0" w:after="283"/>
              <w:jc w:val="center"/>
              <w:rPr/>
            </w:pPr>
            <w:r>
              <w:rPr/>
              <w:t xml:space="preserve">2016 </w:t>
            </w:r>
          </w:p>
        </w:tc>
        <w:tc>
          <w:tcPr>
            <w:tcW w:w="785" w:type="dxa"/>
            <w:tcBorders/>
            <w:vAlign w:val="center"/>
          </w:tcPr>
          <w:p>
            <w:pPr>
              <w:pStyle w:val="TableContents"/>
              <w:bidi w:val="0"/>
              <w:spacing w:before="0" w:after="283"/>
              <w:jc w:val="left"/>
              <w:rPr/>
            </w:pPr>
            <w:r>
              <w:rPr/>
              <w:t xml:space="preserve">2016 </w:t>
            </w:r>
          </w:p>
        </w:tc>
        <w:tc>
          <w:tcPr>
            <w:tcW w:w="857" w:type="dxa"/>
            <w:tcBorders/>
            <w:vAlign w:val="center"/>
          </w:tcPr>
          <w:p>
            <w:pPr>
              <w:pStyle w:val="TableContents"/>
              <w:bidi w:val="0"/>
              <w:spacing w:before="0" w:after="283"/>
              <w:jc w:val="left"/>
              <w:rPr/>
            </w:pPr>
            <w:r>
              <w:rPr/>
              <w:t xml:space="preserve">NL </w:t>
            </w:r>
          </w:p>
        </w:tc>
        <w:tc>
          <w:tcPr>
            <w:tcW w:w="932" w:type="dxa"/>
            <w:tcBorders/>
            <w:vAlign w:val="center"/>
          </w:tcPr>
          <w:p>
            <w:pPr>
              <w:pStyle w:val="TableContents"/>
              <w:bidi w:val="0"/>
              <w:spacing w:before="0" w:after="283"/>
              <w:jc w:val="left"/>
              <w:rPr/>
            </w:pPr>
            <w:r>
              <w:rPr/>
              <w:t xml:space="preserve">Itä </w:t>
            </w:r>
          </w:p>
        </w:tc>
        <w:tc>
          <w:tcPr>
            <w:tcW w:w="748" w:type="dxa"/>
            <w:tcBorders/>
            <w:vAlign w:val="center"/>
          </w:tcPr>
          <w:p>
            <w:pPr>
              <w:pStyle w:val="TableContents"/>
              <w:bidi w:val="0"/>
              <w:spacing w:before="0" w:after="283"/>
              <w:jc w:val="left"/>
              <w:rPr/>
            </w:pPr>
            <w:r>
              <w:rPr/>
              <w:t xml:space="preserve">02! 2. ¤ </w:t>
            </w:r>
          </w:p>
        </w:tc>
        <w:tc>
          <w:tcPr>
            <w:tcW w:w="632" w:type="dxa"/>
            <w:tcBorders/>
            <w:vAlign w:val="center"/>
          </w:tcPr>
          <w:p>
            <w:pPr>
              <w:pStyle w:val="TableContents"/>
              <w:bidi w:val="0"/>
              <w:spacing w:before="0" w:after="283"/>
              <w:jc w:val="left"/>
              <w:rPr/>
            </w:pPr>
            <w:r>
              <w:rPr/>
              <w:t xml:space="preserve">87 </w:t>
            </w:r>
          </w:p>
        </w:tc>
        <w:tc>
          <w:tcPr>
            <w:tcW w:w="767" w:type="dxa"/>
            <w:tcBorders/>
            <w:vAlign w:val="center"/>
          </w:tcPr>
          <w:p>
            <w:pPr>
              <w:pStyle w:val="TableContents"/>
              <w:bidi w:val="0"/>
              <w:spacing w:before="0" w:after="283"/>
              <w:jc w:val="left"/>
              <w:rPr/>
            </w:pPr>
            <w:r>
              <w:rPr/>
              <w:t xml:space="preserve">75 </w:t>
            </w:r>
          </w:p>
        </w:tc>
        <w:tc>
          <w:tcPr>
            <w:tcW w:w="550" w:type="dxa"/>
            <w:tcBorders/>
            <w:vAlign w:val="center"/>
          </w:tcPr>
          <w:p>
            <w:pPr>
              <w:pStyle w:val="TableContents"/>
              <w:bidi w:val="0"/>
              <w:spacing w:before="0" w:after="283"/>
              <w:jc w:val="left"/>
              <w:rPr/>
            </w:pPr>
            <w:r>
              <w:rPr/>
              <w:t xml:space="preserve">. 537 </w:t>
            </w:r>
          </w:p>
        </w:tc>
        <w:tc>
          <w:tcPr>
            <w:tcW w:w="726" w:type="dxa"/>
            <w:tcBorders/>
            <w:vAlign w:val="center"/>
          </w:tcPr>
          <w:p>
            <w:pPr>
              <w:pStyle w:val="TableContents"/>
              <w:bidi w:val="0"/>
              <w:spacing w:before="0" w:after="283"/>
              <w:jc w:val="left"/>
              <w:rPr/>
            </w:pPr>
            <w:r>
              <w:rPr/>
              <w:t xml:space="preserve">08! 8 </w:t>
            </w:r>
          </w:p>
        </w:tc>
        <w:tc>
          <w:tcPr>
            <w:tcW w:w="1960" w:type="dxa"/>
            <w:tcBorders/>
            <w:vAlign w:val="center"/>
          </w:tcPr>
          <w:p>
            <w:pPr>
              <w:pStyle w:val="TableContents"/>
              <w:bidi w:val="0"/>
              <w:spacing w:before="0" w:after="283"/>
              <w:jc w:val="left"/>
              <w:rPr/>
            </w:pPr>
            <w:r>
              <w:rPr/>
              <w:t xml:space="preserve">Hävisi NLWC (San Francisco Giants) </w:t>
            </w:r>
          </w:p>
        </w:tc>
        <w:tc>
          <w:tcPr>
            <w:tcW w:w="1446" w:type="dxa"/>
            <w:tcBorders/>
            <w:vAlign w:val="center"/>
          </w:tcPr>
          <w:p>
            <w:pPr>
              <w:pStyle w:val="TableContents"/>
              <w:bidi w:val="0"/>
              <w:spacing w:before="0" w:after="283"/>
              <w:jc w:val="left"/>
              <w:rPr/>
            </w:pPr>
            <w:r>
              <w:rPr/>
              <w:t xml:space="preserve">-- </w:t>
            </w:r>
          </w:p>
        </w:tc>
      </w:tr>
      <w:tr>
        <w:trPr/>
        <w:tc>
          <w:tcPr>
            <w:tcW w:w="802" w:type="dxa"/>
            <w:tcBorders/>
            <w:vAlign w:val="center"/>
          </w:tcPr>
          <w:p>
            <w:pPr>
              <w:pStyle w:val="TableHeading"/>
              <w:suppressLineNumbers/>
              <w:bidi w:val="0"/>
              <w:spacing w:before="0" w:after="283"/>
              <w:jc w:val="center"/>
              <w:rPr/>
            </w:pPr>
            <w:r>
              <w:rPr/>
              <w:t xml:space="preserve">2017 </w:t>
            </w:r>
          </w:p>
        </w:tc>
        <w:tc>
          <w:tcPr>
            <w:tcW w:w="785" w:type="dxa"/>
            <w:tcBorders/>
            <w:vAlign w:val="center"/>
          </w:tcPr>
          <w:p>
            <w:pPr>
              <w:pStyle w:val="TableContents"/>
              <w:bidi w:val="0"/>
              <w:spacing w:before="0" w:after="283"/>
              <w:jc w:val="left"/>
              <w:rPr/>
            </w:pPr>
            <w:r>
              <w:rPr/>
              <w:t xml:space="preserve">2017 </w:t>
            </w:r>
          </w:p>
        </w:tc>
        <w:tc>
          <w:tcPr>
            <w:tcW w:w="857" w:type="dxa"/>
            <w:tcBorders/>
            <w:vAlign w:val="center"/>
          </w:tcPr>
          <w:p>
            <w:pPr>
              <w:pStyle w:val="TableContents"/>
              <w:bidi w:val="0"/>
              <w:spacing w:before="0" w:after="283"/>
              <w:jc w:val="left"/>
              <w:rPr/>
            </w:pPr>
            <w:r>
              <w:rPr/>
              <w:t xml:space="preserve">NL </w:t>
            </w:r>
          </w:p>
        </w:tc>
        <w:tc>
          <w:tcPr>
            <w:tcW w:w="932" w:type="dxa"/>
            <w:tcBorders/>
            <w:vAlign w:val="center"/>
          </w:tcPr>
          <w:p>
            <w:pPr>
              <w:pStyle w:val="TableContents"/>
              <w:bidi w:val="0"/>
              <w:spacing w:before="0" w:after="283"/>
              <w:jc w:val="left"/>
              <w:rPr/>
            </w:pPr>
            <w:r>
              <w:rPr/>
              <w:t xml:space="preserve">Itä </w:t>
            </w:r>
          </w:p>
        </w:tc>
        <w:tc>
          <w:tcPr>
            <w:tcW w:w="748" w:type="dxa"/>
            <w:tcBorders/>
            <w:vAlign w:val="center"/>
          </w:tcPr>
          <w:p>
            <w:pPr>
              <w:pStyle w:val="TableContents"/>
              <w:bidi w:val="0"/>
              <w:spacing w:before="0" w:after="283"/>
              <w:jc w:val="left"/>
              <w:rPr/>
            </w:pPr>
            <w:r>
              <w:rPr/>
              <w:t xml:space="preserve">04! Neljäs </w:t>
            </w:r>
          </w:p>
        </w:tc>
        <w:tc>
          <w:tcPr>
            <w:tcW w:w="632" w:type="dxa"/>
            <w:tcBorders/>
            <w:vAlign w:val="center"/>
          </w:tcPr>
          <w:p>
            <w:pPr>
              <w:pStyle w:val="TableContents"/>
              <w:bidi w:val="0"/>
              <w:spacing w:before="0" w:after="283"/>
              <w:jc w:val="left"/>
              <w:rPr/>
            </w:pPr>
            <w:r>
              <w:rPr/>
              <w:t xml:space="preserve">70 </w:t>
            </w:r>
          </w:p>
        </w:tc>
        <w:tc>
          <w:tcPr>
            <w:tcW w:w="767" w:type="dxa"/>
            <w:tcBorders/>
            <w:vAlign w:val="center"/>
          </w:tcPr>
          <w:p>
            <w:pPr>
              <w:pStyle w:val="TableContents"/>
              <w:bidi w:val="0"/>
              <w:spacing w:before="0" w:after="283"/>
              <w:jc w:val="left"/>
              <w:rPr/>
            </w:pPr>
            <w:r>
              <w:rPr/>
              <w:t xml:space="preserve">92 </w:t>
            </w:r>
          </w:p>
        </w:tc>
        <w:tc>
          <w:tcPr>
            <w:tcW w:w="550" w:type="dxa"/>
            <w:tcBorders/>
            <w:vAlign w:val="center"/>
          </w:tcPr>
          <w:p>
            <w:pPr>
              <w:pStyle w:val="TableContents"/>
              <w:bidi w:val="0"/>
              <w:spacing w:before="0" w:after="283"/>
              <w:jc w:val="left"/>
              <w:rPr/>
            </w:pPr>
            <w:r>
              <w:rPr/>
              <w:t xml:space="preserve">. 432 </w:t>
            </w:r>
          </w:p>
        </w:tc>
        <w:tc>
          <w:tcPr>
            <w:tcW w:w="726" w:type="dxa"/>
            <w:tcBorders/>
            <w:vAlign w:val="center"/>
          </w:tcPr>
          <w:p>
            <w:pPr>
              <w:pStyle w:val="TableContents"/>
              <w:bidi w:val="0"/>
              <w:spacing w:before="0" w:after="283"/>
              <w:jc w:val="left"/>
              <w:rPr/>
            </w:pPr>
            <w:r>
              <w:rPr/>
              <w:t xml:space="preserve">27! 27 </w:t>
            </w:r>
          </w:p>
        </w:tc>
        <w:tc>
          <w:tcPr>
            <w:tcW w:w="1960" w:type="dxa"/>
            <w:tcBorders/>
            <w:vAlign w:val="center"/>
          </w:tcPr>
          <w:p>
            <w:pPr>
              <w:pStyle w:val="TableContents"/>
              <w:bidi w:val="0"/>
              <w:spacing w:before="0" w:after="283"/>
              <w:jc w:val="left"/>
              <w:rPr/>
            </w:pPr>
            <w:r>
              <w:rPr/>
              <w:t xml:space="preserve">-- </w:t>
            </w:r>
          </w:p>
        </w:tc>
        <w:tc>
          <w:tcPr>
            <w:tcW w:w="1446" w:type="dxa"/>
            <w:tcBorders/>
            <w:vAlign w:val="center"/>
          </w:tcPr>
          <w:p>
            <w:pPr>
              <w:pStyle w:val="TableContents"/>
              <w:bidi w:val="0"/>
              <w:spacing w:before="0" w:after="283"/>
              <w:jc w:val="left"/>
              <w:rPr/>
            </w:pPr>
            <w:r>
              <w:rPr/>
              <w:t xml:space="preserv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Mets pääsi viimeksi pudotuspeleihin?</w:t>
      </w:r>
    </w:p>
    <w:p>
      <w:pPr>
        <w:pStyle w:val="TextBody"/>
        <w:bidi w:val="0"/>
        <w:jc w:val="left"/>
        <w:rPr>
          <w:b/>
          <w:u w:val="single"/>
          <w:shd w:val="clear" w:fill="FFFF00"/>
        </w:rPr>
      </w:pPr>
      <w:r>
        <w:rPr>
          <w:b/>
          <w:u w:val="single"/>
          <w:shd w:val="clear" w:fill="FFFF00"/>
        </w:rPr>
        <w:t xml:space="preserve">Asiakirjan numero 1680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Picture of Dorian Gray on Oscar Wilden filosofinen romaani, joka julkaistiin ensimmäisen kerran kokonaisuudessaan </w:t>
      </w:r>
      <w:r>
        <w:rPr/>
        <w:t xml:space="preserve">Lippincott's Monthly Magazinen </w:t>
      </w:r>
      <w:r>
        <w:rPr>
          <w:color w:val="A9A9A9"/>
        </w:rPr>
        <w:t xml:space="preserve">heinäkuun 1890 </w:t>
      </w:r>
      <w:r>
        <w:rPr/>
        <w:t xml:space="preserve">numerossa. Lehden päätoimittaja pelkäsi tarinan olevan säädytön ja poisti Wilden tietämättä noin viisisataa sanaa ennen julkaisua. Tästä sensuurista huolimatta Dorian Grayn kuva loukkasi brittiläisten kirja-arvostelijoiden moraalista herkkyyttä, ja jotkut heistä sanoivat, että Oscar Wilde ansaitsisi syytteen yleistä moraalia valvovien lakien rikkomisesta. Vastauksena Wilde puolusti aggressiivisesti romaaniaan ja taidettaan brittiläisen lehdistön kanssa käymässään kirjeenvaihdossa, vaikka hän itse poistikin joitakin kiistanalaisimpia kohtia, kun hän tarkisti ja pidensi tarinaa kirjan julkaisemista varten seuraavana vuonna.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Dorian Grayn kuva kirjoitettiin?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The Picture of Dorian Gray The Picture of Dorian Gray julkaistiin ensimmäisen kerran heinäkuussa 1890 ilmestyneessä ``Lippincott's Monthly Magazine'' -lehdessä. </w:t>
      </w:r>
    </w:p>
    <w:tbl>
      <w:tblPr>
        <w:tblW w:w="5747" w:type="dxa"/>
        <w:jc w:val="left"/>
        <w:tblInd w:w="0" w:type="dxa"/>
        <w:tblLayout w:type="fixed"/>
        <w:tblCellMar>
          <w:top w:w="28" w:type="dxa"/>
          <w:left w:w="28" w:type="dxa"/>
          <w:bottom w:w="28" w:type="dxa"/>
          <w:right w:w="28" w:type="dxa"/>
        </w:tblCellMar>
      </w:tblPr>
      <w:tblGrid>
        <w:gridCol w:w="1756"/>
        <w:gridCol w:w="3991"/>
      </w:tblGrid>
      <w:tr>
        <w:trPr/>
        <w:tc>
          <w:tcPr>
            <w:tcW w:w="1756" w:type="dxa"/>
            <w:tcBorders/>
            <w:vAlign w:val="center"/>
          </w:tcPr>
          <w:p>
            <w:pPr>
              <w:pStyle w:val="TableHeading"/>
              <w:suppressLineNumbers/>
              <w:bidi w:val="0"/>
              <w:spacing w:before="0" w:after="283"/>
              <w:jc w:val="center"/>
              <w:rPr/>
            </w:pPr>
            <w:r>
              <w:rPr/>
              <w:t xml:space="preserve">Kirjoittaja </w:t>
            </w:r>
          </w:p>
        </w:tc>
        <w:tc>
          <w:tcPr>
            <w:tcW w:w="3991" w:type="dxa"/>
            <w:tcBorders/>
            <w:vAlign w:val="center"/>
          </w:tcPr>
          <w:p>
            <w:pPr>
              <w:pStyle w:val="TableContents"/>
              <w:bidi w:val="0"/>
              <w:spacing w:before="0" w:after="283"/>
              <w:jc w:val="left"/>
              <w:rPr/>
            </w:pPr>
            <w:r>
              <w:rPr>
                <w:color w:val="A9A9A9"/>
              </w:rPr>
              <w:t xml:space="preserve">Oscar Wilde </w:t>
            </w:r>
          </w:p>
        </w:tc>
      </w:tr>
      <w:tr>
        <w:trPr/>
        <w:tc>
          <w:tcPr>
            <w:tcW w:w="1756" w:type="dxa"/>
            <w:tcBorders/>
            <w:vAlign w:val="center"/>
          </w:tcPr>
          <w:p>
            <w:pPr>
              <w:pStyle w:val="TableHeading"/>
              <w:suppressLineNumbers/>
              <w:bidi w:val="0"/>
              <w:spacing w:before="0" w:after="283"/>
              <w:jc w:val="center"/>
              <w:rPr/>
            </w:pPr>
            <w:r>
              <w:rPr/>
              <w:t xml:space="preserve">Kieli </w:t>
            </w:r>
          </w:p>
        </w:tc>
        <w:tc>
          <w:tcPr>
            <w:tcW w:w="3991" w:type="dxa"/>
            <w:tcBorders/>
            <w:vAlign w:val="center"/>
          </w:tcPr>
          <w:p>
            <w:pPr>
              <w:pStyle w:val="TableContents"/>
              <w:bidi w:val="0"/>
              <w:spacing w:before="0" w:after="283"/>
              <w:jc w:val="left"/>
              <w:rPr/>
            </w:pPr>
            <w:r>
              <w:rPr/>
              <w:t xml:space="preserve">Englanti </w:t>
            </w:r>
          </w:p>
        </w:tc>
      </w:tr>
      <w:tr>
        <w:trPr/>
        <w:tc>
          <w:tcPr>
            <w:tcW w:w="1756" w:type="dxa"/>
            <w:tcBorders/>
            <w:vAlign w:val="center"/>
          </w:tcPr>
          <w:p>
            <w:pPr>
              <w:pStyle w:val="TableHeading"/>
              <w:suppressLineNumbers/>
              <w:bidi w:val="0"/>
              <w:spacing w:before="0" w:after="283"/>
              <w:jc w:val="center"/>
              <w:rPr/>
            </w:pPr>
            <w:r>
              <w:rPr/>
              <w:t xml:space="preserve">Genre </w:t>
            </w:r>
          </w:p>
        </w:tc>
        <w:tc>
          <w:tcPr>
            <w:tcW w:w="3991" w:type="dxa"/>
            <w:tcBorders/>
            <w:vAlign w:val="center"/>
          </w:tcPr>
          <w:p>
            <w:pPr>
              <w:pStyle w:val="TableContents"/>
              <w:bidi w:val="0"/>
              <w:spacing w:before="0" w:after="283"/>
              <w:jc w:val="left"/>
              <w:rPr/>
            </w:pPr>
            <w:r>
              <w:rPr/>
              <w:t xml:space="preserve">Filosofinen fiktio, dekadentti kirjallisuus </w:t>
            </w:r>
          </w:p>
        </w:tc>
      </w:tr>
      <w:tr>
        <w:trPr/>
        <w:tc>
          <w:tcPr>
            <w:tcW w:w="1756" w:type="dxa"/>
            <w:tcBorders/>
            <w:vAlign w:val="center"/>
          </w:tcPr>
          <w:p>
            <w:pPr>
              <w:pStyle w:val="TableHeading"/>
              <w:suppressLineNumbers/>
              <w:bidi w:val="0"/>
              <w:spacing w:before="0" w:after="283"/>
              <w:jc w:val="center"/>
              <w:rPr/>
            </w:pPr>
            <w:r>
              <w:rPr/>
              <w:t xml:space="preserve">Julkaistu </w:t>
            </w:r>
          </w:p>
        </w:tc>
        <w:tc>
          <w:tcPr>
            <w:tcW w:w="3991" w:type="dxa"/>
            <w:tcBorders/>
            <w:vAlign w:val="center"/>
          </w:tcPr>
          <w:p>
            <w:pPr>
              <w:pStyle w:val="TableContents"/>
              <w:bidi w:val="0"/>
              <w:spacing w:before="0" w:after="283"/>
              <w:jc w:val="left"/>
              <w:rPr/>
            </w:pPr>
            <w:r>
              <w:rPr/>
              <w:t xml:space="preserve">1890 Lippincott's Monthly Magazine (Lippincottin kuukausilehti) </w:t>
            </w:r>
          </w:p>
        </w:tc>
      </w:tr>
      <w:tr>
        <w:trPr/>
        <w:tc>
          <w:tcPr>
            <w:tcW w:w="1756" w:type="dxa"/>
            <w:tcBorders/>
            <w:vAlign w:val="center"/>
          </w:tcPr>
          <w:p>
            <w:pPr>
              <w:pStyle w:val="TableHeading"/>
              <w:suppressLineNumbers/>
              <w:bidi w:val="0"/>
              <w:spacing w:before="0" w:after="283"/>
              <w:jc w:val="center"/>
              <w:rPr/>
            </w:pPr>
            <w:r>
              <w:rPr/>
              <w:t xml:space="preserve">Mediatyyppi </w:t>
            </w:r>
          </w:p>
        </w:tc>
        <w:tc>
          <w:tcPr>
            <w:tcW w:w="3991" w:type="dxa"/>
            <w:tcBorders/>
            <w:vAlign w:val="center"/>
          </w:tcPr>
          <w:p>
            <w:pPr>
              <w:pStyle w:val="TableContents"/>
              <w:bidi w:val="0"/>
              <w:spacing w:before="0" w:after="283"/>
              <w:jc w:val="left"/>
              <w:rPr/>
            </w:pPr>
            <w:r>
              <w:rPr/>
              <w:t xml:space="preserve">Tulosta </w:t>
            </w:r>
          </w:p>
        </w:tc>
      </w:tr>
      <w:tr>
        <w:trPr/>
        <w:tc>
          <w:tcPr>
            <w:tcW w:w="1756" w:type="dxa"/>
            <w:tcBorders/>
            <w:vAlign w:val="center"/>
          </w:tcPr>
          <w:p>
            <w:pPr>
              <w:pStyle w:val="TableHeading"/>
              <w:suppressLineNumbers/>
              <w:bidi w:val="0"/>
              <w:spacing w:before="0" w:after="283"/>
              <w:jc w:val="center"/>
              <w:rPr/>
            </w:pPr>
            <w:r>
              <w:rPr/>
              <w:t xml:space="preserve">OCLC </w:t>
            </w:r>
          </w:p>
        </w:tc>
        <w:tc>
          <w:tcPr>
            <w:tcW w:w="3991" w:type="dxa"/>
            <w:tcBorders/>
            <w:vAlign w:val="center"/>
          </w:tcPr>
          <w:p>
            <w:pPr>
              <w:pStyle w:val="TableContents"/>
              <w:bidi w:val="0"/>
              <w:spacing w:before="0" w:after="283"/>
              <w:jc w:val="left"/>
              <w:rPr/>
            </w:pPr>
            <w:r>
              <w:rPr/>
              <w:t xml:space="preserve">53071567 </w:t>
            </w:r>
          </w:p>
        </w:tc>
      </w:tr>
      <w:tr>
        <w:trPr/>
        <w:tc>
          <w:tcPr>
            <w:tcW w:w="1756" w:type="dxa"/>
            <w:tcBorders/>
            <w:vAlign w:val="center"/>
          </w:tcPr>
          <w:p>
            <w:pPr>
              <w:pStyle w:val="TableHeading"/>
              <w:suppressLineNumbers/>
              <w:bidi w:val="0"/>
              <w:spacing w:before="0" w:after="283"/>
              <w:jc w:val="center"/>
              <w:rPr/>
            </w:pPr>
            <w:r>
              <w:rPr/>
              <w:t xml:space="preserve">Dewey Decimal </w:t>
            </w:r>
          </w:p>
        </w:tc>
        <w:tc>
          <w:tcPr>
            <w:tcW w:w="3991" w:type="dxa"/>
            <w:tcBorders/>
            <w:vAlign w:val="center"/>
          </w:tcPr>
          <w:p>
            <w:pPr>
              <w:pStyle w:val="TableContents"/>
              <w:bidi w:val="0"/>
              <w:spacing w:before="0" w:after="283"/>
              <w:jc w:val="left"/>
              <w:rPr/>
            </w:pPr>
            <w:r>
              <w:rPr/>
              <w:t xml:space="preserve">823 /. 8 22 </w:t>
            </w:r>
          </w:p>
        </w:tc>
      </w:tr>
      <w:tr>
        <w:trPr/>
        <w:tc>
          <w:tcPr>
            <w:tcW w:w="1756" w:type="dxa"/>
            <w:tcBorders/>
            <w:vAlign w:val="center"/>
          </w:tcPr>
          <w:p>
            <w:pPr>
              <w:pStyle w:val="TableHeading"/>
              <w:suppressLineNumbers/>
              <w:bidi w:val="0"/>
              <w:spacing w:before="0" w:after="283"/>
              <w:jc w:val="center"/>
              <w:rPr/>
            </w:pPr>
            <w:r>
              <w:rPr/>
              <w:t xml:space="preserve">LC-luokka </w:t>
            </w:r>
          </w:p>
        </w:tc>
        <w:tc>
          <w:tcPr>
            <w:tcW w:w="3991" w:type="dxa"/>
            <w:tcBorders/>
            <w:vAlign w:val="center"/>
          </w:tcPr>
          <w:p>
            <w:pPr>
              <w:pStyle w:val="TableContents"/>
              <w:bidi w:val="0"/>
              <w:spacing w:before="0" w:after="283"/>
              <w:jc w:val="left"/>
              <w:rPr/>
            </w:pPr>
            <w:r>
              <w:rPr/>
              <w:t xml:space="preserve">PR5819. A2 M543 2003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Dorian Greyn kuvan vuonna 1891.</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 Picture of Dorian Gray on Oscar Wilden filosofinen romaani, joka julkaistiin ensimmäisen kerran kokonaisuudessaan </w:t>
      </w:r>
      <w:r>
        <w:rPr/>
        <w:t xml:space="preserve">Lippincott's Monthly Magazinen </w:t>
      </w:r>
      <w:r>
        <w:rPr>
          <w:color w:val="A9A9A9"/>
        </w:rPr>
        <w:t xml:space="preserve">heinäkuun 1890 </w:t>
      </w:r>
      <w:r>
        <w:rPr/>
        <w:t xml:space="preserve">numerossa. Lehden päätoimittaja pelkäsi tarinan olevan säädytön ja poisti Wilden tietämättä noin viisisataa sanaa ennen julkaisua. Tästä sensuurista huolimatta Dorian Grayn kuva loukkasi brittiläisten kirja-arvostelijoiden moraalista herkkyyttä, ja jotkut heistä sanoivat, että Oscar Wilde olisi ansainnut syytteen yleisen moraalin suojelemiseksi annettujen lakien rikkomisesta. Vastauksena Wilde puolusti aggressiivisesti romaaniaan ja taidettaan brittiläisen lehdistön kanssa käymässään kirjeenvaihdossa, vaikka hän itse poistikin joitakin kiistanalaisimpia kohtia, kun hän tarkisti ja pidensi tarinaa kirjan julkaisemista varten seuraavana vuonna.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Dorian Grayn muotokuva kirjoitettiin?</w:t>
      </w:r>
    </w:p>
    <w:p>
      <w:pPr>
        <w:pStyle w:val="TextBody"/>
        <w:bidi w:val="0"/>
        <w:jc w:val="left"/>
        <w:rPr>
          <w:b/>
          <w:u w:val="single"/>
          <w:shd w:val="clear" w:fill="FFFF00"/>
        </w:rPr>
      </w:pPr>
      <w:r>
        <w:rPr>
          <w:b/>
          <w:u w:val="single"/>
          <w:shd w:val="clear" w:fill="FFFF00"/>
        </w:rPr>
        <w:t xml:space="preserve">Asiakirjan numero 1681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Louisianan osto (ranskaksi Vente de la Louisiane, Louisianan myynti) oli Louisianan alueen (828 000 neliömailia eli 2,14 miljoonaa neliökilometriä) osto </w:t>
      </w:r>
      <w:r>
        <w:rPr>
          <w:color w:val="A9A9A9"/>
        </w:rPr>
        <w:t xml:space="preserve">Ranskalta </w:t>
      </w:r>
      <w:r>
        <w:rPr/>
        <w:t xml:space="preserve">Yhdysvalloille </w:t>
      </w:r>
      <w:r>
        <w:rPr/>
        <w:t xml:space="preserve">vuonna </w:t>
      </w:r>
      <w:r>
        <w:rPr>
          <w:color w:val="DCDCDC"/>
        </w:rPr>
        <w:t xml:space="preserve">1803</w:t>
      </w:r>
      <w:r>
        <w:rPr/>
        <w:t xml:space="preserve">. Yhdysvallat maksoi viisikymmentä miljoonaa frangia (11 250 000 dollaria) ja velkojen anteeksiannon kahdeksantoista miljoonan frangin (3 750 000 dollaria) arvosta, eli yhteensä kuusikymmentäkahdeksan miljoonaa frangia (15 000 000 dollaria eli noin 250 miljoonaa dollaria vuoden 2016 dollareina). Louisianan alueeseen kuului maata viidestätoista nykyisestä Yhdysvaltain osavaltiosta ja kahdesta Kanadan provinssista. Alueeseen kuului maata, joka muodostaa Arkansasin, Missourin, Iowan, Oklahoman, Kansasin ja Nebraskan; Minnesotan osa Mississippi-joen länsipuolella; suuri osa Pohjois-Dakotaa; suuri osa Etelä-Dakotaa; New Mexicon koillisosa; Teksasin pohjoisosa; Montanan, Wyomingin ja Coloradon alue Mannerheimintien itäpuolella; Louisiana Mississippi-joen länsipuolella (sekä New Orleans); ja pieniä maa-alueita Kanadan nykyisissä Alberta- ja Saskatchewan-provinteissa. Sen muu kuin alkuperäisväestö oli noin 60 000 asukasta, joista puolet oli afrikkalaisia orjia.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osti Louisianan alueen?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Yhdysvallat osti Louisianan alueen?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osti meidät Louisianan ostamalla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Yhdysvallat osti Louisianan alueen?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Keneltä Yhdysvallat osti Louisianan oston?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Keneltä ostimme Louisianan maat?</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omisti louisianan alueen ennen yhdysvaltojen liittoa?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Louisianan osto </w:t>
      </w:r>
      <w:r>
        <w:rPr/>
        <w:t xml:space="preserve">(ranskaksi Vente de la Louisiane, Louisianan myynti) oli Louisianan alueen </w:t>
      </w:r>
      <w:r>
        <w:rPr>
          <w:color w:val="DCDCDC"/>
        </w:rPr>
        <w:t xml:space="preserve">(828 000 neliömailia eli 2,14 miljoonaa neliökilometriä) </w:t>
      </w:r>
      <w:r>
        <w:rPr/>
        <w:t xml:space="preserve">osto </w:t>
      </w:r>
      <w:r>
        <w:rPr>
          <w:color w:val="2F4F4F"/>
        </w:rPr>
        <w:t xml:space="preserve">Ranskalta </w:t>
      </w:r>
      <w:r>
        <w:rPr/>
        <w:t xml:space="preserve">Yhdysvalloille </w:t>
      </w:r>
      <w:r>
        <w:rPr/>
        <w:t xml:space="preserve">vuonna </w:t>
      </w:r>
      <w:r>
        <w:rPr>
          <w:color w:val="556B2F"/>
        </w:rPr>
        <w:t xml:space="preserve">1803</w:t>
      </w:r>
      <w:r>
        <w:rPr/>
        <w:t xml:space="preserve">. Yhdysvallat maksoi viisikymmentä miljoonaa frangia (11 250 000 dollaria) ja kahdeksantoista miljoonan frangin (3 750 000 dollaria) arvosta velkojen mitätöintiä, eli yhteensä kuusikymmentäkahdeksan miljoonaa frangia (15 miljoonaa dollaria, vastaa 300 miljoonaa dollaria vuonna 2016). Louisianan alueeseen kuului maata viidestätoista nykyisestä Yhdysvaltain osavaltiosta ja kahdesta Kanadan provinssista. Alueeseen kuului maata, joka muodostaa Arkansasin, Missourin, Iowan, Oklahoman, Kansasin ja Nebraskan; Minnesotan osa Mississippi-joen länsipuolella; suuri osa Pohjois-Dakotaa; suuri osa Etelä-Dakotaa; New Mexicon koillisosa; Teksasin pohjoisosa; Montanan, Wyomingin ja Coloradon alue Mannerheimintien itäpuolella; Louisiana Mississippi-joen länsipuolella (sekä New Orleans); ja pieniä maa-alueita Kanadan nykyisissä Alberta- ja Saskatchewan-provinteissa. Sen muu kuin alkuperäisväestö oli noin 60 000 asukasta, joista puolet oli afrikkalaisia orjia.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sai Louisianan oston?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keneltä Yhdysvallat sai Louisianan ostettua?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Yhdysvallat teki Louisianan oston?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tämä oli alue Yhdysvaltojen länsiosassa, joka ostettiin Ranskalta 15 miljoonalla dollarilla vuonna 1803.</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keneltä amerikka sai louisianan oston?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keneltä amerikka osti louisianan oston?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Louisianasta tuli osa Yhdysvaltoja?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joka myi New Orleansin Yhdysvalloille -</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Mikä kaksinkertaisti Yhdysvaltojen koon vuonna 1803?</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kuinka paljon maata Yhdysvallat osti Ranskalta?</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Keneltä ostimme Louisianan alueen?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Louisianan osto (ranskaksi Vente de la Louisiane, Louisianan myynti) oli Louisianan alueen (828 000 neliömetriä (2 140 000 kilometriä; 530 000 000 eekkeriä)) osto </w:t>
      </w:r>
      <w:r>
        <w:rPr>
          <w:color w:val="A9A9A9"/>
        </w:rPr>
        <w:t xml:space="preserve">Ranskalta </w:t>
      </w:r>
      <w:r>
        <w:rPr/>
        <w:t xml:space="preserve">Yhdysvalloille </w:t>
      </w:r>
      <w:r>
        <w:rPr/>
        <w:t xml:space="preserve">vuonna 1803. Yhdysvallat maksoi viisikymmentä miljoonaa frangia (11 250 000 dollaria) ja velkojen anteeksiannon kahdeksantoista miljoonan frangin (3 750 000 dollaria) arvosta, eli yhteensä kuusikymmentäkahdeksan miljoonaa frangia (15 miljoonaa dollaria, vastaa 576 miljardia dollaria vuonna 2016). Louisianan alueeseen kuului maata viidestätoista nykyisestä Yhdysvaltain osavaltiosta ja kahdesta Kanadan provinssista. Alueeseen kuului maata, joka muodostaa Arkansasin, Missourin, Iowan, Oklahoman, Kansasin ja Nebraskan; Minnesotan osa Mississippi-joen länsipuolella; suuri osa Pohjois-Dakotaa; suuri osa Etelä-Dakotaa; New Mexicon koillisosa; Teksasin pohjoisosa; Montanan, Wyomingin ja Coloradon alue Mannerheimintien itäpuolella; Louisiana Mississippi-joen länsipuolella (sekä New Orleans); ja pieniä maa-alueita Kanadan nykyisissä Alberta- ja Saskatchewan-provinteissa. Sen muu kuin alkuperäisväestö oli noin 60 000 asukasta, joista puolet oli afrikkalaisia orjia.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myi Yhdysvalloille Louisianan oston -</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Vuonna 1798 Espanja kumosi sopimuksen, joka salli amerikkalaisten käyttää New Orleansia, mikä suututti amerikkalaisia suuresti. Vuonna 1801 espanjalainen kuvernööri Don Juan Manuel de Salcedo otti Casa Calvon markiisin tehtävät hoitaakseen ja palautti amerikkalaisille oikeuden tallettaa tavaroita. Espanja oli kuitenkin vuonna 1800 luovuttanut Louisianan alueen takaisin Ranskalle osana Napoleonin tekemää salaista kolmatta San Ildefonson sopimusta. Alue pysyi nimellisesti Espanjan hallinnassa, kunnes valta siirtyi Ranskalle 30. marraskuuta 1803, vain kolme viikkoa ennen alueen virallista luovutusta Yhdysvalloille </w:t>
      </w:r>
      <w:r>
        <w:rPr>
          <w:color w:val="A9A9A9"/>
        </w:rPr>
        <w:t xml:space="preserve">20. joulukuuta 1803</w:t>
      </w:r>
      <w:r>
        <w:rPr/>
        <w:t xml:space="preserve">. Uusi seremonia pidettiin St. Louisissa muutamaa kuukautta myöhemmin osittain siksi, että talviolosuhteet haittasivat uutisten saapumista, Ylä-Louisianasta, New Orleansin muodollisuuksien osalta. Maaliskuun 9.-10. päivän 1804 tapahtuma muistetaan kolmen lipun päivänä.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Louisianasta tuli osa Yhdysvaltoja?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Ranskan kuningaskunta hallitsi Louisianan aluetta vuodesta 1699 siihen asti, kunnes se luovutettiin </w:t>
      </w:r>
      <w:r>
        <w:rPr>
          <w:color w:val="A9A9A9"/>
        </w:rPr>
        <w:t xml:space="preserve">Espanjalle </w:t>
      </w:r>
      <w:r>
        <w:rPr/>
        <w:t xml:space="preserve">vuonna 1762. Vuonna 1800 </w:t>
      </w:r>
      <w:r>
        <w:rPr>
          <w:color w:val="DCDCDC"/>
        </w:rPr>
        <w:t xml:space="preserve">Napoleon</w:t>
      </w:r>
      <w:r>
        <w:rPr/>
        <w:t xml:space="preserve">, joka oli tuolloin Ranskan tasavallan ensimmäinen konsuli, sai Louisianan takaisin omistukseensa toivoen voivansa perustaa uudelleen imperiumin Pohjois-Amerikkaan. Koska </w:t>
      </w:r>
      <w:r>
        <w:rPr>
          <w:color w:val="2F4F4F"/>
        </w:rPr>
        <w:t xml:space="preserve">Ranska ei kuitenkaan onnistunut kukistamaan Saint-Dominguen kapinaa ja koska oli odotettavissa uusia sotatoimia Yhdistyneen kuningaskunnan kanssa</w:t>
      </w:r>
      <w:r>
        <w:rPr/>
        <w:t xml:space="preserve">, Napoleon myi Louisianan Yhdysvalloille rahoittaakseen armeijansa. Amerikkalaiset halusivat alun perin ostaa vain New Orleansin satamakaupungin ja sen viereiset rannikkoalueet, mutta suostuivat nopeasti kauppaan. Louisianan osto tapahtui Yhdysvaltain kolmannen presidentin </w:t>
      </w:r>
      <w:r>
        <w:rPr>
          <w:color w:val="556B2F"/>
        </w:rPr>
        <w:t xml:space="preserve">Thomas Jeffersonin </w:t>
      </w:r>
      <w:r>
        <w:rPr/>
        <w:t xml:space="preserve">kaudella</w:t>
      </w:r>
      <w:r>
        <w:rPr/>
        <w:t xml:space="preserve">. Ennen kuin osto saatiin päätökseen, päätös kohtasi federalistisen puolueen vastustusta; he väittivät, että oli perustuslain vastaista hankkia mitään alueita. Jefferson oli samaa mieltä siitä, että Yhdysvaltain perustuslaki ei sisältänyt nimenomaisia määräyksiä alueiden hankkimisesta, mutta hän väitti, että hänen perustuslaillinen valtuutensa neuvotella sopimuksia oli riittävä.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omisti Louisianan alueen, kun perustuslaki allekirjoitettiin?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Ranskan johtaja, joka myi Louisianan alueen...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miksi ranska oli valmis myymään meille louisianan oston -</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välitti Louisianan oston Yhdysvalloille -</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oli presidentti, joka osti Louisianan oston?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Louisianan osto (ranskaksi Vente de la Louisiane, Louisianan myynti) oli Louisianan alueen (828 000 neliömailia eli 2,14 miljoonaa neliökilometriä) osto </w:t>
      </w:r>
      <w:r>
        <w:rPr>
          <w:color w:val="A9A9A9"/>
        </w:rPr>
        <w:t xml:space="preserve">Ranskalta </w:t>
      </w:r>
      <w:r>
        <w:rPr/>
        <w:t xml:space="preserve">Yhdysvalloille </w:t>
      </w:r>
      <w:r>
        <w:rPr/>
        <w:t xml:space="preserve">vuonna 1803. Yhdysvallat </w:t>
      </w:r>
      <w:r>
        <w:rPr/>
        <w:t xml:space="preserve">maksoi </w:t>
      </w:r>
      <w:r>
        <w:rPr>
          <w:color w:val="DCDCDC"/>
        </w:rPr>
        <w:t xml:space="preserve">viisikymmentä miljoonaa frangia (11 250 000 Yhdysvaltain dollaria) ja velkojen anteeksiannon kahdeksantoista miljoonan frangin (3 750 000 Yhdysvaltain dollarin) arvosta, eli yhteensä </w:t>
      </w:r>
      <w:r>
        <w:rPr>
          <w:color w:val="2F4F4F"/>
        </w:rPr>
        <w:t xml:space="preserve">kuusikymmentäkahdeksan miljoonaa frangia (15 000 000 Yhdysvaltain dollaria eli noin 250 miljoonaa dollaria vuoden 2016 dollareina)</w:t>
      </w:r>
      <w:r>
        <w:rPr/>
        <w:t xml:space="preserve">. Louisianan alueeseen kuului maata viidestätoista nykyisestä Yhdysvaltain osavaltiosta ja kahdesta Kanadan provinssista. Alueeseen kuului maata, joka muodostaa Arkansasin, Missourin, Iowan, Oklahoman, Kansasin ja Nebraskan; Minnesotan osa Mississippi-joen länsipuolella; suuri osa Pohjois-Dakotaa; suuri osa Etelä-Dakotaa; New Mexicon koillisosa; Teksasin pohjoisosa; Montanan, Wyomingin ja Coloradon alue Mannerheimintien itäpuolella; Louisiana Mississippi-joen länsipuolella (sekä New Orleans); ja pieniä maa-alueita Kanadan nykyisissä Alberta- ja Saskatchewan-provinteissa. Sen muu kuin alkuperäisväestö oli noin 60 000 asukasta, joista puolet oli afrikkalaisia orjia.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Ranskalle maksettu kokonaishinta ostosta?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paljon Yhdysvallat maksoi Louisianan ostosta?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keneltä ostimme Lousianan ostoksen?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omisti Louisianan alueen ennen yhdysvaltojen perustamista?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Louisianan osto (ranskaksi Vente de la Louisiane, Louisianan myynti) oli Louisianan alueen (828 000 neliömailia eli 2,14 miljoonaa neliökilometriä) osto </w:t>
      </w:r>
      <w:r>
        <w:rPr>
          <w:color w:val="A9A9A9"/>
        </w:rPr>
        <w:t xml:space="preserve">Ranskalta </w:t>
      </w:r>
      <w:r>
        <w:rPr/>
        <w:t xml:space="preserve">Yhdysvalloille </w:t>
      </w:r>
      <w:r>
        <w:rPr/>
        <w:t xml:space="preserve">vuonna 1803. Yhdysvallat maksoi viisikymmentä miljoonaa frangia (11 250 000 dollaria / 9 100 000 euroa) ja velkojen anteeksiannon kahdeksantoista miljoonan frangin (3 750 000 dollaria) arvosta eli yhteensä kuusikymmentäkahdeksan miljoonaa frangia (15 miljoonaa dollaria, vastaa 300 miljoonaa dollaria vuonna 2016). Louisianan alueeseen kuului maata viidestätoista nykyisestä Yhdysvaltain osavaltiosta ja kahdesta Kanadan provinssista. Alueeseen kuului maata, joka muodostaa Arkansasin, Missourin, Iowan, Oklahoman, Kansasin ja Nebraskan; Minnesotan osa Mississippi-joen länsipuolella; suuri osa Pohjois-Dakotaa; suuri osa Etelä-Dakotaa; New Mexicon koillisosa; Teksasin pohjoisosa; Montanan, Wyomingin ja Coloradon alue Mannerheimintien itäpuolella; Louisiana Mississippi-joen länsipuolella (sekä New Orleans); ja pieniä maa-alueita Kanadan nykyisissä Alberta- ja Saskatchewan-provinteissa. Sen muu kuin alkuperäisväestö oli noin 60 000 asukasta, joista puolet oli afrikkalaisia orjia.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keneltä ostimme Louisianan oston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kenelle Louisianan alue kuului ennen vuotta 1802?</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Keneltä Yhdysvallat osti Louisianan alueen?</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color w:val="A9A9A9"/>
        </w:rPr>
        <w:t xml:space="preserve">James Monroe </w:t>
      </w:r>
      <w:r>
        <w:rPr>
          <w:color w:val="DCDCDC"/>
        </w:rPr>
        <w:t xml:space="preserve">ja </w:t>
      </w:r>
      <w:r>
        <w:rPr>
          <w:color w:val="2F4F4F"/>
        </w:rPr>
        <w:t xml:space="preserve">Robert R. Livingston </w:t>
      </w:r>
      <w:r>
        <w:rPr/>
        <w:t xml:space="preserve">olivat matkustaneet Pariisiin neuvottelemaan New Orleansin ostosta tammikuussa 1803. Heidän tehtävänään oli neuvotella New Orleansin ja sen ympäristön hallinnasta tai ostaa se; he eivät osanneet ennakoida paljon suurempaa hankintaa, joka seuraisi.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ensimmäisen tarjouksen Orleansin satamakaupungin ostamisesta...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neuvotteli Louisianan ostohinnan...</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Robert Livingston, James Monroe ja Barbé Marbois allekirjoittivat Louisianan ostosopimuksen 30. huhtikuuta </w:t>
      </w:r>
      <w:r>
        <w:rPr>
          <w:color w:val="A9A9A9"/>
        </w:rPr>
        <w:t xml:space="preserve">Pariisissa</w:t>
      </w:r>
      <w:r>
        <w:rPr/>
        <w:t xml:space="preserve">. Jefferson ilmoitti sopimuksesta Amerikan kansalle 4. heinäkuuta. Louisianan ostosopimuksen allekirjoittamisen jälkeen vuonna 1803 Livingston antoi kuuluisan lausunnon: "Olemme eläneet pitkään, mutta tämä on koko elämämme jaloin työ ...". Tästä päivästä lähtien Yhdysvallat on noussut ensimmäisten suurvaltojen joukkoon.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Yhdysvallat ja Ranska allekirjoittivat sopimuksen Louisianan alueen myynnistä?</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Pian Espanjan ja Yhdysvaltojen välille syntyi kiista Louisianan alueen laajuudesta. Alueen rajoja ei ollut määritelty vuonna 1762 tehdyssä Fontainebleaun sopimuksessa, jolla alue luovutettiin Ranskalta Espanjalle, eikä vuonna 1801 tehdyssä San Ildefonson kolmannessa sopimuksessa, jolla alue luovutettiin takaisin </w:t>
      </w:r>
      <w:r>
        <w:rPr>
          <w:color w:val="A9A9A9"/>
        </w:rPr>
        <w:t xml:space="preserve">Ranskalle, </w:t>
      </w:r>
      <w:r>
        <w:rPr/>
        <w:t xml:space="preserve">eikä vuonna 1803 tehdyssä Louisianan ostosopimuksessa, jolla alue luovutettiin Yhdysvalloille.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espanja antoi new orleansin ja muun louisianan vuonna 1801?</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Louisianan osto (ranskaksi Vente de la Louisiane, Louisianan myynti) oli Louisianan alueen (828 000 neliömailia eli 2,14 miljoonaa neliökilometriä) osto </w:t>
      </w:r>
      <w:r>
        <w:rPr>
          <w:color w:val="A9A9A9"/>
        </w:rPr>
        <w:t xml:space="preserve">Ranskalta </w:t>
      </w:r>
      <w:r>
        <w:rPr/>
        <w:t xml:space="preserve">Yhdysvalloille </w:t>
      </w:r>
      <w:r>
        <w:rPr/>
        <w:t xml:space="preserve">vuonna 1803. Yhdysvallat maksoi viisikymmentä miljoonaa frangia (11 250 000 dollaria) ja velkojen anteeksiannon kahdeksantoista miljoonan frangin (3 750 000 dollaria) arvosta eli yhteensä kuusikymmentäkahdeksan miljoonaa frangia (15 miljoonaa dollaria, vastaa 573 miljardia dollaria vuonna 2016). Louisianan alueeseen kuului maata viidestätoista nykyisestä Yhdysvaltain osavaltiosta ja kahdesta Kanadan provinssista. Alueeseen kuului maata, joka muodostaa Arkansasin, Missourin, Iowan, Oklahoman, Kansasin ja Nebraskan; Minnesotan osa Mississippi-joen länsipuolella; suuri osa Pohjois-Dakotaa; suuri osa Etelä-Dakotaa; New Mexicon koillisosa; Teksasin pohjoisosa; Montanan, Wyomingin ja Coloradon alue Mannerheimintien itäpuolella; Louisiana Mississippi-joen länsipuolella (sekä New Orleans); ja pieniä maa-alueita Kanadan nykyisissä Alberta- ja Saskatchewan-provinteissa. Sen muu kuin alkuperäisväestö oli noin 60 000 asukasta, joista puolet oli afrikkalaisia orjia.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keneltä Yhdysvallat osti Louisianan oston...</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Ranskan kuningaskunta hallitsi Louisianan aluetta vuodesta 1699 siihen asti, kunnes se luovutettiin Espanjalle vuonna 1762. Vuonna 1800 </w:t>
      </w:r>
      <w:r>
        <w:rPr>
          <w:color w:val="A9A9A9"/>
        </w:rPr>
        <w:t xml:space="preserve">Ranskan keisari Napoleon, </w:t>
      </w:r>
      <w:r>
        <w:rPr/>
        <w:t xml:space="preserve">joka toivoi voivansa perustaa uudelleen imperiumin Pohjois-Amerikkaan, sai Louisianan takaisin omistukseensa. Koska Ranska ei kuitenkaan onnistunut kukistamaan Saint-Dominguen kapinaa ja koska oli odotettavissa uusia sotatoimia Yhdistyneen kuningaskunnan kanssa, Napoleon päätti myydä Louisianan Yhdysvalloille. Amerikkalaiset halusivat alun perin ostaa vain New Orleansin satamakaupungin ja sen viereiset rannikkoalueet, mutta suostuivat nopeasti kauppaan. Louisianan osto tapahtui Yhdysvaltain kolmannen presidentin Thomas Jeffersonin kaudella. Ennen kuin osto saatiin päätökseen, päätös kohtasi federalistisen puolueen vastustuksen; he väittivät, että oli perustuslain vastaista hankkia mitään alueita. Jefferson oli samaa mieltä siitä, että Yhdysvaltain perustuslaki ei sisältänyt nimenomaisia määräyksiä alueiden hankkimisesta, mutta hän väitti, että hänen perustuslaillinen valtansa neuvotella sopimuksia oli riittävä.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ranskalainen johtaja, joka suostui Louisianan ostoon?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myi Louisianan oston Yhdysvalloille -</w:t>
      </w:r>
    </w:p>
    <w:p>
      <w:pPr>
        <w:pStyle w:val="TextBody"/>
        <w:bidi w:val="0"/>
        <w:jc w:val="left"/>
        <w:rPr>
          <w:b/>
          <w:shd w:val="clear" w:fill="FFFF00"/>
        </w:rPr>
      </w:pPr>
      <w:r>
        <w:rPr>
          <w:b/>
          <w:shd w:val="clear" w:fill="FFFF00"/>
        </w:rPr>
        <w:t xml:space="preserve">Teksti numero 12</w:t>
      </w:r>
    </w:p>
    <w:p>
      <w:pPr>
        <w:pStyle w:val="TextBody"/>
        <w:bidi w:val="0"/>
        <w:spacing w:before="0" w:after="283"/>
        <w:jc w:val="left"/>
        <w:rPr/>
      </w:pPr>
      <w:r>
        <w:rPr/>
        <w:t xml:space="preserve">Louisianan osto oli ylivoimaisesti suurin aluevoitto Yhdysvaltain historiassa. </w:t>
      </w:r>
      <w:r>
        <w:rPr>
          <w:color w:val="A9A9A9"/>
        </w:rPr>
        <w:t xml:space="preserve">Osto </w:t>
      </w:r>
      <w:r>
        <w:rPr/>
        <w:t xml:space="preserve">ulottui Mississippi-joelta Kalliovuorille ja </w:t>
      </w:r>
      <w:r>
        <w:rPr>
          <w:color w:val="A9A9A9"/>
        </w:rPr>
        <w:t xml:space="preserve">kaksinkertaisti Yhdysvaltojen koon</w:t>
      </w:r>
      <w:r>
        <w:rPr/>
        <w:t xml:space="preserve">. Ennen vuotta 1803 Louisiana oli ollut Espanjan hallinnassa neljäkymmentä vuotta. Vaikka Espanja auttoi kapinallisia Yhdysvaltain vapaussodassa, espanjalaiset eivät halunneet amerikkalaisten asettuvan heidän alueelleen.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louisianan alue vaikutti yhdysvaltojen kokoon?</w:t>
      </w:r>
    </w:p>
    <w:p>
      <w:pPr>
        <w:pStyle w:val="TextBody"/>
        <w:bidi w:val="0"/>
        <w:jc w:val="left"/>
        <w:rPr>
          <w:b/>
          <w:shd w:val="clear" w:fill="FFFF00"/>
        </w:rPr>
      </w:pPr>
      <w:r>
        <w:rPr>
          <w:b/>
          <w:shd w:val="clear" w:fill="FFFF00"/>
        </w:rPr>
        <w:t xml:space="preserve">Teksti numero 13</w:t>
      </w:r>
    </w:p>
    <w:p>
      <w:pPr>
        <w:pStyle w:val="TextBody"/>
        <w:bidi w:val="0"/>
        <w:spacing w:before="0" w:after="0"/>
        <w:jc w:val="left"/>
        <w:rPr/>
      </w:pPr>
      <w:r>
        <w:rPr/>
        <w:t xml:space="preserve">Louisianan osto Vente de la Louisiane Yhdysvaltojen laajentuminen </w:t>
      </w:r>
    </w:p>
    <w:tbl>
      <w:tblPr>
        <w:tblW w:w="2568" w:type="dxa"/>
        <w:jc w:val="left"/>
        <w:tblInd w:w="0" w:type="dxa"/>
        <w:tblLayout w:type="fixed"/>
        <w:tblCellMar>
          <w:top w:w="28" w:type="dxa"/>
          <w:left w:w="28" w:type="dxa"/>
          <w:bottom w:w="28" w:type="dxa"/>
          <w:right w:w="28" w:type="dxa"/>
        </w:tblCellMar>
      </w:tblPr>
      <w:tblGrid>
        <w:gridCol w:w="421"/>
        <w:gridCol w:w="1396"/>
        <w:gridCol w:w="751"/>
      </w:tblGrid>
      <w:tr>
        <w:trPr/>
        <w:tc>
          <w:tcPr>
            <w:tcW w:w="421"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pPr>
            <w:r>
              <w:rPr>
                <w:color w:val="A9A9A9"/>
              </w:rPr>
              <w:t xml:space="preserve">1803 -- 1804 </w:t>
            </w:r>
          </w:p>
        </w:tc>
        <w:tc>
          <w:tcPr>
            <w:tcW w:w="751" w:type="dxa"/>
            <w:tcBorders/>
            <w:vAlign w:val="center"/>
          </w:tcPr>
          <w:p>
            <w:pPr>
              <w:pStyle w:val="TableContents"/>
              <w:bidi w:val="0"/>
              <w:spacing w:before="0" w:after="283"/>
              <w:jc w:val="left"/>
              <w:rPr/>
            </w:pPr>
            <w:r>
              <w:rPr/>
              <w:t xml:space="preserve">→ → </w:t>
            </w:r>
          </w:p>
        </w:tc>
      </w:tr>
    </w:tbl>
    <w:p>
      <w:pPr>
        <w:pStyle w:val="TextBody"/>
        <w:bidi w:val="0"/>
        <w:spacing w:before="0" w:after="283"/>
        <w:jc w:val="left"/>
        <w:rPr/>
      </w:pPr>
      <w:r>
        <w:rPr/>
        <w:t xml:space="preserve">Nykyaikaiset Yhdysvallat ja Louisianan osto Historia Perustettu 4. heinäkuuta 1803 Perustettu 1. lokakuuta 1804 Nykyisin osa Yhdysvaltoja Kanada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Louisianan osto alkoi ja päättyi?</w:t>
      </w:r>
    </w:p>
    <w:p>
      <w:pPr>
        <w:pStyle w:val="TextBody"/>
        <w:bidi w:val="0"/>
        <w:jc w:val="left"/>
        <w:rPr>
          <w:b/>
          <w:shd w:val="clear" w:fill="FFFF00"/>
        </w:rPr>
      </w:pPr>
      <w:r>
        <w:rPr>
          <w:b/>
          <w:shd w:val="clear" w:fill="FFFF00"/>
        </w:rPr>
        <w:t xml:space="preserve">Teksti numero 14</w:t>
      </w:r>
    </w:p>
    <w:p>
      <w:pPr>
        <w:pStyle w:val="TextBody"/>
        <w:bidi w:val="0"/>
        <w:spacing w:before="0" w:after="283"/>
        <w:jc w:val="left"/>
        <w:rPr/>
      </w:pPr>
      <w:r>
        <w:rPr/>
        <w:t xml:space="preserve">Amerikkalaiset ajattelivat, että </w:t>
      </w:r>
      <w:r>
        <w:rPr>
          <w:color w:val="A9A9A9"/>
        </w:rPr>
        <w:t xml:space="preserve">Napoleon </w:t>
      </w:r>
      <w:r>
        <w:rPr/>
        <w:t xml:space="preserve">voisi milloin tahansa peruuttaa tarjouksen ja estää Yhdysvaltoja hankkimasta New Orleansia, joten he suostuivat ja allekirjoittivat Louisianan ostosopimuksen 30. huhtikuuta 1803. Sopimus saapui Washingtoniin 4. heinäkuuta 1803. Louisianan alue oli laaja, sillä se ulottui Meksikonlahdelta etelässä Rupert's Landiin pohjoisessa ja Mississippi-joelta idässä Kalliovuorille lännessä. Alueen haltuunotto kaksinkertaistaisi Yhdysvaltojen koon, ja sen hinta olisi alle 3 senttiä hehtaarilta.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Ranskan johtaja, kun Yhdysvallat osti Louisianan alueen...</w:t>
      </w:r>
    </w:p>
    <w:p>
      <w:pPr>
        <w:pStyle w:val="TextBody"/>
        <w:bidi w:val="0"/>
        <w:jc w:val="left"/>
        <w:rPr>
          <w:b/>
          <w:shd w:val="clear" w:fill="FFFF00"/>
        </w:rPr>
      </w:pPr>
      <w:r>
        <w:rPr>
          <w:b/>
          <w:shd w:val="clear" w:fill="FFFF00"/>
        </w:rPr>
        <w:t xml:space="preserve">Teksti numero 15</w:t>
      </w:r>
    </w:p>
    <w:p>
      <w:pPr>
        <w:pStyle w:val="TextBody"/>
        <w:bidi w:val="0"/>
        <w:spacing w:before="0" w:after="283"/>
        <w:jc w:val="left"/>
        <w:rPr/>
      </w:pPr>
      <w:r>
        <w:rPr/>
        <w:t xml:space="preserve">Ranskan kuningaskunta hallitsi Louisianan aluetta vuodesta 1699 siihen asti, kunnes se luovutettiin Espanjalle vuonna 1762. Vuonna 1800 Napoleon, joka oli tuolloin Ranskan tasavallan ensimmäinen konsuli, sai Louisianan takaisin omistukseensa toivoen voivansa perustaa uudelleen imperiumin Pohjois-Amerikkaan. Koska </w:t>
      </w:r>
      <w:r>
        <w:rPr/>
        <w:t xml:space="preserve">Ranska ei kuitenkaan onnistunut kukistamaan Saint-Dominguen kapinaa ja koska oli odotettavissa uusia sotatoimia Yhdistyneen kuningaskunnan kanssa, </w:t>
      </w:r>
      <w:r>
        <w:rPr>
          <w:color w:val="A9A9A9"/>
        </w:rPr>
        <w:t xml:space="preserve">Napoleon </w:t>
      </w:r>
      <w:r>
        <w:rPr/>
        <w:t xml:space="preserve">päätti myydä Louisianan Yhdysvalloille.</w:t>
      </w:r>
      <w:r>
        <w:rPr/>
        <w:t xml:space="preserve"> Amerikkalaiset halusivat alun perin ostaa vain New Orleansin satamakaupungin ja sen viereiset rannikkoalueet, mutta suostuivat nopeasti kauppaan. Louisianan osto tapahtui Yhdysvaltain kolmannen presidentin Thomas Jeffersonin kaudella. Ennen kuin osto saatiin päätökseen, päätös kohtasi federalistipuolueen vastustusta; he väittivät, että oli perustuslain vastaista hankkia mitään alueita. Jefferson oli samaa mieltä siitä, että Yhdysvaltain perustuslaki ei sisältänyt nimenomaisia määräyksiä alueiden hankkimisesta, mutta hän väitti, että hänen perustuslaillinen valtuutensa neuvotella sopimuksia oli riittävä.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myi Louisianan oston Yhdysvalloille -</w:t>
      </w:r>
    </w:p>
    <w:p>
      <w:pPr>
        <w:pStyle w:val="TextBody"/>
        <w:bidi w:val="0"/>
        <w:jc w:val="left"/>
        <w:rPr>
          <w:b/>
          <w:u w:val="single"/>
          <w:shd w:val="clear" w:fill="FFFF00"/>
        </w:rPr>
      </w:pPr>
      <w:r>
        <w:rPr>
          <w:b/>
          <w:u w:val="single"/>
          <w:shd w:val="clear" w:fill="FFFF00"/>
        </w:rPr>
        <w:t xml:space="preserve">Asiakirjan numero 1682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Se on anglo-normannialaisen aatelissuvun </w:t>
      </w:r>
      <w:r>
        <w:rPr/>
        <w:t xml:space="preserve">nimi, </w:t>
      </w:r>
      <w:r>
        <w:rPr>
          <w:color w:val="A9A9A9"/>
        </w:rPr>
        <w:t xml:space="preserve">joka oli peräisin </w:t>
      </w:r>
      <w:r>
        <w:rPr>
          <w:color w:val="DCDCDC"/>
        </w:rPr>
        <w:t xml:space="preserve">Lyonin metsän alueelta Lyons-la-Forêt'n kaupungin pohjoispuolelta Haute Normandiasta, </w:t>
      </w:r>
      <w:r>
        <w:rPr>
          <w:color w:val="2F4F4F"/>
        </w:rPr>
        <w:t xml:space="preserve">jossa perheen kotipaikka oli Lyonin linna</w:t>
      </w:r>
      <w:r>
        <w:rPr/>
        <w:t xml:space="preserve">. Alkuperäinen sukunimi oli "de Lyons" ("of (the Forest and Castle) of Lyons"): sittemmin nimestä poistettiin "de" ja joistakin sivuhaaroista poistettiin s-kirjain sanan lopusta, jolloin syntyi "Lyon". Suvun englantilaisia kantaisiä olivat Ingelram de Lyons, Lyonin lordi, joka saapui Englantiin normannien valloituksen yhteydessä, ja hänen sukulaisensa Nicholas de Lyons, joka muutti Normandiasta Englantiin vuonna 1080 ja sai William Normandialta maita Warkworthista, Northamptonshiresta. Tämän suvun jälkeläiset muuttivat Skotlantiin 1300-luvulla, Irlantiin 1400-luvulla, Antiguaan 1500-luvulla ja New Yorkiin 1600-luvulla.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lyons tulee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sukunimi Lyons on peräisin?</w:t>
      </w:r>
    </w:p>
    <w:p>
      <w:pPr>
        <w:pStyle w:val="TextBody"/>
        <w:bidi w:val="0"/>
        <w:jc w:val="left"/>
        <w:rPr>
          <w:b/>
          <w:u w:val="single"/>
          <w:shd w:val="clear" w:fill="FFFF00"/>
        </w:rPr>
      </w:pPr>
      <w:r>
        <w:rPr>
          <w:b/>
          <w:u w:val="single"/>
          <w:shd w:val="clear" w:fill="FFFF00"/>
        </w:rPr>
        <w:t xml:space="preserve">Asiakirjan numero 1683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01"/>
        <w:gridCol w:w="9504"/>
      </w:tblGrid>
      <w:tr>
        <w:trPr/>
        <w:tc>
          <w:tcPr>
            <w:tcW w:w="701" w:type="dxa"/>
            <w:tcBorders/>
            <w:vAlign w:val="center"/>
          </w:tcPr>
          <w:p>
            <w:pPr>
              <w:pStyle w:val="TableHeading"/>
              <w:suppressLineNumbers/>
              <w:bidi w:val="0"/>
              <w:spacing w:before="0" w:after="283"/>
              <w:jc w:val="center"/>
              <w:rPr/>
            </w:pPr>
            <w:r>
              <w:rPr/>
              <w:t xml:space="preserve">Otsikot </w:t>
            </w:r>
          </w:p>
        </w:tc>
        <w:tc>
          <w:tcPr>
            <w:tcW w:w="9504" w:type="dxa"/>
            <w:tcBorders/>
            <w:vAlign w:val="center"/>
          </w:tcPr>
          <w:p>
            <w:pPr>
              <w:pStyle w:val="TableHeading"/>
              <w:suppressLineNumbers/>
              <w:bidi w:val="0"/>
              <w:spacing w:before="0" w:after="283"/>
              <w:jc w:val="center"/>
              <w:rPr/>
            </w:pPr>
            <w:r>
              <w:rPr/>
              <w:t xml:space="preserve">Pelaajat </w:t>
            </w:r>
          </w:p>
        </w:tc>
      </w:tr>
      <w:tr>
        <w:trPr/>
        <w:tc>
          <w:tcPr>
            <w:tcW w:w="701" w:type="dxa"/>
            <w:tcBorders/>
            <w:vAlign w:val="center"/>
          </w:tcPr>
          <w:p>
            <w:pPr>
              <w:pStyle w:val="TableContents"/>
              <w:bidi w:val="0"/>
              <w:spacing w:before="0" w:after="283"/>
              <w:jc w:val="left"/>
              <w:rPr/>
            </w:pPr>
            <w:r>
              <w:rPr/>
              <w:t xml:space="preserve">31 </w:t>
            </w:r>
          </w:p>
        </w:tc>
        <w:tc>
          <w:tcPr>
            <w:tcW w:w="9504" w:type="dxa"/>
            <w:tcBorders/>
            <w:vAlign w:val="center"/>
          </w:tcPr>
          <w:p>
            <w:pPr>
              <w:pStyle w:val="TableContents"/>
              <w:bidi w:val="0"/>
              <w:spacing w:before="0" w:after="283"/>
              <w:jc w:val="left"/>
              <w:rPr/>
            </w:pPr>
            <w:r>
              <w:rPr/>
              <w:t xml:space="preserve">/ </w:t>
            </w:r>
            <w:r>
              <w:rPr>
                <w:color w:val="A9A9A9"/>
              </w:rPr>
              <w:t xml:space="preserve">Martina Navratilova </w:t>
            </w:r>
          </w:p>
        </w:tc>
      </w:tr>
      <w:tr>
        <w:trPr/>
        <w:tc>
          <w:tcPr>
            <w:tcW w:w="701" w:type="dxa"/>
            <w:tcBorders/>
            <w:vAlign w:val="center"/>
          </w:tcPr>
          <w:p>
            <w:pPr>
              <w:pStyle w:val="TableContents"/>
              <w:bidi w:val="0"/>
              <w:spacing w:before="0" w:after="283"/>
              <w:jc w:val="left"/>
              <w:rPr/>
            </w:pPr>
            <w:r>
              <w:rPr/>
              <w:t xml:space="preserve">21 </w:t>
            </w:r>
          </w:p>
        </w:tc>
        <w:tc>
          <w:tcPr>
            <w:tcW w:w="9504" w:type="dxa"/>
            <w:tcBorders/>
            <w:vAlign w:val="center"/>
          </w:tcPr>
          <w:p>
            <w:pPr>
              <w:pStyle w:val="TableContents"/>
              <w:bidi w:val="0"/>
              <w:spacing w:before="0" w:after="283"/>
              <w:jc w:val="left"/>
              <w:rPr/>
            </w:pPr>
            <w:r>
              <w:rPr/>
              <w:t xml:space="preserve">Louise Brough Clapp, Margaret Osborne duPont, Pam Shriver. </w:t>
            </w:r>
          </w:p>
        </w:tc>
      </w:tr>
      <w:tr>
        <w:trPr/>
        <w:tc>
          <w:tcPr>
            <w:tcW w:w="701" w:type="dxa"/>
            <w:tcBorders/>
            <w:vAlign w:val="center"/>
          </w:tcPr>
          <w:p>
            <w:pPr>
              <w:pStyle w:val="TableContents"/>
              <w:bidi w:val="0"/>
              <w:spacing w:before="0" w:after="283"/>
              <w:jc w:val="left"/>
              <w:rPr/>
            </w:pPr>
            <w:r>
              <w:rPr/>
              <w:t xml:space="preserve">19 </w:t>
            </w:r>
          </w:p>
        </w:tc>
        <w:tc>
          <w:tcPr>
            <w:tcW w:w="9504" w:type="dxa"/>
            <w:tcBorders/>
            <w:vAlign w:val="center"/>
          </w:tcPr>
          <w:p>
            <w:pPr>
              <w:pStyle w:val="TableContents"/>
              <w:bidi w:val="0"/>
              <w:spacing w:before="0" w:after="283"/>
              <w:jc w:val="left"/>
              <w:rPr/>
            </w:pPr>
            <w:r>
              <w:rPr/>
              <w:t xml:space="preserve">Margaret Court </w:t>
            </w:r>
          </w:p>
        </w:tc>
      </w:tr>
      <w:tr>
        <w:trPr/>
        <w:tc>
          <w:tcPr>
            <w:tcW w:w="701" w:type="dxa"/>
            <w:tcBorders/>
            <w:vAlign w:val="center"/>
          </w:tcPr>
          <w:p>
            <w:pPr>
              <w:pStyle w:val="TableContents"/>
              <w:bidi w:val="0"/>
              <w:spacing w:before="0" w:after="283"/>
              <w:jc w:val="left"/>
              <w:rPr/>
            </w:pPr>
            <w:r>
              <w:rPr/>
              <w:t xml:space="preserve">18 </w:t>
            </w:r>
          </w:p>
        </w:tc>
        <w:tc>
          <w:tcPr>
            <w:tcW w:w="9504" w:type="dxa"/>
            <w:tcBorders/>
            <w:vAlign w:val="center"/>
          </w:tcPr>
          <w:p>
            <w:pPr>
              <w:pStyle w:val="TableContents"/>
              <w:bidi w:val="0"/>
              <w:spacing w:before="0" w:after="283"/>
              <w:jc w:val="left"/>
              <w:rPr/>
            </w:pPr>
            <w:r>
              <w:rPr/>
              <w:t xml:space="preserve">/ / Natasha Zvereva </w:t>
            </w:r>
          </w:p>
        </w:tc>
      </w:tr>
      <w:tr>
        <w:trPr/>
        <w:tc>
          <w:tcPr>
            <w:tcW w:w="701" w:type="dxa"/>
            <w:tcBorders/>
            <w:vAlign w:val="center"/>
          </w:tcPr>
          <w:p>
            <w:pPr>
              <w:pStyle w:val="TableContents"/>
              <w:bidi w:val="0"/>
              <w:spacing w:before="0" w:after="283"/>
              <w:jc w:val="left"/>
              <w:rPr/>
            </w:pPr>
            <w:r>
              <w:rPr/>
              <w:t xml:space="preserve">17 </w:t>
            </w:r>
          </w:p>
        </w:tc>
        <w:tc>
          <w:tcPr>
            <w:tcW w:w="9504" w:type="dxa"/>
            <w:tcBorders/>
            <w:vAlign w:val="center"/>
          </w:tcPr>
          <w:p>
            <w:pPr>
              <w:pStyle w:val="TableContents"/>
              <w:bidi w:val="0"/>
              <w:spacing w:before="0" w:after="283"/>
              <w:jc w:val="left"/>
              <w:rPr/>
            </w:pPr>
            <w:r>
              <w:rPr/>
              <w:t xml:space="preserve">Elizabeth Ryan, / Gigi Fernández </w:t>
            </w:r>
          </w:p>
        </w:tc>
      </w:tr>
      <w:tr>
        <w:trPr/>
        <w:tc>
          <w:tcPr>
            <w:tcW w:w="701" w:type="dxa"/>
            <w:tcBorders/>
            <w:vAlign w:val="center"/>
          </w:tcPr>
          <w:p>
            <w:pPr>
              <w:pStyle w:val="TableContents"/>
              <w:bidi w:val="0"/>
              <w:spacing w:before="0" w:after="283"/>
              <w:jc w:val="left"/>
              <w:rPr/>
            </w:pPr>
            <w:r>
              <w:rPr/>
              <w:t xml:space="preserve">16 </w:t>
            </w:r>
          </w:p>
        </w:tc>
        <w:tc>
          <w:tcPr>
            <w:tcW w:w="9504" w:type="dxa"/>
            <w:tcBorders/>
            <w:vAlign w:val="center"/>
          </w:tcPr>
          <w:p>
            <w:pPr>
              <w:pStyle w:val="TableContents"/>
              <w:bidi w:val="0"/>
              <w:spacing w:before="0" w:after="283"/>
              <w:jc w:val="left"/>
              <w:rPr/>
            </w:pPr>
            <w:r>
              <w:rPr/>
              <w:t xml:space="preserve">Billie Jean King </w:t>
            </w:r>
          </w:p>
        </w:tc>
      </w:tr>
      <w:tr>
        <w:trPr/>
        <w:tc>
          <w:tcPr>
            <w:tcW w:w="701" w:type="dxa"/>
            <w:tcBorders/>
            <w:vAlign w:val="center"/>
          </w:tcPr>
          <w:p>
            <w:pPr>
              <w:pStyle w:val="TableContents"/>
              <w:bidi w:val="0"/>
              <w:spacing w:before="0" w:after="283"/>
              <w:jc w:val="left"/>
              <w:rPr/>
            </w:pPr>
            <w:r>
              <w:rPr/>
              <w:t xml:space="preserve">14 </w:t>
            </w:r>
          </w:p>
        </w:tc>
        <w:tc>
          <w:tcPr>
            <w:tcW w:w="9504" w:type="dxa"/>
            <w:tcBorders/>
            <w:vAlign w:val="center"/>
          </w:tcPr>
          <w:p>
            <w:pPr>
              <w:pStyle w:val="TableContents"/>
              <w:bidi w:val="0"/>
              <w:spacing w:before="0" w:after="283"/>
              <w:jc w:val="left"/>
              <w:rPr/>
            </w:pPr>
            <w:r>
              <w:rPr/>
              <w:t xml:space="preserve">Doris Hart, Serena Williams, Serena Williams, Venus Williams </w:t>
            </w:r>
          </w:p>
        </w:tc>
      </w:tr>
      <w:tr>
        <w:trPr/>
        <w:tc>
          <w:tcPr>
            <w:tcW w:w="701" w:type="dxa"/>
            <w:tcBorders/>
            <w:vAlign w:val="center"/>
          </w:tcPr>
          <w:p>
            <w:pPr>
              <w:pStyle w:val="TableContents"/>
              <w:bidi w:val="0"/>
              <w:spacing w:before="0" w:after="283"/>
              <w:jc w:val="left"/>
              <w:rPr/>
            </w:pPr>
            <w:r>
              <w:rPr/>
              <w:t xml:space="preserve">13 </w:t>
            </w:r>
          </w:p>
        </w:tc>
        <w:tc>
          <w:tcPr>
            <w:tcW w:w="9504" w:type="dxa"/>
            <w:tcBorders/>
            <w:vAlign w:val="center"/>
          </w:tcPr>
          <w:p>
            <w:pPr>
              <w:pStyle w:val="TableContents"/>
              <w:bidi w:val="0"/>
              <w:spacing w:before="0" w:after="283"/>
              <w:jc w:val="left"/>
              <w:rPr/>
            </w:pPr>
            <w:r>
              <w:rPr/>
              <w:t xml:space="preserve">Darlene Hard, Martina Hingis </w:t>
            </w:r>
          </w:p>
        </w:tc>
      </w:tr>
      <w:tr>
        <w:trPr/>
        <w:tc>
          <w:tcPr>
            <w:tcW w:w="701" w:type="dxa"/>
            <w:tcBorders/>
            <w:vAlign w:val="center"/>
          </w:tcPr>
          <w:p>
            <w:pPr>
              <w:pStyle w:val="TableContents"/>
              <w:bidi w:val="0"/>
              <w:spacing w:before="0" w:after="283"/>
              <w:jc w:val="left"/>
              <w:rPr/>
            </w:pPr>
            <w:r>
              <w:rPr/>
              <w:t xml:space="preserve">12 </w:t>
            </w:r>
          </w:p>
        </w:tc>
        <w:tc>
          <w:tcPr>
            <w:tcW w:w="9504" w:type="dxa"/>
            <w:tcBorders/>
            <w:vAlign w:val="center"/>
          </w:tcPr>
          <w:p>
            <w:pPr>
              <w:pStyle w:val="TableContents"/>
              <w:bidi w:val="0"/>
              <w:spacing w:before="0" w:after="283"/>
              <w:jc w:val="left"/>
              <w:rPr/>
            </w:pPr>
            <w:r>
              <w:rPr/>
              <w:t xml:space="preserve">Shirley Fry Irvin, Thelma Coyne Long, Jana Novotná. </w:t>
            </w:r>
          </w:p>
        </w:tc>
      </w:tr>
      <w:tr>
        <w:trPr/>
        <w:tc>
          <w:tcPr>
            <w:tcW w:w="701" w:type="dxa"/>
            <w:tcBorders/>
            <w:vAlign w:val="center"/>
          </w:tcPr>
          <w:p>
            <w:pPr>
              <w:pStyle w:val="TableContents"/>
              <w:bidi w:val="0"/>
              <w:spacing w:before="0" w:after="283"/>
              <w:jc w:val="left"/>
              <w:rPr/>
            </w:pPr>
            <w:r>
              <w:rPr/>
              <w:t xml:space="preserve">11 </w:t>
            </w:r>
          </w:p>
        </w:tc>
        <w:tc>
          <w:tcPr>
            <w:tcW w:w="9504" w:type="dxa"/>
            <w:tcBorders/>
            <w:vAlign w:val="center"/>
          </w:tcPr>
          <w:p>
            <w:pPr>
              <w:pStyle w:val="TableContents"/>
              <w:bidi w:val="0"/>
              <w:spacing w:before="0" w:after="283"/>
              <w:jc w:val="left"/>
              <w:rPr/>
            </w:pPr>
            <w:r>
              <w:rPr/>
              <w:t xml:space="preserve">Sarah Palfrey Cooke, Maria Bueno... </w:t>
            </w:r>
          </w:p>
        </w:tc>
      </w:tr>
      <w:tr>
        <w:trPr/>
        <w:tc>
          <w:tcPr>
            <w:tcW w:w="701" w:type="dxa"/>
            <w:tcBorders/>
            <w:vAlign w:val="center"/>
          </w:tcPr>
          <w:p>
            <w:pPr>
              <w:pStyle w:val="TableContents"/>
              <w:bidi w:val="0"/>
              <w:spacing w:before="0" w:after="283"/>
              <w:jc w:val="left"/>
              <w:rPr/>
            </w:pPr>
            <w:r>
              <w:rPr/>
              <w:t xml:space="preserve">10 </w:t>
            </w:r>
          </w:p>
        </w:tc>
        <w:tc>
          <w:tcPr>
            <w:tcW w:w="9504" w:type="dxa"/>
            <w:tcBorders/>
            <w:vAlign w:val="center"/>
          </w:tcPr>
          <w:p>
            <w:pPr>
              <w:pStyle w:val="TableContents"/>
              <w:bidi w:val="0"/>
              <w:spacing w:before="0" w:after="283"/>
              <w:jc w:val="left"/>
              <w:rPr/>
            </w:pPr>
            <w:r>
              <w:rPr/>
              <w:t xml:space="preserve">Nancye Wynne Bolton, Virginia Ruano Pascual. </w:t>
            </w:r>
          </w:p>
        </w:tc>
      </w:tr>
      <w:tr>
        <w:trPr/>
        <w:tc>
          <w:tcPr>
            <w:tcW w:w="701" w:type="dxa"/>
            <w:tcBorders/>
            <w:vAlign w:val="center"/>
          </w:tcPr>
          <w:p>
            <w:pPr>
              <w:pStyle w:val="TableContents"/>
              <w:bidi w:val="0"/>
              <w:spacing w:before="0" w:after="283"/>
              <w:jc w:val="left"/>
              <w:rPr/>
            </w:pPr>
            <w:r>
              <w:rPr/>
              <w:t xml:space="preserve">9 </w:t>
            </w:r>
          </w:p>
        </w:tc>
        <w:tc>
          <w:tcPr>
            <w:tcW w:w="9504" w:type="dxa"/>
            <w:tcBorders/>
            <w:vAlign w:val="center"/>
          </w:tcPr>
          <w:p>
            <w:pPr>
              <w:pStyle w:val="TableContents"/>
              <w:bidi w:val="0"/>
              <w:spacing w:before="0" w:after="283"/>
              <w:jc w:val="left"/>
              <w:rPr/>
            </w:pPr>
            <w:r>
              <w:rPr/>
              <w:t xml:space="preserve">Helen Wills Moody, Simonne Mathieu, Rosemary Casals, Helena Suková. </w:t>
            </w:r>
          </w:p>
        </w:tc>
      </w:tr>
      <w:tr>
        <w:trPr/>
        <w:tc>
          <w:tcPr>
            <w:tcW w:w="701" w:type="dxa"/>
            <w:tcBorders/>
            <w:vAlign w:val="center"/>
          </w:tcPr>
          <w:p>
            <w:pPr>
              <w:pStyle w:val="TableContents"/>
              <w:bidi w:val="0"/>
              <w:spacing w:before="0" w:after="283"/>
              <w:jc w:val="left"/>
              <w:rPr/>
            </w:pPr>
            <w:r>
              <w:rPr/>
              <w:t xml:space="preserve">8 </w:t>
            </w:r>
          </w:p>
        </w:tc>
        <w:tc>
          <w:tcPr>
            <w:tcW w:w="9504" w:type="dxa"/>
            <w:tcBorders/>
            <w:vAlign w:val="center"/>
          </w:tcPr>
          <w:p>
            <w:pPr>
              <w:pStyle w:val="TableContents"/>
              <w:bidi w:val="0"/>
              <w:spacing w:before="0" w:after="283"/>
              <w:jc w:val="left"/>
              <w:rPr/>
            </w:pPr>
            <w:r>
              <w:rPr/>
              <w:t xml:space="preserve">Suzanne Lenglen, Judy Tegart Dalton, Paola Suárez. </w:t>
            </w:r>
          </w:p>
        </w:tc>
      </w:tr>
      <w:tr>
        <w:trPr/>
        <w:tc>
          <w:tcPr>
            <w:tcW w:w="701" w:type="dxa"/>
            <w:tcBorders/>
            <w:vAlign w:val="center"/>
          </w:tcPr>
          <w:p>
            <w:pPr>
              <w:pStyle w:val="TableContents"/>
              <w:bidi w:val="0"/>
              <w:spacing w:before="0" w:after="283"/>
              <w:jc w:val="left"/>
              <w:rPr/>
            </w:pPr>
            <w:r>
              <w:rPr/>
              <w:t xml:space="preserve">7 </w:t>
            </w:r>
          </w:p>
        </w:tc>
        <w:tc>
          <w:tcPr>
            <w:tcW w:w="9504" w:type="dxa"/>
            <w:tcBorders/>
            <w:vAlign w:val="center"/>
          </w:tcPr>
          <w:p>
            <w:pPr>
              <w:pStyle w:val="TableContents"/>
              <w:bidi w:val="0"/>
              <w:spacing w:before="0" w:after="283"/>
              <w:jc w:val="left"/>
              <w:rPr/>
            </w:pPr>
            <w:r>
              <w:rPr/>
              <w:t xml:space="preserve">Juliette Atkinson, Hazel Hotchkiss Wightman, Lesley Turner Bowrey, Françoise Dürr. </w:t>
            </w:r>
          </w:p>
        </w:tc>
      </w:tr>
      <w:tr>
        <w:trPr/>
        <w:tc>
          <w:tcPr>
            <w:tcW w:w="701" w:type="dxa"/>
            <w:tcBorders/>
            <w:vAlign w:val="center"/>
          </w:tcPr>
          <w:p>
            <w:pPr>
              <w:pStyle w:val="TableContents"/>
              <w:bidi w:val="0"/>
              <w:spacing w:before="0" w:after="283"/>
              <w:jc w:val="left"/>
              <w:rPr/>
            </w:pPr>
            <w:r>
              <w:rPr/>
              <w:t xml:space="preserve">6 </w:t>
            </w:r>
          </w:p>
        </w:tc>
        <w:tc>
          <w:tcPr>
            <w:tcW w:w="9504" w:type="dxa"/>
            <w:tcBorders/>
            <w:vAlign w:val="center"/>
          </w:tcPr>
          <w:p>
            <w:pPr>
              <w:pStyle w:val="TableContents"/>
              <w:bidi w:val="0"/>
              <w:spacing w:before="0" w:after="283"/>
              <w:jc w:val="left"/>
              <w:rPr/>
            </w:pPr>
            <w:r>
              <w:rPr/>
              <w:t xml:space="preserve">Mary Browne, Alice Marble, Evonne Goolagong Cawley, Betty Stöve, Arantxa Sánchez Vicario, Lisa Raymond. </w:t>
            </w:r>
          </w:p>
        </w:tc>
      </w:tr>
      <w:tr>
        <w:trPr/>
        <w:tc>
          <w:tcPr>
            <w:tcW w:w="701" w:type="dxa"/>
            <w:tcBorders/>
            <w:vAlign w:val="center"/>
          </w:tcPr>
          <w:p>
            <w:pPr>
              <w:pStyle w:val="TableContents"/>
              <w:bidi w:val="0"/>
              <w:spacing w:before="0" w:after="283"/>
              <w:jc w:val="left"/>
              <w:rPr/>
            </w:pPr>
            <w:r>
              <w:rPr/>
              <w:t xml:space="preserve">5 </w:t>
            </w:r>
          </w:p>
        </w:tc>
        <w:tc>
          <w:tcPr>
            <w:tcW w:w="9504" w:type="dxa"/>
            <w:tcBorders/>
            <w:vAlign w:val="center"/>
          </w:tcPr>
          <w:p>
            <w:pPr>
              <w:pStyle w:val="TableContents"/>
              <w:bidi w:val="0"/>
              <w:spacing w:before="0" w:after="283"/>
              <w:jc w:val="left"/>
              <w:rPr/>
            </w:pPr>
            <w:r>
              <w:rPr/>
              <w:t xml:space="preserve">Daphne Akhurst Cozens, Althea Gibson, Renée Schuurman, Helen Gourlay Cawley, Anne Smith, Kathy Jordan, Cara Black, / Liezel Huber, Sara Errani, Roberta Vinci, Bethanie Mattek-Sands, Lucie Šafářová.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naisten tenniksen grand slam -titteliä kaksinpelissä</w:t>
      </w:r>
    </w:p>
    <w:p>
      <w:pPr>
        <w:pStyle w:val="TextBody"/>
        <w:bidi w:val="0"/>
        <w:jc w:val="left"/>
        <w:rPr>
          <w:b/>
          <w:u w:val="single"/>
          <w:shd w:val="clear" w:fill="FFFF00"/>
        </w:rPr>
      </w:pPr>
      <w:r>
        <w:rPr>
          <w:b/>
          <w:u w:val="single"/>
          <w:shd w:val="clear" w:fill="FFFF00"/>
        </w:rPr>
        <w:t xml:space="preserve">Asiakirjan numero 1684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Terryn suklaa-appelsiini </w:t>
      </w:r>
    </w:p>
    <w:tbl>
      <w:tblPr>
        <w:tblW w:w="4969" w:type="dxa"/>
        <w:jc w:val="left"/>
        <w:tblInd w:w="0" w:type="dxa"/>
        <w:tblLayout w:type="fixed"/>
        <w:tblCellMar>
          <w:top w:w="28" w:type="dxa"/>
          <w:left w:w="28" w:type="dxa"/>
          <w:bottom w:w="28" w:type="dxa"/>
          <w:right w:w="28" w:type="dxa"/>
        </w:tblCellMar>
      </w:tblPr>
      <w:tblGrid>
        <w:gridCol w:w="1861"/>
        <w:gridCol w:w="3108"/>
      </w:tblGrid>
      <w:tr>
        <w:trPr/>
        <w:tc>
          <w:tcPr>
            <w:tcW w:w="1861" w:type="dxa"/>
            <w:tcBorders/>
            <w:vAlign w:val="center"/>
          </w:tcPr>
          <w:p>
            <w:pPr>
              <w:pStyle w:val="TableHeading"/>
              <w:suppressLineNumbers/>
              <w:bidi w:val="0"/>
              <w:spacing w:before="0" w:after="283"/>
              <w:jc w:val="center"/>
              <w:rPr/>
            </w:pPr>
            <w:r>
              <w:rPr/>
              <w:t xml:space="preserve">Tuotetyyppi </w:t>
            </w:r>
          </w:p>
        </w:tc>
        <w:tc>
          <w:tcPr>
            <w:tcW w:w="3108" w:type="dxa"/>
            <w:tcBorders/>
            <w:vAlign w:val="center"/>
          </w:tcPr>
          <w:p>
            <w:pPr>
              <w:pStyle w:val="TableContents"/>
              <w:bidi w:val="0"/>
              <w:spacing w:before="0" w:after="283"/>
              <w:jc w:val="left"/>
              <w:rPr/>
            </w:pPr>
            <w:r>
              <w:rPr/>
              <w:t xml:space="preserve">Makeiset </w:t>
            </w:r>
          </w:p>
        </w:tc>
      </w:tr>
      <w:tr>
        <w:trPr/>
        <w:tc>
          <w:tcPr>
            <w:tcW w:w="1861" w:type="dxa"/>
            <w:tcBorders/>
            <w:vAlign w:val="center"/>
          </w:tcPr>
          <w:p>
            <w:pPr>
              <w:pStyle w:val="TableHeading"/>
              <w:suppressLineNumbers/>
              <w:bidi w:val="0"/>
              <w:spacing w:before="0" w:after="283"/>
              <w:jc w:val="center"/>
              <w:rPr/>
            </w:pPr>
            <w:r>
              <w:rPr/>
              <w:t xml:space="preserve">Omistaja </w:t>
            </w:r>
          </w:p>
        </w:tc>
        <w:tc>
          <w:tcPr>
            <w:tcW w:w="3108" w:type="dxa"/>
            <w:tcBorders/>
            <w:vAlign w:val="center"/>
          </w:tcPr>
          <w:p>
            <w:pPr>
              <w:pStyle w:val="TableContents"/>
              <w:bidi w:val="0"/>
              <w:spacing w:before="0" w:after="283"/>
              <w:jc w:val="left"/>
              <w:rPr/>
            </w:pPr>
            <w:r>
              <w:rPr/>
              <w:t xml:space="preserve">Carambar &amp; Co </w:t>
            </w:r>
          </w:p>
        </w:tc>
      </w:tr>
      <w:tr>
        <w:trPr/>
        <w:tc>
          <w:tcPr>
            <w:tcW w:w="1861" w:type="dxa"/>
            <w:tcBorders/>
            <w:vAlign w:val="center"/>
          </w:tcPr>
          <w:p>
            <w:pPr>
              <w:pStyle w:val="TableHeading"/>
              <w:suppressLineNumbers/>
              <w:bidi w:val="0"/>
              <w:spacing w:before="0" w:after="283"/>
              <w:jc w:val="center"/>
              <w:rPr/>
            </w:pPr>
            <w:r>
              <w:rPr/>
              <w:t xml:space="preserve">Maa </w:t>
            </w:r>
          </w:p>
        </w:tc>
        <w:tc>
          <w:tcPr>
            <w:tcW w:w="3108" w:type="dxa"/>
            <w:tcBorders/>
            <w:vAlign w:val="center"/>
          </w:tcPr>
          <w:p>
            <w:pPr>
              <w:pStyle w:val="TableContents"/>
              <w:bidi w:val="0"/>
              <w:spacing w:before="0" w:after="283"/>
              <w:jc w:val="left"/>
              <w:rPr/>
            </w:pPr>
            <w:r>
              <w:rPr/>
              <w:t xml:space="preserve">York, Englanti </w:t>
            </w:r>
          </w:p>
        </w:tc>
      </w:tr>
      <w:tr>
        <w:trPr/>
        <w:tc>
          <w:tcPr>
            <w:tcW w:w="1861" w:type="dxa"/>
            <w:tcBorders/>
            <w:vAlign w:val="center"/>
          </w:tcPr>
          <w:p>
            <w:pPr>
              <w:pStyle w:val="TableHeading"/>
              <w:suppressLineNumbers/>
              <w:bidi w:val="0"/>
              <w:spacing w:before="0" w:after="283"/>
              <w:jc w:val="center"/>
              <w:rPr/>
            </w:pPr>
            <w:r>
              <w:rPr/>
              <w:t xml:space="preserve">Käyttöönotettu </w:t>
            </w:r>
          </w:p>
        </w:tc>
        <w:tc>
          <w:tcPr>
            <w:tcW w:w="3108" w:type="dxa"/>
            <w:tcBorders/>
            <w:vAlign w:val="center"/>
          </w:tcPr>
          <w:p>
            <w:pPr>
              <w:pStyle w:val="TableContents"/>
              <w:bidi w:val="0"/>
              <w:spacing w:before="0" w:after="283"/>
              <w:jc w:val="left"/>
              <w:rPr/>
            </w:pPr>
            <w:r>
              <w:rPr>
                <w:color w:val="A9A9A9"/>
              </w:rPr>
              <w:t xml:space="preserve">1932 </w:t>
            </w:r>
            <w:r>
              <w:rPr/>
              <w:t xml:space="preserve">(1932) </w:t>
            </w:r>
          </w:p>
        </w:tc>
      </w:tr>
      <w:tr>
        <w:trPr/>
        <w:tc>
          <w:tcPr>
            <w:tcW w:w="1861" w:type="dxa"/>
            <w:tcBorders/>
            <w:vAlign w:val="center"/>
          </w:tcPr>
          <w:p>
            <w:pPr>
              <w:pStyle w:val="TableHeading"/>
              <w:suppressLineNumbers/>
              <w:bidi w:val="0"/>
              <w:spacing w:before="0" w:after="283"/>
              <w:jc w:val="center"/>
              <w:rPr/>
            </w:pPr>
            <w:r>
              <w:rPr/>
              <w:t xml:space="preserve">Markkinat </w:t>
            </w:r>
          </w:p>
        </w:tc>
        <w:tc>
          <w:tcPr>
            <w:tcW w:w="3108" w:type="dxa"/>
            <w:tcBorders/>
            <w:vAlign w:val="center"/>
          </w:tcPr>
          <w:p>
            <w:pPr>
              <w:pStyle w:val="TableContents"/>
              <w:bidi w:val="0"/>
              <w:spacing w:before="0" w:after="283"/>
              <w:jc w:val="left"/>
              <w:rPr/>
            </w:pPr>
            <w:r>
              <w:rPr/>
              <w:t xml:space="preserve">Maailmanlaajuinen </w:t>
            </w:r>
          </w:p>
        </w:tc>
      </w:tr>
      <w:tr>
        <w:trPr/>
        <w:tc>
          <w:tcPr>
            <w:tcW w:w="1861" w:type="dxa"/>
            <w:tcBorders/>
            <w:vAlign w:val="center"/>
          </w:tcPr>
          <w:p>
            <w:pPr>
              <w:pStyle w:val="TableHeading"/>
              <w:suppressLineNumbers/>
              <w:bidi w:val="0"/>
              <w:spacing w:before="0" w:after="283"/>
              <w:jc w:val="center"/>
              <w:rPr/>
            </w:pPr>
            <w:r>
              <w:rPr/>
              <w:t xml:space="preserve">Edelliset omistajat </w:t>
            </w:r>
          </w:p>
        </w:tc>
        <w:tc>
          <w:tcPr>
            <w:tcW w:w="3108" w:type="dxa"/>
            <w:tcBorders/>
            <w:vAlign w:val="center"/>
          </w:tcPr>
          <w:p>
            <w:pPr>
              <w:pStyle w:val="TableContents"/>
              <w:numPr>
                <w:ilvl w:val="0"/>
                <w:numId w:val="15"/>
              </w:numPr>
              <w:tabs>
                <w:tab w:val="clear" w:pos="1134"/>
                <w:tab w:val="left" w:leader="none" w:pos="707"/>
              </w:tabs>
              <w:bidi w:val="0"/>
              <w:spacing w:before="0" w:after="0"/>
              <w:ind w:start="707" w:hanging="283"/>
              <w:jc w:val="left"/>
              <w:rPr/>
            </w:pPr>
            <w:r>
              <w:rPr/>
              <w:t xml:space="preserve">Terryn </w:t>
            </w:r>
          </w:p>
          <w:p>
            <w:pPr>
              <w:pStyle w:val="TableContents"/>
              <w:numPr>
                <w:ilvl w:val="0"/>
                <w:numId w:val="15"/>
              </w:numPr>
              <w:tabs>
                <w:tab w:val="clear" w:pos="1134"/>
                <w:tab w:val="left" w:leader="none" w:pos="707"/>
              </w:tabs>
              <w:bidi w:val="0"/>
              <w:spacing w:before="0" w:after="0"/>
              <w:ind w:start="707" w:hanging="283"/>
              <w:jc w:val="left"/>
              <w:rPr/>
            </w:pPr>
            <w:r>
              <w:rPr/>
              <w:t xml:space="preserve">Kraft General Foods </w:t>
            </w:r>
          </w:p>
          <w:p>
            <w:pPr>
              <w:pStyle w:val="TableContents"/>
              <w:numPr>
                <w:ilvl w:val="0"/>
                <w:numId w:val="15"/>
              </w:numPr>
              <w:tabs>
                <w:tab w:val="clear" w:pos="1134"/>
                <w:tab w:val="left" w:leader="none" w:pos="707"/>
              </w:tabs>
              <w:bidi w:val="0"/>
              <w:spacing w:before="0" w:after="0"/>
              <w:ind w:start="707" w:hanging="283"/>
              <w:jc w:val="left"/>
              <w:rPr/>
            </w:pPr>
            <w:r>
              <w:rPr/>
              <w:t xml:space="preserve">Kraft Foods </w:t>
            </w:r>
          </w:p>
          <w:p>
            <w:pPr>
              <w:pStyle w:val="TableContents"/>
              <w:numPr>
                <w:ilvl w:val="0"/>
                <w:numId w:val="15"/>
              </w:numPr>
              <w:tabs>
                <w:tab w:val="clear" w:pos="1134"/>
                <w:tab w:val="left" w:leader="none" w:pos="707"/>
              </w:tabs>
              <w:bidi w:val="0"/>
              <w:spacing w:before="0" w:after="283"/>
              <w:ind w:start="707" w:hanging="283"/>
              <w:jc w:val="left"/>
              <w:rPr/>
            </w:pPr>
            <w:r>
              <w:rPr/>
              <w:t xml:space="preserve">Mondelēz International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Terryn suklaa-appelsiini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Terry's Chocolate Orange koostuu appelsiinin muotoisesta suklaapallosta, johon on sekoitettu appelsiiniöljyä, joka on jaettu </w:t>
      </w:r>
      <w:r>
        <w:rPr>
          <w:color w:val="A9A9A9"/>
        </w:rPr>
        <w:t xml:space="preserve">20 </w:t>
      </w:r>
      <w:r>
        <w:rPr/>
        <w:t xml:space="preserve">osaan, jotka muistuttavat aitoa appelsiinia, ja kääritty appelsiininkuorikuvioiseen folioon. Pakkauksen yhteydessä segmentit ovat keskeltä tiukasti kiinni toisissaan, joten ennen käärimistä palloa on perinteisesti koputettu kovaa kovaa pintaa vasten, jotta segmentit irtoaisivat toisistaan (ns. "Tap and Unwrap" tai "Whack and Unwrap").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segmenttiä terryn suklaa-appelsiinissa on?</w:t>
      </w:r>
    </w:p>
    <w:p>
      <w:pPr>
        <w:pStyle w:val="TextBody"/>
        <w:bidi w:val="0"/>
        <w:jc w:val="left"/>
        <w:rPr>
          <w:b/>
          <w:u w:val="single"/>
          <w:shd w:val="clear" w:fill="FFFF00"/>
        </w:rPr>
      </w:pPr>
      <w:r>
        <w:rPr>
          <w:b/>
          <w:u w:val="single"/>
          <w:shd w:val="clear" w:fill="FFFF00"/>
        </w:rPr>
        <w:t xml:space="preserve">Asiakirjan numero 1685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Game of Thrones </w:t>
      </w:r>
      <w:r>
        <w:rPr/>
        <w:t xml:space="preserve">sijoittuu </w:t>
      </w:r>
      <w:r>
        <w:rPr>
          <w:color w:val="2F4F4F"/>
        </w:rPr>
        <w:t xml:space="preserve">Westerosin ja Essosin kuvitteellisiin mantereisiin, ja </w:t>
      </w:r>
      <w:r>
        <w:rPr/>
        <w:t xml:space="preserve">siinä on useita juonenkäänteitä ja suuri joukko näyttelijöitä, mutta se keskittyy kolmeen ensisijaiseen tarinakaareen. Ensimmäinen tarinakaari keskittyy </w:t>
      </w:r>
      <w:r>
        <w:rPr>
          <w:color w:val="556B2F"/>
        </w:rPr>
        <w:t xml:space="preserve">Seitsemän kuningaskunnan Rautavaltaistuimelle ja seuraa liittoutumien ja konfliktien verkostoa dynastisten aatelissukujen välillä, jotka joko kilpailevat valtaistuimesta tai taistelevat valtaistuimesta riippumattomuudesta</w:t>
      </w:r>
      <w:r>
        <w:rPr/>
        <w:t xml:space="preserve">. </w:t>
      </w:r>
      <w:r>
        <w:rPr/>
        <w:t xml:space="preserve">Toinen tarinakaari keskittyy </w:t>
      </w:r>
      <w:r>
        <w:rPr>
          <w:color w:val="6B8E23"/>
        </w:rPr>
        <w:t xml:space="preserve">valtakunnan syrjäytetyn hallitsijadynastian viimeiseen jälkeläiseen, joka on karkotettu ja suunnittelee paluuta valtaistuimelle</w:t>
      </w:r>
      <w:r>
        <w:rPr/>
        <w:t xml:space="preserve">. </w:t>
      </w:r>
      <w:r>
        <w:rPr/>
        <w:t xml:space="preserve">Kolmas tarinakaari keskittyy </w:t>
      </w:r>
      <w:r>
        <w:rPr>
          <w:color w:val="A0522D"/>
        </w:rPr>
        <w:t xml:space="preserve">pitkäaikaiseen veljeskuntaan, jonka tehtävänä on puolustaa valtakuntaa kaukana pohjoisessa sijaitsevien hurjien kansojen ja legendaaristen olentojen muinaisilta uhkilta sekä valtakuntaa uhkaavalta talvelta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Game of Thronesin tapahtumapaikka?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Mihin Game of Thronesin pitäisi sijoittua?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valtaistuinpelin pitäisi olla?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game of thrones mistä on kyse</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Game of Thronesin pitäisi sijaita?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Missä Game of Thronesin pitäisi tapahtua?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missä maassa Game of Thronesin pitäisi olla?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missä maassa Game of Thrones tapahtuu?</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Missä Game of Thronesin pitäisi olla?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Game of Thrones on yhdysvaltalainen fantasiadraama-televisiosarja, jonka ovat luoneet David Benioff ja D.B. Weiss. Se on sovitus George R.R. Martinin fantasiaromaanisarjasta A Song of Ice and Fire (Jään ja tulen laulu), jonka ensimmäinen osa on A Game of Thrones. Sitä kuvataan Belfastissa ja muualla Yhdistyneessä kuningaskunnassa, Kanadassa, Kroatiassa, Islannissa, Maltalla, Marokossa, Espanjassa ja Yhdysvalloissa. Sarja sai ensi-iltansa HBO:lla Yhdysvalloissa </w:t>
      </w:r>
      <w:r>
        <w:rPr>
          <w:color w:val="A9A9A9"/>
        </w:rPr>
        <w:t xml:space="preserve">17. huhtikuuta 2011, </w:t>
      </w:r>
      <w:r>
        <w:rPr/>
        <w:t xml:space="preserve">ja sen seitsemäs kausi päättyi 27. elokuuta 2017.</w:t>
      </w:r>
      <w:r>
        <w:rPr/>
        <w:t xml:space="preserve"> Sarja päättyy sen kahdeksanteen kauteen, joka saa ensi-iltansa joko vuonna 2018 tai 2019.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Game of Thrones -ohjelma alkoi?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Game of Thrones -tv-sarja alkoi?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Game of Thrones on yhdysvaltalainen </w:t>
      </w:r>
      <w:r>
        <w:rPr/>
        <w:t xml:space="preserve">fantasiadraama-televisiosarja, jonka ovat </w:t>
      </w:r>
      <w:r>
        <w:rPr/>
        <w:t xml:space="preserve">luoneet David Benioff ja D.B. Weiss. Se on sovitus George R.R. Martinin fantasiaromaanisarjasta A Song of Ice and Fire (Jään ja tulen laulu), jonka ensimmäinen osa on A Game of Thrones. Sitä kuvataan Belfastissa ja muualla Pohjois-Irlannissa, Kanadassa, Kroatiassa, Islannissa, Maltalla, Marokossa, Espanjassa ja Yhdysvalloissa. Sarja sai ensi-iltansa HBO:lla Yhdysvalloissa </w:t>
      </w:r>
      <w:r>
        <w:rPr>
          <w:color w:val="DCDCDC"/>
        </w:rPr>
        <w:t xml:space="preserve">17. huhtikuuta 2011, </w:t>
      </w:r>
      <w:r>
        <w:rPr/>
        <w:t xml:space="preserve">ja sen seitsemäs kausi päättyi 27. elokuuta 2017.</w:t>
      </w:r>
      <w:r>
        <w:rPr/>
        <w:t xml:space="preserve"> Sarja päättyy vuonna 2019 ensi-iltansa saavaan kahdeksanteen kauteen.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sarja on Game of Thrones?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Game of Thrones alkoi HBO:lla?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Game of Thrones on yhdysvaltalainen </w:t>
      </w:r>
      <w:r>
        <w:rPr/>
        <w:t xml:space="preserve">fantasiadraama-televisiosarja, jonka ovat </w:t>
      </w:r>
      <w:r>
        <w:rPr/>
        <w:t xml:space="preserve">luoneet David Benioff ja D.B. Weiss. Se on sovitus George R.R. Martinin fantasiaromaanisarjasta A Song of Ice and Fire (Jään ja tulen laulu), jonka ensimmäinen osa on A Game of Thrones. Sitä kuvataan </w:t>
      </w:r>
      <w:r>
        <w:rPr>
          <w:color w:val="DCDCDC"/>
        </w:rPr>
        <w:t xml:space="preserve">Belfastissa </w:t>
      </w:r>
      <w:r>
        <w:rPr/>
        <w:t xml:space="preserve">ja muualla </w:t>
      </w:r>
      <w:r>
        <w:rPr>
          <w:color w:val="2F4F4F"/>
        </w:rPr>
        <w:t xml:space="preserve">Yhdistyneessä kuningaskunnassa</w:t>
      </w:r>
      <w:r>
        <w:rPr/>
        <w:t xml:space="preserve">, </w:t>
      </w:r>
      <w:r>
        <w:rPr>
          <w:color w:val="556B2F"/>
        </w:rPr>
        <w:t xml:space="preserve">Kanadassa</w:t>
      </w:r>
      <w:r>
        <w:rPr/>
        <w:t xml:space="preserve">, </w:t>
      </w:r>
      <w:r>
        <w:rPr>
          <w:color w:val="6B8E23"/>
        </w:rPr>
        <w:t xml:space="preserve">Kroatiassa</w:t>
      </w:r>
      <w:r>
        <w:rPr/>
        <w:t xml:space="preserve">, </w:t>
      </w:r>
      <w:r>
        <w:rPr>
          <w:color w:val="A0522D"/>
        </w:rPr>
        <w:t xml:space="preserve">Islannissa</w:t>
      </w:r>
      <w:r>
        <w:rPr/>
        <w:t xml:space="preserve">, </w:t>
      </w:r>
      <w:r>
        <w:rPr>
          <w:color w:val="228B22"/>
        </w:rPr>
        <w:t xml:space="preserve">Maltalla</w:t>
      </w:r>
      <w:r>
        <w:rPr/>
        <w:t xml:space="preserve">, </w:t>
      </w:r>
      <w:r>
        <w:rPr>
          <w:color w:val="191970"/>
        </w:rPr>
        <w:t xml:space="preserve">Marokossa</w:t>
      </w:r>
      <w:r>
        <w:rPr/>
        <w:t xml:space="preserve">, </w:t>
      </w:r>
      <w:r>
        <w:rPr>
          <w:color w:val="8B0000"/>
        </w:rPr>
        <w:t xml:space="preserve">Espanjassa </w:t>
      </w:r>
      <w:r>
        <w:rPr/>
        <w:t xml:space="preserve">ja </w:t>
      </w:r>
      <w:r>
        <w:rPr>
          <w:color w:val="483D8B"/>
        </w:rPr>
        <w:t xml:space="preserve">Yhdysvalloissa</w:t>
      </w:r>
      <w:r>
        <w:rPr/>
        <w:t xml:space="preserve">. </w:t>
      </w:r>
      <w:r>
        <w:rPr/>
        <w:t xml:space="preserve">Sarja sai ensi-iltansa HBO:lla Yhdysvalloissa </w:t>
      </w:r>
      <w:r>
        <w:rPr>
          <w:color w:val="3CB371"/>
        </w:rPr>
        <w:t xml:space="preserve">17. huhtikuuta 2011, </w:t>
      </w:r>
      <w:r>
        <w:rPr/>
        <w:t xml:space="preserve">ja sen seitsemäs kausi päättyi 27. elokuuta 2017.</w:t>
      </w:r>
      <w:r>
        <w:rPr/>
        <w:t xml:space="preserve"> Sarja päättyy kahdeksanteen kauteensa vuonna 2018 tai 2019.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Game of Thronesin ensimmäinen jakso?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sarjan Game of Thrones alkoi?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minkälainen sarja on Game of Thrones?</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maassa Game of Thrones kuvattiin?</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Game of Thrones </w:t>
      </w:r>
    </w:p>
    <w:tbl>
      <w:tblPr>
        <w:tblW w:w="9677" w:type="dxa"/>
        <w:jc w:val="left"/>
        <w:tblInd w:w="0" w:type="dxa"/>
        <w:tblLayout w:type="fixed"/>
        <w:tblCellMar>
          <w:top w:w="28" w:type="dxa"/>
          <w:left w:w="28" w:type="dxa"/>
          <w:bottom w:w="28" w:type="dxa"/>
          <w:right w:w="28" w:type="dxa"/>
        </w:tblCellMar>
      </w:tblPr>
      <w:tblGrid>
        <w:gridCol w:w="2611"/>
        <w:gridCol w:w="7066"/>
      </w:tblGrid>
      <w:tr>
        <w:trPr/>
        <w:tc>
          <w:tcPr>
            <w:tcW w:w="2611" w:type="dxa"/>
            <w:tcBorders/>
            <w:vAlign w:val="center"/>
          </w:tcPr>
          <w:p>
            <w:pPr>
              <w:pStyle w:val="TableHeading"/>
              <w:suppressLineNumbers/>
              <w:bidi w:val="0"/>
              <w:spacing w:before="0" w:after="283"/>
              <w:jc w:val="center"/>
              <w:rPr/>
            </w:pPr>
            <w:r>
              <w:rPr/>
              <w:t xml:space="preserve">Genre </w:t>
            </w:r>
          </w:p>
        </w:tc>
        <w:tc>
          <w:tcPr>
            <w:tcW w:w="7066" w:type="dxa"/>
            <w:tcBorders/>
            <w:vAlign w:val="center"/>
          </w:tcPr>
          <w:p>
            <w:pPr>
              <w:pStyle w:val="TableContents"/>
              <w:numPr>
                <w:ilvl w:val="0"/>
                <w:numId w:val="16"/>
              </w:numPr>
              <w:tabs>
                <w:tab w:val="clear" w:pos="1134"/>
                <w:tab w:val="left" w:leader="none" w:pos="707"/>
              </w:tabs>
              <w:bidi w:val="0"/>
              <w:spacing w:before="0" w:after="0"/>
              <w:ind w:start="707" w:hanging="283"/>
              <w:jc w:val="left"/>
              <w:rPr/>
            </w:pPr>
            <w:r>
              <w:rPr>
                <w:color w:val="A9A9A9"/>
              </w:rPr>
              <w:t xml:space="preserve">Fantasi</w:t>
            </w:r>
            <w:r>
              <w:rPr/>
              <w:t xml:space="preserve">a </w:t>
            </w:r>
          </w:p>
          <w:p>
            <w:pPr>
              <w:pStyle w:val="TableContents"/>
              <w:numPr>
                <w:ilvl w:val="0"/>
                <w:numId w:val="16"/>
              </w:numPr>
              <w:tabs>
                <w:tab w:val="clear" w:pos="1134"/>
                <w:tab w:val="left" w:leader="none" w:pos="707"/>
              </w:tabs>
              <w:bidi w:val="0"/>
              <w:spacing w:before="0" w:after="283"/>
              <w:ind w:start="707" w:hanging="283"/>
              <w:jc w:val="left"/>
              <w:rPr/>
            </w:pPr>
            <w:r>
              <w:rPr/>
              <w:t xml:space="preserve">Sarjadraama </w:t>
            </w:r>
          </w:p>
        </w:tc>
      </w:tr>
      <w:tr>
        <w:trPr/>
        <w:tc>
          <w:tcPr>
            <w:tcW w:w="2611" w:type="dxa"/>
            <w:tcBorders/>
            <w:vAlign w:val="center"/>
          </w:tcPr>
          <w:p>
            <w:pPr>
              <w:pStyle w:val="TableHeading"/>
              <w:suppressLineNumbers/>
              <w:bidi w:val="0"/>
              <w:spacing w:before="0" w:after="283"/>
              <w:jc w:val="center"/>
              <w:rPr/>
            </w:pPr>
            <w:r>
              <w:rPr/>
              <w:t xml:space="preserve">Luonut </w:t>
            </w:r>
          </w:p>
        </w:tc>
        <w:tc>
          <w:tcPr>
            <w:tcW w:w="7066" w:type="dxa"/>
            <w:tcBorders/>
            <w:vAlign w:val="center"/>
          </w:tcPr>
          <w:p>
            <w:pPr>
              <w:pStyle w:val="TableContents"/>
              <w:numPr>
                <w:ilvl w:val="0"/>
                <w:numId w:val="17"/>
              </w:numPr>
              <w:tabs>
                <w:tab w:val="clear" w:pos="1134"/>
                <w:tab w:val="left" w:leader="none" w:pos="707"/>
              </w:tabs>
              <w:bidi w:val="0"/>
              <w:spacing w:before="0" w:after="0"/>
              <w:ind w:start="707" w:hanging="283"/>
              <w:jc w:val="left"/>
              <w:rPr/>
            </w:pPr>
            <w:r>
              <w:rPr/>
              <w:t xml:space="preserve">David Benioff </w:t>
            </w:r>
          </w:p>
          <w:p>
            <w:pPr>
              <w:pStyle w:val="TableContents"/>
              <w:numPr>
                <w:ilvl w:val="0"/>
                <w:numId w:val="17"/>
              </w:numPr>
              <w:tabs>
                <w:tab w:val="clear" w:pos="1134"/>
                <w:tab w:val="left" w:leader="none" w:pos="707"/>
              </w:tabs>
              <w:bidi w:val="0"/>
              <w:spacing w:before="0" w:after="283"/>
              <w:ind w:start="707" w:hanging="283"/>
              <w:jc w:val="left"/>
              <w:rPr/>
            </w:pPr>
            <w:r>
              <w:rPr/>
              <w:t xml:space="preserve">D.B. Weiss </w:t>
            </w:r>
          </w:p>
        </w:tc>
      </w:tr>
      <w:tr>
        <w:trPr/>
        <w:tc>
          <w:tcPr>
            <w:tcW w:w="2611" w:type="dxa"/>
            <w:tcBorders/>
            <w:vAlign w:val="center"/>
          </w:tcPr>
          <w:p>
            <w:pPr>
              <w:pStyle w:val="TableHeading"/>
              <w:suppressLineNumbers/>
              <w:bidi w:val="0"/>
              <w:spacing w:before="0" w:after="283"/>
              <w:jc w:val="center"/>
              <w:rPr/>
            </w:pPr>
            <w:r>
              <w:rPr/>
              <w:t xml:space="preserve">Perustuu </w:t>
            </w:r>
          </w:p>
        </w:tc>
        <w:tc>
          <w:tcPr>
            <w:tcW w:w="7066" w:type="dxa"/>
            <w:tcBorders/>
            <w:vAlign w:val="center"/>
          </w:tcPr>
          <w:p>
            <w:pPr>
              <w:pStyle w:val="TableContents"/>
              <w:bidi w:val="0"/>
              <w:spacing w:before="0" w:after="283"/>
              <w:jc w:val="left"/>
              <w:rPr/>
            </w:pPr>
            <w:r>
              <w:rPr/>
              <w:t xml:space="preserve">George R.R. Martinin Jään ja tulen laulu (A Song of Ice and Fire)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7066" w:type="dxa"/>
            <w:tcBorders/>
            <w:vAlign w:val="center"/>
          </w:tcPr>
          <w:p>
            <w:pPr>
              <w:pStyle w:val="TableContents"/>
              <w:bidi w:val="0"/>
              <w:spacing w:before="0" w:after="283"/>
              <w:jc w:val="left"/>
              <w:rPr/>
            </w:pPr>
            <w:r>
              <w:rPr/>
              <w:t xml:space="preserve">katso Luettelo Game of Thronesin hahmoista </w:t>
            </w:r>
          </w:p>
        </w:tc>
      </w:tr>
      <w:tr>
        <w:trPr/>
        <w:tc>
          <w:tcPr>
            <w:tcW w:w="2611" w:type="dxa"/>
            <w:tcBorders/>
            <w:vAlign w:val="center"/>
          </w:tcPr>
          <w:p>
            <w:pPr>
              <w:pStyle w:val="TableHeading"/>
              <w:suppressLineNumbers/>
              <w:bidi w:val="0"/>
              <w:spacing w:before="0" w:after="283"/>
              <w:jc w:val="center"/>
              <w:rPr/>
            </w:pPr>
            <w:r>
              <w:rPr/>
              <w:t xml:space="preserve">Teemamusiikin säveltäjä </w:t>
            </w:r>
          </w:p>
        </w:tc>
        <w:tc>
          <w:tcPr>
            <w:tcW w:w="7066" w:type="dxa"/>
            <w:tcBorders/>
            <w:vAlign w:val="center"/>
          </w:tcPr>
          <w:p>
            <w:pPr>
              <w:pStyle w:val="TableContents"/>
              <w:bidi w:val="0"/>
              <w:spacing w:before="0" w:after="283"/>
              <w:jc w:val="left"/>
              <w:rPr/>
            </w:pPr>
            <w:r>
              <w:rPr/>
              <w:t xml:space="preserve">Ramin Djawadi </w:t>
            </w:r>
          </w:p>
        </w:tc>
      </w:tr>
      <w:tr>
        <w:trPr/>
        <w:tc>
          <w:tcPr>
            <w:tcW w:w="2611" w:type="dxa"/>
            <w:tcBorders/>
            <w:vAlign w:val="center"/>
          </w:tcPr>
          <w:p>
            <w:pPr>
              <w:pStyle w:val="TableHeading"/>
              <w:suppressLineNumbers/>
              <w:bidi w:val="0"/>
              <w:spacing w:before="0" w:after="283"/>
              <w:jc w:val="center"/>
              <w:rPr/>
            </w:pPr>
            <w:r>
              <w:rPr/>
              <w:t xml:space="preserve">Avausteema </w:t>
            </w:r>
          </w:p>
        </w:tc>
        <w:tc>
          <w:tcPr>
            <w:tcW w:w="7066" w:type="dxa"/>
            <w:tcBorders/>
            <w:vAlign w:val="center"/>
          </w:tcPr>
          <w:p>
            <w:pPr>
              <w:pStyle w:val="TableContents"/>
              <w:bidi w:val="0"/>
              <w:spacing w:before="0" w:after="283"/>
              <w:jc w:val="left"/>
              <w:rPr/>
            </w:pPr>
            <w:r>
              <w:rPr/>
              <w:t xml:space="preserve">``Pääotsikko'' </w:t>
            </w:r>
          </w:p>
        </w:tc>
      </w:tr>
      <w:tr>
        <w:trPr/>
        <w:tc>
          <w:tcPr>
            <w:tcW w:w="2611" w:type="dxa"/>
            <w:tcBorders/>
            <w:vAlign w:val="center"/>
          </w:tcPr>
          <w:p>
            <w:pPr>
              <w:pStyle w:val="TableHeading"/>
              <w:suppressLineNumbers/>
              <w:bidi w:val="0"/>
              <w:spacing w:before="0" w:after="283"/>
              <w:jc w:val="center"/>
              <w:rPr/>
            </w:pPr>
            <w:r>
              <w:rPr/>
              <w:t xml:space="preserve">Säveltäjä (s) </w:t>
            </w:r>
          </w:p>
        </w:tc>
        <w:tc>
          <w:tcPr>
            <w:tcW w:w="7066" w:type="dxa"/>
            <w:tcBorders/>
            <w:vAlign w:val="center"/>
          </w:tcPr>
          <w:p>
            <w:pPr>
              <w:pStyle w:val="TableContents"/>
              <w:bidi w:val="0"/>
              <w:spacing w:before="0" w:after="283"/>
              <w:jc w:val="left"/>
              <w:rPr/>
            </w:pPr>
            <w:r>
              <w:rPr/>
              <w:t xml:space="preserve">Ramin Djawadi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7066"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7066"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7066" w:type="dxa"/>
            <w:tcBorders/>
            <w:vAlign w:val="center"/>
          </w:tcPr>
          <w:p>
            <w:pPr>
              <w:pStyle w:val="TableContents"/>
              <w:bidi w:val="0"/>
              <w:spacing w:before="0" w:after="283"/>
              <w:jc w:val="left"/>
              <w:rPr/>
            </w:pPr>
            <w:r>
              <w:rPr/>
              <w:t xml:space="preserve">7 </w:t>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7066" w:type="dxa"/>
            <w:tcBorders/>
            <w:vAlign w:val="center"/>
          </w:tcPr>
          <w:p>
            <w:pPr>
              <w:pStyle w:val="TableContents"/>
              <w:bidi w:val="0"/>
              <w:spacing w:before="0" w:after="283"/>
              <w:jc w:val="left"/>
              <w:rPr/>
            </w:pPr>
            <w:r>
              <w:rPr/>
              <w:t xml:space="preserve">67 (jaksoluettelo)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7066" w:type="dxa"/>
            <w:tcBorders/>
            <w:vAlign w:val="center"/>
          </w:tcPr>
          <w:p>
            <w:pPr>
              <w:pStyle w:val="TableContents"/>
              <w:numPr>
                <w:ilvl w:val="0"/>
                <w:numId w:val="18"/>
              </w:numPr>
              <w:tabs>
                <w:tab w:val="clear" w:pos="1134"/>
                <w:tab w:val="left" w:leader="none" w:pos="707"/>
              </w:tabs>
              <w:bidi w:val="0"/>
              <w:spacing w:before="0" w:after="0"/>
              <w:ind w:start="707" w:hanging="283"/>
              <w:jc w:val="left"/>
              <w:rPr/>
            </w:pPr>
            <w:r>
              <w:rPr/>
              <w:t xml:space="preserve">David Benioff </w:t>
            </w:r>
          </w:p>
          <w:p>
            <w:pPr>
              <w:pStyle w:val="TableContents"/>
              <w:numPr>
                <w:ilvl w:val="0"/>
                <w:numId w:val="18"/>
              </w:numPr>
              <w:tabs>
                <w:tab w:val="clear" w:pos="1134"/>
                <w:tab w:val="left" w:leader="none" w:pos="707"/>
              </w:tabs>
              <w:bidi w:val="0"/>
              <w:spacing w:before="0" w:after="0"/>
              <w:ind w:start="707" w:hanging="283"/>
              <w:jc w:val="left"/>
              <w:rPr/>
            </w:pPr>
            <w:r>
              <w:rPr/>
              <w:t xml:space="preserve">D.B. Weiss </w:t>
            </w:r>
          </w:p>
          <w:p>
            <w:pPr>
              <w:pStyle w:val="TableContents"/>
              <w:numPr>
                <w:ilvl w:val="0"/>
                <w:numId w:val="18"/>
              </w:numPr>
              <w:tabs>
                <w:tab w:val="clear" w:pos="1134"/>
                <w:tab w:val="left" w:leader="none" w:pos="707"/>
              </w:tabs>
              <w:bidi w:val="0"/>
              <w:spacing w:before="0" w:after="0"/>
              <w:ind w:start="707" w:hanging="283"/>
              <w:jc w:val="left"/>
              <w:rPr/>
            </w:pPr>
            <w:r>
              <w:rPr/>
              <w:t xml:space="preserve">Carolyn Strauss </w:t>
            </w:r>
          </w:p>
          <w:p>
            <w:pPr>
              <w:pStyle w:val="TableContents"/>
              <w:numPr>
                <w:ilvl w:val="0"/>
                <w:numId w:val="18"/>
              </w:numPr>
              <w:tabs>
                <w:tab w:val="clear" w:pos="1134"/>
                <w:tab w:val="left" w:leader="none" w:pos="707"/>
              </w:tabs>
              <w:bidi w:val="0"/>
              <w:spacing w:before="0" w:after="0"/>
              <w:ind w:start="707" w:hanging="283"/>
              <w:jc w:val="left"/>
              <w:rPr/>
            </w:pPr>
            <w:r>
              <w:rPr/>
              <w:t xml:space="preserve">Frank Doelger </w:t>
            </w:r>
          </w:p>
          <w:p>
            <w:pPr>
              <w:pStyle w:val="TableContents"/>
              <w:numPr>
                <w:ilvl w:val="0"/>
                <w:numId w:val="18"/>
              </w:numPr>
              <w:tabs>
                <w:tab w:val="clear" w:pos="1134"/>
                <w:tab w:val="left" w:leader="none" w:pos="707"/>
              </w:tabs>
              <w:bidi w:val="0"/>
              <w:spacing w:before="0" w:after="0"/>
              <w:ind w:start="707" w:hanging="283"/>
              <w:jc w:val="left"/>
              <w:rPr/>
            </w:pPr>
            <w:r>
              <w:rPr/>
              <w:t xml:space="preserve">Bernadette Caulfield </w:t>
            </w:r>
          </w:p>
          <w:p>
            <w:pPr>
              <w:pStyle w:val="TableContents"/>
              <w:numPr>
                <w:ilvl w:val="0"/>
                <w:numId w:val="18"/>
              </w:numPr>
              <w:tabs>
                <w:tab w:val="clear" w:pos="1134"/>
                <w:tab w:val="left" w:leader="none" w:pos="707"/>
              </w:tabs>
              <w:bidi w:val="0"/>
              <w:spacing w:before="0" w:after="283"/>
              <w:ind w:start="707" w:hanging="283"/>
              <w:jc w:val="left"/>
              <w:rPr/>
            </w:pPr>
            <w:r>
              <w:rPr/>
              <w:t xml:space="preserve">George R.R. Martin </w:t>
            </w:r>
          </w:p>
        </w:tc>
      </w:tr>
      <w:tr>
        <w:trPr/>
        <w:tc>
          <w:tcPr>
            <w:tcW w:w="2611" w:type="dxa"/>
            <w:tcBorders/>
            <w:vAlign w:val="center"/>
          </w:tcPr>
          <w:p>
            <w:pPr>
              <w:pStyle w:val="TableHeading"/>
              <w:suppressLineNumbers/>
              <w:bidi w:val="0"/>
              <w:spacing w:before="0" w:after="283"/>
              <w:jc w:val="center"/>
              <w:rPr/>
            </w:pPr>
            <w:r>
              <w:rPr/>
              <w:t xml:space="preserve">Tuotantopaikka (s) </w:t>
            </w:r>
          </w:p>
        </w:tc>
        <w:tc>
          <w:tcPr>
            <w:tcW w:w="7066" w:type="dxa"/>
            <w:tcBorders/>
            <w:vAlign w:val="center"/>
          </w:tcPr>
          <w:p>
            <w:pPr>
              <w:pStyle w:val="TableContents"/>
              <w:numPr>
                <w:ilvl w:val="0"/>
                <w:numId w:val="19"/>
              </w:numPr>
              <w:tabs>
                <w:tab w:val="clear" w:pos="1134"/>
                <w:tab w:val="left" w:leader="none" w:pos="707"/>
              </w:tabs>
              <w:bidi w:val="0"/>
              <w:spacing w:before="0" w:after="0"/>
              <w:ind w:start="707" w:hanging="283"/>
              <w:jc w:val="left"/>
              <w:rPr/>
            </w:pPr>
            <w:r>
              <w:rPr/>
              <w:t xml:space="preserve">Pohjois-Irlanti </w:t>
            </w:r>
          </w:p>
          <w:p>
            <w:pPr>
              <w:pStyle w:val="TableContents"/>
              <w:numPr>
                <w:ilvl w:val="0"/>
                <w:numId w:val="19"/>
              </w:numPr>
              <w:tabs>
                <w:tab w:val="clear" w:pos="1134"/>
                <w:tab w:val="left" w:leader="none" w:pos="707"/>
              </w:tabs>
              <w:bidi w:val="0"/>
              <w:spacing w:before="0" w:after="0"/>
              <w:ind w:start="707" w:hanging="283"/>
              <w:jc w:val="left"/>
              <w:rPr/>
            </w:pPr>
            <w:r>
              <w:rPr/>
              <w:t xml:space="preserve">Kroatia </w:t>
            </w:r>
          </w:p>
          <w:p>
            <w:pPr>
              <w:pStyle w:val="TableContents"/>
              <w:numPr>
                <w:ilvl w:val="0"/>
                <w:numId w:val="19"/>
              </w:numPr>
              <w:tabs>
                <w:tab w:val="clear" w:pos="1134"/>
                <w:tab w:val="left" w:leader="none" w:pos="707"/>
              </w:tabs>
              <w:bidi w:val="0"/>
              <w:spacing w:before="0" w:after="0"/>
              <w:ind w:start="707" w:hanging="283"/>
              <w:jc w:val="left"/>
              <w:rPr/>
            </w:pPr>
            <w:r>
              <w:rPr/>
              <w:t xml:space="preserve">Islanti </w:t>
            </w:r>
          </w:p>
          <w:p>
            <w:pPr>
              <w:pStyle w:val="TableContents"/>
              <w:numPr>
                <w:ilvl w:val="0"/>
                <w:numId w:val="19"/>
              </w:numPr>
              <w:tabs>
                <w:tab w:val="clear" w:pos="1134"/>
                <w:tab w:val="left" w:leader="none" w:pos="707"/>
              </w:tabs>
              <w:bidi w:val="0"/>
              <w:spacing w:before="0" w:after="0"/>
              <w:ind w:start="707" w:hanging="283"/>
              <w:jc w:val="left"/>
              <w:rPr/>
            </w:pPr>
            <w:r>
              <w:rPr/>
              <w:t xml:space="preserve">Espanja </w:t>
            </w:r>
          </w:p>
          <w:p>
            <w:pPr>
              <w:pStyle w:val="TableContents"/>
              <w:numPr>
                <w:ilvl w:val="0"/>
                <w:numId w:val="19"/>
              </w:numPr>
              <w:tabs>
                <w:tab w:val="clear" w:pos="1134"/>
                <w:tab w:val="left" w:leader="none" w:pos="707"/>
              </w:tabs>
              <w:bidi w:val="0"/>
              <w:spacing w:before="0" w:after="0"/>
              <w:ind w:start="707" w:hanging="283"/>
              <w:jc w:val="left"/>
              <w:rPr/>
            </w:pPr>
            <w:r>
              <w:rPr/>
              <w:t xml:space="preserve">Malta </w:t>
            </w:r>
          </w:p>
          <w:p>
            <w:pPr>
              <w:pStyle w:val="TableContents"/>
              <w:numPr>
                <w:ilvl w:val="0"/>
                <w:numId w:val="19"/>
              </w:numPr>
              <w:tabs>
                <w:tab w:val="clear" w:pos="1134"/>
                <w:tab w:val="left" w:leader="none" w:pos="707"/>
              </w:tabs>
              <w:bidi w:val="0"/>
              <w:spacing w:before="0" w:after="0"/>
              <w:ind w:start="707" w:hanging="283"/>
              <w:jc w:val="left"/>
              <w:rPr/>
            </w:pPr>
            <w:r>
              <w:rPr/>
              <w:t xml:space="preserve">Marokko </w:t>
            </w:r>
          </w:p>
          <w:p>
            <w:pPr>
              <w:pStyle w:val="TableContents"/>
              <w:numPr>
                <w:ilvl w:val="0"/>
                <w:numId w:val="19"/>
              </w:numPr>
              <w:tabs>
                <w:tab w:val="clear" w:pos="1134"/>
                <w:tab w:val="left" w:leader="none" w:pos="707"/>
              </w:tabs>
              <w:bidi w:val="0"/>
              <w:spacing w:before="0" w:after="0"/>
              <w:ind w:start="707" w:hanging="283"/>
              <w:jc w:val="left"/>
              <w:rPr/>
            </w:pPr>
            <w:r>
              <w:rPr/>
              <w:t xml:space="preserve">Skotlanti </w:t>
            </w:r>
          </w:p>
          <w:p>
            <w:pPr>
              <w:pStyle w:val="TableContents"/>
              <w:numPr>
                <w:ilvl w:val="0"/>
                <w:numId w:val="19"/>
              </w:numPr>
              <w:tabs>
                <w:tab w:val="clear" w:pos="1134"/>
                <w:tab w:val="left" w:leader="none" w:pos="707"/>
              </w:tabs>
              <w:bidi w:val="0"/>
              <w:spacing w:before="0" w:after="0"/>
              <w:ind w:start="707" w:hanging="283"/>
              <w:jc w:val="left"/>
              <w:rPr/>
            </w:pPr>
            <w:r>
              <w:rPr/>
              <w:t xml:space="preserve">Kanada </w:t>
            </w:r>
          </w:p>
          <w:p>
            <w:pPr>
              <w:pStyle w:val="TableContents"/>
              <w:numPr>
                <w:ilvl w:val="0"/>
                <w:numId w:val="19"/>
              </w:numPr>
              <w:tabs>
                <w:tab w:val="clear" w:pos="1134"/>
                <w:tab w:val="left" w:leader="none" w:pos="707"/>
              </w:tabs>
              <w:bidi w:val="0"/>
              <w:spacing w:before="0" w:after="283"/>
              <w:ind w:start="707" w:hanging="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7066" w:type="dxa"/>
            <w:tcBorders/>
            <w:vAlign w:val="center"/>
          </w:tcPr>
          <w:p>
            <w:pPr>
              <w:pStyle w:val="TableContents"/>
              <w:bidi w:val="0"/>
              <w:spacing w:before="0" w:after="283"/>
              <w:jc w:val="left"/>
              <w:rPr/>
            </w:pPr>
            <w:r>
              <w:rPr/>
              <w:t xml:space="preserve">50 -- 80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7066" w:type="dxa"/>
            <w:tcBorders/>
            <w:vAlign w:val="center"/>
          </w:tcPr>
          <w:p>
            <w:pPr>
              <w:pStyle w:val="TableContents"/>
              <w:numPr>
                <w:ilvl w:val="0"/>
                <w:numId w:val="20"/>
              </w:numPr>
              <w:tabs>
                <w:tab w:val="clear" w:pos="1134"/>
                <w:tab w:val="left" w:leader="none" w:pos="707"/>
              </w:tabs>
              <w:bidi w:val="0"/>
              <w:spacing w:before="0" w:after="0"/>
              <w:ind w:start="707" w:hanging="283"/>
              <w:jc w:val="left"/>
              <w:rPr/>
            </w:pPr>
            <w:r>
              <w:rPr/>
              <w:t xml:space="preserve">Televisio 360 </w:t>
            </w:r>
          </w:p>
          <w:p>
            <w:pPr>
              <w:pStyle w:val="TableContents"/>
              <w:numPr>
                <w:ilvl w:val="0"/>
                <w:numId w:val="20"/>
              </w:numPr>
              <w:tabs>
                <w:tab w:val="clear" w:pos="1134"/>
                <w:tab w:val="left" w:leader="none" w:pos="707"/>
              </w:tabs>
              <w:bidi w:val="0"/>
              <w:spacing w:before="0" w:after="0"/>
              <w:ind w:start="707" w:hanging="283"/>
              <w:jc w:val="left"/>
              <w:rPr/>
            </w:pPr>
            <w:r>
              <w:rPr/>
              <w:t xml:space="preserve">Grok! Televisio </w:t>
            </w:r>
          </w:p>
          <w:p>
            <w:pPr>
              <w:pStyle w:val="TableContents"/>
              <w:numPr>
                <w:ilvl w:val="0"/>
                <w:numId w:val="20"/>
              </w:numPr>
              <w:tabs>
                <w:tab w:val="clear" w:pos="1134"/>
                <w:tab w:val="left" w:leader="none" w:pos="707"/>
              </w:tabs>
              <w:bidi w:val="0"/>
              <w:spacing w:before="0" w:after="0"/>
              <w:ind w:start="707" w:hanging="283"/>
              <w:jc w:val="left"/>
              <w:rPr/>
            </w:pPr>
            <w:r>
              <w:rPr/>
              <w:t xml:space="preserve">Generaattori Viihde </w:t>
            </w:r>
          </w:p>
          <w:p>
            <w:pPr>
              <w:pStyle w:val="TableContents"/>
              <w:numPr>
                <w:ilvl w:val="0"/>
                <w:numId w:val="20"/>
              </w:numPr>
              <w:tabs>
                <w:tab w:val="clear" w:pos="1134"/>
                <w:tab w:val="left" w:leader="none" w:pos="707"/>
              </w:tabs>
              <w:bidi w:val="0"/>
              <w:spacing w:before="0" w:after="0"/>
              <w:ind w:start="707" w:hanging="283"/>
              <w:jc w:val="left"/>
              <w:rPr/>
            </w:pPr>
            <w:r>
              <w:rPr/>
              <w:t xml:space="preserve">Hämmästyttävä televisio </w:t>
            </w:r>
          </w:p>
          <w:p>
            <w:pPr>
              <w:pStyle w:val="TableContents"/>
              <w:numPr>
                <w:ilvl w:val="0"/>
                <w:numId w:val="20"/>
              </w:numPr>
              <w:tabs>
                <w:tab w:val="clear" w:pos="1134"/>
                <w:tab w:val="left" w:leader="none" w:pos="707"/>
              </w:tabs>
              <w:bidi w:val="0"/>
              <w:spacing w:before="0" w:after="283"/>
              <w:ind w:start="707" w:hanging="283"/>
              <w:jc w:val="left"/>
              <w:rPr/>
            </w:pPr>
            <w:r>
              <w:rPr/>
              <w:t xml:space="preserve">Bighead Littlehead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7066" w:type="dxa"/>
            <w:tcBorders/>
            <w:vAlign w:val="center"/>
          </w:tcPr>
          <w:p>
            <w:pPr>
              <w:pStyle w:val="TableContents"/>
              <w:bidi w:val="0"/>
              <w:spacing w:before="0" w:after="283"/>
              <w:jc w:val="left"/>
              <w:rPr/>
            </w:pPr>
            <w:r>
              <w:rPr/>
              <w:t xml:space="preserve">Warner Bros. Television Distribution Release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7066" w:type="dxa"/>
            <w:tcBorders/>
            <w:vAlign w:val="center"/>
          </w:tcPr>
          <w:p>
            <w:pPr>
              <w:pStyle w:val="TableContents"/>
              <w:bidi w:val="0"/>
              <w:spacing w:before="0" w:after="283"/>
              <w:jc w:val="left"/>
              <w:rPr/>
            </w:pPr>
            <w:r>
              <w:rPr/>
              <w:t xml:space="preserve">HBO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7066" w:type="dxa"/>
            <w:tcBorders/>
            <w:vAlign w:val="center"/>
          </w:tcPr>
          <w:p>
            <w:pPr>
              <w:pStyle w:val="TableContents"/>
              <w:bidi w:val="0"/>
              <w:spacing w:before="0" w:after="283"/>
              <w:jc w:val="left"/>
              <w:rPr/>
            </w:pPr>
            <w:r>
              <w:rPr/>
              <w:t xml:space="preserve">1080i (16:9 HDTV) </w:t>
            </w:r>
          </w:p>
        </w:tc>
      </w:tr>
      <w:tr>
        <w:trPr/>
        <w:tc>
          <w:tcPr>
            <w:tcW w:w="2611" w:type="dxa"/>
            <w:tcBorders/>
            <w:vAlign w:val="center"/>
          </w:tcPr>
          <w:p>
            <w:pPr>
              <w:pStyle w:val="TableHeading"/>
              <w:suppressLineNumbers/>
              <w:bidi w:val="0"/>
              <w:spacing w:before="0" w:after="283"/>
              <w:jc w:val="center"/>
              <w:rPr/>
            </w:pPr>
            <w:r>
              <w:rPr/>
              <w:t xml:space="preserve">Audioformaatti </w:t>
            </w:r>
          </w:p>
        </w:tc>
        <w:tc>
          <w:tcPr>
            <w:tcW w:w="7066" w:type="dxa"/>
            <w:tcBorders/>
            <w:vAlign w:val="center"/>
          </w:tcPr>
          <w:p>
            <w:pPr>
              <w:pStyle w:val="TableContents"/>
              <w:bidi w:val="0"/>
              <w:spacing w:before="0" w:after="283"/>
              <w:jc w:val="left"/>
              <w:rPr/>
            </w:pPr>
            <w:r>
              <w:rPr/>
              <w:t xml:space="preserve">Dolby Digital 5.1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7066" w:type="dxa"/>
            <w:tcBorders/>
            <w:vAlign w:val="center"/>
          </w:tcPr>
          <w:p>
            <w:pPr>
              <w:pStyle w:val="TableContents"/>
              <w:bidi w:val="0"/>
              <w:spacing w:before="0" w:after="283"/>
              <w:jc w:val="left"/>
              <w:rPr/>
            </w:pPr>
            <w:r>
              <w:rPr/>
              <w:t xml:space="preserve">huhtikuu 17, 2011 (2011-04-17) -- present Kronologia </w:t>
            </w:r>
          </w:p>
        </w:tc>
      </w:tr>
      <w:tr>
        <w:trPr/>
        <w:tc>
          <w:tcPr>
            <w:tcW w:w="2611" w:type="dxa"/>
            <w:tcBorders/>
            <w:vAlign w:val="center"/>
          </w:tcPr>
          <w:p>
            <w:pPr>
              <w:pStyle w:val="TableHeading"/>
              <w:suppressLineNumbers/>
              <w:bidi w:val="0"/>
              <w:spacing w:before="0" w:after="283"/>
              <w:jc w:val="center"/>
              <w:rPr/>
            </w:pPr>
            <w:r>
              <w:rPr/>
              <w:t xml:space="preserve">Aiheeseen liittyvät esitykset </w:t>
            </w:r>
          </w:p>
        </w:tc>
        <w:tc>
          <w:tcPr>
            <w:tcW w:w="7066" w:type="dxa"/>
            <w:tcBorders/>
            <w:vAlign w:val="center"/>
          </w:tcPr>
          <w:p>
            <w:pPr>
              <w:pStyle w:val="TableContents"/>
              <w:bidi w:val="0"/>
              <w:spacing w:before="0" w:after="283"/>
              <w:jc w:val="left"/>
              <w:rPr/>
            </w:pPr>
            <w:r>
              <w:rPr/>
              <w:t xml:space="preserve">After the Thrones Thronecast Ulkoiset linkit Verkkosivusto Tuotannon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sarja on Game of Thrones?</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Benioff ja Weiss aikoivat alun perin sovittaa koko vielä keskeneräisen Jään ja tulen laulu -romaanisarjan televisiolle. Kun Game of Thrones alkoi </w:t>
      </w:r>
      <w:r>
        <w:rPr>
          <w:color w:val="A9A9A9"/>
        </w:rPr>
        <w:t xml:space="preserve">kuudennella tuotantokaudella </w:t>
      </w:r>
      <w:r>
        <w:rPr/>
        <w:t xml:space="preserve">ohittaa julkaistut romaanit</w:t>
      </w:r>
      <w:r>
        <w:rPr/>
        <w:t xml:space="preserve">, sarja perustui Martinin toimittamaan tulevien romaanien juonikuvioon ja alkuperäiseen sisältöön. Huhtikuussa 2016 showrunnereiden suunnitelma oli kuvata kuudennen kauden jälkeen vielä 13 jaksoa: seitsemän jaksoa seitsemännellä kaudella ja kuusi jaksoa kahdeksannella kaudella. Myöhemmin samassa kuussa sarja uusittiin seitsemännelle kaudelle </w:t>
      </w:r>
      <w:r>
        <w:rPr>
          <w:color w:val="DCDCDC"/>
        </w:rPr>
        <w:t xml:space="preserve">seitsemän jakson </w:t>
      </w:r>
      <w:r>
        <w:rPr/>
        <w:t xml:space="preserve">tilauksella. Vuoteen 2017 mennessä seitsemän kautta on tilattu ja kuvattu, ja kolmella ensimmäisellä kaudella romaaneja on sovitettu noin 48 sekuntia sivua kohden.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Game of Thrones meni kirjojen edelle?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game of thronse kausi 7:ssä on?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game of thtones kausi 7 kuinka monta jaksoa?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Benioffin ja Weissin käsikirjoituksen ensimmäinen ja toinen luonnos toimitettiin elokuussa 2007 ja kesäkuussa 2008. Vaikka HBO piti molemmista luonnoksista, pilottijakso tilattiin vasta marraskuussa 2008; Writers Guild of American lakko vuosina 2007-2008 saattoi viivästyttää prosessia. Pilottijakso ``Winter Is Coming'' kuvattiin ensimmäisen kerran </w:t>
      </w:r>
      <w:r>
        <w:rPr>
          <w:color w:val="A9A9A9"/>
        </w:rPr>
        <w:t xml:space="preserve">vuonna 2009</w:t>
      </w:r>
      <w:r>
        <w:rPr/>
        <w:t xml:space="preserve">; yksityisessä katselussa saadun huonon vastaanoton jälkeen HBO vaati laajoja uusintakuvauksia (noin 90 prosenttia jaksosta, näyttelijä- ja ohjaajamuutoksia).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 aloittivat Game of Thronesin kuvaukset?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Game of Thrones tehtiin?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Game of Thronesin kuvaukset alkoivat?</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Sarjaa on yleisesti kiitetty siitä, että se on eräänlaista </w:t>
      </w:r>
      <w:r>
        <w:rPr>
          <w:color w:val="A9A9A9"/>
        </w:rPr>
        <w:t xml:space="preserve">keskiaikaista </w:t>
      </w:r>
      <w:r>
        <w:rPr/>
        <w:t xml:space="preserve">realismia. George R.R. Martin pyrki tekemään tarinasta enemmän historiallisen fiktion kuin nykyfantasian kaltaisen, jolloin taikuutta ja noituutta ei painotettaisi yhtä paljon kuin taisteluita, poliittisia juonitteluja ja henkilöhahmoja, sillä hän uskoi, että taikuutta pitäisi käyttää maltillisesti eeppisen fantasian genressä. Martin on todennut, että ``ihmisen historian todelliset kauhut eivät johdu örkeistä ja pimeyden herroista vaan meistä itsestämme''.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aikaan Game of Thrones perustuu?</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Game of Thrones on yhdysvaltalainen fantasiadraama-televisiosarja, jonka ovat luoneet David Benioff ja D.B. Weiss. Se on sovitus George R. R. Martinin fantasiaromaanisarjasta A Song of Ice and Fire (Jään ja tulen laulu), jonka ensimmäinen osa on A Game of Thrones. Sitä kuvataan Belfastissa ja muualla Yhdistyneessä kuningaskunnassa, Kanadassa, Kroatiassa, Islannissa, Maltalla, Marokossa, Espanjassa ja Yhdysvalloissa. Sarja sai ensi-iltansa HBO:lla Yhdysvalloissa 17. huhtikuuta 2011, ja sen seitsemäs kausi päättyi </w:t>
      </w:r>
      <w:r>
        <w:rPr>
          <w:color w:val="A9A9A9"/>
        </w:rPr>
        <w:t xml:space="preserve">27. elokuuta 2017</w:t>
      </w:r>
      <w:r>
        <w:rPr/>
        <w:t xml:space="preserve">. Sarja päättyy kahdeksannen kauden ensi-iltaan vuonna 2019.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Game of Thrones sovitettiin televisiolle</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Pilottijakson tuottaminen maksoi HBO:lle kuulemma 5-10 miljoonaa dollaria, ja ensimmäisen kauden budjetiksi arvioitiin 50-60 miljoonaa dollaria. Toisella kaudella sarjan budjetti kasvoi 15 prosenttia Blackwaterin huipentumaa varten (jonka budjetti oli 8 miljoonaa dollaria). Vuosien </w:t>
      </w:r>
      <w:r>
        <w:rPr/>
        <w:t xml:space="preserve">2012 ja 2015 välisenä aikana </w:t>
      </w:r>
      <w:r>
        <w:rPr>
          <w:color w:val="A9A9A9"/>
        </w:rPr>
        <w:t xml:space="preserve">keskimääräinen budjetti jaksoa kohti nousi 6 miljoonasta dollarista "vähintään" 8 miljoonaan dollariin.</w:t>
      </w:r>
      <w:r>
        <w:rPr/>
        <w:t xml:space="preserve"> Kuudennen kauden budjetti oli yli 10 miljoonaa dollaria jaksoa kohti, joten kauden kokonaisbudjetti oli yli 100 miljoonaa dollaria ja sarjan ennätys.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keskimääräiset kustannukset jakson Game of Thrones</w:t>
      </w:r>
    </w:p>
    <w:p>
      <w:pPr>
        <w:pStyle w:val="TextBody"/>
        <w:bidi w:val="0"/>
        <w:jc w:val="left"/>
        <w:rPr>
          <w:b/>
          <w:u w:val="single"/>
          <w:shd w:val="clear" w:fill="FFFF00"/>
        </w:rPr>
      </w:pPr>
      <w:r>
        <w:rPr>
          <w:b/>
          <w:u w:val="single"/>
          <w:shd w:val="clear" w:fill="FFFF00"/>
        </w:rPr>
        <w:t xml:space="preserve">Asiakirjan numero 1686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Cleveland Browns on amerikkalaisen jalkapallon ammattilaisjoukkue, jonka kotipaikka on Cleveland, Ohio. Browns pelaa National Football Leaguessa (NFL) American Football Conference (AFC) North-divisioonan jäsenseurana. Browns pelaa kotiottelunsa FirstEnergy Stadiumilla, joka avattiin vuonna 1999, ja sen hallinnolliset toimistot ja harjoitustilat sijaitsevat Bereassa, Ohiossa. Brownsin viralliset värit ovat ruskea, oranssi ja valkoinen. Se on ainutlaatuinen NFL:n 32 jäsenseuran joukossa, sillä sillä ei ole logoa kypärässä ja se on ainoa joukkue, joka </w:t>
      </w:r>
      <w:r>
        <w:rPr>
          <w:color w:val="A9A9A9"/>
        </w:rPr>
        <w:t xml:space="preserve">on nimetty tietyn henkilön, alkuperäisen valmentajan Paul Brownin mukaan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Cleveland Browns sai nimensä?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Cleveland Browns Nykyinen kausi Perustettu 4. kesäkuuta 1944; 73 vuotta sitten (4. kesäkuuta 1944) Ensimmäinen kausi: 1946 Pelaa FirstEnergy Stadiumilla Cleveland, Ohio Pääkonttori sijaitsee Cleveland Browns Training and Administrative Complexissa Berea, Ohio </w:t>
      </w:r>
    </w:p>
    <w:tbl>
      <w:tblPr>
        <w:tblW w:w="1922" w:type="dxa"/>
        <w:jc w:val="left"/>
        <w:tblInd w:w="0" w:type="dxa"/>
        <w:tblLayout w:type="fixed"/>
        <w:tblCellMar>
          <w:top w:w="28" w:type="dxa"/>
          <w:left w:w="28" w:type="dxa"/>
          <w:bottom w:w="28" w:type="dxa"/>
          <w:right w:w="28" w:type="dxa"/>
        </w:tblCellMar>
      </w:tblPr>
      <w:tblGrid>
        <w:gridCol w:w="691"/>
        <w:gridCol w:w="1231"/>
      </w:tblGrid>
      <w:tr>
        <w:trPr/>
        <w:tc>
          <w:tcPr>
            <w:tcW w:w="69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Logo </w:t>
            </w:r>
          </w:p>
        </w:tc>
        <w:tc>
          <w:tcPr>
            <w:tcW w:w="1231" w:type="dxa"/>
            <w:tcBorders/>
            <w:vAlign w:val="center"/>
          </w:tcPr>
          <w:p>
            <w:pPr>
              <w:pStyle w:val="TableContents"/>
              <w:bidi w:val="0"/>
              <w:spacing w:before="0" w:after="283"/>
              <w:jc w:val="left"/>
              <w:rPr/>
            </w:pPr>
            <w:r>
              <w:rPr/>
              <w:t xml:space="preserve">Sanamerkki </w:t>
            </w:r>
          </w:p>
        </w:tc>
      </w:tr>
    </w:tbl>
    <w:p>
      <w:pPr>
        <w:pStyle w:val="TextBody"/>
        <w:bidi w:val="0"/>
        <w:spacing w:before="0" w:after="283"/>
        <w:jc w:val="left"/>
        <w:rPr/>
      </w:pPr>
      <w:r>
        <w:rPr/>
        <w:t xml:space="preserve">Liiga / konferenssiyhteydet </w:t>
      </w:r>
    </w:p>
    <w:p>
      <w:pPr>
        <w:pStyle w:val="TextBody"/>
        <w:bidi w:val="0"/>
        <w:spacing w:before="0" w:after="283"/>
        <w:jc w:val="left"/>
        <w:rPr/>
      </w:pPr>
      <w:r>
        <w:rPr/>
        <w:t xml:space="preserve">All-American Football Conference (1946 -- 1949) </w:t>
      </w:r>
    </w:p>
    <w:p>
      <w:pPr>
        <w:pStyle w:val="TextBody"/>
        <w:numPr>
          <w:ilvl w:val="0"/>
          <w:numId w:val="21"/>
        </w:numPr>
        <w:tabs>
          <w:tab w:val="clear" w:pos="1134"/>
          <w:tab w:val="left" w:leader="none" w:pos="707"/>
        </w:tabs>
        <w:bidi w:val="0"/>
        <w:ind w:start="707" w:hanging="283"/>
        <w:jc w:val="left"/>
        <w:rPr/>
      </w:pPr>
      <w:r>
        <w:rPr/>
        <w:t xml:space="preserve">Läntinen divisioona (1946 -- 1948) </w:t>
      </w:r>
    </w:p>
    <w:p>
      <w:pPr>
        <w:pStyle w:val="TextBody"/>
        <w:bidi w:val="0"/>
        <w:spacing w:before="0" w:after="283"/>
        <w:jc w:val="left"/>
        <w:rPr/>
      </w:pPr>
      <w:r>
        <w:rPr/>
        <w:t xml:space="preserve">National Football League (1950 -- nykyään) </w:t>
      </w:r>
    </w:p>
    <w:p>
      <w:pPr>
        <w:pStyle w:val="TextBody"/>
        <w:numPr>
          <w:ilvl w:val="0"/>
          <w:numId w:val="22"/>
        </w:numPr>
        <w:tabs>
          <w:tab w:val="clear" w:pos="1134"/>
          <w:tab w:val="left" w:leader="none" w:pos="707"/>
        </w:tabs>
        <w:bidi w:val="0"/>
        <w:spacing w:before="0" w:after="0"/>
        <w:ind w:start="707" w:hanging="283"/>
        <w:jc w:val="left"/>
        <w:rPr/>
      </w:pPr>
      <w:r>
        <w:rPr/>
        <w:t xml:space="preserve">Amerikan konferenssi (1950 -- 1952) </w:t>
      </w:r>
    </w:p>
    <w:p>
      <w:pPr>
        <w:pStyle w:val="TextBody"/>
        <w:numPr>
          <w:ilvl w:val="0"/>
          <w:numId w:val="22"/>
        </w:numPr>
        <w:tabs>
          <w:tab w:val="clear" w:pos="1134"/>
          <w:tab w:val="left" w:leader="none" w:pos="707"/>
        </w:tabs>
        <w:bidi w:val="0"/>
        <w:spacing w:before="0" w:after="0"/>
        <w:ind w:start="707" w:hanging="283"/>
        <w:jc w:val="left"/>
        <w:rPr/>
      </w:pPr>
      <w:r>
        <w:rPr/>
        <w:t xml:space="preserve">Itäinen konferenssi (1953 -- 1969) </w:t>
      </w:r>
    </w:p>
    <w:p>
      <w:pPr>
        <w:pStyle w:val="TextBody"/>
        <w:numPr>
          <w:ilvl w:val="1"/>
          <w:numId w:val="22"/>
        </w:numPr>
        <w:tabs>
          <w:tab w:val="clear" w:pos="1134"/>
          <w:tab w:val="left" w:leader="none" w:pos="1414"/>
        </w:tabs>
        <w:bidi w:val="0"/>
        <w:spacing w:before="0" w:after="0"/>
        <w:ind w:start="1414" w:hanging="283"/>
        <w:jc w:val="left"/>
        <w:rPr/>
      </w:pPr>
      <w:r>
        <w:rPr/>
        <w:t xml:space="preserve">Century Division (1967 -- 1969) </w:t>
      </w:r>
    </w:p>
    <w:p>
      <w:pPr>
        <w:pStyle w:val="TextBody"/>
        <w:numPr>
          <w:ilvl w:val="0"/>
          <w:numId w:val="22"/>
        </w:numPr>
        <w:tabs>
          <w:tab w:val="clear" w:pos="1134"/>
          <w:tab w:val="left" w:leader="none" w:pos="707"/>
        </w:tabs>
        <w:bidi w:val="0"/>
        <w:spacing w:before="0" w:after="0"/>
        <w:ind w:start="707" w:hanging="283"/>
        <w:jc w:val="left"/>
        <w:rPr/>
      </w:pPr>
      <w:r>
        <w:rPr/>
        <w:t xml:space="preserve">American Football Conference (1970 -- 1995; 1999 -- nykyään) </w:t>
      </w:r>
    </w:p>
    <w:p>
      <w:pPr>
        <w:pStyle w:val="TextBody"/>
        <w:numPr>
          <w:ilvl w:val="1"/>
          <w:numId w:val="22"/>
        </w:numPr>
        <w:tabs>
          <w:tab w:val="clear" w:pos="1134"/>
          <w:tab w:val="left" w:leader="none" w:pos="1414"/>
        </w:tabs>
        <w:bidi w:val="0"/>
        <w:spacing w:before="0" w:after="0"/>
        <w:ind w:start="1414" w:hanging="283"/>
        <w:jc w:val="left"/>
        <w:rPr/>
      </w:pPr>
      <w:r>
        <w:rPr/>
        <w:t xml:space="preserve">AFC Central (1970 -- 1995; 1999 -- 2001) </w:t>
      </w:r>
    </w:p>
    <w:p>
      <w:pPr>
        <w:pStyle w:val="TextBody"/>
        <w:numPr>
          <w:ilvl w:val="1"/>
          <w:numId w:val="22"/>
        </w:numPr>
        <w:tabs>
          <w:tab w:val="clear" w:pos="1134"/>
          <w:tab w:val="left" w:leader="none" w:pos="1414"/>
        </w:tabs>
        <w:bidi w:val="0"/>
        <w:ind w:start="1414" w:hanging="283"/>
        <w:jc w:val="left"/>
        <w:rPr/>
      </w:pPr>
      <w:r>
        <w:rPr/>
        <w:t xml:space="preserve">AFC North (2002 -- nyt) </w:t>
      </w:r>
    </w:p>
    <w:p>
      <w:pPr>
        <w:pStyle w:val="TextBody"/>
        <w:bidi w:val="0"/>
        <w:spacing w:before="0" w:after="283"/>
        <w:jc w:val="left"/>
        <w:rPr/>
      </w:pPr>
      <w:r>
        <w:rPr/>
        <w:t xml:space="preserve">Nykyinen yhtenäinen Joukkueen värit </w:t>
      </w:r>
    </w:p>
    <w:p>
      <w:pPr>
        <w:pStyle w:val="TextBody"/>
        <w:bidi w:val="0"/>
        <w:spacing w:before="0" w:after="283"/>
        <w:jc w:val="left"/>
        <w:rPr/>
      </w:pPr>
      <w:r>
        <w:rPr/>
        <w:t xml:space="preserve">Ruskea, oranssi, valkoinen </w:t>
      </w:r>
    </w:p>
    <w:p>
      <w:pPr>
        <w:pStyle w:val="TextBody"/>
        <w:bidi w:val="0"/>
        <w:spacing w:before="0" w:after="283"/>
        <w:jc w:val="left"/>
        <w:rPr/>
      </w:pPr>
      <w:r>
        <w:rPr/>
        <w:t xml:space="preserve">Maskotti Chomps, Swagger Henkilökunta Omistaja(t) Jimmy Haslam Dee Haslam Presidentti Paul DePodesta Johtaja Sashi Brown Päävalmentaja Hue Jackson Joukkueen historiikki </w:t>
      </w:r>
    </w:p>
    <w:p>
      <w:pPr>
        <w:pStyle w:val="TextBody"/>
        <w:numPr>
          <w:ilvl w:val="0"/>
          <w:numId w:val="23"/>
        </w:numPr>
        <w:tabs>
          <w:tab w:val="clear" w:pos="1134"/>
          <w:tab w:val="left" w:leader="none" w:pos="707"/>
        </w:tabs>
        <w:bidi w:val="0"/>
        <w:spacing w:before="0" w:after="0"/>
        <w:ind w:start="707" w:hanging="283"/>
        <w:jc w:val="left"/>
        <w:rPr/>
      </w:pPr>
      <w:r>
        <w:rPr/>
        <w:t xml:space="preserve">Cleveland Browns (1946 -- 1995, 1999 -- nyt) </w:t>
      </w:r>
    </w:p>
    <w:p>
      <w:pPr>
        <w:pStyle w:val="TextBody"/>
        <w:numPr>
          <w:ilvl w:val="0"/>
          <w:numId w:val="23"/>
        </w:numPr>
        <w:tabs>
          <w:tab w:val="clear" w:pos="1134"/>
          <w:tab w:val="left" w:leader="none" w:pos="707"/>
        </w:tabs>
        <w:bidi w:val="0"/>
        <w:ind w:start="707" w:hanging="283"/>
        <w:jc w:val="left"/>
        <w:rPr/>
      </w:pPr>
      <w:r>
        <w:rPr/>
        <w:t xml:space="preserve">Keskeytetty toiminta (1996-1998) </w:t>
      </w:r>
    </w:p>
    <w:p>
      <w:pPr>
        <w:pStyle w:val="TextBody"/>
        <w:bidi w:val="0"/>
        <w:spacing w:before="0" w:after="283"/>
        <w:jc w:val="left"/>
        <w:rPr/>
      </w:pPr>
      <w:r>
        <w:rPr/>
        <w:t xml:space="preserve">Mestaruuskilpailut </w:t>
      </w:r>
    </w:p>
    <w:p>
      <w:pPr>
        <w:pStyle w:val="TextBody"/>
        <w:bidi w:val="0"/>
        <w:spacing w:before="0" w:after="283"/>
        <w:jc w:val="left"/>
        <w:rPr/>
      </w:pPr>
      <w:r>
        <w:rPr/>
        <w:t xml:space="preserve">Liigamestaruudet (8) </w:t>
      </w:r>
    </w:p>
    <w:p>
      <w:pPr>
        <w:pStyle w:val="TextBody"/>
        <w:numPr>
          <w:ilvl w:val="0"/>
          <w:numId w:val="24"/>
        </w:numPr>
        <w:tabs>
          <w:tab w:val="clear" w:pos="1134"/>
          <w:tab w:val="left" w:leader="none" w:pos="707"/>
        </w:tabs>
        <w:bidi w:val="0"/>
        <w:spacing w:before="0" w:after="0"/>
        <w:ind w:start="707" w:hanging="283"/>
        <w:jc w:val="left"/>
        <w:rPr/>
      </w:pPr>
      <w:r>
        <w:rPr/>
        <w:t xml:space="preserve">AAFC-mestaruudet (4) 1946, 1947, 1948, 1949 </w:t>
      </w:r>
    </w:p>
    <w:p>
      <w:pPr>
        <w:pStyle w:val="TextBody"/>
        <w:numPr>
          <w:ilvl w:val="0"/>
          <w:numId w:val="24"/>
        </w:numPr>
        <w:tabs>
          <w:tab w:val="clear" w:pos="1134"/>
          <w:tab w:val="left" w:leader="none" w:pos="707"/>
        </w:tabs>
        <w:bidi w:val="0"/>
        <w:ind w:start="707" w:hanging="283"/>
        <w:jc w:val="left"/>
        <w:rPr/>
      </w:pPr>
      <w:r>
        <w:rPr/>
        <w:t xml:space="preserve">NFL-mestaruudet (4) 1950, 1954, 1955, 1964 </w:t>
      </w:r>
    </w:p>
    <w:p>
      <w:pPr>
        <w:pStyle w:val="TextBody"/>
        <w:bidi w:val="0"/>
        <w:spacing w:before="0" w:after="283"/>
        <w:jc w:val="left"/>
        <w:rPr/>
      </w:pPr>
      <w:r>
        <w:rPr/>
        <w:t xml:space="preserve">Konferenssimestaruudet (11) </w:t>
      </w:r>
    </w:p>
    <w:p>
      <w:pPr>
        <w:pStyle w:val="TextBody"/>
        <w:numPr>
          <w:ilvl w:val="0"/>
          <w:numId w:val="25"/>
        </w:numPr>
        <w:tabs>
          <w:tab w:val="clear" w:pos="1134"/>
          <w:tab w:val="left" w:leader="none" w:pos="707"/>
        </w:tabs>
        <w:bidi w:val="0"/>
        <w:spacing w:before="0" w:after="0"/>
        <w:ind w:start="707" w:hanging="283"/>
        <w:jc w:val="left"/>
        <w:rPr/>
      </w:pPr>
      <w:r>
        <w:rPr/>
        <w:t xml:space="preserve">NFL American: 1950, 1951, 1952 </w:t>
      </w:r>
    </w:p>
    <w:p>
      <w:pPr>
        <w:pStyle w:val="TextBody"/>
        <w:numPr>
          <w:ilvl w:val="0"/>
          <w:numId w:val="25"/>
        </w:numPr>
        <w:tabs>
          <w:tab w:val="clear" w:pos="1134"/>
          <w:tab w:val="left" w:leader="none" w:pos="707"/>
        </w:tabs>
        <w:bidi w:val="0"/>
        <w:ind w:start="707" w:hanging="283"/>
        <w:jc w:val="left"/>
        <w:rPr/>
      </w:pPr>
      <w:r>
        <w:rPr/>
        <w:t xml:space="preserve">NFL Eastern: 1953, 1954, 1955, 1957, 1964, 1965, 1968, 1969. </w:t>
      </w:r>
    </w:p>
    <w:p>
      <w:pPr>
        <w:pStyle w:val="TextBody"/>
        <w:bidi w:val="0"/>
        <w:spacing w:before="0" w:after="283"/>
        <w:jc w:val="left"/>
        <w:rPr/>
      </w:pPr>
      <w:r>
        <w:rPr/>
        <w:t xml:space="preserve">Divisioonamestaruudet (12) </w:t>
      </w:r>
    </w:p>
    <w:p>
      <w:pPr>
        <w:pStyle w:val="TextBody"/>
        <w:numPr>
          <w:ilvl w:val="0"/>
          <w:numId w:val="26"/>
        </w:numPr>
        <w:tabs>
          <w:tab w:val="clear" w:pos="1134"/>
          <w:tab w:val="left" w:leader="none" w:pos="707"/>
        </w:tabs>
        <w:bidi w:val="0"/>
        <w:spacing w:before="0" w:after="0"/>
        <w:ind w:start="707" w:hanging="283"/>
        <w:jc w:val="left"/>
        <w:rPr/>
      </w:pPr>
      <w:r>
        <w:rPr/>
        <w:t xml:space="preserve">AAFC Western: 1946, 1947, 1948. </w:t>
      </w:r>
    </w:p>
    <w:p>
      <w:pPr>
        <w:pStyle w:val="TextBody"/>
        <w:numPr>
          <w:ilvl w:val="0"/>
          <w:numId w:val="26"/>
        </w:numPr>
        <w:tabs>
          <w:tab w:val="clear" w:pos="1134"/>
          <w:tab w:val="left" w:leader="none" w:pos="707"/>
        </w:tabs>
        <w:bidi w:val="0"/>
        <w:spacing w:before="0" w:after="0"/>
        <w:ind w:start="707" w:hanging="283"/>
        <w:jc w:val="left"/>
        <w:rPr/>
      </w:pPr>
      <w:r>
        <w:rPr/>
        <w:t xml:space="preserve">NFL Century: 1967, 1968, 1969 </w:t>
      </w:r>
    </w:p>
    <w:p>
      <w:pPr>
        <w:pStyle w:val="TextBody"/>
        <w:numPr>
          <w:ilvl w:val="0"/>
          <w:numId w:val="26"/>
        </w:numPr>
        <w:tabs>
          <w:tab w:val="clear" w:pos="1134"/>
          <w:tab w:val="left" w:leader="none" w:pos="707"/>
        </w:tabs>
        <w:bidi w:val="0"/>
        <w:ind w:start="707" w:hanging="283"/>
        <w:jc w:val="left"/>
        <w:rPr/>
      </w:pPr>
      <w:r>
        <w:rPr/>
        <w:t xml:space="preserve">AFC Central: 1971, 1980, 1985, 1986, 1987, </w:t>
      </w:r>
      <w:r>
        <w:rPr/>
        <w:t xml:space="preserve">1989. </w:t>
      </w:r>
    </w:p>
    <w:p>
      <w:pPr>
        <w:pStyle w:val="TextBody"/>
        <w:bidi w:val="0"/>
        <w:spacing w:before="0" w:after="283"/>
        <w:jc w:val="left"/>
        <w:rPr/>
      </w:pPr>
      <w:r>
        <w:rPr/>
        <w:t xml:space="preserve">Playoff-esiintymiset (28) </w:t>
      </w:r>
    </w:p>
    <w:p>
      <w:pPr>
        <w:pStyle w:val="TextBody"/>
        <w:numPr>
          <w:ilvl w:val="0"/>
          <w:numId w:val="27"/>
        </w:numPr>
        <w:tabs>
          <w:tab w:val="clear" w:pos="1134"/>
          <w:tab w:val="left" w:leader="none" w:pos="707"/>
        </w:tabs>
        <w:bidi w:val="0"/>
        <w:spacing w:before="0" w:after="0"/>
        <w:ind w:start="707" w:hanging="283"/>
        <w:jc w:val="left"/>
        <w:rPr/>
      </w:pPr>
      <w:r>
        <w:rPr/>
        <w:t xml:space="preserve">AAFC: 1946, 1947, 1948, 1949 </w:t>
      </w:r>
    </w:p>
    <w:p>
      <w:pPr>
        <w:pStyle w:val="TextBody"/>
        <w:numPr>
          <w:ilvl w:val="0"/>
          <w:numId w:val="27"/>
        </w:numPr>
        <w:tabs>
          <w:tab w:val="clear" w:pos="1134"/>
          <w:tab w:val="left" w:leader="none" w:pos="707"/>
        </w:tabs>
        <w:bidi w:val="0"/>
        <w:ind w:start="707" w:hanging="283"/>
        <w:jc w:val="left"/>
        <w:rPr/>
      </w:pPr>
      <w:r>
        <w:rPr/>
        <w:t xml:space="preserve">NFL: 1950, 1951, 1952, 1953, 1954, 1955, 1957, 1958, 1964, 1965, 1967, 1968, 1969, 1971, 1972, 1980, 1982, 1985, 1986, 1987, 1988, 1989, 1994, 2002 </w:t>
      </w:r>
    </w:p>
    <w:p>
      <w:pPr>
        <w:pStyle w:val="TextBody"/>
        <w:bidi w:val="0"/>
        <w:spacing w:before="0" w:after="283"/>
        <w:jc w:val="left"/>
        <w:rPr/>
      </w:pPr>
      <w:r>
        <w:rPr/>
        <w:t xml:space="preserve">Kotikentät </w:t>
      </w:r>
    </w:p>
    <w:p>
      <w:pPr>
        <w:pStyle w:val="TextBody"/>
        <w:numPr>
          <w:ilvl w:val="0"/>
          <w:numId w:val="28"/>
        </w:numPr>
        <w:tabs>
          <w:tab w:val="clear" w:pos="1134"/>
          <w:tab w:val="left" w:leader="none" w:pos="707"/>
        </w:tabs>
        <w:bidi w:val="0"/>
        <w:spacing w:before="0" w:after="0"/>
        <w:ind w:start="707" w:hanging="283"/>
        <w:jc w:val="left"/>
        <w:rPr/>
      </w:pPr>
      <w:r>
        <w:rPr/>
        <w:t xml:space="preserve">Cleveland Stadium (1946 -- 1995) </w:t>
      </w:r>
    </w:p>
    <w:p>
      <w:pPr>
        <w:pStyle w:val="TextBody"/>
        <w:numPr>
          <w:ilvl w:val="0"/>
          <w:numId w:val="28"/>
        </w:numPr>
        <w:tabs>
          <w:tab w:val="clear" w:pos="1134"/>
          <w:tab w:val="left" w:leader="none" w:pos="707"/>
        </w:tabs>
        <w:bidi w:val="0"/>
        <w:ind w:start="707" w:hanging="283"/>
        <w:jc w:val="left"/>
        <w:rPr/>
      </w:pPr>
      <w:r>
        <w:rPr/>
        <w:t xml:space="preserve">FirstEnergy Stadium (1999 -- nykyisin)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Cleveland Browns voitti viimeksi mestaruuden?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Cleveland Browns Nykyinen kausi Perustettu 4. kesäkuuta 1944; 74 vuotta sitten (4. kesäkuuta 1944) Ensimmäinen kausi: 1946 Pelaa FirstEnergy Stadiumilla Cleveland, Ohio Pääkonttori sijaitsee Cleveland Browns Training and Administrative Complexissa Berea, Ohio </w:t>
      </w:r>
    </w:p>
    <w:tbl>
      <w:tblPr>
        <w:tblW w:w="1922" w:type="dxa"/>
        <w:jc w:val="left"/>
        <w:tblInd w:w="0" w:type="dxa"/>
        <w:tblLayout w:type="fixed"/>
        <w:tblCellMar>
          <w:top w:w="28" w:type="dxa"/>
          <w:left w:w="28" w:type="dxa"/>
          <w:bottom w:w="28" w:type="dxa"/>
          <w:right w:w="28" w:type="dxa"/>
        </w:tblCellMar>
      </w:tblPr>
      <w:tblGrid>
        <w:gridCol w:w="691"/>
        <w:gridCol w:w="1231"/>
      </w:tblGrid>
      <w:tr>
        <w:trPr/>
        <w:tc>
          <w:tcPr>
            <w:tcW w:w="69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Logo </w:t>
            </w:r>
          </w:p>
        </w:tc>
        <w:tc>
          <w:tcPr>
            <w:tcW w:w="1231" w:type="dxa"/>
            <w:tcBorders/>
            <w:vAlign w:val="center"/>
          </w:tcPr>
          <w:p>
            <w:pPr>
              <w:pStyle w:val="TableContents"/>
              <w:bidi w:val="0"/>
              <w:spacing w:before="0" w:after="283"/>
              <w:jc w:val="left"/>
              <w:rPr/>
            </w:pPr>
            <w:r>
              <w:rPr/>
              <w:t xml:space="preserve">Sanamerkki </w:t>
            </w:r>
          </w:p>
        </w:tc>
      </w:tr>
    </w:tbl>
    <w:p>
      <w:pPr>
        <w:pStyle w:val="TextBody"/>
        <w:bidi w:val="0"/>
        <w:spacing w:before="0" w:after="283"/>
        <w:jc w:val="left"/>
        <w:rPr/>
      </w:pPr>
      <w:r>
        <w:rPr/>
        <w:t xml:space="preserve">Liiga / konferenssiyhteydet </w:t>
      </w:r>
    </w:p>
    <w:p>
      <w:pPr>
        <w:pStyle w:val="TextBody"/>
        <w:bidi w:val="0"/>
        <w:spacing w:before="0" w:after="283"/>
        <w:jc w:val="left"/>
        <w:rPr/>
      </w:pPr>
      <w:r>
        <w:rPr/>
        <w:t xml:space="preserve">All-American Football Conference (1946 -- 1949) </w:t>
      </w:r>
    </w:p>
    <w:p>
      <w:pPr>
        <w:pStyle w:val="TextBody"/>
        <w:numPr>
          <w:ilvl w:val="0"/>
          <w:numId w:val="29"/>
        </w:numPr>
        <w:tabs>
          <w:tab w:val="clear" w:pos="1134"/>
          <w:tab w:val="left" w:leader="none" w:pos="707"/>
        </w:tabs>
        <w:bidi w:val="0"/>
        <w:ind w:start="707" w:hanging="283"/>
        <w:jc w:val="left"/>
        <w:rPr/>
      </w:pPr>
      <w:r>
        <w:rPr/>
        <w:t xml:space="preserve">Läntinen divisioona (1946 -- 1948) </w:t>
      </w:r>
    </w:p>
    <w:p>
      <w:pPr>
        <w:pStyle w:val="TextBody"/>
        <w:bidi w:val="0"/>
        <w:spacing w:before="0" w:after="283"/>
        <w:jc w:val="left"/>
        <w:rPr/>
      </w:pPr>
      <w:r>
        <w:rPr/>
        <w:t xml:space="preserve">National Football League (1950 -- nykyään) </w:t>
      </w:r>
    </w:p>
    <w:p>
      <w:pPr>
        <w:pStyle w:val="TextBody"/>
        <w:numPr>
          <w:ilvl w:val="0"/>
          <w:numId w:val="30"/>
        </w:numPr>
        <w:tabs>
          <w:tab w:val="clear" w:pos="1134"/>
          <w:tab w:val="left" w:leader="none" w:pos="707"/>
        </w:tabs>
        <w:bidi w:val="0"/>
        <w:spacing w:before="0" w:after="0"/>
        <w:ind w:start="707" w:hanging="283"/>
        <w:jc w:val="left"/>
        <w:rPr/>
      </w:pPr>
      <w:r>
        <w:rPr/>
        <w:t xml:space="preserve">Amerikan konferenssi (1950 -- 1952) </w:t>
      </w:r>
    </w:p>
    <w:p>
      <w:pPr>
        <w:pStyle w:val="TextBody"/>
        <w:numPr>
          <w:ilvl w:val="0"/>
          <w:numId w:val="30"/>
        </w:numPr>
        <w:tabs>
          <w:tab w:val="clear" w:pos="1134"/>
          <w:tab w:val="left" w:leader="none" w:pos="707"/>
        </w:tabs>
        <w:bidi w:val="0"/>
        <w:spacing w:before="0" w:after="0"/>
        <w:ind w:start="707" w:hanging="283"/>
        <w:jc w:val="left"/>
        <w:rPr/>
      </w:pPr>
      <w:r>
        <w:rPr/>
        <w:t xml:space="preserve">Itäinen konferenssi (1953 -- 1969) </w:t>
      </w:r>
    </w:p>
    <w:p>
      <w:pPr>
        <w:pStyle w:val="TextBody"/>
        <w:numPr>
          <w:ilvl w:val="1"/>
          <w:numId w:val="30"/>
        </w:numPr>
        <w:tabs>
          <w:tab w:val="clear" w:pos="1134"/>
          <w:tab w:val="left" w:leader="none" w:pos="1414"/>
        </w:tabs>
        <w:bidi w:val="0"/>
        <w:spacing w:before="0" w:after="0"/>
        <w:ind w:start="1414" w:hanging="283"/>
        <w:jc w:val="left"/>
        <w:rPr/>
      </w:pPr>
      <w:r>
        <w:rPr/>
        <w:t xml:space="preserve">Century Division (1967 -- 1969) </w:t>
      </w:r>
    </w:p>
    <w:p>
      <w:pPr>
        <w:pStyle w:val="TextBody"/>
        <w:numPr>
          <w:ilvl w:val="0"/>
          <w:numId w:val="30"/>
        </w:numPr>
        <w:tabs>
          <w:tab w:val="clear" w:pos="1134"/>
          <w:tab w:val="left" w:leader="none" w:pos="707"/>
        </w:tabs>
        <w:bidi w:val="0"/>
        <w:spacing w:before="0" w:after="0"/>
        <w:ind w:start="707" w:hanging="283"/>
        <w:jc w:val="left"/>
        <w:rPr/>
      </w:pPr>
      <w:r>
        <w:rPr/>
        <w:t xml:space="preserve">American Football Conference (1970 -- 1995; 1999 -- nykyään) </w:t>
      </w:r>
    </w:p>
    <w:p>
      <w:pPr>
        <w:pStyle w:val="TextBody"/>
        <w:numPr>
          <w:ilvl w:val="1"/>
          <w:numId w:val="30"/>
        </w:numPr>
        <w:tabs>
          <w:tab w:val="clear" w:pos="1134"/>
          <w:tab w:val="left" w:leader="none" w:pos="1414"/>
        </w:tabs>
        <w:bidi w:val="0"/>
        <w:spacing w:before="0" w:after="0"/>
        <w:ind w:start="1414" w:hanging="283"/>
        <w:jc w:val="left"/>
        <w:rPr/>
      </w:pPr>
      <w:r>
        <w:rPr/>
        <w:t xml:space="preserve">AFC Central (1970 -- 1995; 1999 -- 2001) </w:t>
      </w:r>
    </w:p>
    <w:p>
      <w:pPr>
        <w:pStyle w:val="TextBody"/>
        <w:numPr>
          <w:ilvl w:val="1"/>
          <w:numId w:val="30"/>
        </w:numPr>
        <w:tabs>
          <w:tab w:val="clear" w:pos="1134"/>
          <w:tab w:val="left" w:leader="none" w:pos="1414"/>
        </w:tabs>
        <w:bidi w:val="0"/>
        <w:ind w:start="1414" w:hanging="283"/>
        <w:jc w:val="left"/>
        <w:rPr/>
      </w:pPr>
      <w:r>
        <w:rPr/>
        <w:t xml:space="preserve">AFC North (2002 -- nyt) </w:t>
      </w:r>
    </w:p>
    <w:p>
      <w:pPr>
        <w:pStyle w:val="TextBody"/>
        <w:bidi w:val="0"/>
        <w:spacing w:before="0" w:after="283"/>
        <w:jc w:val="left"/>
        <w:rPr/>
      </w:pPr>
      <w:r>
        <w:rPr/>
        <w:t xml:space="preserve">Nykyinen yhtenäinen Joukkueen värit </w:t>
      </w:r>
    </w:p>
    <w:p>
      <w:pPr>
        <w:pStyle w:val="TextBody"/>
        <w:bidi w:val="0"/>
        <w:spacing w:before="0" w:after="283"/>
        <w:jc w:val="left"/>
        <w:rPr/>
      </w:pPr>
      <w:r>
        <w:rPr/>
        <w:t xml:space="preserve">Ruskea, oranssi, valkoinen </w:t>
      </w:r>
    </w:p>
    <w:p>
      <w:pPr>
        <w:pStyle w:val="TextBody"/>
        <w:bidi w:val="0"/>
        <w:spacing w:before="0" w:after="283"/>
        <w:jc w:val="left"/>
        <w:rPr/>
      </w:pPr>
      <w:r>
        <w:rPr/>
        <w:t xml:space="preserve">Maskotti Chomps, Swagger, Brownie the Elf Henkilökunta Omistaja(t) Jimmy Haslam Dee Haslam Presidentti Paul DePodesta Pääjohtaja John Dorsey Päävalmentaja Hue Jackson Joukkueen historiaa </w:t>
      </w:r>
    </w:p>
    <w:p>
      <w:pPr>
        <w:pStyle w:val="TextBody"/>
        <w:numPr>
          <w:ilvl w:val="0"/>
          <w:numId w:val="31"/>
        </w:numPr>
        <w:tabs>
          <w:tab w:val="clear" w:pos="1134"/>
          <w:tab w:val="left" w:leader="none" w:pos="707"/>
        </w:tabs>
        <w:bidi w:val="0"/>
        <w:spacing w:before="0" w:after="0"/>
        <w:ind w:start="707" w:hanging="283"/>
        <w:jc w:val="left"/>
        <w:rPr/>
      </w:pPr>
      <w:r>
        <w:rPr/>
        <w:t xml:space="preserve">Cleveland Browns (1946 -- 1995, 1999 -- nyt) </w:t>
      </w:r>
    </w:p>
    <w:p>
      <w:pPr>
        <w:pStyle w:val="TextBody"/>
        <w:numPr>
          <w:ilvl w:val="0"/>
          <w:numId w:val="31"/>
        </w:numPr>
        <w:tabs>
          <w:tab w:val="clear" w:pos="1134"/>
          <w:tab w:val="left" w:leader="none" w:pos="707"/>
        </w:tabs>
        <w:bidi w:val="0"/>
        <w:ind w:start="707" w:hanging="283"/>
        <w:jc w:val="left"/>
        <w:rPr/>
      </w:pPr>
      <w:r>
        <w:rPr/>
        <w:t xml:space="preserve">Keskeytetty toiminta (1996-1998) </w:t>
      </w:r>
    </w:p>
    <w:p>
      <w:pPr>
        <w:pStyle w:val="TextBody"/>
        <w:bidi w:val="0"/>
        <w:spacing w:before="0" w:after="283"/>
        <w:jc w:val="left"/>
        <w:rPr/>
      </w:pPr>
      <w:r>
        <w:rPr/>
        <w:t xml:space="preserve">Mestaruuskilpailut </w:t>
      </w:r>
    </w:p>
    <w:p>
      <w:pPr>
        <w:pStyle w:val="TextBody"/>
        <w:bidi w:val="0"/>
        <w:spacing w:before="0" w:after="283"/>
        <w:jc w:val="left"/>
        <w:rPr/>
      </w:pPr>
      <w:r>
        <w:rPr/>
        <w:t xml:space="preserve">Liigan mestaruudet (8) </w:t>
      </w:r>
    </w:p>
    <w:p>
      <w:pPr>
        <w:pStyle w:val="TextBody"/>
        <w:numPr>
          <w:ilvl w:val="0"/>
          <w:numId w:val="32"/>
        </w:numPr>
        <w:tabs>
          <w:tab w:val="clear" w:pos="1134"/>
          <w:tab w:val="left" w:leader="none" w:pos="707"/>
        </w:tabs>
        <w:bidi w:val="0"/>
        <w:spacing w:before="0" w:after="0"/>
        <w:ind w:start="707" w:hanging="283"/>
        <w:jc w:val="left"/>
        <w:rPr/>
      </w:pPr>
      <w:r>
        <w:rPr/>
        <w:t xml:space="preserve">AAFC-mestaruudet (4) 1946, 1947, 1948, 1949 </w:t>
      </w:r>
    </w:p>
    <w:p>
      <w:pPr>
        <w:pStyle w:val="TextBody"/>
        <w:numPr>
          <w:ilvl w:val="0"/>
          <w:numId w:val="32"/>
        </w:numPr>
        <w:tabs>
          <w:tab w:val="clear" w:pos="1134"/>
          <w:tab w:val="left" w:leader="none" w:pos="707"/>
        </w:tabs>
        <w:bidi w:val="0"/>
        <w:ind w:start="707" w:hanging="283"/>
        <w:jc w:val="left"/>
        <w:rPr/>
      </w:pPr>
      <w:r>
        <w:rPr/>
        <w:t xml:space="preserve">NFL-mestaruudet (4) 1950, 1954, 1955, 1964 </w:t>
      </w:r>
    </w:p>
    <w:p>
      <w:pPr>
        <w:pStyle w:val="TextBody"/>
        <w:bidi w:val="0"/>
        <w:spacing w:before="0" w:after="283"/>
        <w:jc w:val="left"/>
        <w:rPr/>
      </w:pPr>
      <w:r>
        <w:rPr/>
        <w:t xml:space="preserve">Konferenssimestaruudet (11) </w:t>
      </w:r>
    </w:p>
    <w:p>
      <w:pPr>
        <w:pStyle w:val="TextBody"/>
        <w:numPr>
          <w:ilvl w:val="0"/>
          <w:numId w:val="33"/>
        </w:numPr>
        <w:tabs>
          <w:tab w:val="clear" w:pos="1134"/>
          <w:tab w:val="left" w:leader="none" w:pos="707"/>
        </w:tabs>
        <w:bidi w:val="0"/>
        <w:spacing w:before="0" w:after="0"/>
        <w:ind w:start="707" w:hanging="283"/>
        <w:jc w:val="left"/>
        <w:rPr/>
      </w:pPr>
      <w:r>
        <w:rPr/>
        <w:t xml:space="preserve">NFL American: 1950, 1951, 1952 </w:t>
      </w:r>
    </w:p>
    <w:p>
      <w:pPr>
        <w:pStyle w:val="TextBody"/>
        <w:numPr>
          <w:ilvl w:val="0"/>
          <w:numId w:val="33"/>
        </w:numPr>
        <w:tabs>
          <w:tab w:val="clear" w:pos="1134"/>
          <w:tab w:val="left" w:leader="none" w:pos="707"/>
        </w:tabs>
        <w:bidi w:val="0"/>
        <w:ind w:start="707" w:hanging="283"/>
        <w:jc w:val="left"/>
        <w:rPr/>
      </w:pPr>
      <w:r>
        <w:rPr/>
        <w:t xml:space="preserve">NFL Eastern: 1953, 1954, 1955, 1957, 1964, 1965, 1968, 1969. </w:t>
      </w:r>
    </w:p>
    <w:p>
      <w:pPr>
        <w:pStyle w:val="TextBody"/>
        <w:bidi w:val="0"/>
        <w:spacing w:before="0" w:after="283"/>
        <w:jc w:val="left"/>
        <w:rPr/>
      </w:pPr>
      <w:r>
        <w:rPr/>
        <w:t xml:space="preserve">Divisioonamestaruudet (12) </w:t>
      </w:r>
    </w:p>
    <w:p>
      <w:pPr>
        <w:pStyle w:val="TextBody"/>
        <w:numPr>
          <w:ilvl w:val="0"/>
          <w:numId w:val="34"/>
        </w:numPr>
        <w:tabs>
          <w:tab w:val="clear" w:pos="1134"/>
          <w:tab w:val="left" w:leader="none" w:pos="707"/>
        </w:tabs>
        <w:bidi w:val="0"/>
        <w:spacing w:before="0" w:after="0"/>
        <w:ind w:start="707" w:hanging="283"/>
        <w:jc w:val="left"/>
        <w:rPr/>
      </w:pPr>
      <w:r>
        <w:rPr/>
        <w:t xml:space="preserve">AAFC Western: 1946, 1947, 1948 </w:t>
      </w:r>
    </w:p>
    <w:p>
      <w:pPr>
        <w:pStyle w:val="TextBody"/>
        <w:numPr>
          <w:ilvl w:val="0"/>
          <w:numId w:val="34"/>
        </w:numPr>
        <w:tabs>
          <w:tab w:val="clear" w:pos="1134"/>
          <w:tab w:val="left" w:leader="none" w:pos="707"/>
        </w:tabs>
        <w:bidi w:val="0"/>
        <w:spacing w:before="0" w:after="0"/>
        <w:ind w:start="707" w:hanging="283"/>
        <w:jc w:val="left"/>
        <w:rPr/>
      </w:pPr>
      <w:r>
        <w:rPr/>
        <w:t xml:space="preserve">NFL Century: 1967, 1968, 1969 </w:t>
      </w:r>
    </w:p>
    <w:p>
      <w:pPr>
        <w:pStyle w:val="TextBody"/>
        <w:numPr>
          <w:ilvl w:val="0"/>
          <w:numId w:val="34"/>
        </w:numPr>
        <w:tabs>
          <w:tab w:val="clear" w:pos="1134"/>
          <w:tab w:val="left" w:leader="none" w:pos="707"/>
        </w:tabs>
        <w:bidi w:val="0"/>
        <w:ind w:start="707" w:hanging="283"/>
        <w:jc w:val="left"/>
        <w:rPr/>
      </w:pPr>
      <w:r>
        <w:rPr/>
        <w:t xml:space="preserve">AFC Central: 1971, 1980, 1985, 1986, 1987, 1989. </w:t>
      </w:r>
    </w:p>
    <w:p>
      <w:pPr>
        <w:pStyle w:val="TextBody"/>
        <w:bidi w:val="0"/>
        <w:spacing w:before="0" w:after="283"/>
        <w:jc w:val="left"/>
        <w:rPr/>
      </w:pPr>
      <w:r>
        <w:rPr/>
        <w:t xml:space="preserve">Playoff-esiintymiset (</w:t>
      </w:r>
      <w:r>
        <w:rPr>
          <w:color w:val="A9A9A9"/>
        </w:rPr>
        <w:t xml:space="preserve">28</w:t>
      </w:r>
      <w:r>
        <w:rPr/>
        <w:t xml:space="preserve">) </w:t>
      </w:r>
    </w:p>
    <w:p>
      <w:pPr>
        <w:pStyle w:val="TextBody"/>
        <w:numPr>
          <w:ilvl w:val="0"/>
          <w:numId w:val="35"/>
        </w:numPr>
        <w:tabs>
          <w:tab w:val="clear" w:pos="1134"/>
          <w:tab w:val="left" w:leader="none" w:pos="707"/>
        </w:tabs>
        <w:bidi w:val="0"/>
        <w:spacing w:before="0" w:after="0"/>
        <w:ind w:start="707" w:hanging="283"/>
        <w:jc w:val="left"/>
        <w:rPr/>
      </w:pPr>
      <w:r>
        <w:rPr/>
        <w:t xml:space="preserve">AAFC: 1946, 1947, 1948, 1949 </w:t>
      </w:r>
    </w:p>
    <w:p>
      <w:pPr>
        <w:pStyle w:val="TextBody"/>
        <w:numPr>
          <w:ilvl w:val="0"/>
          <w:numId w:val="35"/>
        </w:numPr>
        <w:tabs>
          <w:tab w:val="clear" w:pos="1134"/>
          <w:tab w:val="left" w:leader="none" w:pos="707"/>
        </w:tabs>
        <w:bidi w:val="0"/>
        <w:ind w:start="707" w:hanging="283"/>
        <w:jc w:val="left"/>
        <w:rPr/>
      </w:pPr>
      <w:r>
        <w:rPr/>
        <w:t xml:space="preserve">NFL: 1950, 1951, 1952, 1953, 1954, 1955, 1957, 1958, 1964, 1965, 1967, 1968, 1969, 1971, 1972, 1980, 1982, 1985, 1986, 1987, 1988, 1989, 1994, 2002 </w:t>
      </w:r>
    </w:p>
    <w:p>
      <w:pPr>
        <w:pStyle w:val="TextBody"/>
        <w:bidi w:val="0"/>
        <w:spacing w:before="0" w:after="283"/>
        <w:jc w:val="left"/>
        <w:rPr/>
      </w:pPr>
      <w:r>
        <w:rPr/>
        <w:t xml:space="preserve">Kotikentät </w:t>
      </w:r>
    </w:p>
    <w:p>
      <w:pPr>
        <w:pStyle w:val="TextBody"/>
        <w:numPr>
          <w:ilvl w:val="0"/>
          <w:numId w:val="36"/>
        </w:numPr>
        <w:tabs>
          <w:tab w:val="clear" w:pos="1134"/>
          <w:tab w:val="left" w:leader="none" w:pos="707"/>
        </w:tabs>
        <w:bidi w:val="0"/>
        <w:spacing w:before="0" w:after="0"/>
        <w:ind w:start="707" w:hanging="283"/>
        <w:jc w:val="left"/>
        <w:rPr/>
      </w:pPr>
      <w:r>
        <w:rPr/>
        <w:t xml:space="preserve">Cleveland Stadium (1946 -- 1995) </w:t>
      </w:r>
    </w:p>
    <w:p>
      <w:pPr>
        <w:pStyle w:val="TextBody"/>
        <w:numPr>
          <w:ilvl w:val="0"/>
          <w:numId w:val="36"/>
        </w:numPr>
        <w:tabs>
          <w:tab w:val="clear" w:pos="1134"/>
          <w:tab w:val="left" w:leader="none" w:pos="707"/>
        </w:tabs>
        <w:bidi w:val="0"/>
        <w:ind w:start="707" w:hanging="283"/>
        <w:jc w:val="left"/>
        <w:rPr/>
      </w:pPr>
      <w:r>
        <w:rPr/>
        <w:t xml:space="preserve">FirstEnergy Stadium (1999 -- 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Browns on päässyt pudotuspeleihin?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kertaa Browns on ollut pudotuspeleissä?</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Cleveland Browns Nykyinen kausi Perustettu 4. kesäkuuta 1944; 73 vuotta sitten (4. kesäkuuta 1944) Ensimmäinen kausi: 1946 Pelaa FirstEnergy Stadiumilla Cleveland, Ohio Pääkonttori sijaitsee Cleveland Browns Training and Administrative Complexissa Berea, Ohio </w:t>
      </w:r>
    </w:p>
    <w:tbl>
      <w:tblPr>
        <w:tblW w:w="1922" w:type="dxa"/>
        <w:jc w:val="left"/>
        <w:tblInd w:w="0" w:type="dxa"/>
        <w:tblLayout w:type="fixed"/>
        <w:tblCellMar>
          <w:top w:w="28" w:type="dxa"/>
          <w:left w:w="28" w:type="dxa"/>
          <w:bottom w:w="28" w:type="dxa"/>
          <w:right w:w="28" w:type="dxa"/>
        </w:tblCellMar>
      </w:tblPr>
      <w:tblGrid>
        <w:gridCol w:w="691"/>
        <w:gridCol w:w="1231"/>
      </w:tblGrid>
      <w:tr>
        <w:trPr/>
        <w:tc>
          <w:tcPr>
            <w:tcW w:w="69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Logo </w:t>
            </w:r>
          </w:p>
        </w:tc>
        <w:tc>
          <w:tcPr>
            <w:tcW w:w="1231" w:type="dxa"/>
            <w:tcBorders/>
            <w:vAlign w:val="center"/>
          </w:tcPr>
          <w:p>
            <w:pPr>
              <w:pStyle w:val="TableContents"/>
              <w:bidi w:val="0"/>
              <w:spacing w:before="0" w:after="283"/>
              <w:jc w:val="left"/>
              <w:rPr/>
            </w:pPr>
            <w:r>
              <w:rPr/>
              <w:t xml:space="preserve">Sanamerkki </w:t>
            </w:r>
          </w:p>
        </w:tc>
      </w:tr>
    </w:tbl>
    <w:p>
      <w:pPr>
        <w:pStyle w:val="TextBody"/>
        <w:bidi w:val="0"/>
        <w:spacing w:before="0" w:after="283"/>
        <w:jc w:val="left"/>
        <w:rPr/>
      </w:pPr>
      <w:r>
        <w:rPr/>
        <w:t xml:space="preserve">Liiga / konferenssiyhteydet </w:t>
      </w:r>
    </w:p>
    <w:p>
      <w:pPr>
        <w:pStyle w:val="TextBody"/>
        <w:bidi w:val="0"/>
        <w:spacing w:before="0" w:after="283"/>
        <w:jc w:val="left"/>
        <w:rPr/>
      </w:pPr>
      <w:r>
        <w:rPr/>
        <w:t xml:space="preserve">All-American Football Conference (1946 -- 1949) </w:t>
      </w:r>
    </w:p>
    <w:p>
      <w:pPr>
        <w:pStyle w:val="TextBody"/>
        <w:numPr>
          <w:ilvl w:val="0"/>
          <w:numId w:val="37"/>
        </w:numPr>
        <w:tabs>
          <w:tab w:val="clear" w:pos="1134"/>
          <w:tab w:val="left" w:leader="none" w:pos="707"/>
        </w:tabs>
        <w:bidi w:val="0"/>
        <w:ind w:start="707" w:hanging="283"/>
        <w:jc w:val="left"/>
        <w:rPr/>
      </w:pPr>
      <w:r>
        <w:rPr/>
        <w:t xml:space="preserve">Läntinen divisioona (1946 -- 1948) </w:t>
      </w:r>
    </w:p>
    <w:p>
      <w:pPr>
        <w:pStyle w:val="TextBody"/>
        <w:bidi w:val="0"/>
        <w:spacing w:before="0" w:after="283"/>
        <w:jc w:val="left"/>
        <w:rPr/>
      </w:pPr>
      <w:r>
        <w:rPr/>
        <w:t xml:space="preserve">National Football League (1950 -- nykyään) </w:t>
      </w:r>
    </w:p>
    <w:p>
      <w:pPr>
        <w:pStyle w:val="TextBody"/>
        <w:numPr>
          <w:ilvl w:val="0"/>
          <w:numId w:val="38"/>
        </w:numPr>
        <w:tabs>
          <w:tab w:val="clear" w:pos="1134"/>
          <w:tab w:val="left" w:leader="none" w:pos="707"/>
        </w:tabs>
        <w:bidi w:val="0"/>
        <w:spacing w:before="0" w:after="0"/>
        <w:ind w:start="707" w:hanging="283"/>
        <w:jc w:val="left"/>
        <w:rPr/>
      </w:pPr>
      <w:r>
        <w:rPr/>
        <w:t xml:space="preserve">Amerikan konferenssi (1950 -- 1952) </w:t>
      </w:r>
    </w:p>
    <w:p>
      <w:pPr>
        <w:pStyle w:val="TextBody"/>
        <w:numPr>
          <w:ilvl w:val="0"/>
          <w:numId w:val="38"/>
        </w:numPr>
        <w:tabs>
          <w:tab w:val="clear" w:pos="1134"/>
          <w:tab w:val="left" w:leader="none" w:pos="707"/>
        </w:tabs>
        <w:bidi w:val="0"/>
        <w:spacing w:before="0" w:after="0"/>
        <w:ind w:start="707" w:hanging="283"/>
        <w:jc w:val="left"/>
        <w:rPr/>
      </w:pPr>
      <w:r>
        <w:rPr/>
        <w:t xml:space="preserve">Itäinen konferenssi (1953 -- 1969) </w:t>
      </w:r>
    </w:p>
    <w:p>
      <w:pPr>
        <w:pStyle w:val="TextBody"/>
        <w:numPr>
          <w:ilvl w:val="1"/>
          <w:numId w:val="38"/>
        </w:numPr>
        <w:tabs>
          <w:tab w:val="clear" w:pos="1134"/>
          <w:tab w:val="left" w:leader="none" w:pos="1414"/>
        </w:tabs>
        <w:bidi w:val="0"/>
        <w:spacing w:before="0" w:after="0"/>
        <w:ind w:start="1414" w:hanging="283"/>
        <w:jc w:val="left"/>
        <w:rPr/>
      </w:pPr>
      <w:r>
        <w:rPr/>
        <w:t xml:space="preserve">Century Division (1967 -- 1969) </w:t>
      </w:r>
    </w:p>
    <w:p>
      <w:pPr>
        <w:pStyle w:val="TextBody"/>
        <w:numPr>
          <w:ilvl w:val="0"/>
          <w:numId w:val="38"/>
        </w:numPr>
        <w:tabs>
          <w:tab w:val="clear" w:pos="1134"/>
          <w:tab w:val="left" w:leader="none" w:pos="707"/>
        </w:tabs>
        <w:bidi w:val="0"/>
        <w:spacing w:before="0" w:after="0"/>
        <w:ind w:start="707" w:hanging="283"/>
        <w:jc w:val="left"/>
        <w:rPr/>
      </w:pPr>
      <w:r>
        <w:rPr/>
        <w:t xml:space="preserve">American Football Conference (1970 -- 1995; 1999 -- nykyään) </w:t>
      </w:r>
    </w:p>
    <w:p>
      <w:pPr>
        <w:pStyle w:val="TextBody"/>
        <w:numPr>
          <w:ilvl w:val="1"/>
          <w:numId w:val="38"/>
        </w:numPr>
        <w:tabs>
          <w:tab w:val="clear" w:pos="1134"/>
          <w:tab w:val="left" w:leader="none" w:pos="1414"/>
        </w:tabs>
        <w:bidi w:val="0"/>
        <w:spacing w:before="0" w:after="0"/>
        <w:ind w:start="1414" w:hanging="283"/>
        <w:jc w:val="left"/>
        <w:rPr/>
      </w:pPr>
      <w:r>
        <w:rPr/>
        <w:t xml:space="preserve">AFC Central (1970 -- 1995; 1999 -- 2001) </w:t>
      </w:r>
    </w:p>
    <w:p>
      <w:pPr>
        <w:pStyle w:val="TextBody"/>
        <w:numPr>
          <w:ilvl w:val="1"/>
          <w:numId w:val="38"/>
        </w:numPr>
        <w:tabs>
          <w:tab w:val="clear" w:pos="1134"/>
          <w:tab w:val="left" w:leader="none" w:pos="1414"/>
        </w:tabs>
        <w:bidi w:val="0"/>
        <w:ind w:start="1414" w:hanging="283"/>
        <w:jc w:val="left"/>
        <w:rPr/>
      </w:pPr>
      <w:r>
        <w:rPr/>
        <w:t xml:space="preserve">AFC North (2002 -- nyt) </w:t>
      </w:r>
    </w:p>
    <w:p>
      <w:pPr>
        <w:pStyle w:val="TextBody"/>
        <w:bidi w:val="0"/>
        <w:spacing w:before="0" w:after="283"/>
        <w:jc w:val="left"/>
        <w:rPr/>
      </w:pPr>
      <w:r>
        <w:rPr/>
        <w:t xml:space="preserve">Nykyinen yhtenäinen Joukkueen värit </w:t>
      </w:r>
    </w:p>
    <w:p>
      <w:pPr>
        <w:pStyle w:val="TextBody"/>
        <w:bidi w:val="0"/>
        <w:spacing w:before="0" w:after="283"/>
        <w:jc w:val="left"/>
        <w:rPr/>
      </w:pPr>
      <w:r>
        <w:rPr/>
        <w:t xml:space="preserve">Ruskea, oranssi, valkoinen </w:t>
      </w:r>
    </w:p>
    <w:p>
      <w:pPr>
        <w:pStyle w:val="TextBody"/>
        <w:bidi w:val="0"/>
        <w:spacing w:before="0" w:after="283"/>
        <w:jc w:val="left"/>
        <w:rPr/>
      </w:pPr>
      <w:r>
        <w:rPr/>
        <w:t xml:space="preserve">Maskotti Chomps, Swagger, Brownie the Elf Henkilökunta Omistaja(t) Jimmy Haslam Dee Haslam Presidentti Paul DePodesta Pääjohtaja John Dorsey Päävalmentaja Hue Jackson Joukkueen historiaa </w:t>
      </w:r>
    </w:p>
    <w:p>
      <w:pPr>
        <w:pStyle w:val="TextBody"/>
        <w:numPr>
          <w:ilvl w:val="0"/>
          <w:numId w:val="39"/>
        </w:numPr>
        <w:tabs>
          <w:tab w:val="clear" w:pos="1134"/>
          <w:tab w:val="left" w:leader="none" w:pos="707"/>
        </w:tabs>
        <w:bidi w:val="0"/>
        <w:spacing w:before="0" w:after="0"/>
        <w:ind w:start="707" w:hanging="283"/>
        <w:jc w:val="left"/>
        <w:rPr/>
      </w:pPr>
      <w:r>
        <w:rPr/>
        <w:t xml:space="preserve">Cleveland Browns (1946 -- 1995, 1999 -- nyt) </w:t>
      </w:r>
    </w:p>
    <w:p>
      <w:pPr>
        <w:pStyle w:val="TextBody"/>
        <w:numPr>
          <w:ilvl w:val="0"/>
          <w:numId w:val="39"/>
        </w:numPr>
        <w:tabs>
          <w:tab w:val="clear" w:pos="1134"/>
          <w:tab w:val="left" w:leader="none" w:pos="707"/>
        </w:tabs>
        <w:bidi w:val="0"/>
        <w:ind w:start="707" w:hanging="283"/>
        <w:jc w:val="left"/>
        <w:rPr/>
      </w:pPr>
      <w:r>
        <w:rPr/>
        <w:t xml:space="preserve">Keskeytetty toiminta (1996-1998) </w:t>
      </w:r>
    </w:p>
    <w:p>
      <w:pPr>
        <w:pStyle w:val="TextBody"/>
        <w:bidi w:val="0"/>
        <w:spacing w:before="0" w:after="283"/>
        <w:jc w:val="left"/>
        <w:rPr/>
      </w:pPr>
      <w:r>
        <w:rPr/>
        <w:t xml:space="preserve">Mestaruuskilpailut </w:t>
      </w:r>
    </w:p>
    <w:p>
      <w:pPr>
        <w:pStyle w:val="TextBody"/>
        <w:bidi w:val="0"/>
        <w:spacing w:before="0" w:after="283"/>
        <w:jc w:val="left"/>
        <w:rPr/>
      </w:pPr>
      <w:r>
        <w:rPr/>
        <w:t xml:space="preserve">Liigamestaruudet (8) </w:t>
      </w:r>
    </w:p>
    <w:p>
      <w:pPr>
        <w:pStyle w:val="TextBody"/>
        <w:numPr>
          <w:ilvl w:val="0"/>
          <w:numId w:val="40"/>
        </w:numPr>
        <w:tabs>
          <w:tab w:val="clear" w:pos="1134"/>
          <w:tab w:val="left" w:leader="none" w:pos="707"/>
        </w:tabs>
        <w:bidi w:val="0"/>
        <w:spacing w:before="0" w:after="0"/>
        <w:ind w:start="707" w:hanging="283"/>
        <w:jc w:val="left"/>
        <w:rPr/>
      </w:pPr>
      <w:r>
        <w:rPr/>
        <w:t xml:space="preserve">AAFC-mestaruudet (4) 1946, 1947, 1948, 1949 </w:t>
      </w:r>
    </w:p>
    <w:p>
      <w:pPr>
        <w:pStyle w:val="TextBody"/>
        <w:numPr>
          <w:ilvl w:val="0"/>
          <w:numId w:val="40"/>
        </w:numPr>
        <w:tabs>
          <w:tab w:val="clear" w:pos="1134"/>
          <w:tab w:val="left" w:leader="none" w:pos="707"/>
        </w:tabs>
        <w:bidi w:val="0"/>
        <w:ind w:start="707" w:hanging="283"/>
        <w:jc w:val="left"/>
        <w:rPr/>
      </w:pPr>
      <w:r>
        <w:rPr/>
        <w:t xml:space="preserve">NFL-mestaruudet (4) 1950, 1954, 1955, </w:t>
      </w:r>
      <w:r>
        <w:rPr/>
        <w:t xml:space="preserve">1964 </w:t>
      </w:r>
    </w:p>
    <w:p>
      <w:pPr>
        <w:pStyle w:val="TextBody"/>
        <w:bidi w:val="0"/>
        <w:spacing w:before="0" w:after="283"/>
        <w:jc w:val="left"/>
        <w:rPr/>
      </w:pPr>
      <w:r>
        <w:rPr/>
        <w:t xml:space="preserve">Konferenssimestaruudet (11) </w:t>
      </w:r>
    </w:p>
    <w:p>
      <w:pPr>
        <w:pStyle w:val="TextBody"/>
        <w:numPr>
          <w:ilvl w:val="0"/>
          <w:numId w:val="41"/>
        </w:numPr>
        <w:tabs>
          <w:tab w:val="clear" w:pos="1134"/>
          <w:tab w:val="left" w:leader="none" w:pos="707"/>
        </w:tabs>
        <w:bidi w:val="0"/>
        <w:spacing w:before="0" w:after="0"/>
        <w:ind w:start="707" w:hanging="283"/>
        <w:jc w:val="left"/>
        <w:rPr/>
      </w:pPr>
      <w:r>
        <w:rPr/>
        <w:t xml:space="preserve">NFL American: 1950, 1951, 1952 </w:t>
      </w:r>
    </w:p>
    <w:p>
      <w:pPr>
        <w:pStyle w:val="TextBody"/>
        <w:numPr>
          <w:ilvl w:val="0"/>
          <w:numId w:val="41"/>
        </w:numPr>
        <w:tabs>
          <w:tab w:val="clear" w:pos="1134"/>
          <w:tab w:val="left" w:leader="none" w:pos="707"/>
        </w:tabs>
        <w:bidi w:val="0"/>
        <w:ind w:start="707" w:hanging="283"/>
        <w:jc w:val="left"/>
        <w:rPr/>
      </w:pPr>
      <w:r>
        <w:rPr/>
        <w:t xml:space="preserve">NFL Eastern: 1953, 1954, 1955, 1957, 1964, 1965, 1968, 1969. </w:t>
      </w:r>
    </w:p>
    <w:p>
      <w:pPr>
        <w:pStyle w:val="TextBody"/>
        <w:bidi w:val="0"/>
        <w:spacing w:before="0" w:after="283"/>
        <w:jc w:val="left"/>
        <w:rPr/>
      </w:pPr>
      <w:r>
        <w:rPr/>
        <w:t xml:space="preserve">Divisioonamestaruudet (12) </w:t>
      </w:r>
    </w:p>
    <w:p>
      <w:pPr>
        <w:pStyle w:val="TextBody"/>
        <w:numPr>
          <w:ilvl w:val="0"/>
          <w:numId w:val="42"/>
        </w:numPr>
        <w:tabs>
          <w:tab w:val="clear" w:pos="1134"/>
          <w:tab w:val="left" w:leader="none" w:pos="707"/>
        </w:tabs>
        <w:bidi w:val="0"/>
        <w:spacing w:before="0" w:after="0"/>
        <w:ind w:start="707" w:hanging="283"/>
        <w:jc w:val="left"/>
        <w:rPr/>
      </w:pPr>
      <w:r>
        <w:rPr/>
        <w:t xml:space="preserve">AAFC Western: 1946, 1947, 1948 </w:t>
      </w:r>
    </w:p>
    <w:p>
      <w:pPr>
        <w:pStyle w:val="TextBody"/>
        <w:numPr>
          <w:ilvl w:val="0"/>
          <w:numId w:val="42"/>
        </w:numPr>
        <w:tabs>
          <w:tab w:val="clear" w:pos="1134"/>
          <w:tab w:val="left" w:leader="none" w:pos="707"/>
        </w:tabs>
        <w:bidi w:val="0"/>
        <w:spacing w:before="0" w:after="0"/>
        <w:ind w:start="707" w:hanging="283"/>
        <w:jc w:val="left"/>
        <w:rPr/>
      </w:pPr>
      <w:r>
        <w:rPr/>
        <w:t xml:space="preserve">NFL Century: 1967, 1968, 1969 </w:t>
      </w:r>
    </w:p>
    <w:p>
      <w:pPr>
        <w:pStyle w:val="TextBody"/>
        <w:numPr>
          <w:ilvl w:val="0"/>
          <w:numId w:val="42"/>
        </w:numPr>
        <w:tabs>
          <w:tab w:val="clear" w:pos="1134"/>
          <w:tab w:val="left" w:leader="none" w:pos="707"/>
        </w:tabs>
        <w:bidi w:val="0"/>
        <w:ind w:start="707" w:hanging="283"/>
        <w:jc w:val="left"/>
        <w:rPr/>
      </w:pPr>
      <w:r>
        <w:rPr/>
        <w:t xml:space="preserve">AFC Central: 1971, 1980, 1985, 1986, 1987, 1989. </w:t>
      </w:r>
    </w:p>
    <w:p>
      <w:pPr>
        <w:pStyle w:val="TextBody"/>
        <w:bidi w:val="0"/>
        <w:spacing w:before="0" w:after="283"/>
        <w:jc w:val="left"/>
        <w:rPr/>
      </w:pPr>
      <w:r>
        <w:rPr/>
        <w:t xml:space="preserve">Playoff-esiintymiset (28) </w:t>
      </w:r>
    </w:p>
    <w:p>
      <w:pPr>
        <w:pStyle w:val="TextBody"/>
        <w:numPr>
          <w:ilvl w:val="0"/>
          <w:numId w:val="43"/>
        </w:numPr>
        <w:tabs>
          <w:tab w:val="clear" w:pos="1134"/>
          <w:tab w:val="left" w:leader="none" w:pos="707"/>
        </w:tabs>
        <w:bidi w:val="0"/>
        <w:spacing w:before="0" w:after="0"/>
        <w:ind w:start="707" w:hanging="283"/>
        <w:jc w:val="left"/>
        <w:rPr/>
      </w:pPr>
      <w:r>
        <w:rPr/>
        <w:t xml:space="preserve">AAFC: 1946, 1947, 1948, 1949 </w:t>
      </w:r>
    </w:p>
    <w:p>
      <w:pPr>
        <w:pStyle w:val="TextBody"/>
        <w:numPr>
          <w:ilvl w:val="0"/>
          <w:numId w:val="43"/>
        </w:numPr>
        <w:tabs>
          <w:tab w:val="clear" w:pos="1134"/>
          <w:tab w:val="left" w:leader="none" w:pos="707"/>
        </w:tabs>
        <w:bidi w:val="0"/>
        <w:ind w:start="707" w:hanging="283"/>
        <w:jc w:val="left"/>
        <w:rPr/>
      </w:pPr>
      <w:r>
        <w:rPr/>
        <w:t xml:space="preserve">NFL: 1950, </w:t>
      </w:r>
      <w:r>
        <w:rPr/>
        <w:t xml:space="preserve">1951, 1952, 1953, 1954, 1955, 1957, 1958, 1964, 1965, 1967, 1968, 1969, 1971, 1972, 1980, 1982, 1985, 1986, 1987, 1988, 1989, 1994, </w:t>
      </w:r>
      <w:r>
        <w:rPr/>
        <w:t xml:space="preserve">2002 </w:t>
      </w:r>
    </w:p>
    <w:p>
      <w:pPr>
        <w:pStyle w:val="TextBody"/>
        <w:bidi w:val="0"/>
        <w:spacing w:before="0" w:after="283"/>
        <w:jc w:val="left"/>
        <w:rPr/>
      </w:pPr>
      <w:r>
        <w:rPr/>
        <w:t xml:space="preserve">Kotikentät </w:t>
      </w:r>
    </w:p>
    <w:p>
      <w:pPr>
        <w:pStyle w:val="TextBody"/>
        <w:numPr>
          <w:ilvl w:val="0"/>
          <w:numId w:val="44"/>
        </w:numPr>
        <w:tabs>
          <w:tab w:val="clear" w:pos="1134"/>
          <w:tab w:val="left" w:leader="none" w:pos="707"/>
        </w:tabs>
        <w:bidi w:val="0"/>
        <w:spacing w:before="0" w:after="0"/>
        <w:ind w:start="707" w:hanging="283"/>
        <w:jc w:val="left"/>
        <w:rPr/>
      </w:pPr>
      <w:r>
        <w:rPr/>
        <w:t xml:space="preserve">Cleveland Stadium (1946 -- 1995) </w:t>
      </w:r>
    </w:p>
    <w:p>
      <w:pPr>
        <w:pStyle w:val="TextBody"/>
        <w:numPr>
          <w:ilvl w:val="0"/>
          <w:numId w:val="44"/>
        </w:numPr>
        <w:tabs>
          <w:tab w:val="clear" w:pos="1134"/>
          <w:tab w:val="left" w:leader="none" w:pos="707"/>
        </w:tabs>
        <w:bidi w:val="0"/>
        <w:ind w:start="707" w:hanging="283"/>
        <w:jc w:val="left"/>
        <w:rPr/>
      </w:pPr>
      <w:r>
        <w:rPr/>
        <w:t xml:space="preserve">FirstEnergy Stadium (1999 -- nykyisin)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Browns on viimeksi päässyt pudotuspeleihin?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Browns oli viimeksi Super Bowlissa?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Vuonna 1999 aloittaneen toiminnan jälkeen Browns on kamppaillut menestyksestä. Heillä on ollut vain kaksi voitokasta kautta (2002 ja 2007), yksi pudotuspelipaikka (</w:t>
      </w:r>
      <w:r>
        <w:rPr>
          <w:color w:val="A9A9A9"/>
        </w:rPr>
        <w:t xml:space="preserve">2002</w:t>
      </w:r>
      <w:r>
        <w:rPr/>
        <w:t xml:space="preserve">) </w:t>
      </w:r>
      <w:r>
        <w:rPr/>
        <w:t xml:space="preserve">eikä yhtään pudotuspelivoittoa. Browns on myös tunnettu siitä, että sen pelinrakentajat eivät ole olleet vakaita, sillä vuodesta 1999 lähtien Browns on pelannut 28 pelinrakentajaa. Kauden 2017 loppuun mennessä Brownsin voitto-tappioennätys sen jälkeen, kun se palasi NFL:ään vuonna 1999, on 88 -- 216. Vuonna 2017 Brownsista tuli vasta toinen joukkue liigahistoriassa, joka on päättänyt kauden 0 -- 16 ennätyksellä Detroit Lionsin jälkeen vuonna 2008, ja kun Buffalo Bills katkaisi 17 vuotta kestäneen pudotuspeliputkensa vuonna 2017, Brownsilla on nyt myös NFL:n pisin aktiivinen pudotuspeliputki, joka on kestänyt 15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Browns oli viimeksi pudotuspeleissä?</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Cleveland Brownsilla on neljänneksi eniten pelaajia, jotka on valittu Pro Football Hall of Fameen, sillä yhteensä </w:t>
      </w:r>
      <w:r>
        <w:rPr>
          <w:color w:val="A9A9A9"/>
        </w:rPr>
        <w:t xml:space="preserve">16 </w:t>
      </w:r>
      <w:r>
        <w:rPr/>
        <w:t xml:space="preserve">pelaajaa on valittu Brownsissa tekemänsä työn perusteella, ja lisäksi on valittu kahdeksan pelaajaa tai valmentajaa, jotka viettivät vähintään yhden vuoden Brownsissa. Brownsin pelaajia ei otettu mukaan vuoden 1963 ensimmäiseen induktioluokkaan. Otto Graham oli ensimmäinen Browns-pelaaja, joka valittiin vuoden 1965 luokan jäseneksi, ja viimeisin Pro Football Hall of Fameen valittu Browns-pelaaja on Gene Hickerson, joka oli vuoden 2007 luokan jäsen. Kaikki tähän mennessä Brownsin Pro Football Hall of Fameen valitut pelaajat ovat olleet ennen vuotta 1996 pelanneesta kokoonpanosta; yksikään Hall of Famen jäsen ei ole pelannut Brownsissa vuoden 1999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Brownia on Hall of Fameen kuulunut</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Vuonna 1995 omistaja Art Modell, joka oli ostanut Brownsin vuonna 1961, ilmoitti suunnitelmista siirtää joukkue </w:t>
      </w:r>
      <w:r>
        <w:rPr>
          <w:color w:val="A9A9A9"/>
        </w:rPr>
        <w:t xml:space="preserve">Baltimoreen, Marylandiin</w:t>
      </w:r>
      <w:r>
        <w:rPr/>
        <w:t xml:space="preserve">. Clevelandin kaupungin ja fanien uhkailtua oikeustoimilla päästiin vuoden 1996 alussa kompromissiin, jonka mukaan Modell sai perustaa Baltimore Ravensin uudeksi joukkueeksi ja säilyttää Brownsin koko henkilökunnan sopimukset. Brownsin henkinen omaisuus, mukaan lukien joukkueen nimi, logot, harjoitusrakennus ja historia, säilytettiin, ja NFL katsoi, että NFL:n toiminta oli keskeytetty, ja uusi joukkue oli tarkoitus perustaa vuoteen 1999 mennessä joko laajentamalla tai siirtämällä se muualle. Brownsista ilmoitettiin laajennusjoukkueena vuonna 1998, ja se aloitti pelit uudelleen vuonna 1999.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nykyinen Cleveland Browns on peräisin?</w:t>
      </w:r>
    </w:p>
    <w:p>
      <w:pPr>
        <w:pStyle w:val="TextBody"/>
        <w:bidi w:val="0"/>
        <w:jc w:val="left"/>
        <w:rPr>
          <w:b/>
          <w:u w:val="single"/>
          <w:shd w:val="clear" w:fill="FFFF00"/>
        </w:rPr>
      </w:pPr>
      <w:r>
        <w:rPr>
          <w:b/>
          <w:u w:val="single"/>
          <w:shd w:val="clear" w:fill="FFFF00"/>
        </w:rPr>
        <w:t xml:space="preserve">Asiakirjan numero 1687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Kaikki alkoi </w:t>
      </w:r>
      <w:r>
        <w:rPr>
          <w:color w:val="A9A9A9"/>
        </w:rPr>
        <w:t xml:space="preserve">elokuun viimeisenä keskiviikkona vuonna 1945</w:t>
      </w:r>
      <w:r>
        <w:rPr/>
        <w:t xml:space="preserve">, kun jotkut nuoret viettivät aikaa kaupungin aukiolla osallistuakseen Giants and Big-Heads -lukujen paraatiin. Nuoret pojat päättivät saada paikan muusikon, Giantsin ja Big-Headsin hahmojen paraatin seurueesta. Näiden nuorten energia sai aikaan sen, että yksi osallistuja putosi pois. Osallistuja lensi raivokohtaukseen ja alkoi lyödä kaikkea tieltään. Eräs vihannesten myyntikoju joutui raivostuneen väkijoukon uhriksi: ihmiset alkoivat lyödä toisiaan tomaateilla, kunnes paikalliset joukot lopettivat vihannesten taistelun. Seuraavana vuonna nuoret poimivat riidan omasta päätöksestään ja toivat tomaatit kotoa. Vaikka poliisi katkaisi varhaisen perinteen seuraavina vuosina, nuoret pojat olivat tehneet historiaa tiedostamattaan. La Tomatina kiellettiin 50-luvun alussa, mikä ei haitannut osallistujia, jotka jopa pidätettiin. Kansa kuitenkin puhui, ja juhla sallittiin jälleen, ja osallistujia oli enemmän ja tunnelma oli kiihkeämpi. Juhla peruttiin jälleen vuoteen 1957 asti, jolloin protestin merkiksi järjestettiin tomaattihautajaiset. Se oli mielenosoitus, jossa asukkaat kantoivat arkkua, jonka sisällä oli valtava tomaatti. Paraatia säesti hautajaismarssia soittava musiikkibändi, ja se oli täysin onnistunut. La Tomatina -festivaali sallittiin lopulta ja siitä tuli virallinen juhla. Javier Basilion Espanjan televisiossa Informe Semanal -nimisessä ohjelmassa lähettämän raportin ansiosta juhla alkoi tulla tunnetuksi muualla Espanjassa. Siitä lähtien osallistujien määrä on kasvanut vuosi vuodelta, samoin kuin La Tomatina -festivaalin innostus. Vuonna 2002 Buñolin matkailuministeriö julisti Buñolin Tomatina-festivaalin menestyksensä ansiosta kansainvälisesti kiinnostavaksi matkailujuhlaksi.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 tomatina -festivaali järjestettiin ensimmäisen kerran?</w:t>
      </w:r>
    </w:p>
    <w:p>
      <w:pPr>
        <w:pStyle w:val="TextBody"/>
        <w:bidi w:val="0"/>
        <w:jc w:val="left"/>
        <w:rPr>
          <w:b/>
          <w:u w:val="single"/>
          <w:shd w:val="clear" w:fill="FFFF00"/>
        </w:rPr>
      </w:pPr>
      <w:r>
        <w:rPr>
          <w:b/>
          <w:u w:val="single"/>
          <w:shd w:val="clear" w:fill="FFFF00"/>
        </w:rPr>
        <w:t xml:space="preserve">Asiakirjan numero 1688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Steve Karmen </w:t>
      </w:r>
      <w:r>
        <w:rPr/>
        <w:t xml:space="preserve">(s. 31. tammikuuta 1937) on yhdysvaltalainen säveltäjä, joka on tunnetuin useista jingleistä. Hänen tunnetuimpia teoksiaan ovat muun muassa New Yorkin osavaltion laulu ``I Love New York'', Budweiserille tehty jingle Here Comes the King, Hersheyn suklaajingle The Great American Chocolate Bar, Exxonin laulu Energy for a Strong America (1976) ja Wrigley Spearmint Gum / Carry The Big Fresh Flavor (1973). Hän sävelsi myös useita elokuvamusiikkeja 1960-luvulla ja esiintyi lyhyesti calypsolaulajana, joka saavutti jonkin verran tunnustusta Trinidadissa tuona aikana. Karmen on saanut 16 Clio-palkintoa.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jinglen valtakunnallisesti on teidän puolellanne.</w:t>
      </w:r>
    </w:p>
    <w:p>
      <w:pPr>
        <w:pStyle w:val="TextBody"/>
        <w:bidi w:val="0"/>
        <w:jc w:val="left"/>
        <w:rPr>
          <w:b/>
          <w:u w:val="single"/>
          <w:shd w:val="clear" w:fill="FFFF00"/>
        </w:rPr>
      </w:pPr>
      <w:r>
        <w:rPr>
          <w:b/>
          <w:u w:val="single"/>
          <w:shd w:val="clear" w:fill="FFFF00"/>
        </w:rPr>
        <w:t xml:space="preserve">Asiakirjan numero 1689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13 -- 1 </w:t>
      </w:r>
      <w:r>
        <w:rPr>
          <w:color w:val="A9A9A9"/>
        </w:rPr>
        <w:t xml:space="preserve">Alabama </w:t>
      </w:r>
      <w:r>
        <w:rPr>
          <w:color w:val="DCDCDC"/>
        </w:rPr>
        <w:t xml:space="preserve">Crimson Tide </w:t>
      </w:r>
      <w:r>
        <w:rPr/>
        <w:t xml:space="preserve">voitti ottelun pitämällä tappiottoman Clemson Tigersin 45 -- 40 neljännellä neljänneksellä. Clemsonin Heisman-finalisti pelinrakentaja Deshaun Watson teki historiallisen suorituksen lahjakkaan vastaanottoryhmänsä saattelemana, ja hän teki ennätyksen eniten jaardeja kansallisen mestaruuskilpailun historiassa 478 jaardia (405 syöttöä / 73 juoksua) Alabaman kolmanneksi parasta puolustusta vastaan, mikä rikkoi Vince Youngin vuoden 2006 Rose Bowlissa tekemän ennätyksen. Pelin jälkeen myös AP Poll nimesi Alabaman kauden parhaaksi joukkueeksi, mikä toi Alabamalle neljännen mestaruuden seitsemään kauteen. Sekä Clemson että Alabama päättivät kauden 14 -- 1.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yliopistojalkapallon kansallisen mestaruuden vuonna 2016.</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kansallisen yliopistojalkapallomestaruuden vuonna 2016 -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voitti NCAA:n kansallisen mestaruuden viime vuonna.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voitti viime vuonna kansallisen mestaruuden yliopistojalkapallossa.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voitti jalkapallon kansallisen mestaruuden vuonna 2016 -</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voitti yliopistojalkapallon mestaruuden viime vuonna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voitti kansallisen mestaruuden college football 2016</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kuka voitti vuoden 2016 ncaa-jalkapallon kansallisen mestaruuden?</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joka voitti viime vuonna kansallisen mestaruuden yliopistojalkapallossa.</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joka voitti kansallisen mestaruuden yliopistojalkapallossa vuonna 2016 -</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joka voitti viime vuonna kansallisen jalkapallomestaruuden</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joka voitti viime vuonna yliopistojen mestaruuden</w:t>
      </w:r>
    </w:p>
    <w:p>
      <w:pPr>
        <w:pStyle w:val="TextBody"/>
        <w:bidi w:val="0"/>
        <w:jc w:val="left"/>
        <w:rPr>
          <w:b/>
          <w:shd w:val="clear" w:fill="FFFF00"/>
        </w:rPr>
      </w:pPr>
      <w:r>
        <w:rPr>
          <w:b/>
          <w:shd w:val="clear" w:fill="FFFF00"/>
        </w:rPr>
        <w:t xml:space="preserve">Kysymys 12</w:t>
      </w:r>
    </w:p>
    <w:p>
      <w:pPr>
        <w:pStyle w:val="TextBody"/>
        <w:bidi w:val="0"/>
        <w:spacing w:before="0" w:after="283"/>
        <w:jc w:val="left"/>
        <w:rPr/>
      </w:pPr>
      <w:r>
        <w:rPr/>
        <w:t xml:space="preserve">joka voitti viime vuonna yliopistojen mestaruuden jalkapallossa.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2016 College Football Playoff kansallinen mestaruus College Football Playoff </w:t>
      </w:r>
    </w:p>
    <w:tbl>
      <w:tblPr>
        <w:tblW w:w="5417" w:type="dxa"/>
        <w:jc w:val="left"/>
        <w:tblInd w:w="0" w:type="dxa"/>
        <w:tblLayout w:type="fixed"/>
        <w:tblCellMar>
          <w:top w:w="28" w:type="dxa"/>
          <w:left w:w="28" w:type="dxa"/>
          <w:bottom w:w="28" w:type="dxa"/>
          <w:right w:w="28" w:type="dxa"/>
        </w:tblCellMar>
      </w:tblPr>
      <w:tblGrid>
        <w:gridCol w:w="2536"/>
        <w:gridCol w:w="2881"/>
      </w:tblGrid>
      <w:tr>
        <w:trPr/>
        <w:tc>
          <w:tcPr>
            <w:tcW w:w="2536" w:type="dxa"/>
            <w:tcBorders/>
            <w:vAlign w:val="center"/>
          </w:tcPr>
          <w:p>
            <w:pPr>
              <w:pStyle w:val="TableContents"/>
              <w:bidi w:val="0"/>
              <w:spacing w:before="0" w:after="283"/>
              <w:jc w:val="left"/>
              <w:rPr/>
            </w:pPr>
            <w:r>
              <w:rPr>
                <w:color w:val="A9A9A9"/>
              </w:rPr>
              <w:t xml:space="preserve">Alabama Crimson Tide </w:t>
            </w:r>
          </w:p>
        </w:tc>
        <w:tc>
          <w:tcPr>
            <w:tcW w:w="2881" w:type="dxa"/>
            <w:tcBorders/>
            <w:vAlign w:val="center"/>
          </w:tcPr>
          <w:p>
            <w:pPr>
              <w:pStyle w:val="TableContents"/>
              <w:bidi w:val="0"/>
              <w:spacing w:before="0" w:after="283"/>
              <w:jc w:val="left"/>
              <w:rPr/>
            </w:pPr>
            <w:r>
              <w:rPr/>
              <w:t xml:space="preserve">Clemson Tigers </w:t>
            </w:r>
          </w:p>
        </w:tc>
      </w:tr>
      <w:tr>
        <w:trPr/>
        <w:tc>
          <w:tcPr>
            <w:tcW w:w="2536" w:type="dxa"/>
            <w:tcBorders/>
            <w:vAlign w:val="center"/>
          </w:tcPr>
          <w:p>
            <w:pPr>
              <w:pStyle w:val="TableContents"/>
              <w:bidi w:val="0"/>
              <w:spacing w:before="0" w:after="283"/>
              <w:jc w:val="left"/>
              <w:rPr/>
            </w:pPr>
            <w:r>
              <w:rPr/>
              <w:t xml:space="preserve">(14 -- 1) </w:t>
            </w:r>
          </w:p>
        </w:tc>
        <w:tc>
          <w:tcPr>
            <w:tcW w:w="2881" w:type="dxa"/>
            <w:tcBorders/>
            <w:vAlign w:val="center"/>
          </w:tcPr>
          <w:p>
            <w:pPr>
              <w:pStyle w:val="TableContents"/>
              <w:bidi w:val="0"/>
              <w:spacing w:before="0" w:after="283"/>
              <w:jc w:val="left"/>
              <w:rPr/>
            </w:pPr>
            <w:r>
              <w:rPr/>
              <w:t xml:space="preserve">(14 -- 1) </w:t>
            </w:r>
          </w:p>
        </w:tc>
      </w:tr>
      <w:tr>
        <w:trPr/>
        <w:tc>
          <w:tcPr>
            <w:tcW w:w="2536" w:type="dxa"/>
            <w:tcBorders/>
            <w:vAlign w:val="center"/>
          </w:tcPr>
          <w:p>
            <w:pPr>
              <w:pStyle w:val="TableContents"/>
              <w:bidi w:val="0"/>
              <w:spacing w:before="0" w:after="283"/>
              <w:jc w:val="left"/>
              <w:rPr/>
            </w:pPr>
            <w:r>
              <w:rPr/>
              <w:t xml:space="preserve">SEC </w:t>
            </w:r>
          </w:p>
        </w:tc>
        <w:tc>
          <w:tcPr>
            <w:tcW w:w="2881" w:type="dxa"/>
            <w:tcBorders/>
            <w:vAlign w:val="center"/>
          </w:tcPr>
          <w:p>
            <w:pPr>
              <w:pStyle w:val="TableContents"/>
              <w:bidi w:val="0"/>
              <w:spacing w:before="0" w:after="283"/>
              <w:jc w:val="left"/>
              <w:rPr/>
            </w:pPr>
            <w:r>
              <w:rPr/>
              <w:t xml:space="preserve">ACC </w:t>
            </w:r>
          </w:p>
        </w:tc>
      </w:tr>
      <w:tr>
        <w:trPr/>
        <w:tc>
          <w:tcPr>
            <w:tcW w:w="2536" w:type="dxa"/>
            <w:tcBorders/>
            <w:vAlign w:val="center"/>
          </w:tcPr>
          <w:p>
            <w:pPr>
              <w:pStyle w:val="TableContents"/>
              <w:bidi w:val="0"/>
              <w:spacing w:before="0" w:after="283"/>
              <w:jc w:val="left"/>
              <w:rPr/>
            </w:pPr>
            <w:r>
              <w:rPr/>
              <w:t xml:space="preserve">45 </w:t>
            </w:r>
          </w:p>
        </w:tc>
        <w:tc>
          <w:tcPr>
            <w:tcW w:w="2881" w:type="dxa"/>
            <w:tcBorders/>
            <w:vAlign w:val="center"/>
          </w:tcPr>
          <w:p>
            <w:pPr>
              <w:pStyle w:val="TableContents"/>
              <w:bidi w:val="0"/>
              <w:spacing w:before="0" w:after="283"/>
              <w:jc w:val="left"/>
              <w:rPr/>
            </w:pPr>
            <w:r>
              <w:rPr/>
              <w:t xml:space="preserve">40 </w:t>
            </w:r>
          </w:p>
        </w:tc>
      </w:tr>
      <w:tr>
        <w:trPr/>
        <w:tc>
          <w:tcPr>
            <w:tcW w:w="2536" w:type="dxa"/>
            <w:tcBorders/>
            <w:vAlign w:val="center"/>
          </w:tcPr>
          <w:p>
            <w:pPr>
              <w:pStyle w:val="TableContents"/>
              <w:bidi w:val="0"/>
              <w:spacing w:before="0" w:after="283"/>
              <w:jc w:val="left"/>
              <w:rPr/>
            </w:pPr>
            <w:r>
              <w:rPr/>
              <w:t xml:space="preserve">Päävalmentaja: Nick Saban </w:t>
            </w:r>
          </w:p>
        </w:tc>
        <w:tc>
          <w:tcPr>
            <w:tcW w:w="2881" w:type="dxa"/>
            <w:tcBorders/>
            <w:vAlign w:val="center"/>
          </w:tcPr>
          <w:p>
            <w:pPr>
              <w:pStyle w:val="TableContents"/>
              <w:bidi w:val="0"/>
              <w:spacing w:before="0" w:after="0"/>
              <w:jc w:val="left"/>
              <w:rPr/>
            </w:pPr>
            <w:r>
              <w:rPr/>
              <w:t xml:space="preserve">Päävalmentaja: Dabo Swinney </w:t>
            </w:r>
          </w:p>
          <w:tbl>
            <w:tblPr>
              <w:tblW w:w="2118" w:type="dxa"/>
              <w:jc w:val="left"/>
              <w:tblInd w:w="0" w:type="dxa"/>
              <w:tblLayout w:type="fixed"/>
              <w:tblCellMar>
                <w:top w:w="28" w:type="dxa"/>
                <w:left w:w="28" w:type="dxa"/>
                <w:bottom w:w="28" w:type="dxa"/>
                <w:right w:w="28" w:type="dxa"/>
              </w:tblCellMar>
            </w:tblPr>
            <w:tblGrid>
              <w:gridCol w:w="496"/>
              <w:gridCol w:w="976"/>
              <w:gridCol w:w="646"/>
            </w:tblGrid>
            <w:tr>
              <w:trPr/>
              <w:tc>
                <w:tcPr>
                  <w:tcW w:w="496" w:type="dxa"/>
                  <w:tcBorders/>
                  <w:vAlign w:val="center"/>
                </w:tcPr>
                <w:p>
                  <w:pPr>
                    <w:pStyle w:val="TableContents"/>
                    <w:bidi w:val="0"/>
                    <w:spacing w:before="0" w:after="283"/>
                    <w:jc w:val="left"/>
                    <w:rPr/>
                  </w:pPr>
                  <w:r>
                    <w:rPr/>
                    <w:t xml:space="preserve">AP </w:t>
                  </w:r>
                </w:p>
              </w:tc>
              <w:tc>
                <w:tcPr>
                  <w:tcW w:w="976" w:type="dxa"/>
                  <w:tcBorders/>
                  <w:vAlign w:val="center"/>
                </w:tcPr>
                <w:p>
                  <w:pPr>
                    <w:pStyle w:val="TableContents"/>
                    <w:bidi w:val="0"/>
                    <w:spacing w:before="0" w:after="283"/>
                    <w:jc w:val="left"/>
                    <w:rPr/>
                  </w:pPr>
                  <w:r>
                    <w:rPr/>
                    <w:t xml:space="preserve">Valmentajat </w:t>
                  </w:r>
                </w:p>
              </w:tc>
              <w:tc>
                <w:tcPr>
                  <w:tcW w:w="646" w:type="dxa"/>
                  <w:tcBorders/>
                  <w:vAlign w:val="center"/>
                </w:tcPr>
                <w:p>
                  <w:pPr>
                    <w:pStyle w:val="TableContents"/>
                    <w:bidi w:val="0"/>
                    <w:spacing w:before="0" w:after="283"/>
                    <w:jc w:val="left"/>
                    <w:rPr/>
                  </w:pPr>
                  <w:r>
                    <w:rPr/>
                    <w:t xml:space="preserve">CFP </w:t>
                  </w:r>
                </w:p>
              </w:tc>
            </w:tr>
            <w:tr>
              <w:trPr/>
              <w:tc>
                <w:tcPr>
                  <w:tcW w:w="49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r>
      <w:tr>
        <w:trPr/>
        <w:tc>
          <w:tcPr>
            <w:tcW w:w="2536" w:type="dxa"/>
            <w:tcBorders/>
            <w:vAlign w:val="center"/>
          </w:tcPr>
          <w:tbl>
            <w:tblPr>
              <w:tblW w:w="2118" w:type="dxa"/>
              <w:jc w:val="left"/>
              <w:tblInd w:w="0" w:type="dxa"/>
              <w:tblLayout w:type="fixed"/>
              <w:tblCellMar>
                <w:top w:w="28" w:type="dxa"/>
                <w:left w:w="28" w:type="dxa"/>
                <w:bottom w:w="28" w:type="dxa"/>
                <w:right w:w="28" w:type="dxa"/>
              </w:tblCellMar>
            </w:tblPr>
            <w:tblGrid>
              <w:gridCol w:w="496"/>
              <w:gridCol w:w="976"/>
              <w:gridCol w:w="646"/>
            </w:tblGrid>
            <w:tr>
              <w:trPr/>
              <w:tc>
                <w:tcPr>
                  <w:tcW w:w="496" w:type="dxa"/>
                  <w:tcBorders/>
                  <w:vAlign w:val="center"/>
                </w:tcPr>
                <w:p>
                  <w:pPr>
                    <w:pStyle w:val="TableContents"/>
                    <w:bidi w:val="0"/>
                    <w:spacing w:before="0" w:after="283"/>
                    <w:jc w:val="left"/>
                    <w:rPr/>
                  </w:pPr>
                  <w:r>
                    <w:rPr/>
                    <w:t xml:space="preserve">AP </w:t>
                  </w:r>
                </w:p>
              </w:tc>
              <w:tc>
                <w:tcPr>
                  <w:tcW w:w="976" w:type="dxa"/>
                  <w:tcBorders/>
                  <w:vAlign w:val="center"/>
                </w:tcPr>
                <w:p>
                  <w:pPr>
                    <w:pStyle w:val="TableContents"/>
                    <w:bidi w:val="0"/>
                    <w:spacing w:before="0" w:after="283"/>
                    <w:jc w:val="left"/>
                    <w:rPr/>
                  </w:pPr>
                  <w:r>
                    <w:rPr/>
                    <w:t xml:space="preserve">Valmentajat </w:t>
                  </w:r>
                </w:p>
              </w:tc>
              <w:tc>
                <w:tcPr>
                  <w:tcW w:w="646" w:type="dxa"/>
                  <w:tcBorders/>
                  <w:vAlign w:val="center"/>
                </w:tcPr>
                <w:p>
                  <w:pPr>
                    <w:pStyle w:val="TableContents"/>
                    <w:bidi w:val="0"/>
                    <w:spacing w:before="0" w:after="283"/>
                    <w:jc w:val="left"/>
                    <w:rPr/>
                  </w:pPr>
                  <w:r>
                    <w:rPr/>
                    <w:t xml:space="preserve">CFP </w:t>
                  </w:r>
                </w:p>
              </w:tc>
            </w:tr>
            <w:tr>
              <w:trPr/>
              <w:tc>
                <w:tcPr>
                  <w:tcW w:w="49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2881" w:type="dxa"/>
            <w:tcBorders/>
            <w:vAlign w:val="center"/>
          </w:tcPr>
          <w:p>
            <w:pPr>
              <w:pStyle w:val="TableContents"/>
              <w:bidi w:val="0"/>
              <w:spacing w:before="0" w:after="283"/>
              <w:jc w:val="left"/>
              <w:rPr>
                <w:sz w:val="4"/>
                <w:szCs w:val="4"/>
              </w:rPr>
            </w:pPr>
            <w:r>
              <w:rPr>
                <w:sz w:val="4"/>
                <w:szCs w:val="4"/>
              </w:rPr>
            </w:r>
          </w:p>
        </w:tc>
      </w:tr>
    </w:tbl>
    <w:tbl>
      <w:tblPr>
        <w:tblW w:w="3291" w:type="dxa"/>
        <w:jc w:val="left"/>
        <w:tblInd w:w="0" w:type="dxa"/>
        <w:tblLayout w:type="fixed"/>
        <w:tblCellMar>
          <w:top w:w="28" w:type="dxa"/>
          <w:left w:w="28" w:type="dxa"/>
          <w:bottom w:w="28" w:type="dxa"/>
          <w:right w:w="28" w:type="dxa"/>
        </w:tblCellMar>
      </w:tblPr>
      <w:tblGrid>
        <w:gridCol w:w="1036"/>
        <w:gridCol w:w="406"/>
        <w:gridCol w:w="286"/>
        <w:gridCol w:w="406"/>
        <w:gridCol w:w="406"/>
        <w:gridCol w:w="751"/>
      </w:tblGrid>
      <w:tr>
        <w:trPr/>
        <w:tc>
          <w:tcPr>
            <w:tcW w:w="103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751" w:type="dxa"/>
            <w:tcBorders/>
            <w:vAlign w:val="center"/>
          </w:tcPr>
          <w:p>
            <w:pPr>
              <w:pStyle w:val="TableHeading"/>
              <w:suppressLineNumbers/>
              <w:bidi w:val="0"/>
              <w:spacing w:before="0" w:after="283"/>
              <w:jc w:val="center"/>
              <w:rPr/>
            </w:pPr>
            <w:r>
              <w:rPr/>
              <w:t xml:space="preserve">Yhteensä </w:t>
            </w:r>
          </w:p>
        </w:tc>
      </w:tr>
      <w:tr>
        <w:trPr/>
        <w:tc>
          <w:tcPr>
            <w:tcW w:w="1036" w:type="dxa"/>
            <w:tcBorders/>
            <w:vAlign w:val="center"/>
          </w:tcPr>
          <w:p>
            <w:pPr>
              <w:pStyle w:val="TableContents"/>
              <w:bidi w:val="0"/>
              <w:spacing w:before="0" w:after="283"/>
              <w:jc w:val="left"/>
              <w:rPr/>
            </w:pPr>
            <w:r>
              <w:rPr/>
              <w:t xml:space="preserve">Alabama </w:t>
            </w:r>
          </w:p>
        </w:tc>
        <w:tc>
          <w:tcPr>
            <w:tcW w:w="406" w:type="dxa"/>
            <w:tcBorders/>
            <w:vAlign w:val="center"/>
          </w:tcPr>
          <w:p>
            <w:pPr>
              <w:pStyle w:val="TableContents"/>
              <w:bidi w:val="0"/>
              <w:spacing w:before="0" w:after="283"/>
              <w:jc w:val="left"/>
              <w:rPr/>
            </w:pPr>
            <w:r>
              <w:rPr/>
              <w:t xml:space="preserve">7 </w:t>
            </w:r>
          </w:p>
        </w:tc>
        <w:tc>
          <w:tcPr>
            <w:tcW w:w="28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pPr>
            <w:r>
              <w:rPr/>
              <w:t xml:space="preserve">24 </w:t>
            </w:r>
          </w:p>
        </w:tc>
        <w:tc>
          <w:tcPr>
            <w:tcW w:w="751" w:type="dxa"/>
            <w:tcBorders/>
            <w:vAlign w:val="center"/>
          </w:tcPr>
          <w:p>
            <w:pPr>
              <w:pStyle w:val="TableContents"/>
              <w:bidi w:val="0"/>
              <w:spacing w:before="0" w:after="283"/>
              <w:jc w:val="left"/>
              <w:rPr/>
            </w:pPr>
            <w:r>
              <w:rPr/>
              <w:t xml:space="preserve">45 </w:t>
            </w:r>
          </w:p>
        </w:tc>
      </w:tr>
      <w:tr>
        <w:trPr/>
        <w:tc>
          <w:tcPr>
            <w:tcW w:w="1036" w:type="dxa"/>
            <w:tcBorders/>
            <w:vAlign w:val="center"/>
          </w:tcPr>
          <w:p>
            <w:pPr>
              <w:pStyle w:val="TableContents"/>
              <w:bidi w:val="0"/>
              <w:spacing w:before="0" w:after="283"/>
              <w:jc w:val="left"/>
              <w:rPr/>
            </w:pPr>
            <w:r>
              <w:rPr/>
              <w:t xml:space="preserve">Clemson </w:t>
            </w:r>
          </w:p>
        </w:tc>
        <w:tc>
          <w:tcPr>
            <w:tcW w:w="406" w:type="dxa"/>
            <w:tcBorders/>
            <w:vAlign w:val="center"/>
          </w:tcPr>
          <w:p>
            <w:pPr>
              <w:pStyle w:val="TableContents"/>
              <w:bidi w:val="0"/>
              <w:spacing w:before="0" w:after="283"/>
              <w:jc w:val="left"/>
              <w:rPr/>
            </w:pPr>
            <w:r>
              <w:rPr/>
              <w:t xml:space="preserve">14 </w:t>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10 </w:t>
            </w:r>
          </w:p>
        </w:tc>
        <w:tc>
          <w:tcPr>
            <w:tcW w:w="406" w:type="dxa"/>
            <w:tcBorders/>
            <w:vAlign w:val="center"/>
          </w:tcPr>
          <w:p>
            <w:pPr>
              <w:pStyle w:val="TableContents"/>
              <w:bidi w:val="0"/>
              <w:spacing w:before="0" w:after="283"/>
              <w:jc w:val="left"/>
              <w:rPr/>
            </w:pPr>
            <w:r>
              <w:rPr/>
              <w:t xml:space="preserve">16 </w:t>
            </w:r>
          </w:p>
        </w:tc>
        <w:tc>
          <w:tcPr>
            <w:tcW w:w="751" w:type="dxa"/>
            <w:tcBorders/>
            <w:vAlign w:val="center"/>
          </w:tcPr>
          <w:p>
            <w:pPr>
              <w:pStyle w:val="TableContents"/>
              <w:bidi w:val="0"/>
              <w:spacing w:before="0" w:after="283"/>
              <w:jc w:val="left"/>
              <w:rPr/>
            </w:pPr>
            <w:r>
              <w:rPr/>
              <w:t xml:space="preserve">40 </w:t>
            </w:r>
          </w:p>
        </w:tc>
      </w:tr>
    </w:tbl>
    <w:p>
      <w:pPr>
        <w:pStyle w:val="TextBody"/>
        <w:bidi w:val="0"/>
        <w:spacing w:before="0" w:after="283"/>
        <w:jc w:val="left"/>
        <w:rPr/>
      </w:pPr>
      <w:r>
        <w:rPr/>
        <w:t xml:space="preserve">Date January 11, 2016 Kausi 2015 Stadion University of Phoenix Stadium Sijainti Glendale, Arizona MVP Offensive: # 88 TE O.J. Howard, Jr.  # 4 SS Eddie Jackson, Jr. Alabama Suosikki Alabama 6,5:llä Kansallishymni Ciara Eric Church (Championship Tailgate) Canaan Smith (America the Beautiful) Erotuomari Terry Leyden (Pac-12) Osallistujamäärä 75,765 Yhdysvallat TV-yleisö Verkko ESPN / ESPN Radio / ESPN Deportes Selostajat </w:t>
      </w:r>
    </w:p>
    <w:p>
      <w:pPr>
        <w:pStyle w:val="TextBody"/>
        <w:bidi w:val="0"/>
        <w:spacing w:before="0" w:after="283"/>
        <w:jc w:val="left"/>
        <w:rPr/>
      </w:pPr>
      <w:r>
        <w:rPr/>
        <w:t xml:space="preserve">Chris Fowler, Kirk Herbstreit, Heather Cox ja Tom Rinaldi (ESPN). </w:t>
      </w:r>
    </w:p>
    <w:p>
      <w:pPr>
        <w:pStyle w:val="TextBody"/>
        <w:bidi w:val="0"/>
        <w:spacing w:before="0" w:after="283"/>
        <w:jc w:val="left"/>
        <w:rPr/>
      </w:pPr>
      <w:r>
        <w:rPr/>
        <w:t xml:space="preserve">Eduardo Varela ja Pablo Viruega (ESPN Deportes) </w:t>
      </w:r>
    </w:p>
    <w:p>
      <w:pPr>
        <w:pStyle w:val="TextBody"/>
        <w:bidi w:val="0"/>
        <w:spacing w:before="0" w:after="0"/>
        <w:jc w:val="left"/>
        <w:rPr/>
      </w:pPr>
      <w:r>
        <w:rPr/>
        <w:t xml:space="preserve">Mike Tirico, Todd Blackledge, Holly Rowe ja Joe Schad (ESPN Radio) Kansainvälinen TV-yleisradio Verkko ESPN (espanjaksi ja portugaliksi) Selostajat Eduardo Varela ja Pablo Viruega College Football Playoff National Championship (kansallinen mestaruus) </w:t>
      </w:r>
    </w:p>
    <w:tbl>
      <w:tblPr>
        <w:tblW w:w="1742" w:type="dxa"/>
        <w:jc w:val="left"/>
        <w:tblInd w:w="0" w:type="dxa"/>
        <w:tblLayout w:type="fixed"/>
        <w:tblCellMar>
          <w:top w:w="28" w:type="dxa"/>
          <w:left w:w="28" w:type="dxa"/>
          <w:bottom w:w="28" w:type="dxa"/>
          <w:right w:w="28" w:type="dxa"/>
        </w:tblCellMar>
      </w:tblPr>
      <w:tblGrid>
        <w:gridCol w:w="856"/>
        <w:gridCol w:w="886"/>
      </w:tblGrid>
      <w:tr>
        <w:trPr/>
        <w:tc>
          <w:tcPr>
            <w:tcW w:w="856" w:type="dxa"/>
            <w:tcBorders/>
            <w:vAlign w:val="center"/>
          </w:tcPr>
          <w:p>
            <w:pPr>
              <w:pStyle w:val="TableContents"/>
              <w:bidi w:val="0"/>
              <w:spacing w:before="0" w:after="283"/>
              <w:jc w:val="left"/>
              <w:rPr/>
            </w:pPr>
            <w:r>
              <w:rPr/>
              <w:t xml:space="preserve">&lt; 2015 </w:t>
            </w:r>
          </w:p>
        </w:tc>
        <w:tc>
          <w:tcPr>
            <w:tcW w:w="886" w:type="dxa"/>
            <w:tcBorders/>
            <w:vAlign w:val="center"/>
          </w:tcPr>
          <w:p>
            <w:pPr>
              <w:pStyle w:val="TableContents"/>
              <w:bidi w:val="0"/>
              <w:spacing w:before="0" w:after="283"/>
              <w:jc w:val="left"/>
              <w:rPr/>
            </w:pPr>
            <w:r>
              <w:rPr/>
              <w:t xml:space="preserve">2017 &gt;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vuoden 2016 kansallisen yliopistojalkapallomestaruuden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Ottelu pelattiin kahden 31.12.2015 pelatun, ennalta nimetyn välieräbowlin voittajien välillä: nro 1 </w:t>
      </w:r>
      <w:r>
        <w:rPr>
          <w:color w:val="A9A9A9"/>
        </w:rPr>
        <w:t xml:space="preserve">Clemson Tigers</w:t>
      </w:r>
      <w:r>
        <w:rPr/>
        <w:t xml:space="preserve">, joka voitti nro 4 Oklahoma Soonersin 37 -- 17 Orange Bowlissa, valmentajana Dabo Swinney kahdeksannella kaudellaan, ja nro 2 </w:t>
      </w:r>
      <w:r>
        <w:rPr>
          <w:color w:val="DCDCDC"/>
        </w:rPr>
        <w:t xml:space="preserve">Alabama Crimson Tide</w:t>
      </w:r>
      <w:r>
        <w:rPr/>
        <w:t xml:space="preserve">, joka voitti nro 3 </w:t>
      </w:r>
      <w:r>
        <w:rPr>
          <w:color w:val="2F4F4F"/>
        </w:rPr>
        <w:t xml:space="preserve">Michigan State Spartansin </w:t>
      </w:r>
      <w:r>
        <w:rPr/>
        <w:t xml:space="preserve">38 -- 0 Cotton Bowl Classicissa, valmentajana Nick Saban.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alabama pelasi vuoden 2015 kansallisissa mestaruuskilpailuissa?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pelasi viime vuonna kansallisissa mestaruuskilpailuissa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ketä vastaan alabama pelasi mestaruuskilpailuissa viime vuonna?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ketä vastaan Clemson pelasi pudotuspeleissä 2016?</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Vuoden 2016 College Football Playoff National Championship oli kulho-ottelu, jossa ratkaistiin NCAA:n I divisioonan FBS-yliopistojalkapallon kansallinen mestari kaudella 2015. Se pelattiin University of Phoenix Stadiumilla Glendalessa, Arizonan osavaltiossa </w:t>
      </w:r>
      <w:r>
        <w:rPr>
          <w:color w:val="A9A9A9"/>
        </w:rPr>
        <w:t xml:space="preserve">11. tammikuuta 2016, </w:t>
      </w:r>
      <w:r>
        <w:rPr/>
        <w:t xml:space="preserve">ja se oli kauden 2015 -- 16 bowl-kauden huipentuma.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viime vuoden ncaa-jalkapallomestari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Alabama Crimson Tide </w:t>
      </w:r>
      <w:r>
        <w:rPr/>
        <w:t xml:space="preserve">Clemson Tiikerit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kansallisen mestaruuden viime vuonna college football</w:t>
      </w:r>
    </w:p>
    <w:p>
      <w:pPr>
        <w:pStyle w:val="TextBody"/>
        <w:bidi w:val="0"/>
        <w:jc w:val="left"/>
        <w:rPr>
          <w:b/>
          <w:u w:val="single"/>
          <w:shd w:val="clear" w:fill="FFFF00"/>
        </w:rPr>
      </w:pPr>
      <w:r>
        <w:rPr>
          <w:b/>
          <w:u w:val="single"/>
          <w:shd w:val="clear" w:fill="FFFF00"/>
        </w:rPr>
        <w:t xml:space="preserve">Asiakirjan numero 1690</w:t>
      </w:r>
    </w:p>
    <w:p>
      <w:pPr>
        <w:pStyle w:val="TextBody"/>
        <w:bidi w:val="0"/>
        <w:jc w:val="left"/>
        <w:rPr>
          <w:b/>
          <w:shd w:val="clear" w:fill="FFFF00"/>
        </w:rPr>
      </w:pPr>
      <w:r>
        <w:rPr>
          <w:b/>
          <w:shd w:val="clear" w:fill="FFFF00"/>
        </w:rPr>
        <w:t xml:space="preserve">Tekstin numero 0</w:t>
      </w:r>
    </w:p>
    <w:p>
      <w:pPr>
        <w:pStyle w:val="TextBody"/>
        <w:numPr>
          <w:ilvl w:val="0"/>
          <w:numId w:val="45"/>
        </w:numPr>
        <w:tabs>
          <w:tab w:val="clear" w:pos="1134"/>
          <w:tab w:val="left" w:leader="none" w:pos="707"/>
        </w:tabs>
        <w:bidi w:val="0"/>
        <w:spacing w:before="0" w:after="0"/>
        <w:ind w:start="707" w:hanging="283"/>
        <w:jc w:val="left"/>
        <w:rPr/>
      </w:pPr>
      <w:r>
        <w:rPr/>
        <w:t xml:space="preserve">Cassandra Potenza Georgia Lewisin roolissa. </w:t>
      </w:r>
    </w:p>
    <w:p>
      <w:pPr>
        <w:pStyle w:val="TextBody"/>
        <w:numPr>
          <w:ilvl w:val="0"/>
          <w:numId w:val="45"/>
        </w:numPr>
        <w:tabs>
          <w:tab w:val="clear" w:pos="1134"/>
          <w:tab w:val="left" w:leader="none" w:pos="707"/>
        </w:tabs>
        <w:bidi w:val="0"/>
        <w:spacing w:before="0" w:after="0"/>
        <w:ind w:start="707" w:hanging="283"/>
        <w:jc w:val="left"/>
        <w:rPr/>
      </w:pPr>
      <w:r>
        <w:rPr/>
        <w:t xml:space="preserve">Benjamin Ayres Alan Christie, Joannan isän lakifirmassa työskentelevä asianajaja ja Joannan entinen mies. </w:t>
      </w:r>
    </w:p>
    <w:p>
      <w:pPr>
        <w:pStyle w:val="TextBody"/>
        <w:numPr>
          <w:ilvl w:val="0"/>
          <w:numId w:val="45"/>
        </w:numPr>
        <w:tabs>
          <w:tab w:val="clear" w:pos="1134"/>
          <w:tab w:val="left" w:leader="none" w:pos="707"/>
        </w:tabs>
        <w:bidi w:val="0"/>
        <w:spacing w:before="0" w:after="0"/>
        <w:ind w:start="707" w:hanging="283"/>
        <w:jc w:val="left"/>
        <w:rPr/>
      </w:pPr>
      <w:r>
        <w:rPr/>
        <w:t xml:space="preserve">Jessica Matten Gerrilyn Spence, Lunan äiti. </w:t>
      </w:r>
    </w:p>
    <w:p>
      <w:pPr>
        <w:pStyle w:val="TextBody"/>
        <w:numPr>
          <w:ilvl w:val="0"/>
          <w:numId w:val="45"/>
        </w:numPr>
        <w:tabs>
          <w:tab w:val="clear" w:pos="1134"/>
          <w:tab w:val="left" w:leader="none" w:pos="707"/>
        </w:tabs>
        <w:bidi w:val="0"/>
        <w:spacing w:before="0" w:after="0"/>
        <w:ind w:start="707" w:hanging="283"/>
        <w:jc w:val="left"/>
        <w:rPr/>
      </w:pPr>
      <w:r>
        <w:rPr/>
        <w:t xml:space="preserve">Rebecca Gibson Wendy Rossina, Billyn siskona ja Mollyn äitinä. </w:t>
      </w:r>
    </w:p>
    <w:p>
      <w:pPr>
        <w:pStyle w:val="TextBody"/>
        <w:numPr>
          <w:ilvl w:val="0"/>
          <w:numId w:val="45"/>
        </w:numPr>
        <w:tabs>
          <w:tab w:val="clear" w:pos="1134"/>
          <w:tab w:val="left" w:leader="none" w:pos="707"/>
        </w:tabs>
        <w:bidi w:val="0"/>
        <w:spacing w:before="0" w:after="0"/>
        <w:ind w:start="707" w:hanging="283"/>
        <w:jc w:val="left"/>
        <w:rPr/>
      </w:pPr>
      <w:r>
        <w:rPr/>
        <w:t xml:space="preserve">Jerni Stewart Lisa Mitchellinä. </w:t>
      </w:r>
    </w:p>
    <w:p>
      <w:pPr>
        <w:pStyle w:val="TextBody"/>
        <w:numPr>
          <w:ilvl w:val="0"/>
          <w:numId w:val="45"/>
        </w:numPr>
        <w:tabs>
          <w:tab w:val="clear" w:pos="1134"/>
          <w:tab w:val="left" w:leader="none" w:pos="707"/>
        </w:tabs>
        <w:bidi w:val="0"/>
        <w:spacing w:before="0" w:after="0"/>
        <w:ind w:start="707" w:hanging="283"/>
        <w:jc w:val="left"/>
        <w:rPr/>
      </w:pPr>
      <w:r>
        <w:rPr/>
        <w:t xml:space="preserve">Montana Lehmann Allie Nashina. </w:t>
      </w:r>
    </w:p>
    <w:p>
      <w:pPr>
        <w:pStyle w:val="TextBody"/>
        <w:numPr>
          <w:ilvl w:val="0"/>
          <w:numId w:val="45"/>
        </w:numPr>
        <w:tabs>
          <w:tab w:val="clear" w:pos="1134"/>
          <w:tab w:val="left" w:leader="none" w:pos="707"/>
        </w:tabs>
        <w:bidi w:val="0"/>
        <w:ind w:start="707" w:hanging="283"/>
        <w:jc w:val="left"/>
        <w:rPr/>
      </w:pPr>
      <w:r>
        <w:rPr>
          <w:color w:val="A9A9A9"/>
        </w:rPr>
        <w:t xml:space="preserve">Alex Carter </w:t>
      </w:r>
      <w:r>
        <w:rPr/>
        <w:t xml:space="preserve">näyttelee David Hanleyta, Joannan isää, joka on osakas asianajotoimistossa, jossa Joanna työskenteli.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Joanna Hanleyn isää elokuvassa Totuuden taakka.</w:t>
      </w:r>
    </w:p>
    <w:p>
      <w:pPr>
        <w:pStyle w:val="TextBody"/>
        <w:bidi w:val="0"/>
        <w:jc w:val="left"/>
        <w:rPr>
          <w:b/>
          <w:shd w:val="clear" w:fill="FFFF00"/>
        </w:rPr>
      </w:pPr>
      <w:r>
        <w:rPr>
          <w:b/>
          <w:shd w:val="clear" w:fill="FFFF00"/>
        </w:rPr>
        <w:t xml:space="preserve">Teksti numero 1</w:t>
      </w:r>
    </w:p>
    <w:p>
      <w:pPr>
        <w:pStyle w:val="TextBody"/>
        <w:numPr>
          <w:ilvl w:val="0"/>
          <w:numId w:val="46"/>
        </w:numPr>
        <w:tabs>
          <w:tab w:val="clear" w:pos="1134"/>
          <w:tab w:val="left" w:leader="none" w:pos="720"/>
        </w:tabs>
        <w:bidi w:val="0"/>
        <w:ind w:start="720" w:hanging="283"/>
        <w:jc w:val="left"/>
        <w:rPr/>
      </w:pPr>
      <w:r>
        <w:rPr>
          <w:color w:val="A9A9A9"/>
        </w:rPr>
        <w:t xml:space="preserve">Alex Carter </w:t>
      </w:r>
      <w:r>
        <w:rPr/>
        <w:t xml:space="preserve">näyttelee David Hanleyta, Joannan isää, joka on osakas asianajotoimistossa, jossa Joanna työskenteli sarjan alussa.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David Hanleyta Totuuden taakassa...</w:t>
      </w:r>
    </w:p>
    <w:p>
      <w:pPr>
        <w:pStyle w:val="TextBody"/>
        <w:bidi w:val="0"/>
        <w:jc w:val="left"/>
        <w:rPr>
          <w:b/>
          <w:u w:val="single"/>
          <w:shd w:val="clear" w:fill="FFFF00"/>
        </w:rPr>
      </w:pPr>
      <w:r>
        <w:rPr>
          <w:b/>
          <w:u w:val="single"/>
          <w:shd w:val="clear" w:fill="FFFF00"/>
        </w:rPr>
        <w:t xml:space="preserve">Asiakirjan numero 1691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Fighter'' Keith Urbanin single, jossa Carrie Underwood albumilta Ripcord. </w:t>
      </w:r>
    </w:p>
    <w:tbl>
      <w:tblPr>
        <w:tblW w:w="9695" w:type="dxa"/>
        <w:jc w:val="left"/>
        <w:tblInd w:w="0" w:type="dxa"/>
        <w:tblLayout w:type="fixed"/>
        <w:tblCellMar>
          <w:top w:w="28" w:type="dxa"/>
          <w:left w:w="28" w:type="dxa"/>
          <w:bottom w:w="28" w:type="dxa"/>
          <w:right w:w="28" w:type="dxa"/>
        </w:tblCellMar>
      </w:tblPr>
      <w:tblGrid>
        <w:gridCol w:w="3241"/>
        <w:gridCol w:w="4623"/>
        <w:gridCol w:w="1831"/>
      </w:tblGrid>
      <w:tr>
        <w:trPr/>
        <w:tc>
          <w:tcPr>
            <w:tcW w:w="3241" w:type="dxa"/>
            <w:tcBorders/>
            <w:vAlign w:val="center"/>
          </w:tcPr>
          <w:p>
            <w:pPr>
              <w:pStyle w:val="TableHeading"/>
              <w:suppressLineNumbers/>
              <w:bidi w:val="0"/>
              <w:spacing w:before="0" w:after="283"/>
              <w:jc w:val="center"/>
              <w:rPr/>
            </w:pPr>
            <w:r>
              <w:rPr/>
              <w:t xml:space="preserve">Julkaistu </w:t>
            </w:r>
          </w:p>
        </w:tc>
        <w:tc>
          <w:tcPr>
            <w:tcW w:w="4623" w:type="dxa"/>
            <w:tcBorders/>
            <w:vAlign w:val="center"/>
          </w:tcPr>
          <w:p>
            <w:pPr>
              <w:pStyle w:val="TableContents"/>
              <w:bidi w:val="0"/>
              <w:spacing w:before="0" w:after="283"/>
              <w:jc w:val="left"/>
              <w:rPr/>
            </w:pPr>
            <w:r>
              <w:rPr/>
              <w:t xml:space="preserve">6 helmikuuta 2017 (2017-02-06) </w:t>
            </w:r>
          </w:p>
        </w:tc>
        <w:tc>
          <w:tcPr>
            <w:tcW w:w="1831" w:type="dxa"/>
            <w:tcBorders/>
          </w:tcPr>
          <w:p>
            <w:pPr>
              <w:pStyle w:val="TableContents"/>
              <w:bidi w:val="0"/>
              <w:spacing w:before="0" w:after="283"/>
              <w:jc w:val="left"/>
              <w:rPr>
                <w:sz w:val="4"/>
                <w:szCs w:val="4"/>
              </w:rPr>
            </w:pPr>
            <w:r>
              <w:rPr>
                <w:sz w:val="4"/>
                <w:szCs w:val="4"/>
              </w:rPr>
            </w:r>
          </w:p>
        </w:tc>
      </w:tr>
      <w:tr>
        <w:trPr/>
        <w:tc>
          <w:tcPr>
            <w:tcW w:w="3241" w:type="dxa"/>
            <w:tcBorders/>
            <w:vAlign w:val="center"/>
          </w:tcPr>
          <w:p>
            <w:pPr>
              <w:pStyle w:val="TableHeading"/>
              <w:suppressLineNumbers/>
              <w:bidi w:val="0"/>
              <w:spacing w:before="0" w:after="283"/>
              <w:jc w:val="center"/>
              <w:rPr/>
            </w:pPr>
            <w:r>
              <w:rPr/>
              <w:t xml:space="preserve">Muotoilu </w:t>
            </w:r>
          </w:p>
        </w:tc>
        <w:tc>
          <w:tcPr>
            <w:tcW w:w="4623" w:type="dxa"/>
            <w:tcBorders/>
            <w:vAlign w:val="center"/>
          </w:tcPr>
          <w:p>
            <w:pPr>
              <w:pStyle w:val="TableContents"/>
              <w:bidi w:val="0"/>
              <w:spacing w:before="0" w:after="283"/>
              <w:jc w:val="left"/>
              <w:rPr/>
            </w:pPr>
            <w:r>
              <w:rPr/>
              <w:t xml:space="preserve">Digitaalinen lataus </w:t>
            </w:r>
          </w:p>
        </w:tc>
        <w:tc>
          <w:tcPr>
            <w:tcW w:w="1831" w:type="dxa"/>
            <w:tcBorders/>
          </w:tcPr>
          <w:p>
            <w:pPr>
              <w:pStyle w:val="TableContents"/>
              <w:bidi w:val="0"/>
              <w:spacing w:before="0" w:after="283"/>
              <w:jc w:val="left"/>
              <w:rPr>
                <w:sz w:val="4"/>
                <w:szCs w:val="4"/>
              </w:rPr>
            </w:pPr>
            <w:r>
              <w:rPr>
                <w:sz w:val="4"/>
                <w:szCs w:val="4"/>
              </w:rPr>
            </w:r>
          </w:p>
        </w:tc>
      </w:tr>
      <w:tr>
        <w:trPr/>
        <w:tc>
          <w:tcPr>
            <w:tcW w:w="3241" w:type="dxa"/>
            <w:tcBorders/>
            <w:vAlign w:val="center"/>
          </w:tcPr>
          <w:p>
            <w:pPr>
              <w:pStyle w:val="TableHeading"/>
              <w:suppressLineNumbers/>
              <w:bidi w:val="0"/>
              <w:spacing w:before="0" w:after="283"/>
              <w:jc w:val="center"/>
              <w:rPr/>
            </w:pPr>
            <w:r>
              <w:rPr/>
              <w:t xml:space="preserve">Tallennettu </w:t>
            </w:r>
          </w:p>
        </w:tc>
        <w:tc>
          <w:tcPr>
            <w:tcW w:w="4623" w:type="dxa"/>
            <w:tcBorders/>
            <w:vAlign w:val="center"/>
          </w:tcPr>
          <w:p>
            <w:pPr>
              <w:pStyle w:val="TableContents"/>
              <w:bidi w:val="0"/>
              <w:spacing w:before="0" w:after="283"/>
              <w:jc w:val="left"/>
              <w:rPr/>
            </w:pPr>
            <w:r>
              <w:rPr/>
              <w:t xml:space="preserve">2016 </w:t>
            </w:r>
          </w:p>
        </w:tc>
        <w:tc>
          <w:tcPr>
            <w:tcW w:w="1831" w:type="dxa"/>
            <w:tcBorders/>
          </w:tcPr>
          <w:p>
            <w:pPr>
              <w:pStyle w:val="TableContents"/>
              <w:bidi w:val="0"/>
              <w:spacing w:before="0" w:after="283"/>
              <w:jc w:val="left"/>
              <w:rPr>
                <w:sz w:val="4"/>
                <w:szCs w:val="4"/>
              </w:rPr>
            </w:pPr>
            <w:r>
              <w:rPr>
                <w:sz w:val="4"/>
                <w:szCs w:val="4"/>
              </w:rPr>
            </w:r>
          </w:p>
        </w:tc>
      </w:tr>
      <w:tr>
        <w:trPr/>
        <w:tc>
          <w:tcPr>
            <w:tcW w:w="3241" w:type="dxa"/>
            <w:tcBorders/>
            <w:vAlign w:val="center"/>
          </w:tcPr>
          <w:p>
            <w:pPr>
              <w:pStyle w:val="TableHeading"/>
              <w:suppressLineNumbers/>
              <w:bidi w:val="0"/>
              <w:spacing w:before="0" w:after="283"/>
              <w:jc w:val="center"/>
              <w:rPr/>
            </w:pPr>
            <w:r>
              <w:rPr/>
              <w:t xml:space="preserve">Genre </w:t>
            </w:r>
          </w:p>
        </w:tc>
        <w:tc>
          <w:tcPr>
            <w:tcW w:w="4623" w:type="dxa"/>
            <w:tcBorders/>
            <w:vAlign w:val="center"/>
          </w:tcPr>
          <w:p>
            <w:pPr>
              <w:pStyle w:val="TableContents"/>
              <w:numPr>
                <w:ilvl w:val="0"/>
                <w:numId w:val="47"/>
              </w:numPr>
              <w:tabs>
                <w:tab w:val="clear" w:pos="1134"/>
                <w:tab w:val="left" w:leader="none" w:pos="707"/>
              </w:tabs>
              <w:bidi w:val="0"/>
              <w:spacing w:before="0" w:after="0"/>
              <w:ind w:start="707" w:hanging="283"/>
              <w:jc w:val="left"/>
              <w:rPr/>
            </w:pPr>
            <w:r>
              <w:rPr/>
              <w:t xml:space="preserve">Country pop </w:t>
            </w:r>
          </w:p>
          <w:p>
            <w:pPr>
              <w:pStyle w:val="TableContents"/>
              <w:numPr>
                <w:ilvl w:val="0"/>
                <w:numId w:val="47"/>
              </w:numPr>
              <w:tabs>
                <w:tab w:val="clear" w:pos="1134"/>
                <w:tab w:val="left" w:leader="none" w:pos="707"/>
              </w:tabs>
              <w:bidi w:val="0"/>
              <w:spacing w:before="0" w:after="0"/>
              <w:ind w:start="707" w:hanging="283"/>
              <w:jc w:val="left"/>
              <w:rPr/>
            </w:pPr>
            <w:r>
              <w:rPr/>
              <w:t xml:space="preserve">Dance-pop </w:t>
            </w:r>
          </w:p>
          <w:p>
            <w:pPr>
              <w:pStyle w:val="TableContents"/>
              <w:numPr>
                <w:ilvl w:val="0"/>
                <w:numId w:val="47"/>
              </w:numPr>
              <w:tabs>
                <w:tab w:val="clear" w:pos="1134"/>
                <w:tab w:val="left" w:leader="none" w:pos="707"/>
              </w:tabs>
              <w:bidi w:val="0"/>
              <w:spacing w:before="0" w:after="283"/>
              <w:ind w:start="707" w:hanging="283"/>
              <w:jc w:val="left"/>
              <w:rPr/>
            </w:pPr>
            <w:r>
              <w:rPr/>
              <w:t xml:space="preserve">Synth-Pop </w:t>
            </w:r>
          </w:p>
        </w:tc>
        <w:tc>
          <w:tcPr>
            <w:tcW w:w="1831" w:type="dxa"/>
            <w:tcBorders/>
          </w:tcPr>
          <w:p>
            <w:pPr>
              <w:pStyle w:val="TableContents"/>
              <w:bidi w:val="0"/>
              <w:spacing w:before="0" w:after="283"/>
              <w:jc w:val="left"/>
              <w:rPr>
                <w:sz w:val="4"/>
                <w:szCs w:val="4"/>
              </w:rPr>
            </w:pPr>
            <w:r>
              <w:rPr>
                <w:sz w:val="4"/>
                <w:szCs w:val="4"/>
              </w:rPr>
            </w:r>
          </w:p>
        </w:tc>
      </w:tr>
      <w:tr>
        <w:trPr/>
        <w:tc>
          <w:tcPr>
            <w:tcW w:w="3241" w:type="dxa"/>
            <w:tcBorders/>
            <w:vAlign w:val="center"/>
          </w:tcPr>
          <w:p>
            <w:pPr>
              <w:pStyle w:val="TableHeading"/>
              <w:suppressLineNumbers/>
              <w:bidi w:val="0"/>
              <w:spacing w:before="0" w:after="283"/>
              <w:jc w:val="center"/>
              <w:rPr/>
            </w:pPr>
            <w:r>
              <w:rPr/>
              <w:t xml:space="preserve">Pituus </w:t>
            </w:r>
          </w:p>
        </w:tc>
        <w:tc>
          <w:tcPr>
            <w:tcW w:w="4623" w:type="dxa"/>
            <w:tcBorders/>
            <w:vAlign w:val="center"/>
          </w:tcPr>
          <w:p>
            <w:pPr>
              <w:pStyle w:val="TableContents"/>
              <w:bidi w:val="0"/>
              <w:spacing w:before="0" w:after="283"/>
              <w:jc w:val="left"/>
              <w:rPr/>
            </w:pPr>
            <w:r>
              <w:rPr/>
              <w:t xml:space="preserve">3: 04 </w:t>
            </w:r>
          </w:p>
        </w:tc>
        <w:tc>
          <w:tcPr>
            <w:tcW w:w="1831" w:type="dxa"/>
            <w:tcBorders/>
          </w:tcPr>
          <w:p>
            <w:pPr>
              <w:pStyle w:val="TableContents"/>
              <w:bidi w:val="0"/>
              <w:spacing w:before="0" w:after="283"/>
              <w:jc w:val="left"/>
              <w:rPr>
                <w:sz w:val="4"/>
                <w:szCs w:val="4"/>
              </w:rPr>
            </w:pPr>
            <w:r>
              <w:rPr>
                <w:sz w:val="4"/>
                <w:szCs w:val="4"/>
              </w:rPr>
            </w:r>
          </w:p>
        </w:tc>
      </w:tr>
      <w:tr>
        <w:trPr/>
        <w:tc>
          <w:tcPr>
            <w:tcW w:w="3241" w:type="dxa"/>
            <w:tcBorders/>
            <w:vAlign w:val="center"/>
          </w:tcPr>
          <w:p>
            <w:pPr>
              <w:pStyle w:val="TableHeading"/>
              <w:suppressLineNumbers/>
              <w:bidi w:val="0"/>
              <w:spacing w:before="0" w:after="283"/>
              <w:jc w:val="center"/>
              <w:rPr/>
            </w:pPr>
            <w:r>
              <w:rPr/>
              <w:t xml:space="preserve">Tarra </w:t>
            </w:r>
          </w:p>
        </w:tc>
        <w:tc>
          <w:tcPr>
            <w:tcW w:w="4623" w:type="dxa"/>
            <w:tcBorders/>
            <w:vAlign w:val="center"/>
          </w:tcPr>
          <w:p>
            <w:pPr>
              <w:pStyle w:val="TableContents"/>
              <w:numPr>
                <w:ilvl w:val="0"/>
                <w:numId w:val="48"/>
              </w:numPr>
              <w:tabs>
                <w:tab w:val="clear" w:pos="1134"/>
                <w:tab w:val="left" w:leader="none" w:pos="707"/>
              </w:tabs>
              <w:bidi w:val="0"/>
              <w:spacing w:before="0" w:after="0"/>
              <w:ind w:start="707" w:hanging="283"/>
              <w:jc w:val="left"/>
              <w:rPr/>
            </w:pPr>
            <w:r>
              <w:rPr/>
              <w:t xml:space="preserve">Hit Red </w:t>
            </w:r>
          </w:p>
          <w:p>
            <w:pPr>
              <w:pStyle w:val="TableContents"/>
              <w:numPr>
                <w:ilvl w:val="0"/>
                <w:numId w:val="48"/>
              </w:numPr>
              <w:tabs>
                <w:tab w:val="clear" w:pos="1134"/>
                <w:tab w:val="left" w:leader="none" w:pos="707"/>
              </w:tabs>
              <w:bidi w:val="0"/>
              <w:spacing w:before="0" w:after="283"/>
              <w:ind w:start="707" w:hanging="283"/>
              <w:jc w:val="left"/>
              <w:rPr/>
            </w:pPr>
            <w:r>
              <w:rPr/>
              <w:t xml:space="preserve">Capitol Nashville </w:t>
            </w:r>
          </w:p>
        </w:tc>
        <w:tc>
          <w:tcPr>
            <w:tcW w:w="1831" w:type="dxa"/>
            <w:tcBorders/>
          </w:tcPr>
          <w:p>
            <w:pPr>
              <w:pStyle w:val="TableContents"/>
              <w:bidi w:val="0"/>
              <w:spacing w:before="0" w:after="283"/>
              <w:jc w:val="left"/>
              <w:rPr>
                <w:sz w:val="4"/>
                <w:szCs w:val="4"/>
              </w:rPr>
            </w:pPr>
            <w:r>
              <w:rPr>
                <w:sz w:val="4"/>
                <w:szCs w:val="4"/>
              </w:rPr>
            </w:r>
          </w:p>
        </w:tc>
      </w:tr>
      <w:tr>
        <w:trPr/>
        <w:tc>
          <w:tcPr>
            <w:tcW w:w="3241" w:type="dxa"/>
            <w:tcBorders/>
            <w:vAlign w:val="center"/>
          </w:tcPr>
          <w:p>
            <w:pPr>
              <w:pStyle w:val="TableHeading"/>
              <w:suppressLineNumbers/>
              <w:bidi w:val="0"/>
              <w:spacing w:before="0" w:after="283"/>
              <w:jc w:val="center"/>
              <w:rPr/>
            </w:pPr>
            <w:r>
              <w:rPr/>
              <w:t xml:space="preserve">Lauluntekijä (s) </w:t>
            </w:r>
          </w:p>
        </w:tc>
        <w:tc>
          <w:tcPr>
            <w:tcW w:w="4623" w:type="dxa"/>
            <w:tcBorders/>
            <w:vAlign w:val="center"/>
          </w:tcPr>
          <w:p>
            <w:pPr>
              <w:pStyle w:val="TableContents"/>
              <w:numPr>
                <w:ilvl w:val="0"/>
                <w:numId w:val="49"/>
              </w:numPr>
              <w:tabs>
                <w:tab w:val="clear" w:pos="1134"/>
                <w:tab w:val="left" w:leader="none" w:pos="707"/>
              </w:tabs>
              <w:bidi w:val="0"/>
              <w:spacing w:before="0" w:after="0"/>
              <w:ind w:start="707" w:hanging="283"/>
              <w:jc w:val="left"/>
              <w:rPr/>
            </w:pPr>
            <w:r>
              <w:rPr>
                <w:color w:val="A9A9A9"/>
              </w:rPr>
              <w:t xml:space="preserve">Keith </w:t>
            </w:r>
            <w:r>
              <w:rPr/>
              <w:t xml:space="preserve">Urban </w:t>
            </w:r>
          </w:p>
          <w:p>
            <w:pPr>
              <w:pStyle w:val="TableContents"/>
              <w:numPr>
                <w:ilvl w:val="0"/>
                <w:numId w:val="49"/>
              </w:numPr>
              <w:tabs>
                <w:tab w:val="clear" w:pos="1134"/>
                <w:tab w:val="left" w:leader="none" w:pos="707"/>
              </w:tabs>
              <w:bidi w:val="0"/>
              <w:spacing w:before="0" w:after="283"/>
              <w:ind w:start="707" w:hanging="283"/>
              <w:jc w:val="left"/>
              <w:rPr/>
            </w:pPr>
            <w:r>
              <w:rPr>
                <w:color w:val="DCDCDC"/>
              </w:rPr>
              <w:t xml:space="preserve">busbe</w:t>
            </w:r>
            <w:r>
              <w:rPr/>
              <w:t xml:space="preserve">e </w:t>
            </w:r>
          </w:p>
        </w:tc>
        <w:tc>
          <w:tcPr>
            <w:tcW w:w="1831" w:type="dxa"/>
            <w:tcBorders/>
          </w:tcPr>
          <w:p>
            <w:pPr>
              <w:pStyle w:val="TableContents"/>
              <w:bidi w:val="0"/>
              <w:spacing w:before="0" w:after="283"/>
              <w:jc w:val="left"/>
              <w:rPr>
                <w:sz w:val="4"/>
                <w:szCs w:val="4"/>
              </w:rPr>
            </w:pPr>
            <w:r>
              <w:rPr>
                <w:sz w:val="4"/>
                <w:szCs w:val="4"/>
              </w:rPr>
            </w:r>
          </w:p>
        </w:tc>
      </w:tr>
      <w:tr>
        <w:trPr/>
        <w:tc>
          <w:tcPr>
            <w:tcW w:w="3241" w:type="dxa"/>
            <w:tcBorders/>
            <w:vAlign w:val="center"/>
          </w:tcPr>
          <w:p>
            <w:pPr>
              <w:pStyle w:val="TableHeading"/>
              <w:suppressLineNumbers/>
              <w:bidi w:val="0"/>
              <w:spacing w:before="0" w:after="283"/>
              <w:jc w:val="center"/>
              <w:rPr/>
            </w:pPr>
            <w:r>
              <w:rPr/>
              <w:t xml:space="preserve">Tuottaja (s) </w:t>
            </w:r>
          </w:p>
        </w:tc>
        <w:tc>
          <w:tcPr>
            <w:tcW w:w="4623" w:type="dxa"/>
            <w:tcBorders/>
            <w:vAlign w:val="center"/>
          </w:tcPr>
          <w:p>
            <w:pPr>
              <w:pStyle w:val="TableContents"/>
              <w:numPr>
                <w:ilvl w:val="0"/>
                <w:numId w:val="50"/>
              </w:numPr>
              <w:tabs>
                <w:tab w:val="clear" w:pos="1134"/>
                <w:tab w:val="left" w:leader="none" w:pos="707"/>
              </w:tabs>
              <w:bidi w:val="0"/>
              <w:spacing w:before="0" w:after="0"/>
              <w:ind w:start="707" w:hanging="283"/>
              <w:jc w:val="left"/>
              <w:rPr/>
            </w:pPr>
            <w:r>
              <w:rPr/>
              <w:t xml:space="preserve">Keith Urban </w:t>
            </w:r>
          </w:p>
          <w:p>
            <w:pPr>
              <w:pStyle w:val="TableContents"/>
              <w:numPr>
                <w:ilvl w:val="0"/>
                <w:numId w:val="50"/>
              </w:numPr>
              <w:tabs>
                <w:tab w:val="clear" w:pos="1134"/>
                <w:tab w:val="left" w:leader="none" w:pos="707"/>
              </w:tabs>
              <w:bidi w:val="0"/>
              <w:spacing w:before="0" w:after="283"/>
              <w:ind w:start="707" w:hanging="283"/>
              <w:jc w:val="left"/>
              <w:rPr/>
            </w:pPr>
            <w:r>
              <w:rPr/>
              <w:t xml:space="preserve">busbee Keith Urban singleä kronologia </w:t>
            </w:r>
          </w:p>
        </w:tc>
        <w:tc>
          <w:tcPr>
            <w:tcW w:w="1831" w:type="dxa"/>
            <w:tcBorders/>
          </w:tcPr>
          <w:p>
            <w:pPr>
              <w:pStyle w:val="TableContents"/>
              <w:bidi w:val="0"/>
              <w:spacing w:before="0" w:after="283"/>
              <w:jc w:val="left"/>
              <w:rPr>
                <w:sz w:val="4"/>
                <w:szCs w:val="4"/>
              </w:rPr>
            </w:pPr>
            <w:r>
              <w:rPr>
                <w:sz w:val="4"/>
                <w:szCs w:val="4"/>
              </w:rPr>
            </w:r>
          </w:p>
        </w:tc>
      </w:tr>
      <w:tr>
        <w:trPr/>
        <w:tc>
          <w:tcPr>
            <w:tcW w:w="3241" w:type="dxa"/>
            <w:tcBorders/>
            <w:vAlign w:val="center"/>
          </w:tcPr>
          <w:p>
            <w:pPr>
              <w:pStyle w:val="TableContents"/>
              <w:bidi w:val="0"/>
              <w:spacing w:before="0" w:after="283"/>
              <w:jc w:val="left"/>
              <w:rPr/>
            </w:pPr>
            <w:r>
              <w:rPr/>
              <w:t xml:space="preserve">"Blue Ain't Your Color" (2016) </w:t>
            </w:r>
          </w:p>
        </w:tc>
        <w:tc>
          <w:tcPr>
            <w:tcW w:w="4623" w:type="dxa"/>
            <w:tcBorders/>
            <w:vAlign w:val="center"/>
          </w:tcPr>
          <w:p>
            <w:pPr>
              <w:pStyle w:val="TableContents"/>
              <w:bidi w:val="0"/>
              <w:spacing w:before="0" w:after="283"/>
              <w:jc w:val="left"/>
              <w:rPr/>
            </w:pPr>
            <w:r>
              <w:rPr/>
              <w:t xml:space="preserve">``The Fighter'' (2017) </w:t>
            </w:r>
          </w:p>
        </w:tc>
        <w:tc>
          <w:tcPr>
            <w:tcW w:w="1831" w:type="dxa"/>
            <w:tcBorders/>
            <w:vAlign w:val="center"/>
          </w:tcPr>
          <w:p>
            <w:pPr>
              <w:pStyle w:val="TableContents"/>
              <w:bidi w:val="0"/>
              <w:spacing w:before="0" w:after="283"/>
              <w:jc w:val="left"/>
              <w:rPr/>
            </w:pPr>
            <w:r>
              <w:rPr/>
              <w:t xml:space="preserve">``Nainen'' (2017) </w:t>
            </w:r>
          </w:p>
        </w:tc>
      </w:tr>
    </w:tbl>
    <w:tbl>
      <w:tblPr>
        <w:tblW w:w="7278" w:type="dxa"/>
        <w:jc w:val="left"/>
        <w:tblInd w:w="0" w:type="dxa"/>
        <w:tblLayout w:type="fixed"/>
        <w:tblCellMar>
          <w:top w:w="28" w:type="dxa"/>
          <w:left w:w="28" w:type="dxa"/>
          <w:bottom w:w="28" w:type="dxa"/>
          <w:right w:w="28" w:type="dxa"/>
        </w:tblCellMar>
      </w:tblPr>
      <w:tblGrid>
        <w:gridCol w:w="3241"/>
        <w:gridCol w:w="2206"/>
        <w:gridCol w:w="1831"/>
      </w:tblGrid>
      <w:tr>
        <w:trPr/>
        <w:tc>
          <w:tcPr>
            <w:tcW w:w="3241" w:type="dxa"/>
            <w:tcBorders/>
            <w:vAlign w:val="center"/>
          </w:tcPr>
          <w:p>
            <w:pPr>
              <w:pStyle w:val="TableContents"/>
              <w:bidi w:val="0"/>
              <w:spacing w:before="0" w:after="283"/>
              <w:jc w:val="left"/>
              <w:rPr/>
            </w:pPr>
            <w:r>
              <w:rPr/>
              <w:t xml:space="preserve">"Blue Ain't Your Color" (2016) </w:t>
            </w:r>
          </w:p>
        </w:tc>
        <w:tc>
          <w:tcPr>
            <w:tcW w:w="2206" w:type="dxa"/>
            <w:tcBorders/>
            <w:vAlign w:val="center"/>
          </w:tcPr>
          <w:p>
            <w:pPr>
              <w:pStyle w:val="TableContents"/>
              <w:bidi w:val="0"/>
              <w:spacing w:before="0" w:after="283"/>
              <w:jc w:val="left"/>
              <w:rPr/>
            </w:pPr>
            <w:r>
              <w:rPr/>
              <w:t xml:space="preserve">``The Fighter'' (2017) </w:t>
            </w:r>
          </w:p>
        </w:tc>
        <w:tc>
          <w:tcPr>
            <w:tcW w:w="1831" w:type="dxa"/>
            <w:tcBorders/>
            <w:vAlign w:val="center"/>
          </w:tcPr>
          <w:p>
            <w:pPr>
              <w:pStyle w:val="TableContents"/>
              <w:bidi w:val="0"/>
              <w:spacing w:before="0" w:after="283"/>
              <w:jc w:val="left"/>
              <w:rPr/>
            </w:pPr>
            <w:r>
              <w:rPr/>
              <w:t xml:space="preserve">``Nainen'' (2017) </w:t>
            </w:r>
          </w:p>
        </w:tc>
      </w:tr>
    </w:tbl>
    <w:p>
      <w:pPr>
        <w:pStyle w:val="TextBody"/>
        <w:bidi w:val="0"/>
        <w:spacing w:before="0" w:after="0"/>
        <w:jc w:val="left"/>
        <w:rPr/>
      </w:pPr>
      <w:r>
        <w:rPr/>
        <w:t xml:space="preserve">Carrie Underwoodin sinkkujen kronologia </w:t>
      </w:r>
    </w:p>
    <w:tbl>
      <w:tblPr>
        <w:tblW w:w="10205" w:type="dxa"/>
        <w:jc w:val="left"/>
        <w:tblInd w:w="0" w:type="dxa"/>
        <w:tblLayout w:type="fixed"/>
        <w:tblCellMar>
          <w:top w:w="28" w:type="dxa"/>
          <w:left w:w="28" w:type="dxa"/>
          <w:bottom w:w="28" w:type="dxa"/>
          <w:right w:w="28" w:type="dxa"/>
        </w:tblCellMar>
      </w:tblPr>
      <w:tblGrid>
        <w:gridCol w:w="3458"/>
        <w:gridCol w:w="3120"/>
        <w:gridCol w:w="3627"/>
      </w:tblGrid>
      <w:tr>
        <w:trPr/>
        <w:tc>
          <w:tcPr>
            <w:tcW w:w="3458" w:type="dxa"/>
            <w:tcBorders/>
            <w:vAlign w:val="center"/>
          </w:tcPr>
          <w:p>
            <w:pPr>
              <w:pStyle w:val="TableContents"/>
              <w:bidi w:val="0"/>
              <w:spacing w:before="0" w:after="283"/>
              <w:jc w:val="left"/>
              <w:rPr/>
            </w:pPr>
            <w:r>
              <w:rPr/>
              <w:t xml:space="preserve">``Likainen pyykki'' (2016) Dirty Laundry 2016 </w:t>
            </w:r>
          </w:p>
        </w:tc>
        <w:tc>
          <w:tcPr>
            <w:tcW w:w="3120" w:type="dxa"/>
            <w:tcBorders/>
            <w:vAlign w:val="center"/>
          </w:tcPr>
          <w:p>
            <w:pPr>
              <w:pStyle w:val="TableContents"/>
              <w:bidi w:val="0"/>
              <w:spacing w:before="0" w:after="283"/>
              <w:jc w:val="left"/>
              <w:rPr/>
            </w:pPr>
            <w:r>
              <w:rPr/>
              <w:t xml:space="preserve">``The Fighter'' (2017) The Fighter2017 </w:t>
            </w:r>
          </w:p>
        </w:tc>
        <w:tc>
          <w:tcPr>
            <w:tcW w:w="3627" w:type="dxa"/>
            <w:tcBorders/>
            <w:vAlign w:val="center"/>
          </w:tcPr>
          <w:p>
            <w:pPr>
              <w:pStyle w:val="TableContents"/>
              <w:bidi w:val="0"/>
              <w:spacing w:before="0" w:after="283"/>
              <w:jc w:val="left"/>
              <w:rPr/>
            </w:pPr>
            <w:r>
              <w:rPr/>
              <w:t xml:space="preserve">``Mestari'' (2018) Mestari 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Keith Urbanin laulun The Fighter?</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Fighter'' on uusiseelantilaissyntyisen australialaisen kantrilaulajan </w:t>
      </w:r>
      <w:r>
        <w:rPr>
          <w:color w:val="A9A9A9"/>
        </w:rPr>
        <w:t xml:space="preserve">Keith Urbanin </w:t>
      </w:r>
      <w:r>
        <w:rPr/>
        <w:t xml:space="preserve">ja amerikkalaisen kantrilaulajan </w:t>
      </w:r>
      <w:r>
        <w:rPr>
          <w:color w:val="DCDCDC"/>
        </w:rPr>
        <w:t xml:space="preserve">Carrie Underwoodin</w:t>
      </w:r>
      <w:r>
        <w:rPr/>
        <w:t xml:space="preserve"> duetto</w:t>
      </w:r>
      <w:r>
        <w:rPr/>
        <w:t xml:space="preserve">. </w:t>
      </w:r>
      <w:r>
        <w:rPr/>
        <w:t xml:space="preserve">Se julkaistiin </w:t>
      </w:r>
      <w:r>
        <w:rPr>
          <w:color w:val="2F4F4F"/>
        </w:rPr>
        <w:t xml:space="preserve">6. helmikuuta </w:t>
      </w:r>
      <w:r>
        <w:rPr/>
        <w:t xml:space="preserve">2017 </w:t>
      </w:r>
      <w:r>
        <w:rPr/>
        <w:t xml:space="preserve">Hit Redin ja Capitol Nashvillen kautta viidentenä singlenä Urbanin yhdeksänneltä studioalbumilta Ripcord. Urban kirjoitti ja tuotti kappaleen yhdessä </w:t>
      </w:r>
      <w:r>
        <w:rPr>
          <w:color w:val="556B2F"/>
        </w:rPr>
        <w:t xml:space="preserve">busbeen kanssa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kappale The Fighter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kappaleen the fighter keith urban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Keith Urbanin kanssa The Fighterissa.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``The Fighter'' on </w:t>
      </w:r>
      <w:r>
        <w:rPr/>
        <w:t xml:space="preserve">kappale, jonka on kirjoittanut ja levyttänyt uusiseelantilaissyntyinen australialainen kantrilaulaja Keith Urban ja jonka duettona on Carrie Underwood. Se julkaistiin 6. helmikuuta 2017 viidentenä ja viimeisenä singlenä Urbanin vuoden 2016 albumilta Ripcord. Urban kirjoitti ja tuotti kappaleen yhdessä busbeen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laulua Carrie Underwood laulaa Keith Urbanin kanssa?</w:t>
      </w:r>
    </w:p>
    <w:p>
      <w:pPr>
        <w:pStyle w:val="TextBody"/>
        <w:bidi w:val="0"/>
        <w:jc w:val="left"/>
        <w:rPr>
          <w:b/>
          <w:u w:val="single"/>
          <w:shd w:val="clear" w:fill="FFFF00"/>
        </w:rPr>
      </w:pPr>
      <w:r>
        <w:rPr>
          <w:b/>
          <w:u w:val="single"/>
          <w:shd w:val="clear" w:fill="FFFF00"/>
        </w:rPr>
        <w:t xml:space="preserve">Asiakirjan numero 1692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Medical College of Georgia (usein MCG) on Georgian yliopistosysteemin lippulaiva lääketieteellinen korkeakoulu, osavaltion ainoa julkinen lääketieteellinen korkeakoulu ja yksi Yhdysvaltojen 10 suurimman lääketieteellisen korkeakoulun joukossa. MCG perustettiin vuonna 1828 nimellä Medical Academy of Georgia, ja se on Augustan yliopiston vanhin ja perustajayliopisto. Se on Kaakkois-Aasian kolmanneksi vanhin lääketieteellinen koulu ja 13. vanhin koko maassa. MCG:llä on 22 osastoa, ja se tarjoaa sekä lääketieteen tohtorin (MD) että MD-PhD-, MD-MPH- ja MD-MBA-tutkintoja. Sen sijoitus tutkimuksessa on sijalla </w:t>
      </w:r>
      <w:r>
        <w:rPr>
          <w:color w:val="A9A9A9"/>
        </w:rPr>
        <w:t xml:space="preserve">83</w:t>
      </w:r>
      <w:r>
        <w:rPr/>
        <w:t xml:space="preserve">, ja sijoitus perusterveydenhuollossa on Ei julkaistu.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georgian lääketieteellinen korkeakoulu augustan yliopistossa rankingissa</w:t>
      </w:r>
    </w:p>
    <w:p>
      <w:pPr>
        <w:pStyle w:val="TextBody"/>
        <w:bidi w:val="0"/>
        <w:jc w:val="left"/>
        <w:rPr>
          <w:b/>
          <w:u w:val="single"/>
          <w:shd w:val="clear" w:fill="FFFF00"/>
        </w:rPr>
      </w:pPr>
      <w:r>
        <w:rPr>
          <w:b/>
          <w:u w:val="single"/>
          <w:shd w:val="clear" w:fill="FFFF00"/>
        </w:rPr>
        <w:t xml:space="preserve">Asiakirjan numero 1693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Valuutta on vaihtoväline, kuten raha, setelit ja kolikot. Euroopassa yleisimmin käytetty valuutta on </w:t>
      </w:r>
      <w:r>
        <w:rPr>
          <w:color w:val="A9A9A9"/>
        </w:rPr>
        <w:t xml:space="preserve">euro</w:t>
      </w:r>
      <w:r>
        <w:rPr/>
        <w:t xml:space="preserve">; kaikkien Euroopan unioniin (EU) liittyvien maiden odotetaan liittyvän euroalueeseen, kun ne täyttävät viisi lähentymiskriteeriä. Tanska on ainoa EU:n jäsen, jolle on myönnetty poikkeus euron käytöstä. Ruotsi ei myöskään ole ottanut euroa käyttöön, mutta toisin kuin Tanska, se ei ole virallisesti jättäytynyt euron ulkopuolelle, vaan se ei täytä ERM II:n (valuuttakurssimekanismi) vaatimuksia, mikä johtaa euron käyttämättä jättämiseen. Maiden, jotka haluavat liittyä euroalueeseen, on noudatettava viittä suuntaviivaa, jotka on ryhmitelty Maastrichtin kriteereiksi.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Euroopan unionissa käytettävän valuutan nimi?</w:t>
      </w:r>
    </w:p>
    <w:p>
      <w:pPr>
        <w:pStyle w:val="TextBody"/>
        <w:bidi w:val="0"/>
        <w:jc w:val="left"/>
        <w:rPr>
          <w:b/>
          <w:u w:val="single"/>
          <w:shd w:val="clear" w:fill="FFFF00"/>
        </w:rPr>
      </w:pPr>
      <w:r>
        <w:rPr>
          <w:b/>
          <w:u w:val="single"/>
          <w:shd w:val="clear" w:fill="FFFF00"/>
        </w:rPr>
        <w:t xml:space="preserve">Asiakirjan numero 1694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2017 PGA Championship oli 99. PGA Championship, joka järjestettiin 10.-13. elokuuta </w:t>
      </w:r>
      <w:r>
        <w:rPr>
          <w:color w:val="DCDCDC"/>
        </w:rPr>
        <w:t xml:space="preserve">Quail Hollow Clubilla </w:t>
      </w:r>
      <w:r>
        <w:rPr>
          <w:color w:val="A9A9A9"/>
        </w:rPr>
        <w:t xml:space="preserve">Charlottessa, Pohjois-Carolinassa</w:t>
      </w:r>
      <w:r>
        <w:rPr/>
        <w:t xml:space="preserve">. Tämä oli ensimmäinen major-kilpailu Quail Hollowissa, joka on PGA Tourin vakituinen pysähdyspaikka.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pga championship pelataan vuonna 2017</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järjestetään vuoden 2017 pga-mestaruuskilpailut?</w:t>
      </w:r>
    </w:p>
    <w:p>
      <w:pPr>
        <w:pStyle w:val="TextBody"/>
        <w:bidi w:val="0"/>
        <w:jc w:val="left"/>
        <w:rPr>
          <w:b/>
          <w:u w:val="single"/>
          <w:shd w:val="clear" w:fill="FFFF00"/>
        </w:rPr>
      </w:pPr>
      <w:r>
        <w:rPr>
          <w:b/>
          <w:u w:val="single"/>
          <w:shd w:val="clear" w:fill="FFFF00"/>
        </w:rPr>
        <w:t xml:space="preserve">Asiakirjan numero 1695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Lokakuussa 1922 Mussolini käytti hyväkseen työläisten yleislakkoa ja ilmoitti hallitukselle vaatimuksistaan antaa </w:t>
      </w:r>
      <w:r>
        <w:rPr>
          <w:color w:val="A9A9A9"/>
        </w:rPr>
        <w:t xml:space="preserve">fasistipuolueelle </w:t>
      </w:r>
      <w:r>
        <w:rPr/>
        <w:t xml:space="preserve">poliittinen valta tai joutua vallankaappauksen kohteeksi. Koska välitöntä vastausta ei saatu, pieni joukko fasisteja aloitti pitkän vaelluksen halki Italian Roomaan, joka tunnettiin nimellä "marssi Roomaan", ja väitti italialaisille, että fasistit aikoivat palauttaa lain ja järjestyksen. Mussolini itse osallistui marssille vasta aivan sen lopussa, ja D'Annunziota kehuttiin marssin johtajaksi, kunnes selvisi, että hänet oli työnnetty ulos ikkunasta ja hän oli haavoittunut vakavasti epäonnistuneessa salamurhayrityksessä, mikä vei häneltä mahdollisuuden johtaa varsinaista vallankaappausta, jota hänen perustamansa järjestö oli järjestänyt. Mussolinin johdolla fasistit vaativat pääministeri Luigi Factan eroa ja Mussolinin nimittämistä pääministeriksi. Vaikka Italian armeija oli paljon paremmin aseistettu kuin fasistiset puolisotilaalliset joukot, kuningas Vittorio Emmanuele III:n johtama Italian hallitus joutui poliittiseen kriisiin. Kuningas joutui päättämään, kumpi Italian kahdesta kilpailevasta liikkeestä muodostaisi uuden hallituksen: Mussolinin fasistit vai kuninkaanvastainen Italian sosialistipuolue, ja lopulta hän päätti tukea fasisteja.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ottivat Italian hallituksen haltuunsa vuonna 1922.</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Italian kuningaskunta Regno d'Italia </w:t>
      </w:r>
    </w:p>
    <w:tbl>
      <w:tblPr>
        <w:tblW w:w="1674" w:type="dxa"/>
        <w:jc w:val="left"/>
        <w:tblInd w:w="0" w:type="dxa"/>
        <w:tblLayout w:type="fixed"/>
        <w:tblCellMar>
          <w:top w:w="28" w:type="dxa"/>
          <w:left w:w="28" w:type="dxa"/>
          <w:bottom w:w="28" w:type="dxa"/>
          <w:right w:w="28" w:type="dxa"/>
        </w:tblCellMar>
      </w:tblPr>
      <w:tblGrid>
        <w:gridCol w:w="124"/>
        <w:gridCol w:w="1396"/>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1861 -- 1946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Lippu Vaakuna Motto FERT Hymni Marcia Reale d'Ordinanza ``Royal March of Ordinance'' Italian kuningaskunta vuonna 1936 Italian valtakunnan enimmäislaajuus, mukaan lukien sotilaallisesti miehitetty alue vuosina 1940-1943 Pääkaupunki </w:t>
      </w:r>
    </w:p>
    <w:p>
      <w:pPr>
        <w:pStyle w:val="TextBody"/>
        <w:numPr>
          <w:ilvl w:val="0"/>
          <w:numId w:val="51"/>
        </w:numPr>
        <w:tabs>
          <w:tab w:val="clear" w:pos="1134"/>
          <w:tab w:val="left" w:leader="none" w:pos="707"/>
        </w:tabs>
        <w:bidi w:val="0"/>
        <w:spacing w:before="0" w:after="0"/>
        <w:ind w:start="707" w:hanging="283"/>
        <w:jc w:val="left"/>
        <w:rPr/>
      </w:pPr>
      <w:r>
        <w:rPr>
          <w:color w:val="A9A9A9"/>
        </w:rPr>
        <w:t xml:space="preserve">Torino </w:t>
      </w:r>
      <w:r>
        <w:rPr/>
        <w:t xml:space="preserve">(1861 -- 1865) </w:t>
      </w:r>
    </w:p>
    <w:p>
      <w:pPr>
        <w:pStyle w:val="TextBody"/>
        <w:numPr>
          <w:ilvl w:val="0"/>
          <w:numId w:val="51"/>
        </w:numPr>
        <w:tabs>
          <w:tab w:val="clear" w:pos="1134"/>
          <w:tab w:val="left" w:leader="none" w:pos="707"/>
        </w:tabs>
        <w:bidi w:val="0"/>
        <w:spacing w:before="0" w:after="0"/>
        <w:ind w:start="707" w:hanging="283"/>
        <w:jc w:val="left"/>
        <w:rPr/>
      </w:pPr>
      <w:r>
        <w:rPr>
          <w:color w:val="DCDCDC"/>
        </w:rPr>
        <w:t xml:space="preserve">Florence </w:t>
      </w:r>
      <w:r>
        <w:rPr/>
        <w:t xml:space="preserve">(1865 -- 1871) </w:t>
      </w:r>
    </w:p>
    <w:p>
      <w:pPr>
        <w:pStyle w:val="TextBody"/>
        <w:numPr>
          <w:ilvl w:val="0"/>
          <w:numId w:val="51"/>
        </w:numPr>
        <w:tabs>
          <w:tab w:val="clear" w:pos="1134"/>
          <w:tab w:val="left" w:leader="none" w:pos="707"/>
        </w:tabs>
        <w:bidi w:val="0"/>
        <w:ind w:start="707" w:hanging="283"/>
        <w:jc w:val="left"/>
        <w:rPr/>
      </w:pPr>
      <w:r>
        <w:rPr>
          <w:color w:val="2F4F4F"/>
        </w:rPr>
        <w:t xml:space="preserve">Rooma </w:t>
      </w:r>
      <w:r>
        <w:rPr/>
        <w:t xml:space="preserve">(1871 -- 1946) </w:t>
      </w:r>
    </w:p>
    <w:p>
      <w:pPr>
        <w:pStyle w:val="TextBody"/>
        <w:bidi w:val="0"/>
        <w:spacing w:before="0" w:after="283"/>
        <w:jc w:val="left"/>
        <w:rPr/>
      </w:pPr>
      <w:r>
        <w:rPr/>
        <w:t xml:space="preserve">Kielet Italia Vähemmistökielet (show) </w:t>
      </w:r>
    </w:p>
    <w:p>
      <w:pPr>
        <w:pStyle w:val="TextBody"/>
        <w:numPr>
          <w:ilvl w:val="0"/>
          <w:numId w:val="52"/>
        </w:numPr>
        <w:tabs>
          <w:tab w:val="clear" w:pos="1134"/>
          <w:tab w:val="left" w:leader="none" w:pos="707"/>
        </w:tabs>
        <w:bidi w:val="0"/>
        <w:spacing w:before="0" w:after="0"/>
        <w:ind w:start="707" w:hanging="283"/>
        <w:jc w:val="left"/>
        <w:rPr/>
      </w:pPr>
      <w:r>
        <w:rPr/>
        <w:t xml:space="preserve">Arbëresh </w:t>
      </w:r>
    </w:p>
    <w:p>
      <w:pPr>
        <w:pStyle w:val="TextBody"/>
        <w:numPr>
          <w:ilvl w:val="0"/>
          <w:numId w:val="52"/>
        </w:numPr>
        <w:tabs>
          <w:tab w:val="clear" w:pos="1134"/>
          <w:tab w:val="left" w:leader="none" w:pos="707"/>
        </w:tabs>
        <w:bidi w:val="0"/>
        <w:spacing w:before="0" w:after="0"/>
        <w:ind w:start="707" w:hanging="283"/>
        <w:jc w:val="left"/>
        <w:rPr/>
      </w:pPr>
      <w:r>
        <w:rPr/>
        <w:t xml:space="preserve">Katalaani </w:t>
      </w:r>
    </w:p>
    <w:p>
      <w:pPr>
        <w:pStyle w:val="TextBody"/>
        <w:numPr>
          <w:ilvl w:val="0"/>
          <w:numId w:val="52"/>
        </w:numPr>
        <w:tabs>
          <w:tab w:val="clear" w:pos="1134"/>
          <w:tab w:val="left" w:leader="none" w:pos="707"/>
        </w:tabs>
        <w:bidi w:val="0"/>
        <w:spacing w:before="0" w:after="0"/>
        <w:ind w:start="707" w:hanging="283"/>
        <w:jc w:val="left"/>
        <w:rPr/>
      </w:pPr>
      <w:r>
        <w:rPr/>
        <w:t xml:space="preserve">Saksan </w:t>
      </w:r>
    </w:p>
    <w:p>
      <w:pPr>
        <w:pStyle w:val="TextBody"/>
        <w:numPr>
          <w:ilvl w:val="0"/>
          <w:numId w:val="52"/>
        </w:numPr>
        <w:tabs>
          <w:tab w:val="clear" w:pos="1134"/>
          <w:tab w:val="left" w:leader="none" w:pos="707"/>
        </w:tabs>
        <w:bidi w:val="0"/>
        <w:spacing w:before="0" w:after="0"/>
        <w:ind w:start="707" w:hanging="283"/>
        <w:jc w:val="left"/>
        <w:rPr/>
      </w:pPr>
      <w:r>
        <w:rPr/>
        <w:t xml:space="preserve">Griko </w:t>
      </w:r>
    </w:p>
    <w:p>
      <w:pPr>
        <w:pStyle w:val="TextBody"/>
        <w:numPr>
          <w:ilvl w:val="0"/>
          <w:numId w:val="52"/>
        </w:numPr>
        <w:tabs>
          <w:tab w:val="clear" w:pos="1134"/>
          <w:tab w:val="left" w:leader="none" w:pos="707"/>
        </w:tabs>
        <w:bidi w:val="0"/>
        <w:spacing w:before="0" w:after="0"/>
        <w:ind w:start="707" w:hanging="283"/>
        <w:jc w:val="left"/>
        <w:rPr/>
      </w:pPr>
      <w:r>
        <w:rPr/>
        <w:t xml:space="preserve">Slovenian </w:t>
      </w:r>
    </w:p>
    <w:p>
      <w:pPr>
        <w:pStyle w:val="TextBody"/>
        <w:numPr>
          <w:ilvl w:val="0"/>
          <w:numId w:val="52"/>
        </w:numPr>
        <w:tabs>
          <w:tab w:val="clear" w:pos="1134"/>
          <w:tab w:val="left" w:leader="none" w:pos="707"/>
        </w:tabs>
        <w:bidi w:val="0"/>
        <w:spacing w:before="0" w:after="0"/>
        <w:ind w:start="707" w:hanging="283"/>
        <w:jc w:val="left"/>
        <w:rPr/>
      </w:pPr>
      <w:r>
        <w:rPr/>
        <w:t xml:space="preserve">Serbokroatia </w:t>
      </w:r>
    </w:p>
    <w:p>
      <w:pPr>
        <w:pStyle w:val="TextBody"/>
        <w:numPr>
          <w:ilvl w:val="0"/>
          <w:numId w:val="52"/>
        </w:numPr>
        <w:tabs>
          <w:tab w:val="clear" w:pos="1134"/>
          <w:tab w:val="left" w:leader="none" w:pos="707"/>
        </w:tabs>
        <w:bidi w:val="0"/>
        <w:spacing w:before="0" w:after="0"/>
        <w:ind w:start="707" w:hanging="283"/>
        <w:jc w:val="left"/>
        <w:rPr/>
      </w:pPr>
      <w:r>
        <w:rPr/>
        <w:t xml:space="preserve">Ranskan </w:t>
      </w:r>
    </w:p>
    <w:p>
      <w:pPr>
        <w:pStyle w:val="TextBody"/>
        <w:numPr>
          <w:ilvl w:val="0"/>
          <w:numId w:val="52"/>
        </w:numPr>
        <w:tabs>
          <w:tab w:val="clear" w:pos="1134"/>
          <w:tab w:val="left" w:leader="none" w:pos="707"/>
        </w:tabs>
        <w:bidi w:val="0"/>
        <w:spacing w:before="0" w:after="0"/>
        <w:ind w:start="707" w:hanging="283"/>
        <w:jc w:val="left"/>
        <w:rPr/>
      </w:pPr>
      <w:r>
        <w:rPr/>
        <w:t xml:space="preserve">Franco-Provençal </w:t>
      </w:r>
    </w:p>
    <w:p>
      <w:pPr>
        <w:pStyle w:val="TextBody"/>
        <w:numPr>
          <w:ilvl w:val="0"/>
          <w:numId w:val="52"/>
        </w:numPr>
        <w:tabs>
          <w:tab w:val="clear" w:pos="1134"/>
          <w:tab w:val="left" w:leader="none" w:pos="707"/>
        </w:tabs>
        <w:bidi w:val="0"/>
        <w:spacing w:before="0" w:after="0"/>
        <w:ind w:start="707" w:hanging="283"/>
        <w:jc w:val="left"/>
        <w:rPr/>
      </w:pPr>
      <w:r>
        <w:rPr/>
        <w:t xml:space="preserve">Friulian </w:t>
      </w:r>
    </w:p>
    <w:p>
      <w:pPr>
        <w:pStyle w:val="TextBody"/>
        <w:numPr>
          <w:ilvl w:val="0"/>
          <w:numId w:val="52"/>
        </w:numPr>
        <w:tabs>
          <w:tab w:val="clear" w:pos="1134"/>
          <w:tab w:val="left" w:leader="none" w:pos="707"/>
        </w:tabs>
        <w:bidi w:val="0"/>
        <w:spacing w:before="0" w:after="0"/>
        <w:ind w:start="707" w:hanging="283"/>
        <w:jc w:val="left"/>
        <w:rPr/>
      </w:pPr>
      <w:r>
        <w:rPr/>
        <w:t xml:space="preserve">Ladin </w:t>
      </w:r>
    </w:p>
    <w:p>
      <w:pPr>
        <w:pStyle w:val="TextBody"/>
        <w:numPr>
          <w:ilvl w:val="0"/>
          <w:numId w:val="52"/>
        </w:numPr>
        <w:tabs>
          <w:tab w:val="clear" w:pos="1134"/>
          <w:tab w:val="left" w:leader="none" w:pos="707"/>
        </w:tabs>
        <w:bidi w:val="0"/>
        <w:spacing w:before="0" w:after="0"/>
        <w:ind w:start="707" w:hanging="283"/>
        <w:jc w:val="left"/>
        <w:rPr/>
      </w:pPr>
      <w:r>
        <w:rPr/>
        <w:t xml:space="preserve">Occitan </w:t>
      </w:r>
    </w:p>
    <w:p>
      <w:pPr>
        <w:pStyle w:val="TextBody"/>
        <w:numPr>
          <w:ilvl w:val="0"/>
          <w:numId w:val="52"/>
        </w:numPr>
        <w:tabs>
          <w:tab w:val="clear" w:pos="1134"/>
          <w:tab w:val="left" w:leader="none" w:pos="707"/>
        </w:tabs>
        <w:bidi w:val="0"/>
        <w:spacing w:before="0" w:after="0"/>
        <w:ind w:start="707" w:hanging="283"/>
        <w:jc w:val="left"/>
        <w:rPr/>
      </w:pPr>
      <w:r>
        <w:rPr/>
        <w:t xml:space="preserve">Sardinian </w:t>
      </w:r>
    </w:p>
    <w:p>
      <w:pPr>
        <w:pStyle w:val="TextBody"/>
        <w:numPr>
          <w:ilvl w:val="0"/>
          <w:numId w:val="52"/>
        </w:numPr>
        <w:tabs>
          <w:tab w:val="clear" w:pos="1134"/>
          <w:tab w:val="left" w:leader="none" w:pos="707"/>
        </w:tabs>
        <w:bidi w:val="0"/>
        <w:spacing w:before="0" w:after="0"/>
        <w:ind w:start="707" w:hanging="283"/>
        <w:jc w:val="left"/>
        <w:rPr/>
      </w:pPr>
      <w:r>
        <w:rPr/>
        <w:t xml:space="preserve">Napolilainen </w:t>
      </w:r>
    </w:p>
    <w:p>
      <w:pPr>
        <w:pStyle w:val="TextBody"/>
        <w:numPr>
          <w:ilvl w:val="0"/>
          <w:numId w:val="52"/>
        </w:numPr>
        <w:tabs>
          <w:tab w:val="clear" w:pos="1134"/>
          <w:tab w:val="left" w:leader="none" w:pos="707"/>
        </w:tabs>
        <w:bidi w:val="0"/>
        <w:spacing w:before="0" w:after="0"/>
        <w:ind w:start="707" w:hanging="283"/>
        <w:jc w:val="left"/>
        <w:rPr/>
      </w:pPr>
      <w:r>
        <w:rPr/>
        <w:t xml:space="preserve">kalabrialainen kreikkalainen </w:t>
      </w:r>
    </w:p>
    <w:p>
      <w:pPr>
        <w:pStyle w:val="TextBody"/>
        <w:numPr>
          <w:ilvl w:val="0"/>
          <w:numId w:val="52"/>
        </w:numPr>
        <w:tabs>
          <w:tab w:val="clear" w:pos="1134"/>
          <w:tab w:val="left" w:leader="none" w:pos="707"/>
        </w:tabs>
        <w:bidi w:val="0"/>
        <w:spacing w:before="0" w:after="0"/>
        <w:ind w:start="707" w:hanging="283"/>
        <w:jc w:val="left"/>
        <w:rPr/>
      </w:pPr>
      <w:r>
        <w:rPr/>
        <w:t xml:space="preserve">Arpitan </w:t>
      </w:r>
    </w:p>
    <w:p>
      <w:pPr>
        <w:pStyle w:val="TextBody"/>
        <w:numPr>
          <w:ilvl w:val="0"/>
          <w:numId w:val="52"/>
        </w:numPr>
        <w:tabs>
          <w:tab w:val="clear" w:pos="1134"/>
          <w:tab w:val="left" w:leader="none" w:pos="707"/>
        </w:tabs>
        <w:bidi w:val="0"/>
        <w:spacing w:before="0" w:after="0"/>
        <w:ind w:start="707" w:hanging="283"/>
        <w:jc w:val="left"/>
        <w:rPr/>
      </w:pPr>
      <w:r>
        <w:rPr/>
        <w:t xml:space="preserve">Juutalais-italialainen </w:t>
      </w:r>
    </w:p>
    <w:p>
      <w:pPr>
        <w:pStyle w:val="TextBody"/>
        <w:numPr>
          <w:ilvl w:val="0"/>
          <w:numId w:val="52"/>
        </w:numPr>
        <w:tabs>
          <w:tab w:val="clear" w:pos="1134"/>
          <w:tab w:val="left" w:leader="none" w:pos="707"/>
        </w:tabs>
        <w:bidi w:val="0"/>
        <w:spacing w:before="0" w:after="0"/>
        <w:ind w:start="707" w:hanging="283"/>
        <w:jc w:val="left"/>
        <w:rPr/>
      </w:pPr>
      <w:r>
        <w:rPr/>
        <w:t xml:space="preserve">Pohjoinen romani </w:t>
      </w:r>
    </w:p>
    <w:p>
      <w:pPr>
        <w:pStyle w:val="TextBody"/>
        <w:numPr>
          <w:ilvl w:val="0"/>
          <w:numId w:val="52"/>
        </w:numPr>
        <w:tabs>
          <w:tab w:val="clear" w:pos="1134"/>
          <w:tab w:val="left" w:leader="none" w:pos="707"/>
        </w:tabs>
        <w:bidi w:val="0"/>
        <w:spacing w:before="0" w:after="0"/>
        <w:ind w:start="707" w:hanging="283"/>
        <w:jc w:val="left"/>
        <w:rPr/>
      </w:pPr>
      <w:r>
        <w:rPr/>
        <w:t xml:space="preserve">Emilian-Romagnol </w:t>
      </w:r>
    </w:p>
    <w:p>
      <w:pPr>
        <w:pStyle w:val="TextBody"/>
        <w:numPr>
          <w:ilvl w:val="0"/>
          <w:numId w:val="52"/>
        </w:numPr>
        <w:tabs>
          <w:tab w:val="clear" w:pos="1134"/>
          <w:tab w:val="left" w:leader="none" w:pos="707"/>
        </w:tabs>
        <w:bidi w:val="0"/>
        <w:spacing w:before="0" w:after="0"/>
        <w:ind w:start="707" w:hanging="283"/>
        <w:jc w:val="left"/>
        <w:rPr/>
      </w:pPr>
      <w:r>
        <w:rPr/>
        <w:t xml:space="preserve">Ligurian </w:t>
      </w:r>
    </w:p>
    <w:p>
      <w:pPr>
        <w:pStyle w:val="TextBody"/>
        <w:numPr>
          <w:ilvl w:val="0"/>
          <w:numId w:val="52"/>
        </w:numPr>
        <w:tabs>
          <w:tab w:val="clear" w:pos="1134"/>
          <w:tab w:val="left" w:leader="none" w:pos="707"/>
        </w:tabs>
        <w:bidi w:val="0"/>
        <w:spacing w:before="0" w:after="0"/>
        <w:ind w:start="707" w:hanging="283"/>
        <w:jc w:val="left"/>
        <w:rPr/>
      </w:pPr>
      <w:r>
        <w:rPr/>
        <w:t xml:space="preserve">Lombard </w:t>
      </w:r>
    </w:p>
    <w:p>
      <w:pPr>
        <w:pStyle w:val="TextBody"/>
        <w:numPr>
          <w:ilvl w:val="0"/>
          <w:numId w:val="52"/>
        </w:numPr>
        <w:tabs>
          <w:tab w:val="clear" w:pos="1134"/>
          <w:tab w:val="left" w:leader="none" w:pos="707"/>
        </w:tabs>
        <w:bidi w:val="0"/>
        <w:spacing w:before="0" w:after="0"/>
        <w:ind w:start="707" w:hanging="283"/>
        <w:jc w:val="left"/>
        <w:rPr/>
      </w:pPr>
      <w:r>
        <w:rPr/>
        <w:t xml:space="preserve">Piemonte </w:t>
      </w:r>
    </w:p>
    <w:p>
      <w:pPr>
        <w:pStyle w:val="TextBody"/>
        <w:numPr>
          <w:ilvl w:val="0"/>
          <w:numId w:val="52"/>
        </w:numPr>
        <w:tabs>
          <w:tab w:val="clear" w:pos="1134"/>
          <w:tab w:val="left" w:leader="none" w:pos="707"/>
        </w:tabs>
        <w:bidi w:val="0"/>
        <w:ind w:start="707" w:hanging="283"/>
        <w:jc w:val="left"/>
        <w:rPr/>
      </w:pPr>
      <w:r>
        <w:rPr/>
        <w:t xml:space="preserve">Venetsialainen </w:t>
      </w:r>
    </w:p>
    <w:p>
      <w:pPr>
        <w:pStyle w:val="TextBody"/>
        <w:bidi w:val="0"/>
        <w:spacing w:before="0" w:after="283"/>
        <w:jc w:val="left"/>
        <w:rPr/>
      </w:pPr>
      <w:r>
        <w:rPr/>
        <w:t xml:space="preserve">Uskonto Katolinen Protestantti Juutalaisuus Hallitus </w:t>
      </w:r>
    </w:p>
    <w:p>
      <w:pPr>
        <w:pStyle w:val="TextBody"/>
        <w:numPr>
          <w:ilvl w:val="0"/>
          <w:numId w:val="53"/>
        </w:numPr>
        <w:tabs>
          <w:tab w:val="clear" w:pos="1134"/>
          <w:tab w:val="left" w:leader="none" w:pos="707"/>
        </w:tabs>
        <w:bidi w:val="0"/>
        <w:spacing w:before="0" w:after="0"/>
        <w:ind w:start="707" w:hanging="283"/>
        <w:jc w:val="left"/>
        <w:rPr/>
      </w:pPr>
      <w:r>
        <w:rPr/>
        <w:t xml:space="preserve">perustuslaillinen monarkia (1861 -- 1922) </w:t>
      </w:r>
    </w:p>
    <w:p>
      <w:pPr>
        <w:pStyle w:val="TextBody"/>
        <w:numPr>
          <w:ilvl w:val="0"/>
          <w:numId w:val="53"/>
        </w:numPr>
        <w:tabs>
          <w:tab w:val="clear" w:pos="1134"/>
          <w:tab w:val="left" w:leader="none" w:pos="707"/>
        </w:tabs>
        <w:bidi w:val="0"/>
        <w:ind w:start="707" w:hanging="283"/>
        <w:jc w:val="left"/>
        <w:rPr/>
      </w:pPr>
      <w:r>
        <w:rPr/>
        <w:t xml:space="preserve">Fasistinen yhden puolueen totalitaarinen diktatuuri perustuslaillisen monarkian alaisuudessa (1922-1943). </w:t>
      </w:r>
    </w:p>
    <w:p>
      <w:pPr>
        <w:pStyle w:val="TextBody"/>
        <w:numPr>
          <w:ilvl w:val="0"/>
          <w:numId w:val="54"/>
        </w:numPr>
        <w:tabs>
          <w:tab w:val="clear" w:pos="1134"/>
          <w:tab w:val="left" w:leader="none" w:pos="707"/>
        </w:tabs>
        <w:bidi w:val="0"/>
        <w:spacing w:before="0" w:after="0"/>
        <w:ind w:start="707" w:hanging="283"/>
        <w:jc w:val="left"/>
        <w:rPr/>
      </w:pPr>
      <w:r>
        <w:rPr/>
        <w:t xml:space="preserve">Sotilasmiehitys (Keski-Italia / Etelä-Italia) (1943 -- 1945) </w:t>
      </w:r>
    </w:p>
    <w:p>
      <w:pPr>
        <w:pStyle w:val="TextBody"/>
        <w:numPr>
          <w:ilvl w:val="0"/>
          <w:numId w:val="54"/>
        </w:numPr>
        <w:tabs>
          <w:tab w:val="clear" w:pos="1134"/>
          <w:tab w:val="left" w:leader="none" w:pos="707"/>
        </w:tabs>
        <w:bidi w:val="0"/>
        <w:ind w:start="707" w:hanging="283"/>
        <w:jc w:val="left"/>
        <w:rPr/>
      </w:pPr>
      <w:r>
        <w:rPr/>
        <w:t xml:space="preserve">Italian sosiaalinen tasavalta (Pohjois-Italia) (1943 -- 1945) </w:t>
      </w:r>
    </w:p>
    <w:p>
      <w:pPr>
        <w:pStyle w:val="TextBody"/>
        <w:numPr>
          <w:ilvl w:val="0"/>
          <w:numId w:val="55"/>
        </w:numPr>
        <w:tabs>
          <w:tab w:val="clear" w:pos="1134"/>
          <w:tab w:val="left" w:leader="none" w:pos="707"/>
        </w:tabs>
        <w:bidi w:val="0"/>
        <w:ind w:start="707" w:hanging="283"/>
        <w:jc w:val="left"/>
        <w:rPr/>
      </w:pPr>
      <w:r>
        <w:rPr/>
        <w:t xml:space="preserve">perustuslaillinen monarkia (1945 -- 1946) </w:t>
      </w:r>
    </w:p>
    <w:p>
      <w:pPr>
        <w:pStyle w:val="TextBody"/>
        <w:bidi w:val="0"/>
        <w:spacing w:before="0" w:after="0"/>
        <w:jc w:val="left"/>
        <w:rPr/>
      </w:pPr>
      <w:r>
        <w:rPr/>
        <w:t xml:space="preserve">Kuningas 1861 -- 1878 Victor Emmanuel II 1878 -- 1900 Umberto I 1900 -- 1946 Victor Emmanuel III 1946 Umberto II Pääministeri 1861 Cavourin kreivi (ensimmäinen) 1922 -- 1943 Benito Mussolini (Il Duce vuodesta 1925) 1945 -- 1946 Alcide De Gasperi (viimeinen) Lainsäädäntö Parlamentti Parlamentti Ylähuone Senaatti Alahuone Kansanedustajien kamari Historia Yhdistyminen 17. maaliskuuta 1861 Marssia Roomaan 31. lokakuu 1922 Benito Mussolinin syrjäyttäminen 25. heinäkuu 1943 Tasavallan perustaminen 2. kesäkuu 1946 Pinta-ala 1861 (Italia itse) 250,320 km (96,650 sq mi) 1936 (varsinainen Italia) 310,190 km (119,770 sq mi) 1938 (siirtomaat mukaan lukien) 3,798,000 km (1,466,000 sq mi) Väestö 1861 (varsinainen Italia) est. 21,777,334 Tiheys 87 / km (225 / sq mi) 1936 (varsinainen Italia) est. 42,993,602 Tiheys 139 / km (359 / sq mi) Valuutta Liira (₤) </w:t>
      </w:r>
    </w:p>
    <w:tbl>
      <w:tblPr>
        <w:tblW w:w="6392" w:type="dxa"/>
        <w:jc w:val="left"/>
        <w:tblInd w:w="0" w:type="dxa"/>
        <w:tblLayout w:type="fixed"/>
        <w:tblCellMar>
          <w:top w:w="28" w:type="dxa"/>
          <w:left w:w="28" w:type="dxa"/>
          <w:bottom w:w="28" w:type="dxa"/>
          <w:right w:w="28" w:type="dxa"/>
        </w:tblCellMar>
      </w:tblPr>
      <w:tblGrid>
        <w:gridCol w:w="2716"/>
        <w:gridCol w:w="3676"/>
      </w:tblGrid>
      <w:tr>
        <w:trPr/>
        <w:tc>
          <w:tcPr>
            <w:tcW w:w="2716" w:type="dxa"/>
            <w:tcBorders/>
            <w:vAlign w:val="center"/>
          </w:tcPr>
          <w:p>
            <w:pPr>
              <w:pStyle w:val="TableContents"/>
              <w:bidi w:val="0"/>
              <w:spacing w:before="0" w:after="283"/>
              <w:jc w:val="left"/>
              <w:rPr/>
            </w:pPr>
            <w:r>
              <w:rPr/>
              <w:t xml:space="preserve">Edeltäjänä </w:t>
            </w:r>
          </w:p>
        </w:tc>
        <w:tc>
          <w:tcPr>
            <w:tcW w:w="3676" w:type="dxa"/>
            <w:tcBorders/>
            <w:vAlign w:val="center"/>
          </w:tcPr>
          <w:p>
            <w:pPr>
              <w:pStyle w:val="TableContents"/>
              <w:bidi w:val="0"/>
              <w:spacing w:before="0" w:after="0"/>
              <w:jc w:val="left"/>
              <w:rPr/>
            </w:pPr>
            <w:r>
              <w:rPr/>
              <w:t xml:space="preserve">Seuraavat jäsenet </w:t>
            </w:r>
          </w:p>
          <w:tbl>
            <w:tblPr>
              <w:tblW w:w="3545" w:type="dxa"/>
              <w:jc w:val="left"/>
              <w:tblInd w:w="0" w:type="dxa"/>
              <w:tblLayout w:type="fixed"/>
              <w:tblCellMar>
                <w:top w:w="28" w:type="dxa"/>
                <w:left w:w="28" w:type="dxa"/>
                <w:bottom w:w="28" w:type="dxa"/>
                <w:right w:w="28" w:type="dxa"/>
              </w:tblCellMar>
            </w:tblPr>
            <w:tblGrid>
              <w:gridCol w:w="124"/>
              <w:gridCol w:w="3421"/>
            </w:tblGrid>
            <w:tr>
              <w:trPr/>
              <w:tc>
                <w:tcPr>
                  <w:tcW w:w="124" w:type="dxa"/>
                  <w:tcBorders/>
                  <w:vAlign w:val="center"/>
                </w:tcPr>
                <w:p>
                  <w:pPr>
                    <w:pStyle w:val="TableContents"/>
                    <w:bidi w:val="0"/>
                    <w:spacing w:before="0" w:after="283"/>
                    <w:jc w:val="left"/>
                    <w:rPr>
                      <w:sz w:val="4"/>
                      <w:szCs w:val="4"/>
                    </w:rPr>
                  </w:pPr>
                  <w:r>
                    <w:rPr>
                      <w:sz w:val="4"/>
                      <w:szCs w:val="4"/>
                    </w:rPr>
                  </w:r>
                </w:p>
              </w:tc>
              <w:tc>
                <w:tcPr>
                  <w:tcW w:w="3421" w:type="dxa"/>
                  <w:tcBorders/>
                  <w:vAlign w:val="center"/>
                </w:tcPr>
                <w:p>
                  <w:pPr>
                    <w:pStyle w:val="TableContents"/>
                    <w:bidi w:val="0"/>
                    <w:spacing w:before="0" w:after="283"/>
                    <w:jc w:val="left"/>
                    <w:rPr/>
                  </w:pPr>
                  <w:r>
                    <w:rPr/>
                    <w:t xml:space="preserve">Sardinian kuningaskunta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421" w:type="dxa"/>
                  <w:tcBorders/>
                  <w:vAlign w:val="center"/>
                </w:tcPr>
                <w:p>
                  <w:pPr>
                    <w:pStyle w:val="TableContents"/>
                    <w:bidi w:val="0"/>
                    <w:spacing w:before="0" w:after="283"/>
                    <w:jc w:val="left"/>
                    <w:rPr/>
                  </w:pPr>
                  <w:r>
                    <w:rPr/>
                    <w:t xml:space="preserve">Lombardian kuningaskunta -- Venetsia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421" w:type="dxa"/>
                  <w:tcBorders/>
                  <w:vAlign w:val="center"/>
                </w:tcPr>
                <w:p>
                  <w:pPr>
                    <w:pStyle w:val="TableContents"/>
                    <w:bidi w:val="0"/>
                    <w:spacing w:before="0" w:after="283"/>
                    <w:jc w:val="left"/>
                    <w:rPr/>
                  </w:pPr>
                  <w:r>
                    <w:rPr/>
                    <w:t xml:space="preserve">Paavinvaltiot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421" w:type="dxa"/>
                  <w:tcBorders/>
                  <w:vAlign w:val="center"/>
                </w:tcPr>
                <w:p>
                  <w:pPr>
                    <w:pStyle w:val="TableContents"/>
                    <w:bidi w:val="0"/>
                    <w:spacing w:before="0" w:after="283"/>
                    <w:jc w:val="left"/>
                    <w:rPr/>
                  </w:pPr>
                  <w:r>
                    <w:rPr/>
                    <w:t xml:space="preserve">Sisilian kuningaskunta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421" w:type="dxa"/>
                  <w:tcBorders/>
                  <w:vAlign w:val="center"/>
                </w:tcPr>
                <w:p>
                  <w:pPr>
                    <w:pStyle w:val="TableContents"/>
                    <w:bidi w:val="0"/>
                    <w:spacing w:before="0" w:after="283"/>
                    <w:jc w:val="left"/>
                    <w:rPr/>
                  </w:pPr>
                  <w:r>
                    <w:rPr/>
                    <w:t xml:space="preserve">Fiumen vapaavaltio </w:t>
                  </w:r>
                </w:p>
              </w:tc>
            </w:tr>
          </w:tbl>
          <w:p>
            <w:pPr>
              <w:pStyle w:val="TableContents"/>
              <w:bidi w:val="0"/>
              <w:spacing w:before="0" w:after="283"/>
              <w:jc w:val="left"/>
              <w:rPr/>
            </w:pPr>
            <w:r>
              <w:rPr/>
            </w:r>
          </w:p>
        </w:tc>
      </w:tr>
      <w:tr>
        <w:trPr/>
        <w:tc>
          <w:tcPr>
            <w:tcW w:w="2716" w:type="dxa"/>
            <w:tcBorders/>
            <w:vAlign w:val="center"/>
          </w:tcPr>
          <w:tbl>
            <w:tblPr>
              <w:tblW w:w="2615" w:type="dxa"/>
              <w:jc w:val="left"/>
              <w:tblInd w:w="0" w:type="dxa"/>
              <w:tblLayout w:type="fixed"/>
              <w:tblCellMar>
                <w:top w:w="28" w:type="dxa"/>
                <w:left w:w="28" w:type="dxa"/>
                <w:bottom w:w="28" w:type="dxa"/>
                <w:right w:w="28" w:type="dxa"/>
              </w:tblCellMar>
            </w:tblPr>
            <w:tblGrid>
              <w:gridCol w:w="2461"/>
              <w:gridCol w:w="154"/>
            </w:tblGrid>
            <w:tr>
              <w:trPr/>
              <w:tc>
                <w:tcPr>
                  <w:tcW w:w="2461" w:type="dxa"/>
                  <w:tcBorders/>
                  <w:vAlign w:val="center"/>
                </w:tcPr>
                <w:p>
                  <w:pPr>
                    <w:pStyle w:val="TableContents"/>
                    <w:bidi w:val="0"/>
                    <w:spacing w:before="0" w:after="283"/>
                    <w:jc w:val="left"/>
                    <w:rPr/>
                  </w:pPr>
                  <w:r>
                    <w:rPr/>
                    <w:t xml:space="preserve">Italian tasavalta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Triesten vapaa alue </w:t>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3676"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Nykyisin osa Italiaa Kroatia Slovenia Montenegro Libya Etiopia Somalia Tunisia Albania Djibouti Monaco Eritrea Ranska Kreikka Egypti Kiina Kiina </w:t>
      </w:r>
    </w:p>
    <w:p>
      <w:pPr>
        <w:pStyle w:val="TextBody"/>
        <w:numPr>
          <w:ilvl w:val="0"/>
          <w:numId w:val="56"/>
        </w:numPr>
        <w:tabs>
          <w:tab w:val="clear" w:pos="1134"/>
          <w:tab w:val="left" w:leader="none" w:pos="707"/>
        </w:tabs>
        <w:bidi w:val="0"/>
        <w:ind w:start="707" w:hanging="283"/>
        <w:jc w:val="left"/>
        <w:rPr/>
      </w:pPr>
      <w:r>
        <w:rPr/>
        <w:t xml:space="preserve">Jump up ^ Vaikka Italian kuningaskunta päättyi vuonna 1946, de Gasperi jatkoi pääministerinä vuoteen 1953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italian yhdistyneen kuningaskunnan ensimmäinen, toinen ja kolmas pääkaupunki olivat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Italian kuningaskunta (ital. Regno d'Italia) oli valtio, joka oli olemassa vuodesta 1861 - jolloin </w:t>
      </w:r>
      <w:r>
        <w:rPr>
          <w:color w:val="A9A9A9"/>
        </w:rPr>
        <w:t xml:space="preserve">Sardinian kuningas Viktor Emmanuel II </w:t>
      </w:r>
      <w:r>
        <w:rPr/>
        <w:t xml:space="preserve">julistautui Italian kuninkaaksi - vuoteen 1946 - jolloin perustuslaillinen kansanäänestys johti kansalaisten tyytymättömyyteen ja johti monarkian hylkäämiseen ja nykyaikaisen Italian tasavallan muodostamiseen. Valtio perustettiin Italian yhdistymisen seurauksena Sardinian kuningaskunnan vaikutuksesta, jota voidaan pitää sen oikeudellisena edeltäjävaltiona.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julistettiin yhdistyneen italian kuninkaaksi.</w:t>
      </w:r>
    </w:p>
    <w:p>
      <w:pPr>
        <w:pStyle w:val="TextBody"/>
        <w:bidi w:val="0"/>
        <w:jc w:val="left"/>
        <w:rPr>
          <w:b/>
          <w:u w:val="single"/>
          <w:shd w:val="clear" w:fill="FFFF00"/>
        </w:rPr>
      </w:pPr>
      <w:r>
        <w:rPr>
          <w:b/>
          <w:u w:val="single"/>
          <w:shd w:val="clear" w:fill="FFFF00"/>
        </w:rPr>
        <w:t xml:space="preserve">Asiakirjan numero 1696</w:t>
      </w:r>
    </w:p>
    <w:p>
      <w:pPr>
        <w:pStyle w:val="TextBody"/>
        <w:bidi w:val="0"/>
        <w:jc w:val="left"/>
        <w:rPr>
          <w:b/>
          <w:shd w:val="clear" w:fill="FFFF00"/>
        </w:rPr>
      </w:pPr>
      <w:r>
        <w:rPr>
          <w:b/>
          <w:shd w:val="clear" w:fill="FFFF00"/>
        </w:rPr>
        <w:t xml:space="preserve">Tekstin numero 0</w:t>
      </w:r>
    </w:p>
    <w:tbl>
      <w:tblPr>
        <w:tblW w:w="14364" w:type="dxa"/>
        <w:jc w:val="left"/>
        <w:tblInd w:w="0" w:type="dxa"/>
        <w:tblLayout w:type="fixed"/>
        <w:tblCellMar>
          <w:top w:w="28" w:type="dxa"/>
          <w:left w:w="28" w:type="dxa"/>
          <w:bottom w:w="28" w:type="dxa"/>
          <w:right w:w="28" w:type="dxa"/>
        </w:tblCellMar>
      </w:tblPr>
      <w:tblGrid>
        <w:gridCol w:w="1216"/>
        <w:gridCol w:w="1621"/>
        <w:gridCol w:w="1186"/>
        <w:gridCol w:w="1411"/>
        <w:gridCol w:w="2386"/>
        <w:gridCol w:w="2386"/>
        <w:gridCol w:w="1621"/>
        <w:gridCol w:w="1321"/>
        <w:gridCol w:w="1216"/>
      </w:tblGrid>
      <w:tr>
        <w:trPr/>
        <w:tc>
          <w:tcPr>
            <w:tcW w:w="1216" w:type="dxa"/>
            <w:tcBorders/>
            <w:vAlign w:val="center"/>
          </w:tcPr>
          <w:p>
            <w:pPr>
              <w:pStyle w:val="TableHeading"/>
              <w:suppressLineNumbers/>
              <w:bidi w:val="0"/>
              <w:spacing w:before="0" w:after="283"/>
              <w:jc w:val="center"/>
              <w:rPr/>
            </w:pPr>
            <w:r>
              <w:rPr/>
              <w:t xml:space="preserve">Nimi </w:t>
            </w:r>
          </w:p>
        </w:tc>
        <w:tc>
          <w:tcPr>
            <w:tcW w:w="1621" w:type="dxa"/>
            <w:tcBorders/>
            <w:vAlign w:val="center"/>
          </w:tcPr>
          <w:p>
            <w:pPr>
              <w:pStyle w:val="TableHeading"/>
              <w:suppressLineNumbers/>
              <w:bidi w:val="0"/>
              <w:spacing w:before="0" w:after="283"/>
              <w:jc w:val="center"/>
              <w:rPr/>
            </w:pPr>
            <w:r>
              <w:rPr/>
              <w:t xml:space="preserve">Syntymä </w:t>
            </w:r>
          </w:p>
        </w:tc>
        <w:tc>
          <w:tcPr>
            <w:tcW w:w="1186" w:type="dxa"/>
            <w:tcBorders/>
            <w:vAlign w:val="center"/>
          </w:tcPr>
          <w:p>
            <w:pPr>
              <w:pStyle w:val="TableHeading"/>
              <w:suppressLineNumbers/>
              <w:bidi w:val="0"/>
              <w:spacing w:before="0" w:after="283"/>
              <w:jc w:val="center"/>
              <w:rPr/>
            </w:pPr>
            <w:r>
              <w:rPr/>
              <w:t xml:space="preserve">Nimittänyt </w:t>
            </w:r>
          </w:p>
        </w:tc>
        <w:tc>
          <w:tcPr>
            <w:tcW w:w="1411" w:type="dxa"/>
            <w:tcBorders/>
            <w:vAlign w:val="center"/>
          </w:tcPr>
          <w:p>
            <w:pPr>
              <w:pStyle w:val="TableHeading"/>
              <w:suppressLineNumbers/>
              <w:bidi w:val="0"/>
              <w:spacing w:before="0" w:after="283"/>
              <w:jc w:val="center"/>
              <w:rPr/>
            </w:pPr>
            <w:r>
              <w:rPr/>
              <w:t xml:space="preserve">Senaatin vahvistusäänestys </w:t>
            </w:r>
          </w:p>
        </w:tc>
        <w:tc>
          <w:tcPr>
            <w:tcW w:w="2386" w:type="dxa"/>
            <w:tcBorders/>
            <w:vAlign w:val="center"/>
          </w:tcPr>
          <w:p>
            <w:pPr>
              <w:pStyle w:val="TableHeading"/>
              <w:suppressLineNumbers/>
              <w:bidi w:val="0"/>
              <w:spacing w:before="0" w:after="283"/>
              <w:jc w:val="center"/>
              <w:rPr/>
            </w:pPr>
            <w:r>
              <w:rPr/>
              <w:t xml:space="preserve">Ikä nimittämishetkellä </w:t>
            </w:r>
          </w:p>
        </w:tc>
        <w:tc>
          <w:tcPr>
            <w:tcW w:w="2386" w:type="dxa"/>
            <w:tcBorders/>
            <w:vAlign w:val="center"/>
          </w:tcPr>
          <w:p>
            <w:pPr>
              <w:pStyle w:val="TableHeading"/>
              <w:suppressLineNumbers/>
              <w:bidi w:val="0"/>
              <w:spacing w:before="0" w:after="283"/>
              <w:jc w:val="center"/>
              <w:rPr/>
            </w:pPr>
            <w:r>
              <w:rPr/>
              <w:t xml:space="preserve">Nykyinen ikä </w:t>
            </w:r>
          </w:p>
        </w:tc>
        <w:tc>
          <w:tcPr>
            <w:tcW w:w="1621" w:type="dxa"/>
            <w:tcBorders/>
            <w:vAlign w:val="center"/>
          </w:tcPr>
          <w:p>
            <w:pPr>
              <w:pStyle w:val="TableHeading"/>
              <w:suppressLineNumbers/>
              <w:bidi w:val="0"/>
              <w:spacing w:before="0" w:after="283"/>
              <w:jc w:val="center"/>
              <w:rPr/>
            </w:pPr>
            <w:r>
              <w:rPr/>
              <w:t xml:space="preserve">Ensimmäinen päivä / Palveluksen kesto </w:t>
            </w:r>
          </w:p>
        </w:tc>
        <w:tc>
          <w:tcPr>
            <w:tcW w:w="1321" w:type="dxa"/>
            <w:tcBorders/>
            <w:vAlign w:val="center"/>
          </w:tcPr>
          <w:p>
            <w:pPr>
              <w:pStyle w:val="TableHeading"/>
              <w:suppressLineNumbers/>
              <w:bidi w:val="0"/>
              <w:spacing w:before="0" w:after="283"/>
              <w:jc w:val="center"/>
              <w:rPr/>
            </w:pPr>
            <w:r>
              <w:rPr/>
              <w:t xml:space="preserve">Aiemmat asemat </w:t>
            </w:r>
          </w:p>
        </w:tc>
        <w:tc>
          <w:tcPr>
            <w:tcW w:w="1216" w:type="dxa"/>
            <w:tcBorders/>
            <w:vAlign w:val="center"/>
          </w:tcPr>
          <w:p>
            <w:pPr>
              <w:pStyle w:val="TableHeading"/>
              <w:suppressLineNumbers/>
              <w:bidi w:val="0"/>
              <w:spacing w:before="0" w:after="283"/>
              <w:jc w:val="center"/>
              <w:rPr/>
            </w:pPr>
            <w:r>
              <w:rPr/>
              <w:t xml:space="preserve">Menestyi </w:t>
            </w:r>
          </w:p>
        </w:tc>
      </w:tr>
      <w:tr>
        <w:trPr/>
        <w:tc>
          <w:tcPr>
            <w:tcW w:w="1216" w:type="dxa"/>
            <w:tcBorders/>
            <w:vAlign w:val="center"/>
          </w:tcPr>
          <w:p>
            <w:pPr>
              <w:pStyle w:val="TableContents"/>
              <w:bidi w:val="0"/>
              <w:spacing w:before="0" w:after="283"/>
              <w:jc w:val="left"/>
              <w:rPr/>
            </w:pPr>
            <w:r>
              <w:rPr/>
              <w:t xml:space="preserve">Roberts, John </w:t>
            </w:r>
            <w:r>
              <w:rPr>
                <w:color w:val="A9A9A9"/>
              </w:rPr>
              <w:t xml:space="preserve">John Roberts </w:t>
            </w:r>
            <w:r>
              <w:rPr/>
              <w:t xml:space="preserve">(ylituomari) </w:t>
            </w:r>
          </w:p>
        </w:tc>
        <w:tc>
          <w:tcPr>
            <w:tcW w:w="1621" w:type="dxa"/>
            <w:tcBorders/>
            <w:vAlign w:val="center"/>
          </w:tcPr>
          <w:p>
            <w:pPr>
              <w:pStyle w:val="TableContents"/>
              <w:bidi w:val="0"/>
              <w:spacing w:before="0" w:after="283"/>
              <w:jc w:val="left"/>
              <w:rPr/>
            </w:pPr>
            <w:r>
              <w:rPr/>
              <w:t xml:space="preserve">000000001955-01-27-0000 27. tammikuuta 1955 Buffalo, New York </w:t>
            </w:r>
          </w:p>
        </w:tc>
        <w:tc>
          <w:tcPr>
            <w:tcW w:w="1186" w:type="dxa"/>
            <w:tcBorders/>
            <w:vAlign w:val="center"/>
          </w:tcPr>
          <w:p>
            <w:pPr>
              <w:pStyle w:val="TableContents"/>
              <w:bidi w:val="0"/>
              <w:spacing w:before="0" w:after="283"/>
              <w:jc w:val="left"/>
              <w:rPr/>
            </w:pPr>
            <w:r>
              <w:rPr/>
              <w:t xml:space="preserve">Bush, George W. George W. Bush </w:t>
            </w:r>
          </w:p>
        </w:tc>
        <w:tc>
          <w:tcPr>
            <w:tcW w:w="1411" w:type="dxa"/>
            <w:tcBorders/>
            <w:vAlign w:val="center"/>
          </w:tcPr>
          <w:p>
            <w:pPr>
              <w:pStyle w:val="TableContents"/>
              <w:bidi w:val="0"/>
              <w:spacing w:before="0" w:after="283"/>
              <w:jc w:val="left"/>
              <w:rPr/>
            </w:pPr>
            <w:r>
              <w:rPr/>
              <w:t xml:space="preserve">78 -- 22 </w:t>
            </w:r>
          </w:p>
        </w:tc>
        <w:tc>
          <w:tcPr>
            <w:tcW w:w="2386" w:type="dxa"/>
            <w:tcBorders/>
            <w:vAlign w:val="center"/>
          </w:tcPr>
          <w:p>
            <w:pPr>
              <w:pStyle w:val="TableContents"/>
              <w:bidi w:val="0"/>
              <w:spacing w:before="0" w:after="283"/>
              <w:jc w:val="left"/>
              <w:rPr/>
            </w:pPr>
            <w:r>
              <w:rPr/>
              <w:t xml:space="preserve">50 </w:t>
            </w:r>
          </w:p>
        </w:tc>
        <w:tc>
          <w:tcPr>
            <w:tcW w:w="2386" w:type="dxa"/>
            <w:tcBorders/>
            <w:vAlign w:val="center"/>
          </w:tcPr>
          <w:p>
            <w:pPr>
              <w:pStyle w:val="TableContents"/>
              <w:bidi w:val="0"/>
              <w:spacing w:before="0" w:after="283"/>
              <w:jc w:val="left"/>
              <w:rPr/>
            </w:pPr>
            <w:r>
              <w:rPr/>
              <w:t xml:space="preserve">7001630000000000000 ♠ 63 </w:t>
            </w:r>
          </w:p>
        </w:tc>
        <w:tc>
          <w:tcPr>
            <w:tcW w:w="1621" w:type="dxa"/>
            <w:tcBorders/>
            <w:vAlign w:val="center"/>
          </w:tcPr>
          <w:p>
            <w:pPr>
              <w:pStyle w:val="TableContents"/>
              <w:bidi w:val="0"/>
              <w:spacing w:before="0" w:after="283"/>
              <w:jc w:val="left"/>
              <w:rPr/>
            </w:pPr>
            <w:r>
              <w:rPr/>
              <w:t xml:space="preserve">000000002005-09-29-0000 29. syyskuuta 2005 12 vuotta, 6 kuukautta </w:t>
            </w:r>
          </w:p>
        </w:tc>
        <w:tc>
          <w:tcPr>
            <w:tcW w:w="1321" w:type="dxa"/>
            <w:tcBorders/>
            <w:vAlign w:val="center"/>
          </w:tcPr>
          <w:p>
            <w:pPr>
              <w:pStyle w:val="TableContents"/>
              <w:bidi w:val="0"/>
              <w:spacing w:before="0" w:after="283"/>
              <w:jc w:val="left"/>
              <w:rPr/>
            </w:pPr>
            <w:r>
              <w:rPr/>
              <w:t xml:space="preserve">Piirituomari, D.C. Circuitin muutoksenhakutuomioistuin (2003-2005); johtava apulaisoikeusasiamies (1989-1993); presidentin apulaisoikeusasiamies (1982-1986). </w:t>
            </w:r>
          </w:p>
        </w:tc>
        <w:tc>
          <w:tcPr>
            <w:tcW w:w="1216" w:type="dxa"/>
            <w:tcBorders/>
            <w:vAlign w:val="center"/>
          </w:tcPr>
          <w:p>
            <w:pPr>
              <w:pStyle w:val="TableContents"/>
              <w:bidi w:val="0"/>
              <w:spacing w:before="0" w:after="283"/>
              <w:jc w:val="left"/>
              <w:rPr/>
            </w:pPr>
            <w:r>
              <w:rPr/>
              <w:t xml:space="preserve">William Rehnquist </w:t>
            </w:r>
          </w:p>
        </w:tc>
      </w:tr>
      <w:tr>
        <w:trPr/>
        <w:tc>
          <w:tcPr>
            <w:tcW w:w="1216" w:type="dxa"/>
            <w:tcBorders/>
            <w:vAlign w:val="center"/>
          </w:tcPr>
          <w:p>
            <w:pPr>
              <w:pStyle w:val="TableContents"/>
              <w:bidi w:val="0"/>
              <w:spacing w:before="0" w:after="283"/>
              <w:jc w:val="left"/>
              <w:rPr/>
            </w:pPr>
            <w:r>
              <w:rPr/>
              <w:t xml:space="preserve">Kennedy, Anthony </w:t>
            </w:r>
            <w:r>
              <w:rPr>
                <w:color w:val="DCDCDC"/>
              </w:rPr>
              <w:t xml:space="preserve">Anthony Kennedy </w:t>
            </w:r>
          </w:p>
        </w:tc>
        <w:tc>
          <w:tcPr>
            <w:tcW w:w="1621" w:type="dxa"/>
            <w:tcBorders/>
            <w:vAlign w:val="center"/>
          </w:tcPr>
          <w:p>
            <w:pPr>
              <w:pStyle w:val="TableContents"/>
              <w:bidi w:val="0"/>
              <w:spacing w:before="0" w:after="283"/>
              <w:jc w:val="left"/>
              <w:rPr/>
            </w:pPr>
            <w:r>
              <w:rPr/>
              <w:t xml:space="preserve">000000001936-07-23-0000 23. heinäkuuta 1936 Sacramento, Kalifornia </w:t>
            </w:r>
          </w:p>
        </w:tc>
        <w:tc>
          <w:tcPr>
            <w:tcW w:w="1186" w:type="dxa"/>
            <w:tcBorders/>
            <w:vAlign w:val="center"/>
          </w:tcPr>
          <w:p>
            <w:pPr>
              <w:pStyle w:val="TableContents"/>
              <w:bidi w:val="0"/>
              <w:spacing w:before="0" w:after="283"/>
              <w:jc w:val="left"/>
              <w:rPr/>
            </w:pPr>
            <w:r>
              <w:rPr/>
              <w:t xml:space="preserve">Reagan, Ronald Ronald Reagan </w:t>
            </w:r>
          </w:p>
        </w:tc>
        <w:tc>
          <w:tcPr>
            <w:tcW w:w="1411" w:type="dxa"/>
            <w:tcBorders/>
            <w:vAlign w:val="center"/>
          </w:tcPr>
          <w:p>
            <w:pPr>
              <w:pStyle w:val="TableContents"/>
              <w:bidi w:val="0"/>
              <w:spacing w:before="0" w:after="283"/>
              <w:jc w:val="left"/>
              <w:rPr/>
            </w:pPr>
            <w:r>
              <w:rPr/>
              <w:t xml:space="preserve">97 -- 0 </w:t>
            </w:r>
          </w:p>
        </w:tc>
        <w:tc>
          <w:tcPr>
            <w:tcW w:w="2386" w:type="dxa"/>
            <w:tcBorders/>
            <w:vAlign w:val="center"/>
          </w:tcPr>
          <w:p>
            <w:pPr>
              <w:pStyle w:val="TableContents"/>
              <w:bidi w:val="0"/>
              <w:spacing w:before="0" w:after="283"/>
              <w:jc w:val="left"/>
              <w:rPr/>
            </w:pPr>
            <w:r>
              <w:rPr/>
              <w:t xml:space="preserve">51 </w:t>
            </w:r>
          </w:p>
        </w:tc>
        <w:tc>
          <w:tcPr>
            <w:tcW w:w="2386" w:type="dxa"/>
            <w:tcBorders/>
            <w:vAlign w:val="center"/>
          </w:tcPr>
          <w:p>
            <w:pPr>
              <w:pStyle w:val="TableContents"/>
              <w:bidi w:val="0"/>
              <w:spacing w:before="0" w:after="283"/>
              <w:jc w:val="left"/>
              <w:rPr/>
            </w:pPr>
            <w:r>
              <w:rPr/>
              <w:t xml:space="preserve">7001810000000000000 ♠ 81 </w:t>
            </w:r>
          </w:p>
        </w:tc>
        <w:tc>
          <w:tcPr>
            <w:tcW w:w="1621" w:type="dxa"/>
            <w:tcBorders/>
            <w:vAlign w:val="center"/>
          </w:tcPr>
          <w:p>
            <w:pPr>
              <w:pStyle w:val="TableContents"/>
              <w:bidi w:val="0"/>
              <w:spacing w:before="0" w:after="283"/>
              <w:jc w:val="left"/>
              <w:rPr/>
            </w:pPr>
            <w:r>
              <w:rPr/>
              <w:t xml:space="preserve">000000001988-02-18-0000 18. helmikuuta 1988 30 vuotta, 1 kuukausi </w:t>
            </w:r>
          </w:p>
        </w:tc>
        <w:tc>
          <w:tcPr>
            <w:tcW w:w="1321" w:type="dxa"/>
            <w:tcBorders/>
            <w:vAlign w:val="center"/>
          </w:tcPr>
          <w:p>
            <w:pPr>
              <w:pStyle w:val="TableContents"/>
              <w:bidi w:val="0"/>
              <w:spacing w:before="0" w:after="283"/>
              <w:jc w:val="left"/>
              <w:rPr/>
            </w:pPr>
            <w:r>
              <w:rPr/>
              <w:t xml:space="preserve">Yhdeksännen piirin muutoksenhakutuomioistuimen piirituomari (1975 -- 1988); yksityisvirkamies (1963 -- 1975). </w:t>
            </w:r>
          </w:p>
        </w:tc>
        <w:tc>
          <w:tcPr>
            <w:tcW w:w="1216" w:type="dxa"/>
            <w:tcBorders/>
            <w:vAlign w:val="center"/>
          </w:tcPr>
          <w:p>
            <w:pPr>
              <w:pStyle w:val="TableContents"/>
              <w:bidi w:val="0"/>
              <w:spacing w:before="0" w:after="283"/>
              <w:jc w:val="left"/>
              <w:rPr/>
            </w:pPr>
            <w:r>
              <w:rPr/>
              <w:t xml:space="preserve">Lewis Powell </w:t>
            </w:r>
          </w:p>
        </w:tc>
      </w:tr>
      <w:tr>
        <w:trPr/>
        <w:tc>
          <w:tcPr>
            <w:tcW w:w="1216" w:type="dxa"/>
            <w:tcBorders/>
            <w:vAlign w:val="center"/>
          </w:tcPr>
          <w:p>
            <w:pPr>
              <w:pStyle w:val="TableContents"/>
              <w:bidi w:val="0"/>
              <w:spacing w:before="0" w:after="283"/>
              <w:jc w:val="left"/>
              <w:rPr/>
            </w:pPr>
            <w:r>
              <w:rPr/>
              <w:t xml:space="preserve">Thomas, Clarence </w:t>
            </w:r>
            <w:r>
              <w:rPr>
                <w:color w:val="2F4F4F"/>
              </w:rPr>
              <w:t xml:space="preserve">Clarence </w:t>
            </w:r>
            <w:r>
              <w:rPr/>
              <w:t xml:space="preserve">Thomas </w:t>
            </w:r>
          </w:p>
        </w:tc>
        <w:tc>
          <w:tcPr>
            <w:tcW w:w="1621" w:type="dxa"/>
            <w:tcBorders/>
            <w:vAlign w:val="center"/>
          </w:tcPr>
          <w:p>
            <w:pPr>
              <w:pStyle w:val="TableContents"/>
              <w:bidi w:val="0"/>
              <w:spacing w:before="0" w:after="283"/>
              <w:jc w:val="left"/>
              <w:rPr/>
            </w:pPr>
            <w:r>
              <w:rPr/>
              <w:t xml:space="preserve">000000001948-06-23-0000 23. kesäkuuta 1948 Pin Point, Georgia </w:t>
            </w:r>
          </w:p>
        </w:tc>
        <w:tc>
          <w:tcPr>
            <w:tcW w:w="1186" w:type="dxa"/>
            <w:tcBorders/>
            <w:vAlign w:val="center"/>
          </w:tcPr>
          <w:p>
            <w:pPr>
              <w:pStyle w:val="TableContents"/>
              <w:bidi w:val="0"/>
              <w:spacing w:before="0" w:after="283"/>
              <w:jc w:val="left"/>
              <w:rPr/>
            </w:pPr>
            <w:r>
              <w:rPr/>
              <w:t xml:space="preserve">Bush, George H.W. George H.W. Bush </w:t>
            </w:r>
          </w:p>
        </w:tc>
        <w:tc>
          <w:tcPr>
            <w:tcW w:w="1411" w:type="dxa"/>
            <w:tcBorders/>
            <w:vAlign w:val="center"/>
          </w:tcPr>
          <w:p>
            <w:pPr>
              <w:pStyle w:val="TableContents"/>
              <w:bidi w:val="0"/>
              <w:spacing w:before="0" w:after="283"/>
              <w:jc w:val="left"/>
              <w:rPr/>
            </w:pPr>
            <w:r>
              <w:rPr/>
              <w:t xml:space="preserve">52 -- 48 </w:t>
            </w:r>
          </w:p>
        </w:tc>
        <w:tc>
          <w:tcPr>
            <w:tcW w:w="2386" w:type="dxa"/>
            <w:tcBorders/>
            <w:vAlign w:val="center"/>
          </w:tcPr>
          <w:p>
            <w:pPr>
              <w:pStyle w:val="TableContents"/>
              <w:bidi w:val="0"/>
              <w:spacing w:before="0" w:after="283"/>
              <w:jc w:val="left"/>
              <w:rPr/>
            </w:pPr>
            <w:r>
              <w:rPr/>
              <w:t xml:space="preserve">43 </w:t>
            </w:r>
          </w:p>
        </w:tc>
        <w:tc>
          <w:tcPr>
            <w:tcW w:w="2386" w:type="dxa"/>
            <w:tcBorders/>
            <w:vAlign w:val="center"/>
          </w:tcPr>
          <w:p>
            <w:pPr>
              <w:pStyle w:val="TableContents"/>
              <w:bidi w:val="0"/>
              <w:spacing w:before="0" w:after="283"/>
              <w:jc w:val="left"/>
              <w:rPr/>
            </w:pPr>
            <w:r>
              <w:rPr/>
              <w:t xml:space="preserve">7001690000000000000 ♠ 69 </w:t>
            </w:r>
          </w:p>
        </w:tc>
        <w:tc>
          <w:tcPr>
            <w:tcW w:w="1621" w:type="dxa"/>
            <w:tcBorders/>
            <w:vAlign w:val="center"/>
          </w:tcPr>
          <w:p>
            <w:pPr>
              <w:pStyle w:val="TableContents"/>
              <w:bidi w:val="0"/>
              <w:spacing w:before="0" w:after="283"/>
              <w:jc w:val="left"/>
              <w:rPr/>
            </w:pPr>
            <w:r>
              <w:rPr/>
              <w:t xml:space="preserve">000000001991-10-23-0000 23. lokakuuta 1991 26 vuotta, 5 kuukautta </w:t>
            </w:r>
          </w:p>
        </w:tc>
        <w:tc>
          <w:tcPr>
            <w:tcW w:w="1321" w:type="dxa"/>
            <w:tcBorders/>
            <w:vAlign w:val="center"/>
          </w:tcPr>
          <w:p>
            <w:pPr>
              <w:pStyle w:val="TableContents"/>
              <w:bidi w:val="0"/>
              <w:spacing w:before="0" w:after="283"/>
              <w:jc w:val="left"/>
              <w:rPr/>
            </w:pPr>
            <w:r>
              <w:rPr/>
              <w:t xml:space="preserve">Piirituomari, D.C. Circuitin muutoksenhakutuomioistuin (1990-1991); puheenjohtaja, Equal Employment Opportunity Commission (1982-1990); apulaisoikeusministeri Missourissa osavaltion oikeusministeri John Danforthin alaisuudessa (1974-1977). </w:t>
            </w:r>
          </w:p>
        </w:tc>
        <w:tc>
          <w:tcPr>
            <w:tcW w:w="1216" w:type="dxa"/>
            <w:tcBorders/>
            <w:vAlign w:val="center"/>
          </w:tcPr>
          <w:p>
            <w:pPr>
              <w:pStyle w:val="TableContents"/>
              <w:bidi w:val="0"/>
              <w:spacing w:before="0" w:after="283"/>
              <w:jc w:val="left"/>
              <w:rPr/>
            </w:pPr>
            <w:r>
              <w:rPr/>
              <w:t xml:space="preserve">Thurgood Marshall </w:t>
            </w:r>
          </w:p>
        </w:tc>
      </w:tr>
      <w:tr>
        <w:trPr/>
        <w:tc>
          <w:tcPr>
            <w:tcW w:w="1216" w:type="dxa"/>
            <w:tcBorders/>
            <w:vAlign w:val="center"/>
          </w:tcPr>
          <w:p>
            <w:pPr>
              <w:pStyle w:val="TableContents"/>
              <w:bidi w:val="0"/>
              <w:spacing w:before="0" w:after="283"/>
              <w:jc w:val="left"/>
              <w:rPr/>
            </w:pPr>
            <w:r>
              <w:rPr/>
              <w:t xml:space="preserve">Ginsburg, Ruth Bader </w:t>
            </w:r>
            <w:r>
              <w:rPr>
                <w:color w:val="556B2F"/>
              </w:rPr>
              <w:t xml:space="preserve">Ruth Bader Ruth Bader Ginsburg </w:t>
            </w:r>
          </w:p>
        </w:tc>
        <w:tc>
          <w:tcPr>
            <w:tcW w:w="1621" w:type="dxa"/>
            <w:tcBorders/>
            <w:vAlign w:val="center"/>
          </w:tcPr>
          <w:p>
            <w:pPr>
              <w:pStyle w:val="TableContents"/>
              <w:bidi w:val="0"/>
              <w:spacing w:before="0" w:after="283"/>
              <w:jc w:val="left"/>
              <w:rPr/>
            </w:pPr>
            <w:r>
              <w:rPr/>
              <w:t xml:space="preserve">000000001933-03-15-00-0000 15. maaliskuuta 1933 Brooklyn, New York </w:t>
            </w:r>
          </w:p>
        </w:tc>
        <w:tc>
          <w:tcPr>
            <w:tcW w:w="1186" w:type="dxa"/>
            <w:tcBorders/>
            <w:vAlign w:val="center"/>
          </w:tcPr>
          <w:p>
            <w:pPr>
              <w:pStyle w:val="TableContents"/>
              <w:bidi w:val="0"/>
              <w:spacing w:before="0" w:after="283"/>
              <w:jc w:val="left"/>
              <w:rPr/>
            </w:pPr>
            <w:r>
              <w:rPr/>
              <w:t xml:space="preserve">Clinton, Bill Bill Clinton </w:t>
            </w:r>
          </w:p>
        </w:tc>
        <w:tc>
          <w:tcPr>
            <w:tcW w:w="1411" w:type="dxa"/>
            <w:tcBorders/>
            <w:vAlign w:val="center"/>
          </w:tcPr>
          <w:p>
            <w:pPr>
              <w:pStyle w:val="TableContents"/>
              <w:bidi w:val="0"/>
              <w:spacing w:before="0" w:after="283"/>
              <w:jc w:val="left"/>
              <w:rPr/>
            </w:pPr>
            <w:r>
              <w:rPr/>
              <w:t xml:space="preserve">96 -- 3 </w:t>
            </w:r>
          </w:p>
        </w:tc>
        <w:tc>
          <w:tcPr>
            <w:tcW w:w="2386" w:type="dxa"/>
            <w:tcBorders/>
            <w:vAlign w:val="center"/>
          </w:tcPr>
          <w:p>
            <w:pPr>
              <w:pStyle w:val="TableContents"/>
              <w:bidi w:val="0"/>
              <w:spacing w:before="0" w:after="283"/>
              <w:jc w:val="left"/>
              <w:rPr/>
            </w:pPr>
            <w:r>
              <w:rPr/>
              <w:t xml:space="preserve">60 </w:t>
            </w:r>
          </w:p>
        </w:tc>
        <w:tc>
          <w:tcPr>
            <w:tcW w:w="2386" w:type="dxa"/>
            <w:tcBorders/>
            <w:vAlign w:val="center"/>
          </w:tcPr>
          <w:p>
            <w:pPr>
              <w:pStyle w:val="TableContents"/>
              <w:bidi w:val="0"/>
              <w:spacing w:before="0" w:after="283"/>
              <w:jc w:val="left"/>
              <w:rPr/>
            </w:pPr>
            <w:r>
              <w:rPr/>
              <w:t xml:space="preserve">7001850000000000000 ♠ 85 </w:t>
            </w:r>
          </w:p>
        </w:tc>
        <w:tc>
          <w:tcPr>
            <w:tcW w:w="1621" w:type="dxa"/>
            <w:tcBorders/>
            <w:vAlign w:val="center"/>
          </w:tcPr>
          <w:p>
            <w:pPr>
              <w:pStyle w:val="TableContents"/>
              <w:bidi w:val="0"/>
              <w:spacing w:before="0" w:after="283"/>
              <w:jc w:val="left"/>
              <w:rPr/>
            </w:pPr>
            <w:r>
              <w:rPr/>
              <w:t xml:space="preserve">000000001993-08-10-0000 10 elokuuta 1993 24 vuotta, 7 kuukautta </w:t>
            </w:r>
          </w:p>
        </w:tc>
        <w:tc>
          <w:tcPr>
            <w:tcW w:w="1321" w:type="dxa"/>
            <w:tcBorders/>
            <w:vAlign w:val="center"/>
          </w:tcPr>
          <w:p>
            <w:pPr>
              <w:pStyle w:val="TableContents"/>
              <w:bidi w:val="0"/>
              <w:spacing w:before="0" w:after="283"/>
              <w:jc w:val="left"/>
              <w:rPr/>
            </w:pPr>
            <w:r>
              <w:rPr/>
              <w:t xml:space="preserve">Circuit Judge, D.C. Circuitin muutoksenhakutuomioistuin (1980-1993); päälakimies, American Civil Liberties Union (1973-1980). </w:t>
            </w:r>
          </w:p>
        </w:tc>
        <w:tc>
          <w:tcPr>
            <w:tcW w:w="1216" w:type="dxa"/>
            <w:tcBorders/>
            <w:vAlign w:val="center"/>
          </w:tcPr>
          <w:p>
            <w:pPr>
              <w:pStyle w:val="TableContents"/>
              <w:bidi w:val="0"/>
              <w:spacing w:before="0" w:after="283"/>
              <w:jc w:val="left"/>
              <w:rPr/>
            </w:pPr>
            <w:r>
              <w:rPr/>
              <w:t xml:space="preserve">Byron White </w:t>
            </w:r>
          </w:p>
        </w:tc>
      </w:tr>
      <w:tr>
        <w:trPr/>
        <w:tc>
          <w:tcPr>
            <w:tcW w:w="1216" w:type="dxa"/>
            <w:tcBorders/>
            <w:vAlign w:val="center"/>
          </w:tcPr>
          <w:p>
            <w:pPr>
              <w:pStyle w:val="TableContents"/>
              <w:bidi w:val="0"/>
              <w:spacing w:before="0" w:after="283"/>
              <w:jc w:val="left"/>
              <w:rPr/>
            </w:pPr>
            <w:r>
              <w:rPr/>
              <w:t xml:space="preserve">Breyer, Stephen </w:t>
            </w:r>
            <w:r>
              <w:rPr>
                <w:color w:val="6B8E23"/>
              </w:rPr>
              <w:t xml:space="preserve">Stephen Breyer </w:t>
            </w:r>
          </w:p>
        </w:tc>
        <w:tc>
          <w:tcPr>
            <w:tcW w:w="1621" w:type="dxa"/>
            <w:tcBorders/>
            <w:vAlign w:val="center"/>
          </w:tcPr>
          <w:p>
            <w:pPr>
              <w:pStyle w:val="TableContents"/>
              <w:bidi w:val="0"/>
              <w:spacing w:before="0" w:after="283"/>
              <w:jc w:val="left"/>
              <w:rPr/>
            </w:pPr>
            <w:r>
              <w:rPr/>
              <w:t xml:space="preserve">000000001938-08-15-0000 15. elokuuta 1938 San Francisco, Kalifornia, Kalifornia </w:t>
            </w:r>
          </w:p>
        </w:tc>
        <w:tc>
          <w:tcPr>
            <w:tcW w:w="1186" w:type="dxa"/>
            <w:tcBorders/>
            <w:vAlign w:val="center"/>
          </w:tcPr>
          <w:p>
            <w:pPr>
              <w:pStyle w:val="TableContents"/>
              <w:bidi w:val="0"/>
              <w:spacing w:before="0" w:after="283"/>
              <w:jc w:val="left"/>
              <w:rPr/>
            </w:pPr>
            <w:r>
              <w:rPr/>
              <w:t xml:space="preserve">87 -- 9 </w:t>
            </w:r>
          </w:p>
        </w:tc>
        <w:tc>
          <w:tcPr>
            <w:tcW w:w="1411" w:type="dxa"/>
            <w:tcBorders/>
            <w:vAlign w:val="center"/>
          </w:tcPr>
          <w:p>
            <w:pPr>
              <w:pStyle w:val="TableContents"/>
              <w:bidi w:val="0"/>
              <w:spacing w:before="0" w:after="283"/>
              <w:jc w:val="left"/>
              <w:rPr/>
            </w:pPr>
            <w:r>
              <w:rPr/>
              <w:t xml:space="preserve">55 </w:t>
            </w:r>
          </w:p>
        </w:tc>
        <w:tc>
          <w:tcPr>
            <w:tcW w:w="2386" w:type="dxa"/>
            <w:tcBorders/>
            <w:vAlign w:val="center"/>
          </w:tcPr>
          <w:p>
            <w:pPr>
              <w:pStyle w:val="TableContents"/>
              <w:bidi w:val="0"/>
              <w:spacing w:before="0" w:after="283"/>
              <w:jc w:val="left"/>
              <w:rPr/>
            </w:pPr>
            <w:r>
              <w:rPr/>
              <w:t xml:space="preserve">7001790000000000000 ♠ 79 </w:t>
            </w:r>
          </w:p>
        </w:tc>
        <w:tc>
          <w:tcPr>
            <w:tcW w:w="2386" w:type="dxa"/>
            <w:tcBorders/>
            <w:vAlign w:val="center"/>
          </w:tcPr>
          <w:p>
            <w:pPr>
              <w:pStyle w:val="TableContents"/>
              <w:bidi w:val="0"/>
              <w:spacing w:before="0" w:after="283"/>
              <w:jc w:val="left"/>
              <w:rPr/>
            </w:pPr>
            <w:r>
              <w:rPr/>
              <w:t xml:space="preserve">000000001994-08-03-0000 3. elokuuta 1994 23 vuotta, 8 kuukautta </w:t>
            </w:r>
          </w:p>
        </w:tc>
        <w:tc>
          <w:tcPr>
            <w:tcW w:w="1621" w:type="dxa"/>
            <w:tcBorders/>
            <w:vAlign w:val="center"/>
          </w:tcPr>
          <w:p>
            <w:pPr>
              <w:pStyle w:val="TableContents"/>
              <w:bidi w:val="0"/>
              <w:spacing w:before="0" w:after="283"/>
              <w:jc w:val="left"/>
              <w:rPr/>
            </w:pPr>
            <w:r>
              <w:rPr/>
              <w:t xml:space="preserve">Ensimmäisen piirin muutoksenhakutuomioistuimen ylituomari (1990-1994); ensimmäisen piirin muutoksenhakutuomioistuimen piirituomari (1980-1990). </w:t>
            </w:r>
          </w:p>
        </w:tc>
        <w:tc>
          <w:tcPr>
            <w:tcW w:w="1321" w:type="dxa"/>
            <w:tcBorders/>
            <w:vAlign w:val="center"/>
          </w:tcPr>
          <w:p>
            <w:pPr>
              <w:pStyle w:val="TableContents"/>
              <w:bidi w:val="0"/>
              <w:spacing w:before="0" w:after="283"/>
              <w:jc w:val="left"/>
              <w:rPr/>
            </w:pPr>
            <w:r>
              <w:rPr/>
              <w:t xml:space="preserve">Harry Blackmun </w:t>
            </w:r>
          </w:p>
        </w:tc>
        <w:tc>
          <w:tcPr>
            <w:tcW w:w="1216" w:type="dxa"/>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Alito, Samuel </w:t>
            </w:r>
            <w:r>
              <w:rPr>
                <w:color w:val="A0522D"/>
              </w:rPr>
              <w:t xml:space="preserve">Samuel Alito </w:t>
            </w:r>
          </w:p>
        </w:tc>
        <w:tc>
          <w:tcPr>
            <w:tcW w:w="1621" w:type="dxa"/>
            <w:tcBorders/>
            <w:vAlign w:val="center"/>
          </w:tcPr>
          <w:p>
            <w:pPr>
              <w:pStyle w:val="TableContents"/>
              <w:bidi w:val="0"/>
              <w:spacing w:before="0" w:after="283"/>
              <w:jc w:val="left"/>
              <w:rPr/>
            </w:pPr>
            <w:r>
              <w:rPr/>
              <w:t xml:space="preserve">000000001950-04-01-0000 1. huhtikuuta 1950 Trenton, New Jersey </w:t>
            </w:r>
          </w:p>
        </w:tc>
        <w:tc>
          <w:tcPr>
            <w:tcW w:w="1186" w:type="dxa"/>
            <w:tcBorders/>
            <w:vAlign w:val="center"/>
          </w:tcPr>
          <w:p>
            <w:pPr>
              <w:pStyle w:val="TableContents"/>
              <w:bidi w:val="0"/>
              <w:spacing w:before="0" w:after="283"/>
              <w:jc w:val="left"/>
              <w:rPr/>
            </w:pPr>
            <w:r>
              <w:rPr/>
              <w:t xml:space="preserve">George W. Bush </w:t>
            </w:r>
          </w:p>
        </w:tc>
        <w:tc>
          <w:tcPr>
            <w:tcW w:w="1411" w:type="dxa"/>
            <w:tcBorders/>
            <w:vAlign w:val="center"/>
          </w:tcPr>
          <w:p>
            <w:pPr>
              <w:pStyle w:val="TableContents"/>
              <w:bidi w:val="0"/>
              <w:spacing w:before="0" w:after="283"/>
              <w:jc w:val="left"/>
              <w:rPr/>
            </w:pPr>
            <w:r>
              <w:rPr/>
              <w:t xml:space="preserve">58 -- 42 </w:t>
            </w:r>
          </w:p>
        </w:tc>
        <w:tc>
          <w:tcPr>
            <w:tcW w:w="2386" w:type="dxa"/>
            <w:tcBorders/>
            <w:vAlign w:val="center"/>
          </w:tcPr>
          <w:p>
            <w:pPr>
              <w:pStyle w:val="TableContents"/>
              <w:bidi w:val="0"/>
              <w:spacing w:before="0" w:after="283"/>
              <w:jc w:val="left"/>
              <w:rPr/>
            </w:pPr>
            <w:r>
              <w:rPr/>
              <w:t xml:space="preserve">55 </w:t>
            </w:r>
          </w:p>
        </w:tc>
        <w:tc>
          <w:tcPr>
            <w:tcW w:w="2386" w:type="dxa"/>
            <w:tcBorders/>
            <w:vAlign w:val="center"/>
          </w:tcPr>
          <w:p>
            <w:pPr>
              <w:pStyle w:val="TableContents"/>
              <w:bidi w:val="0"/>
              <w:spacing w:before="0" w:after="283"/>
              <w:jc w:val="left"/>
              <w:rPr/>
            </w:pPr>
            <w:r>
              <w:rPr/>
              <w:t xml:space="preserve">7001680000000000000 ♠ 68 </w:t>
            </w:r>
          </w:p>
        </w:tc>
        <w:tc>
          <w:tcPr>
            <w:tcW w:w="1621" w:type="dxa"/>
            <w:tcBorders/>
            <w:vAlign w:val="center"/>
          </w:tcPr>
          <w:p>
            <w:pPr>
              <w:pStyle w:val="TableContents"/>
              <w:bidi w:val="0"/>
              <w:spacing w:before="0" w:after="283"/>
              <w:jc w:val="left"/>
              <w:rPr/>
            </w:pPr>
            <w:r>
              <w:rPr/>
              <w:t xml:space="preserve">000000002006-01-31-0000 31. tammikuuta 2006 12 vuotta, 2 kuukautta </w:t>
            </w:r>
          </w:p>
        </w:tc>
        <w:tc>
          <w:tcPr>
            <w:tcW w:w="1321" w:type="dxa"/>
            <w:tcBorders/>
            <w:vAlign w:val="center"/>
          </w:tcPr>
          <w:p>
            <w:pPr>
              <w:pStyle w:val="TableContents"/>
              <w:bidi w:val="0"/>
              <w:spacing w:before="0" w:after="283"/>
              <w:jc w:val="left"/>
              <w:rPr/>
            </w:pPr>
            <w:r>
              <w:rPr/>
              <w:t xml:space="preserve">Kolmannen piirin muutoksenhakutuomioistuimen piirituomari (1990-2006); New Jerseyn piirin Yhdysvaltain syyttäjä (1987-1990); apulaisoikeusasiamies (1985-1987); apulaisoikeusasiamiehen apulainen (1981-1985). </w:t>
            </w:r>
          </w:p>
        </w:tc>
        <w:tc>
          <w:tcPr>
            <w:tcW w:w="1216" w:type="dxa"/>
            <w:tcBorders/>
            <w:vAlign w:val="center"/>
          </w:tcPr>
          <w:p>
            <w:pPr>
              <w:pStyle w:val="TableContents"/>
              <w:bidi w:val="0"/>
              <w:spacing w:before="0" w:after="283"/>
              <w:jc w:val="left"/>
              <w:rPr/>
            </w:pPr>
            <w:r>
              <w:rPr/>
              <w:t xml:space="preserve">Sandra Day O'Connor </w:t>
            </w:r>
          </w:p>
        </w:tc>
      </w:tr>
      <w:tr>
        <w:trPr/>
        <w:tc>
          <w:tcPr>
            <w:tcW w:w="1216" w:type="dxa"/>
            <w:tcBorders/>
            <w:vAlign w:val="center"/>
          </w:tcPr>
          <w:p>
            <w:pPr>
              <w:pStyle w:val="TableContents"/>
              <w:bidi w:val="0"/>
              <w:spacing w:before="0" w:after="283"/>
              <w:jc w:val="left"/>
              <w:rPr/>
            </w:pPr>
            <w:r>
              <w:rPr/>
              <w:t xml:space="preserve">Sotomayor, Sonia </w:t>
            </w:r>
            <w:r>
              <w:rPr>
                <w:color w:val="228B22"/>
              </w:rPr>
              <w:t xml:space="preserve">Sonia Sotomayor </w:t>
            </w:r>
          </w:p>
        </w:tc>
        <w:tc>
          <w:tcPr>
            <w:tcW w:w="1621" w:type="dxa"/>
            <w:tcBorders/>
            <w:vAlign w:val="center"/>
          </w:tcPr>
          <w:p>
            <w:pPr>
              <w:pStyle w:val="TableContents"/>
              <w:bidi w:val="0"/>
              <w:spacing w:before="0" w:after="283"/>
              <w:jc w:val="left"/>
              <w:rPr/>
            </w:pPr>
            <w:r>
              <w:rPr/>
              <w:t xml:space="preserve">000000001954-06-25-0000 25. kesäkuuta 1954 The Bronx, New York </w:t>
            </w:r>
          </w:p>
        </w:tc>
        <w:tc>
          <w:tcPr>
            <w:tcW w:w="1186" w:type="dxa"/>
            <w:tcBorders/>
            <w:vAlign w:val="center"/>
          </w:tcPr>
          <w:p>
            <w:pPr>
              <w:pStyle w:val="TableContents"/>
              <w:bidi w:val="0"/>
              <w:spacing w:before="0" w:after="283"/>
              <w:jc w:val="left"/>
              <w:rPr/>
            </w:pPr>
            <w:r>
              <w:rPr/>
              <w:t xml:space="preserve">Obama, Barack Barack Obama </w:t>
            </w:r>
          </w:p>
        </w:tc>
        <w:tc>
          <w:tcPr>
            <w:tcW w:w="1411" w:type="dxa"/>
            <w:tcBorders/>
            <w:vAlign w:val="center"/>
          </w:tcPr>
          <w:p>
            <w:pPr>
              <w:pStyle w:val="TableContents"/>
              <w:bidi w:val="0"/>
              <w:spacing w:before="0" w:after="283"/>
              <w:jc w:val="left"/>
              <w:rPr/>
            </w:pPr>
            <w:r>
              <w:rPr/>
              <w:t xml:space="preserve">68 -- 31 </w:t>
            </w:r>
          </w:p>
        </w:tc>
        <w:tc>
          <w:tcPr>
            <w:tcW w:w="2386" w:type="dxa"/>
            <w:tcBorders/>
            <w:vAlign w:val="center"/>
          </w:tcPr>
          <w:p>
            <w:pPr>
              <w:pStyle w:val="TableContents"/>
              <w:bidi w:val="0"/>
              <w:spacing w:before="0" w:after="283"/>
              <w:jc w:val="left"/>
              <w:rPr/>
            </w:pPr>
            <w:r>
              <w:rPr/>
              <w:t xml:space="preserve">55 </w:t>
            </w:r>
          </w:p>
        </w:tc>
        <w:tc>
          <w:tcPr>
            <w:tcW w:w="2386" w:type="dxa"/>
            <w:tcBorders/>
            <w:vAlign w:val="center"/>
          </w:tcPr>
          <w:p>
            <w:pPr>
              <w:pStyle w:val="TableContents"/>
              <w:bidi w:val="0"/>
              <w:spacing w:before="0" w:after="283"/>
              <w:jc w:val="left"/>
              <w:rPr/>
            </w:pPr>
            <w:r>
              <w:rPr/>
              <w:t xml:space="preserve">7001630000000000000 ♠ 63 </w:t>
            </w:r>
          </w:p>
        </w:tc>
        <w:tc>
          <w:tcPr>
            <w:tcW w:w="1621" w:type="dxa"/>
            <w:tcBorders/>
            <w:vAlign w:val="center"/>
          </w:tcPr>
          <w:p>
            <w:pPr>
              <w:pStyle w:val="TableContents"/>
              <w:bidi w:val="0"/>
              <w:spacing w:before="0" w:after="283"/>
              <w:jc w:val="left"/>
              <w:rPr/>
            </w:pPr>
            <w:r>
              <w:rPr/>
              <w:t xml:space="preserve">000000002009-08-08-0000 8. elokuuta 2009 8 vuotta, 7 kuukautta </w:t>
            </w:r>
          </w:p>
        </w:tc>
        <w:tc>
          <w:tcPr>
            <w:tcW w:w="1321" w:type="dxa"/>
            <w:tcBorders/>
            <w:vAlign w:val="center"/>
          </w:tcPr>
          <w:p>
            <w:pPr>
              <w:pStyle w:val="TableContents"/>
              <w:bidi w:val="0"/>
              <w:spacing w:before="0" w:after="283"/>
              <w:jc w:val="left"/>
              <w:rPr/>
            </w:pPr>
            <w:r>
              <w:rPr/>
              <w:t xml:space="preserve">Toisen piirin muutoksenhakutuomioistuimen piirituomari (1998 - 2009); New Yorkin eteläisen piirin piirituomari (1992 - 1998). </w:t>
            </w:r>
          </w:p>
        </w:tc>
        <w:tc>
          <w:tcPr>
            <w:tcW w:w="1216" w:type="dxa"/>
            <w:tcBorders/>
            <w:vAlign w:val="center"/>
          </w:tcPr>
          <w:p>
            <w:pPr>
              <w:pStyle w:val="TableContents"/>
              <w:bidi w:val="0"/>
              <w:spacing w:before="0" w:after="283"/>
              <w:jc w:val="left"/>
              <w:rPr/>
            </w:pPr>
            <w:r>
              <w:rPr/>
              <w:t xml:space="preserve">David Souter </w:t>
            </w:r>
          </w:p>
        </w:tc>
      </w:tr>
      <w:tr>
        <w:trPr/>
        <w:tc>
          <w:tcPr>
            <w:tcW w:w="1216" w:type="dxa"/>
            <w:tcBorders/>
            <w:vAlign w:val="center"/>
          </w:tcPr>
          <w:p>
            <w:pPr>
              <w:pStyle w:val="TableContents"/>
              <w:bidi w:val="0"/>
              <w:spacing w:before="0" w:after="283"/>
              <w:jc w:val="left"/>
              <w:rPr/>
            </w:pPr>
            <w:r>
              <w:rPr/>
              <w:t xml:space="preserve">Kagan, Elena </w:t>
            </w:r>
            <w:r>
              <w:rPr>
                <w:color w:val="191970"/>
              </w:rPr>
              <w:t xml:space="preserve">Elena Kagan </w:t>
            </w:r>
          </w:p>
        </w:tc>
        <w:tc>
          <w:tcPr>
            <w:tcW w:w="1621" w:type="dxa"/>
            <w:tcBorders/>
            <w:vAlign w:val="center"/>
          </w:tcPr>
          <w:p>
            <w:pPr>
              <w:pStyle w:val="TableContents"/>
              <w:bidi w:val="0"/>
              <w:spacing w:before="0" w:after="283"/>
              <w:jc w:val="left"/>
              <w:rPr/>
            </w:pPr>
            <w:r>
              <w:rPr/>
              <w:t xml:space="preserve">000000001960-04-28-0000 28. huhtikuuta 1960 Manhattan, New York </w:t>
            </w:r>
          </w:p>
        </w:tc>
        <w:tc>
          <w:tcPr>
            <w:tcW w:w="1186" w:type="dxa"/>
            <w:tcBorders/>
            <w:vAlign w:val="center"/>
          </w:tcPr>
          <w:p>
            <w:pPr>
              <w:pStyle w:val="TableContents"/>
              <w:bidi w:val="0"/>
              <w:spacing w:before="0" w:after="283"/>
              <w:jc w:val="left"/>
              <w:rPr/>
            </w:pPr>
            <w:r>
              <w:rPr/>
              <w:t xml:space="preserve">63 -- 37 </w:t>
            </w:r>
          </w:p>
        </w:tc>
        <w:tc>
          <w:tcPr>
            <w:tcW w:w="1411" w:type="dxa"/>
            <w:tcBorders/>
            <w:vAlign w:val="center"/>
          </w:tcPr>
          <w:p>
            <w:pPr>
              <w:pStyle w:val="TableContents"/>
              <w:bidi w:val="0"/>
              <w:spacing w:before="0" w:after="283"/>
              <w:jc w:val="left"/>
              <w:rPr/>
            </w:pPr>
            <w:r>
              <w:rPr/>
              <w:t xml:space="preserve">50 </w:t>
            </w:r>
          </w:p>
        </w:tc>
        <w:tc>
          <w:tcPr>
            <w:tcW w:w="2386" w:type="dxa"/>
            <w:tcBorders/>
            <w:vAlign w:val="center"/>
          </w:tcPr>
          <w:p>
            <w:pPr>
              <w:pStyle w:val="TableContents"/>
              <w:bidi w:val="0"/>
              <w:spacing w:before="0" w:after="283"/>
              <w:jc w:val="left"/>
              <w:rPr/>
            </w:pPr>
            <w:r>
              <w:rPr/>
              <w:t xml:space="preserve">7001570000000000000 ♠ 57 </w:t>
            </w:r>
          </w:p>
        </w:tc>
        <w:tc>
          <w:tcPr>
            <w:tcW w:w="2386" w:type="dxa"/>
            <w:tcBorders/>
            <w:vAlign w:val="center"/>
          </w:tcPr>
          <w:p>
            <w:pPr>
              <w:pStyle w:val="TableContents"/>
              <w:bidi w:val="0"/>
              <w:spacing w:before="0" w:after="283"/>
              <w:jc w:val="left"/>
              <w:rPr/>
            </w:pPr>
            <w:r>
              <w:rPr/>
              <w:t xml:space="preserve">000000002010-08-07-0000 7. elokuuta 2010 7 vuotta, 8 kuukautta </w:t>
            </w:r>
          </w:p>
        </w:tc>
        <w:tc>
          <w:tcPr>
            <w:tcW w:w="1621" w:type="dxa"/>
            <w:tcBorders/>
            <w:vAlign w:val="center"/>
          </w:tcPr>
          <w:p>
            <w:pPr>
              <w:pStyle w:val="TableContents"/>
              <w:bidi w:val="0"/>
              <w:spacing w:before="0" w:after="283"/>
              <w:jc w:val="left"/>
              <w:rPr/>
            </w:pPr>
            <w:r>
              <w:rPr/>
              <w:t xml:space="preserve">Yhdysvaltain oikeusasiamies (2009-2010); Harvardin oikeustieteellisen tiedekunnan dekaani (2003-2009); Valkoisen talon apulaisoikeusasiamies (1995-1999); sisäpoliittisen neuvoston apulaisjohtaja (1995-1999); </w:t>
            </w:r>
          </w:p>
        </w:tc>
        <w:tc>
          <w:tcPr>
            <w:tcW w:w="1321" w:type="dxa"/>
            <w:tcBorders/>
            <w:vAlign w:val="center"/>
          </w:tcPr>
          <w:p>
            <w:pPr>
              <w:pStyle w:val="TableContents"/>
              <w:bidi w:val="0"/>
              <w:spacing w:before="0" w:after="283"/>
              <w:jc w:val="left"/>
              <w:rPr/>
            </w:pPr>
            <w:r>
              <w:rPr/>
              <w:t xml:space="preserve">John Paul Stevens </w:t>
            </w:r>
          </w:p>
        </w:tc>
        <w:tc>
          <w:tcPr>
            <w:tcW w:w="1216" w:type="dxa"/>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Gorsuch, Neil </w:t>
            </w:r>
            <w:r>
              <w:rPr>
                <w:color w:val="8B0000"/>
              </w:rPr>
              <w:t xml:space="preserve">Neil Gorsuch </w:t>
            </w:r>
          </w:p>
        </w:tc>
        <w:tc>
          <w:tcPr>
            <w:tcW w:w="1621" w:type="dxa"/>
            <w:tcBorders/>
            <w:vAlign w:val="center"/>
          </w:tcPr>
          <w:p>
            <w:pPr>
              <w:pStyle w:val="TableContents"/>
              <w:bidi w:val="0"/>
              <w:spacing w:before="0" w:after="283"/>
              <w:jc w:val="left"/>
              <w:rPr/>
            </w:pPr>
            <w:r>
              <w:rPr/>
              <w:t xml:space="preserve">000000001967-08-29-0000 29. elokuuta 1967 Denver, Colorado </w:t>
            </w:r>
          </w:p>
        </w:tc>
        <w:tc>
          <w:tcPr>
            <w:tcW w:w="1186" w:type="dxa"/>
            <w:tcBorders/>
            <w:vAlign w:val="center"/>
          </w:tcPr>
          <w:p>
            <w:pPr>
              <w:pStyle w:val="TableContents"/>
              <w:bidi w:val="0"/>
              <w:spacing w:before="0" w:after="283"/>
              <w:jc w:val="left"/>
              <w:rPr/>
            </w:pPr>
            <w:r>
              <w:rPr/>
              <w:t xml:space="preserve">Trump, Donald Donald Trump </w:t>
            </w:r>
          </w:p>
        </w:tc>
        <w:tc>
          <w:tcPr>
            <w:tcW w:w="1411" w:type="dxa"/>
            <w:tcBorders/>
            <w:vAlign w:val="center"/>
          </w:tcPr>
          <w:p>
            <w:pPr>
              <w:pStyle w:val="TableContents"/>
              <w:bidi w:val="0"/>
              <w:spacing w:before="0" w:after="283"/>
              <w:jc w:val="left"/>
              <w:rPr/>
            </w:pPr>
            <w:r>
              <w:rPr/>
              <w:t xml:space="preserve">54 -- 45 </w:t>
            </w:r>
          </w:p>
        </w:tc>
        <w:tc>
          <w:tcPr>
            <w:tcW w:w="2386" w:type="dxa"/>
            <w:tcBorders/>
            <w:vAlign w:val="center"/>
          </w:tcPr>
          <w:p>
            <w:pPr>
              <w:pStyle w:val="TableContents"/>
              <w:bidi w:val="0"/>
              <w:spacing w:before="0" w:after="283"/>
              <w:jc w:val="left"/>
              <w:rPr/>
            </w:pPr>
            <w:r>
              <w:rPr/>
              <w:t xml:space="preserve">49 </w:t>
            </w:r>
          </w:p>
        </w:tc>
        <w:tc>
          <w:tcPr>
            <w:tcW w:w="2386" w:type="dxa"/>
            <w:tcBorders/>
            <w:vAlign w:val="center"/>
          </w:tcPr>
          <w:p>
            <w:pPr>
              <w:pStyle w:val="TableContents"/>
              <w:bidi w:val="0"/>
              <w:spacing w:before="0" w:after="283"/>
              <w:jc w:val="left"/>
              <w:rPr/>
            </w:pPr>
            <w:r>
              <w:rPr/>
              <w:t xml:space="preserve">7001500000000000000 ♠ 50 </w:t>
            </w:r>
          </w:p>
        </w:tc>
        <w:tc>
          <w:tcPr>
            <w:tcW w:w="1621" w:type="dxa"/>
            <w:tcBorders/>
            <w:vAlign w:val="center"/>
          </w:tcPr>
          <w:p>
            <w:pPr>
              <w:pStyle w:val="TableContents"/>
              <w:bidi w:val="0"/>
              <w:spacing w:before="0" w:after="283"/>
              <w:jc w:val="left"/>
              <w:rPr/>
            </w:pPr>
            <w:r>
              <w:rPr/>
              <w:t xml:space="preserve">000000002017-04-10-0000 10. huhtikuuta 2017 11 kuukautta ja 26 päivää </w:t>
            </w:r>
          </w:p>
        </w:tc>
        <w:tc>
          <w:tcPr>
            <w:tcW w:w="1321" w:type="dxa"/>
            <w:tcBorders/>
            <w:vAlign w:val="center"/>
          </w:tcPr>
          <w:p>
            <w:pPr>
              <w:pStyle w:val="TableContents"/>
              <w:bidi w:val="0"/>
              <w:spacing w:before="0" w:after="283"/>
              <w:jc w:val="left"/>
              <w:rPr/>
            </w:pPr>
            <w:r>
              <w:rPr/>
              <w:t xml:space="preserve">Circuit Judge, Court of Appeals for the Tenth Circuit (2006 -- 2017); apulaisvaltakunnansyyttäjän apulaispäällikkö (Principal Deputy Associate Attorney General) ja vt. apulaisvaltakunnansyyttäjä (2005 -- 2006); </w:t>
            </w:r>
          </w:p>
        </w:tc>
        <w:tc>
          <w:tcPr>
            <w:tcW w:w="1216" w:type="dxa"/>
            <w:tcBorders/>
            <w:vAlign w:val="center"/>
          </w:tcPr>
          <w:p>
            <w:pPr>
              <w:pStyle w:val="TableContents"/>
              <w:bidi w:val="0"/>
              <w:spacing w:before="0" w:after="283"/>
              <w:jc w:val="left"/>
              <w:rPr/>
            </w:pPr>
            <w:r>
              <w:rPr/>
              <w:t xml:space="preserve">Antonin Scalia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kenestä korkein oikeus koostuu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Yhdysvaltain korkein oikeus (Supreme Court of the United States, josta </w:t>
      </w:r>
      <w:r>
        <w:rPr/>
        <w:t xml:space="preserve">käytetään joskus lyhennettä SCOTUS) on Yhdysvaltain korkein liittovaltion tuomioistuin. Se perustettiin Yhdysvaltain perustuslain kolmannen artiklan nojalla vuonna 1789, ja sillä on lopullinen (ja suurelta osin harkinnanvarainen) muutoksenhakutoimivalta kaikissa liittovaltion tuomioistuimissa ja osavaltioiden tuomioistuimissa käsiteltävissä asioissa, joihin liittyy liittovaltion lakiin liittyviä kysymyksiä, sekä alkuperäinen tuomiovalta pienessä määrässä tapauksia. Yhdysvaltain oikeusjärjestelmässä korkein oikeus on yleensä liittovaltion lainsäädännön, myös Yhdysvaltain perustuslain, lopullinen tulkitsija, mutta se voi toimia vain sellaisen tapauksen yhteydessä, joka kuuluu sen toimivaltaan. Tuomioistuin voi ratkaista tapauksia, joilla on poliittisia sävyjä, mutta sillä ei ole toimivaltaa ratkaista poliittisia kysymyksiä, jotka eivät ole oikeudellisia, ja sen täytäntöönpanovalta kuuluu pikemminkin toimeenpanevaan kuin oikeushallintoon.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Yhdysvaltojen korkein oikeusistuin?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Yhdysvaltain korkein oikeus </w:t>
      </w:r>
    </w:p>
    <w:tbl>
      <w:tblPr>
        <w:tblW w:w="10205" w:type="dxa"/>
        <w:jc w:val="left"/>
        <w:tblInd w:w="0" w:type="dxa"/>
        <w:tblLayout w:type="fixed"/>
        <w:tblCellMar>
          <w:top w:w="28" w:type="dxa"/>
          <w:left w:w="28" w:type="dxa"/>
          <w:bottom w:w="28" w:type="dxa"/>
          <w:right w:w="28" w:type="dxa"/>
        </w:tblCellMar>
      </w:tblPr>
      <w:tblGrid>
        <w:gridCol w:w="1754"/>
        <w:gridCol w:w="8451"/>
      </w:tblGrid>
      <w:tr>
        <w:trPr/>
        <w:tc>
          <w:tcPr>
            <w:tcW w:w="1754" w:type="dxa"/>
            <w:tcBorders/>
            <w:vAlign w:val="center"/>
          </w:tcPr>
          <w:p>
            <w:pPr>
              <w:pStyle w:val="TableHeading"/>
              <w:suppressLineNumbers/>
              <w:bidi w:val="0"/>
              <w:spacing w:before="0" w:after="283"/>
              <w:jc w:val="center"/>
              <w:rPr/>
            </w:pPr>
            <w:r>
              <w:rPr/>
              <w:t xml:space="preserve">Perustettu </w:t>
            </w:r>
          </w:p>
        </w:tc>
        <w:tc>
          <w:tcPr>
            <w:tcW w:w="8451" w:type="dxa"/>
            <w:tcBorders/>
            <w:vAlign w:val="center"/>
          </w:tcPr>
          <w:p>
            <w:pPr>
              <w:pStyle w:val="TableContents"/>
              <w:bidi w:val="0"/>
              <w:spacing w:before="0" w:after="283"/>
              <w:jc w:val="left"/>
              <w:rPr/>
            </w:pPr>
            <w:r>
              <w:rPr/>
              <w:t xml:space="preserve">4. maaliskuuta 1789 (228 vuotta sitten) (1789-03-04) </w:t>
            </w:r>
          </w:p>
        </w:tc>
      </w:tr>
      <w:tr>
        <w:trPr/>
        <w:tc>
          <w:tcPr>
            <w:tcW w:w="1754" w:type="dxa"/>
            <w:tcBorders/>
            <w:vAlign w:val="center"/>
          </w:tcPr>
          <w:p>
            <w:pPr>
              <w:pStyle w:val="TableHeading"/>
              <w:suppressLineNumbers/>
              <w:bidi w:val="0"/>
              <w:spacing w:before="0" w:after="283"/>
              <w:jc w:val="center"/>
              <w:rPr/>
            </w:pPr>
            <w:r>
              <w:rPr/>
              <w:t xml:space="preserve">Maa </w:t>
            </w:r>
          </w:p>
        </w:tc>
        <w:tc>
          <w:tcPr>
            <w:tcW w:w="8451" w:type="dxa"/>
            <w:tcBorders/>
            <w:vAlign w:val="center"/>
          </w:tcPr>
          <w:p>
            <w:pPr>
              <w:pStyle w:val="TableContents"/>
              <w:bidi w:val="0"/>
              <w:spacing w:before="0" w:after="283"/>
              <w:jc w:val="left"/>
              <w:rPr/>
            </w:pPr>
            <w:r>
              <w:rPr/>
              <w:t xml:space="preserve">Yhdysvallat </w:t>
            </w:r>
          </w:p>
        </w:tc>
      </w:tr>
      <w:tr>
        <w:trPr/>
        <w:tc>
          <w:tcPr>
            <w:tcW w:w="1754" w:type="dxa"/>
            <w:tcBorders/>
            <w:vAlign w:val="center"/>
          </w:tcPr>
          <w:p>
            <w:pPr>
              <w:pStyle w:val="TableHeading"/>
              <w:suppressLineNumbers/>
              <w:bidi w:val="0"/>
              <w:spacing w:before="0" w:after="283"/>
              <w:jc w:val="center"/>
              <w:rPr/>
            </w:pPr>
            <w:r>
              <w:rPr/>
              <w:t xml:space="preserve">Sijainti </w:t>
            </w:r>
          </w:p>
        </w:tc>
        <w:tc>
          <w:tcPr>
            <w:tcW w:w="8451" w:type="dxa"/>
            <w:tcBorders/>
            <w:vAlign w:val="center"/>
          </w:tcPr>
          <w:p>
            <w:pPr>
              <w:pStyle w:val="TableContents"/>
              <w:bidi w:val="0"/>
              <w:spacing w:before="0" w:after="283"/>
              <w:jc w:val="left"/>
              <w:rPr/>
            </w:pPr>
            <w:r>
              <w:rPr/>
              <w:t xml:space="preserve">Washington, D.C., Yhdysvallat </w:t>
            </w:r>
          </w:p>
        </w:tc>
      </w:tr>
      <w:tr>
        <w:trPr/>
        <w:tc>
          <w:tcPr>
            <w:tcW w:w="1754" w:type="dxa"/>
            <w:tcBorders/>
            <w:vAlign w:val="center"/>
          </w:tcPr>
          <w:p>
            <w:pPr>
              <w:pStyle w:val="TableHeading"/>
              <w:suppressLineNumbers/>
              <w:bidi w:val="0"/>
              <w:spacing w:before="0" w:after="283"/>
              <w:jc w:val="center"/>
              <w:rPr/>
            </w:pPr>
            <w:r>
              <w:rPr/>
              <w:t xml:space="preserve">Koordinaatit </w:t>
            </w:r>
          </w:p>
        </w:tc>
        <w:tc>
          <w:tcPr>
            <w:tcW w:w="8451" w:type="dxa"/>
            <w:tcBorders/>
            <w:vAlign w:val="center"/>
          </w:tcPr>
          <w:p>
            <w:pPr>
              <w:pStyle w:val="TableContents"/>
              <w:bidi w:val="0"/>
              <w:spacing w:before="0" w:after="283"/>
              <w:jc w:val="left"/>
              <w:rPr/>
            </w:pPr>
            <w:r>
              <w:rPr/>
              <w:t xml:space="preserve">38 ° 53 ′ 26''' N 77 ° 00 ′ 16'' W </w:t>
            </w:r>
            <w:r>
              <w:rPr/>
              <w:t xml:space="preserve">/ </w:t>
            </w:r>
            <w:r>
              <w:rPr/>
              <w:t xml:space="preserve">38.89056 ° N 77.00444 ° W </w:t>
            </w:r>
            <w:r>
              <w:rPr/>
              <w:t xml:space="preserve">/ 38.89056;-77.00444 Koordinaatit: 38 ° 53 ′ 26'' N 77 ° 00 ′ 16'' W </w:t>
            </w:r>
            <w:r>
              <w:rPr/>
              <w:t xml:space="preserve">/ </w:t>
            </w:r>
            <w:r>
              <w:rPr/>
              <w:t xml:space="preserve">38.89056 ° N 77.00444 ° W </w:t>
            </w:r>
            <w:r>
              <w:rPr/>
              <w:t xml:space="preserve">/ 38.89056;-77.00444 </w:t>
            </w:r>
          </w:p>
        </w:tc>
      </w:tr>
      <w:tr>
        <w:trPr/>
        <w:tc>
          <w:tcPr>
            <w:tcW w:w="1754" w:type="dxa"/>
            <w:tcBorders/>
            <w:vAlign w:val="center"/>
          </w:tcPr>
          <w:p>
            <w:pPr>
              <w:pStyle w:val="TableHeading"/>
              <w:suppressLineNumbers/>
              <w:bidi w:val="0"/>
              <w:spacing w:before="0" w:after="283"/>
              <w:jc w:val="center"/>
              <w:rPr/>
            </w:pPr>
            <w:r>
              <w:rPr/>
              <w:t xml:space="preserve">Koostumusmenetelmä </w:t>
            </w:r>
          </w:p>
        </w:tc>
        <w:tc>
          <w:tcPr>
            <w:tcW w:w="8451" w:type="dxa"/>
            <w:tcBorders/>
            <w:vAlign w:val="center"/>
          </w:tcPr>
          <w:p>
            <w:pPr>
              <w:pStyle w:val="TableContents"/>
              <w:bidi w:val="0"/>
              <w:spacing w:before="0" w:after="283"/>
              <w:jc w:val="left"/>
              <w:rPr/>
            </w:pPr>
            <w:r>
              <w:rPr/>
              <w:t xml:space="preserve">Presidentin nimitys ja senaatin vahvistus </w:t>
            </w:r>
          </w:p>
        </w:tc>
      </w:tr>
      <w:tr>
        <w:trPr/>
        <w:tc>
          <w:tcPr>
            <w:tcW w:w="1754" w:type="dxa"/>
            <w:tcBorders/>
            <w:vAlign w:val="center"/>
          </w:tcPr>
          <w:p>
            <w:pPr>
              <w:pStyle w:val="TableHeading"/>
              <w:suppressLineNumbers/>
              <w:bidi w:val="0"/>
              <w:spacing w:before="0" w:after="283"/>
              <w:jc w:val="center"/>
              <w:rPr/>
            </w:pPr>
            <w:r>
              <w:rPr/>
              <w:t xml:space="preserve">Valtuutettu </w:t>
            </w:r>
          </w:p>
        </w:tc>
        <w:tc>
          <w:tcPr>
            <w:tcW w:w="8451" w:type="dxa"/>
            <w:tcBorders/>
            <w:vAlign w:val="center"/>
          </w:tcPr>
          <w:p>
            <w:pPr>
              <w:pStyle w:val="TableContents"/>
              <w:bidi w:val="0"/>
              <w:spacing w:before="0" w:after="283"/>
              <w:jc w:val="left"/>
              <w:rPr/>
            </w:pPr>
            <w:r>
              <w:rPr/>
              <w:t xml:space="preserve">Yhdysvaltain perustuslaki </w:t>
            </w:r>
          </w:p>
        </w:tc>
      </w:tr>
      <w:tr>
        <w:trPr/>
        <w:tc>
          <w:tcPr>
            <w:tcW w:w="1754" w:type="dxa"/>
            <w:tcBorders/>
            <w:vAlign w:val="center"/>
          </w:tcPr>
          <w:p>
            <w:pPr>
              <w:pStyle w:val="TableHeading"/>
              <w:suppressLineNumbers/>
              <w:bidi w:val="0"/>
              <w:spacing w:before="0" w:after="283"/>
              <w:jc w:val="center"/>
              <w:rPr/>
            </w:pPr>
            <w:r>
              <w:rPr/>
              <w:t xml:space="preserve">Tuomarin toimikauden pituus </w:t>
            </w:r>
          </w:p>
        </w:tc>
        <w:tc>
          <w:tcPr>
            <w:tcW w:w="8451" w:type="dxa"/>
            <w:tcBorders/>
            <w:vAlign w:val="center"/>
          </w:tcPr>
          <w:p>
            <w:pPr>
              <w:pStyle w:val="TableContents"/>
              <w:bidi w:val="0"/>
              <w:spacing w:before="0" w:after="283"/>
              <w:jc w:val="left"/>
              <w:rPr/>
            </w:pPr>
            <w:r>
              <w:rPr>
                <w:color w:val="A9A9A9"/>
              </w:rPr>
              <w:t xml:space="preserve">Elinikäinen työsuhde </w:t>
            </w:r>
          </w:p>
        </w:tc>
      </w:tr>
      <w:tr>
        <w:trPr/>
        <w:tc>
          <w:tcPr>
            <w:tcW w:w="1754" w:type="dxa"/>
            <w:tcBorders/>
            <w:vAlign w:val="center"/>
          </w:tcPr>
          <w:p>
            <w:pPr>
              <w:pStyle w:val="TableHeading"/>
              <w:suppressLineNumbers/>
              <w:bidi w:val="0"/>
              <w:spacing w:before="0" w:after="283"/>
              <w:jc w:val="center"/>
              <w:rPr/>
            </w:pPr>
            <w:r>
              <w:rPr/>
              <w:t xml:space="preserve">Työpaikkojen lukumäärä </w:t>
            </w:r>
          </w:p>
        </w:tc>
        <w:tc>
          <w:tcPr>
            <w:tcW w:w="8451" w:type="dxa"/>
            <w:tcBorders/>
            <w:vAlign w:val="center"/>
          </w:tcPr>
          <w:p>
            <w:pPr>
              <w:pStyle w:val="TableContents"/>
              <w:bidi w:val="0"/>
              <w:spacing w:before="0" w:after="283"/>
              <w:jc w:val="left"/>
              <w:rPr/>
            </w:pPr>
            <w:r>
              <w:rPr/>
              <w:t xml:space="preserve">9, lakisääteisesti </w:t>
            </w:r>
          </w:p>
        </w:tc>
      </w:tr>
      <w:tr>
        <w:trPr/>
        <w:tc>
          <w:tcPr>
            <w:tcW w:w="1754" w:type="dxa"/>
            <w:tcBorders/>
            <w:vAlign w:val="center"/>
          </w:tcPr>
          <w:p>
            <w:pPr>
              <w:pStyle w:val="TableHeading"/>
              <w:suppressLineNumbers/>
              <w:bidi w:val="0"/>
              <w:spacing w:before="0" w:after="283"/>
              <w:jc w:val="center"/>
              <w:rPr/>
            </w:pPr>
            <w:r>
              <w:rPr/>
              <w:t xml:space="preserve">Verkkosivusto </w:t>
            </w:r>
          </w:p>
        </w:tc>
        <w:tc>
          <w:tcPr>
            <w:tcW w:w="8451" w:type="dxa"/>
            <w:tcBorders/>
            <w:vAlign w:val="center"/>
          </w:tcPr>
          <w:p>
            <w:pPr>
              <w:pStyle w:val="TableContents"/>
              <w:bidi w:val="0"/>
              <w:spacing w:before="0" w:after="283"/>
              <w:jc w:val="left"/>
              <w:rPr/>
            </w:pPr>
            <w:r>
              <w:rPr/>
              <w:t xml:space="preserve">www.supremecourt.gov Yhdysvaltain korkein tuomari </w:t>
            </w:r>
          </w:p>
        </w:tc>
      </w:tr>
      <w:tr>
        <w:trPr/>
        <w:tc>
          <w:tcPr>
            <w:tcW w:w="1754" w:type="dxa"/>
            <w:tcBorders/>
            <w:vAlign w:val="center"/>
          </w:tcPr>
          <w:p>
            <w:pPr>
              <w:pStyle w:val="TableHeading"/>
              <w:suppressLineNumbers/>
              <w:bidi w:val="0"/>
              <w:spacing w:before="0" w:after="283"/>
              <w:jc w:val="center"/>
              <w:rPr/>
            </w:pPr>
            <w:r>
              <w:rPr/>
              <w:t xml:space="preserve">Tällä hetkellä </w:t>
            </w:r>
          </w:p>
        </w:tc>
        <w:tc>
          <w:tcPr>
            <w:tcW w:w="8451" w:type="dxa"/>
            <w:tcBorders/>
            <w:vAlign w:val="center"/>
          </w:tcPr>
          <w:p>
            <w:pPr>
              <w:pStyle w:val="TableContents"/>
              <w:bidi w:val="0"/>
              <w:spacing w:before="0" w:after="283"/>
              <w:jc w:val="left"/>
              <w:rPr/>
            </w:pPr>
            <w:r>
              <w:rPr/>
              <w:t xml:space="preserve">John Roberts </w:t>
            </w:r>
          </w:p>
        </w:tc>
      </w:tr>
      <w:tr>
        <w:trPr/>
        <w:tc>
          <w:tcPr>
            <w:tcW w:w="1754" w:type="dxa"/>
            <w:tcBorders/>
            <w:vAlign w:val="center"/>
          </w:tcPr>
          <w:p>
            <w:pPr>
              <w:pStyle w:val="TableHeading"/>
              <w:suppressLineNumbers/>
              <w:bidi w:val="0"/>
              <w:spacing w:before="0" w:after="283"/>
              <w:jc w:val="center"/>
              <w:rPr/>
            </w:pPr>
            <w:r>
              <w:rPr/>
              <w:t xml:space="preserve">Koska </w:t>
            </w:r>
          </w:p>
        </w:tc>
        <w:tc>
          <w:tcPr>
            <w:tcW w:w="8451" w:type="dxa"/>
            <w:tcBorders/>
            <w:vAlign w:val="center"/>
          </w:tcPr>
          <w:p>
            <w:pPr>
              <w:pStyle w:val="TableContents"/>
              <w:bidi w:val="0"/>
              <w:spacing w:before="0" w:after="283"/>
              <w:jc w:val="left"/>
              <w:rPr/>
            </w:pPr>
            <w:r>
              <w:rPr/>
              <w:t xml:space="preserve">29. syyskuuta 2005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korkeimman oikeuden toimikausi?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Perustuslain mukaan tuomareiden "on pysyttävä virassaan hyvän käytöksen aikana" (ellei heitä nimitetä senaatin istuntojen tauon aikana). Ilmaisun "hyvä käytös" katsotaan tarkoittavan, että tuomarit voivat toimia loppuelämänsä ajan, ellei </w:t>
      </w:r>
      <w:r>
        <w:rPr>
          <w:color w:val="A9A9A9"/>
        </w:rPr>
        <w:t xml:space="preserve">kongressi </w:t>
      </w:r>
      <w:r>
        <w:rPr/>
        <w:t xml:space="preserve">aseta heitä syytteeseen ja tuomitse heitä</w:t>
      </w:r>
      <w:r>
        <w:rPr/>
        <w:t xml:space="preserve">, eroa tai siirry eläkkeelle. Edustajainhuone on asettanut syytteeseen vain yhden tuomarin (Samuel Chase maaliskuussa 1804), mutta senaatti vapautti hänet syytteistä (maaliskuussa 1805). Istuvia tuomareita on syytteeseen asetettu viime aikoina (esimerkiksi William O. Douglasia kuultiin kahdesti, vuonna 1953 ja uudelleen vuonna 1970, ja Abe Fortas erosi, kun kuulusteluja järjestettiin vuonna 1969), mutta niistä ei äänestetty edustajainhuoneessa. Mitään mekanismia ei ole olemassa sellaisen tuomarin erottamiseksi, joka on sairauden tai vamman vuoksi pysyvästi työkyvytön mutta ei pysty (tai ei halua) erota.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valtuudet erottaa korkeimman oikeuden tuomari.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Lähes kaikki tapaukset tulevat tuomioistuimen käsiteltäviksi </w:t>
      </w:r>
      <w:r>
        <w:rPr>
          <w:color w:val="A9A9A9"/>
        </w:rPr>
        <w:t xml:space="preserve">certiorari-oikeudenkäynneillä, joista käytetään </w:t>
      </w:r>
      <w:r>
        <w:rPr/>
        <w:t xml:space="preserve">yleisesti nimitystä "certiorari". Tuomioistuin voi tutkia minkä tahansa asian liittovaltion vetoomustuomioistuimissa "certiorari-määräyksellä, joka myönnetään minkä tahansa siviili- tai rikosasian asianosaisen hakemuksesta". Tuomioistuin voi tarkastella uudelleen vain "osavaltion korkeimman tuomioistuimen antamia lainvoimaisia tuomioita, joissa on mahdollista saada päätös", jos nämä tuomiot koskevat liittovaltion lakiin tai perustuslakiin liittyvää kysymystä. Tuomioistuimeen valittanut osapuoli on vetoomuksen tekijä ja vastaaja on se, joka ei ole valittanut. Kaikkien yhteisöjen tuomioistuimessa käsiteltävien tapausten nimissä käytetään nimitystä vetoomuksen esittäjä vastaan vastaaja riippumatta siitä, kumpi osapuoli aloitti oikeudenkäynnin ensimmäisen oikeusasteen tuomioistuimessa. Esimerkiksi rikosoikeudenkäynnit nostetaan osavaltion nimissä ja yksityishenkilöä vastaan, kuten asiassa Arizonan osavaltio vastaan Ernesto Miranda. Jos vastaaja tuomitaan ja hänen tuomionsa vahvistetaan osavaltion korkeimmassa oikeudessa, kun hän hakee tuomion vahvistamista, jutun nimeksi tulee Miranda v. Arizona.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suurin osa korkeimman oikeuden tapauksista tulee?</w:t>
      </w:r>
    </w:p>
    <w:p>
      <w:pPr>
        <w:pStyle w:val="TextBody"/>
        <w:bidi w:val="0"/>
        <w:jc w:val="left"/>
        <w:rPr>
          <w:b/>
          <w:shd w:val="clear" w:fill="FFFF00"/>
        </w:rPr>
      </w:pPr>
      <w:r>
        <w:rPr>
          <w:b/>
          <w:shd w:val="clear" w:fill="FFFF00"/>
        </w:rPr>
        <w:t xml:space="preserve">Teksti numero 5</w:t>
      </w:r>
    </w:p>
    <w:tbl>
      <w:tblPr>
        <w:tblW w:w="14364" w:type="dxa"/>
        <w:jc w:val="left"/>
        <w:tblInd w:w="0" w:type="dxa"/>
        <w:tblLayout w:type="fixed"/>
        <w:tblCellMar>
          <w:top w:w="28" w:type="dxa"/>
          <w:left w:w="28" w:type="dxa"/>
          <w:bottom w:w="28" w:type="dxa"/>
          <w:right w:w="28" w:type="dxa"/>
        </w:tblCellMar>
      </w:tblPr>
      <w:tblGrid>
        <w:gridCol w:w="1216"/>
        <w:gridCol w:w="1621"/>
        <w:gridCol w:w="1186"/>
        <w:gridCol w:w="1411"/>
        <w:gridCol w:w="2386"/>
        <w:gridCol w:w="2386"/>
        <w:gridCol w:w="1621"/>
        <w:gridCol w:w="1321"/>
        <w:gridCol w:w="1216"/>
      </w:tblGrid>
      <w:tr>
        <w:trPr/>
        <w:tc>
          <w:tcPr>
            <w:tcW w:w="1216" w:type="dxa"/>
            <w:tcBorders/>
            <w:vAlign w:val="center"/>
          </w:tcPr>
          <w:p>
            <w:pPr>
              <w:pStyle w:val="TableHeading"/>
              <w:suppressLineNumbers/>
              <w:bidi w:val="0"/>
              <w:spacing w:before="0" w:after="283"/>
              <w:jc w:val="center"/>
              <w:rPr/>
            </w:pPr>
            <w:r>
              <w:rPr/>
              <w:t xml:space="preserve">Nimi </w:t>
            </w:r>
          </w:p>
        </w:tc>
        <w:tc>
          <w:tcPr>
            <w:tcW w:w="1621" w:type="dxa"/>
            <w:tcBorders/>
            <w:vAlign w:val="center"/>
          </w:tcPr>
          <w:p>
            <w:pPr>
              <w:pStyle w:val="TableHeading"/>
              <w:suppressLineNumbers/>
              <w:bidi w:val="0"/>
              <w:spacing w:before="0" w:after="283"/>
              <w:jc w:val="center"/>
              <w:rPr/>
            </w:pPr>
            <w:r>
              <w:rPr/>
              <w:t xml:space="preserve">Syntymäaika </w:t>
            </w:r>
          </w:p>
        </w:tc>
        <w:tc>
          <w:tcPr>
            <w:tcW w:w="1186" w:type="dxa"/>
            <w:tcBorders/>
            <w:vAlign w:val="center"/>
          </w:tcPr>
          <w:p>
            <w:pPr>
              <w:pStyle w:val="TableHeading"/>
              <w:suppressLineNumbers/>
              <w:bidi w:val="0"/>
              <w:spacing w:before="0" w:after="283"/>
              <w:jc w:val="center"/>
              <w:rPr/>
            </w:pPr>
            <w:r>
              <w:rPr/>
              <w:t xml:space="preserve">Nimittänyt </w:t>
            </w:r>
          </w:p>
        </w:tc>
        <w:tc>
          <w:tcPr>
            <w:tcW w:w="1411" w:type="dxa"/>
            <w:tcBorders/>
            <w:vAlign w:val="center"/>
          </w:tcPr>
          <w:p>
            <w:pPr>
              <w:pStyle w:val="TableHeading"/>
              <w:suppressLineNumbers/>
              <w:bidi w:val="0"/>
              <w:spacing w:before="0" w:after="283"/>
              <w:jc w:val="center"/>
              <w:rPr/>
            </w:pPr>
            <w:r>
              <w:rPr/>
              <w:t xml:space="preserve">Senaatin vahvistusäänestys </w:t>
            </w:r>
          </w:p>
        </w:tc>
        <w:tc>
          <w:tcPr>
            <w:tcW w:w="2386" w:type="dxa"/>
            <w:tcBorders/>
            <w:vAlign w:val="center"/>
          </w:tcPr>
          <w:p>
            <w:pPr>
              <w:pStyle w:val="TableHeading"/>
              <w:suppressLineNumbers/>
              <w:bidi w:val="0"/>
              <w:spacing w:before="0" w:after="283"/>
              <w:jc w:val="center"/>
              <w:rPr/>
            </w:pPr>
            <w:r>
              <w:rPr/>
              <w:t xml:space="preserve">Ikä nimittämishetkellä </w:t>
            </w:r>
          </w:p>
        </w:tc>
        <w:tc>
          <w:tcPr>
            <w:tcW w:w="2386" w:type="dxa"/>
            <w:tcBorders/>
            <w:vAlign w:val="center"/>
          </w:tcPr>
          <w:p>
            <w:pPr>
              <w:pStyle w:val="TableHeading"/>
              <w:suppressLineNumbers/>
              <w:bidi w:val="0"/>
              <w:spacing w:before="0" w:after="283"/>
              <w:jc w:val="center"/>
              <w:rPr/>
            </w:pPr>
            <w:r>
              <w:rPr/>
              <w:t xml:space="preserve">Nykyinen ikä </w:t>
            </w:r>
          </w:p>
        </w:tc>
        <w:tc>
          <w:tcPr>
            <w:tcW w:w="1621" w:type="dxa"/>
            <w:tcBorders/>
            <w:vAlign w:val="center"/>
          </w:tcPr>
          <w:p>
            <w:pPr>
              <w:pStyle w:val="TableHeading"/>
              <w:suppressLineNumbers/>
              <w:bidi w:val="0"/>
              <w:spacing w:before="0" w:after="283"/>
              <w:jc w:val="center"/>
              <w:rPr/>
            </w:pPr>
            <w:r>
              <w:rPr/>
              <w:t xml:space="preserve">Ensimmäinen päivä / Palveluksen kesto </w:t>
            </w:r>
          </w:p>
        </w:tc>
        <w:tc>
          <w:tcPr>
            <w:tcW w:w="1321" w:type="dxa"/>
            <w:tcBorders/>
            <w:vAlign w:val="center"/>
          </w:tcPr>
          <w:p>
            <w:pPr>
              <w:pStyle w:val="TableHeading"/>
              <w:suppressLineNumbers/>
              <w:bidi w:val="0"/>
              <w:spacing w:before="0" w:after="283"/>
              <w:jc w:val="center"/>
              <w:rPr/>
            </w:pPr>
            <w:r>
              <w:rPr/>
              <w:t xml:space="preserve">Aiemmat asemat </w:t>
            </w:r>
          </w:p>
        </w:tc>
        <w:tc>
          <w:tcPr>
            <w:tcW w:w="1216" w:type="dxa"/>
            <w:tcBorders/>
            <w:vAlign w:val="center"/>
          </w:tcPr>
          <w:p>
            <w:pPr>
              <w:pStyle w:val="TableHeading"/>
              <w:suppressLineNumbers/>
              <w:bidi w:val="0"/>
              <w:spacing w:before="0" w:after="283"/>
              <w:jc w:val="center"/>
              <w:rPr/>
            </w:pPr>
            <w:r>
              <w:rPr/>
              <w:t xml:space="preserve">Menestyi </w:t>
            </w:r>
          </w:p>
        </w:tc>
      </w:tr>
      <w:tr>
        <w:trPr/>
        <w:tc>
          <w:tcPr>
            <w:tcW w:w="1216" w:type="dxa"/>
            <w:tcBorders/>
            <w:vAlign w:val="center"/>
          </w:tcPr>
          <w:p>
            <w:pPr>
              <w:pStyle w:val="TableContents"/>
              <w:bidi w:val="0"/>
              <w:spacing w:before="0" w:after="283"/>
              <w:jc w:val="left"/>
              <w:rPr/>
            </w:pPr>
            <w:r>
              <w:rPr/>
              <w:t xml:space="preserve">Roberts, John John Roberts (ylituomari) </w:t>
            </w:r>
          </w:p>
        </w:tc>
        <w:tc>
          <w:tcPr>
            <w:tcW w:w="1621" w:type="dxa"/>
            <w:tcBorders/>
            <w:vAlign w:val="center"/>
          </w:tcPr>
          <w:p>
            <w:pPr>
              <w:pStyle w:val="TableContents"/>
              <w:bidi w:val="0"/>
              <w:spacing w:before="0" w:after="283"/>
              <w:jc w:val="left"/>
              <w:rPr/>
            </w:pPr>
            <w:r>
              <w:rPr/>
              <w:t xml:space="preserve">000000001955-01-27-0000 27. tammikuuta 1955 Buffalo, New York </w:t>
            </w:r>
          </w:p>
        </w:tc>
        <w:tc>
          <w:tcPr>
            <w:tcW w:w="1186" w:type="dxa"/>
            <w:tcBorders/>
            <w:vAlign w:val="center"/>
          </w:tcPr>
          <w:p>
            <w:pPr>
              <w:pStyle w:val="TableContents"/>
              <w:bidi w:val="0"/>
              <w:spacing w:before="0" w:after="283"/>
              <w:jc w:val="left"/>
              <w:rPr/>
            </w:pPr>
            <w:r>
              <w:rPr/>
              <w:t xml:space="preserve">Bush, George W. George W. Bush </w:t>
            </w:r>
          </w:p>
        </w:tc>
        <w:tc>
          <w:tcPr>
            <w:tcW w:w="1411" w:type="dxa"/>
            <w:tcBorders/>
            <w:vAlign w:val="center"/>
          </w:tcPr>
          <w:p>
            <w:pPr>
              <w:pStyle w:val="TableContents"/>
              <w:bidi w:val="0"/>
              <w:spacing w:before="0" w:after="283"/>
              <w:jc w:val="left"/>
              <w:rPr/>
            </w:pPr>
            <w:r>
              <w:rPr/>
              <w:t xml:space="preserve">78 -- 22 </w:t>
            </w:r>
          </w:p>
        </w:tc>
        <w:tc>
          <w:tcPr>
            <w:tcW w:w="2386" w:type="dxa"/>
            <w:tcBorders/>
            <w:vAlign w:val="center"/>
          </w:tcPr>
          <w:p>
            <w:pPr>
              <w:pStyle w:val="TableContents"/>
              <w:bidi w:val="0"/>
              <w:spacing w:before="0" w:after="283"/>
              <w:jc w:val="left"/>
              <w:rPr/>
            </w:pPr>
            <w:r>
              <w:rPr/>
              <w:t xml:space="preserve">50 </w:t>
            </w:r>
          </w:p>
        </w:tc>
        <w:tc>
          <w:tcPr>
            <w:tcW w:w="2386" w:type="dxa"/>
            <w:tcBorders/>
            <w:vAlign w:val="center"/>
          </w:tcPr>
          <w:p>
            <w:pPr>
              <w:pStyle w:val="TableContents"/>
              <w:bidi w:val="0"/>
              <w:spacing w:before="0" w:after="283"/>
              <w:jc w:val="left"/>
              <w:rPr/>
            </w:pPr>
            <w:r>
              <w:rPr/>
              <w:t xml:space="preserve">7001620000000000000 ♠ </w:t>
            </w:r>
            <w:r>
              <w:rPr/>
              <w:t xml:space="preserve">62 </w:t>
            </w:r>
          </w:p>
        </w:tc>
        <w:tc>
          <w:tcPr>
            <w:tcW w:w="1621" w:type="dxa"/>
            <w:tcBorders/>
            <w:vAlign w:val="center"/>
          </w:tcPr>
          <w:p>
            <w:pPr>
              <w:pStyle w:val="TableContents"/>
              <w:bidi w:val="0"/>
              <w:spacing w:before="0" w:after="283"/>
              <w:jc w:val="left"/>
              <w:rPr/>
            </w:pPr>
            <w:r>
              <w:rPr/>
              <w:t xml:space="preserve">000000002005-09-29-0000 29. syyskuuta 2005 12 vuotta </w:t>
            </w:r>
          </w:p>
        </w:tc>
        <w:tc>
          <w:tcPr>
            <w:tcW w:w="1321" w:type="dxa"/>
            <w:tcBorders/>
            <w:vAlign w:val="center"/>
          </w:tcPr>
          <w:p>
            <w:pPr>
              <w:pStyle w:val="TableContents"/>
              <w:bidi w:val="0"/>
              <w:spacing w:before="0" w:after="283"/>
              <w:jc w:val="left"/>
              <w:rPr/>
            </w:pPr>
            <w:r>
              <w:rPr/>
              <w:t xml:space="preserve">Piirituomari, D.C. Circuitin muutoksenhakutuomioistuin (2003-2005); johtava apulaisoikeusasiamies (1989-1993); presidentin apulaisoikeusasiamies (1982-1986). </w:t>
            </w:r>
          </w:p>
        </w:tc>
        <w:tc>
          <w:tcPr>
            <w:tcW w:w="1216" w:type="dxa"/>
            <w:tcBorders/>
            <w:vAlign w:val="center"/>
          </w:tcPr>
          <w:p>
            <w:pPr>
              <w:pStyle w:val="TableContents"/>
              <w:bidi w:val="0"/>
              <w:spacing w:before="0" w:after="283"/>
              <w:jc w:val="left"/>
              <w:rPr/>
            </w:pPr>
            <w:r>
              <w:rPr/>
              <w:t xml:space="preserve">William Rehnquist </w:t>
            </w:r>
          </w:p>
        </w:tc>
      </w:tr>
      <w:tr>
        <w:trPr/>
        <w:tc>
          <w:tcPr>
            <w:tcW w:w="1216" w:type="dxa"/>
            <w:tcBorders/>
            <w:vAlign w:val="center"/>
          </w:tcPr>
          <w:p>
            <w:pPr>
              <w:pStyle w:val="TableContents"/>
              <w:bidi w:val="0"/>
              <w:spacing w:before="0" w:after="283"/>
              <w:jc w:val="left"/>
              <w:rPr/>
            </w:pPr>
            <w:r>
              <w:rPr/>
              <w:t xml:space="preserve">Kennedy, Anthony Anthony Kennedy </w:t>
            </w:r>
          </w:p>
        </w:tc>
        <w:tc>
          <w:tcPr>
            <w:tcW w:w="1621" w:type="dxa"/>
            <w:tcBorders/>
            <w:vAlign w:val="center"/>
          </w:tcPr>
          <w:p>
            <w:pPr>
              <w:pStyle w:val="TableContents"/>
              <w:bidi w:val="0"/>
              <w:spacing w:before="0" w:after="283"/>
              <w:jc w:val="left"/>
              <w:rPr/>
            </w:pPr>
            <w:r>
              <w:rPr/>
              <w:t xml:space="preserve">000000001936-07-23-0000 23. heinäkuuta 1936 Sacramento, Kalifornia </w:t>
            </w:r>
          </w:p>
        </w:tc>
        <w:tc>
          <w:tcPr>
            <w:tcW w:w="1186" w:type="dxa"/>
            <w:tcBorders/>
            <w:vAlign w:val="center"/>
          </w:tcPr>
          <w:p>
            <w:pPr>
              <w:pStyle w:val="TableContents"/>
              <w:bidi w:val="0"/>
              <w:spacing w:before="0" w:after="283"/>
              <w:jc w:val="left"/>
              <w:rPr/>
            </w:pPr>
            <w:r>
              <w:rPr/>
              <w:t xml:space="preserve">Reagan, Ronald Ronald Reagan </w:t>
            </w:r>
          </w:p>
        </w:tc>
        <w:tc>
          <w:tcPr>
            <w:tcW w:w="1411" w:type="dxa"/>
            <w:tcBorders/>
            <w:vAlign w:val="center"/>
          </w:tcPr>
          <w:p>
            <w:pPr>
              <w:pStyle w:val="TableContents"/>
              <w:bidi w:val="0"/>
              <w:spacing w:before="0" w:after="283"/>
              <w:jc w:val="left"/>
              <w:rPr/>
            </w:pPr>
            <w:r>
              <w:rPr/>
              <w:t xml:space="preserve">97 -- 0 </w:t>
            </w:r>
          </w:p>
        </w:tc>
        <w:tc>
          <w:tcPr>
            <w:tcW w:w="2386" w:type="dxa"/>
            <w:tcBorders/>
            <w:vAlign w:val="center"/>
          </w:tcPr>
          <w:p>
            <w:pPr>
              <w:pStyle w:val="TableContents"/>
              <w:bidi w:val="0"/>
              <w:spacing w:before="0" w:after="283"/>
              <w:jc w:val="left"/>
              <w:rPr/>
            </w:pPr>
            <w:r>
              <w:rPr/>
              <w:t xml:space="preserve">51 </w:t>
            </w:r>
          </w:p>
        </w:tc>
        <w:tc>
          <w:tcPr>
            <w:tcW w:w="2386" w:type="dxa"/>
            <w:tcBorders/>
            <w:vAlign w:val="center"/>
          </w:tcPr>
          <w:p>
            <w:pPr>
              <w:pStyle w:val="TableContents"/>
              <w:bidi w:val="0"/>
              <w:spacing w:before="0" w:after="283"/>
              <w:jc w:val="left"/>
              <w:rPr/>
            </w:pPr>
            <w:r>
              <w:rPr/>
              <w:t xml:space="preserve">7001810000000000000 ♠ </w:t>
            </w:r>
            <w:r>
              <w:rPr/>
              <w:t xml:space="preserve">81 </w:t>
            </w:r>
          </w:p>
        </w:tc>
        <w:tc>
          <w:tcPr>
            <w:tcW w:w="1621" w:type="dxa"/>
            <w:tcBorders/>
            <w:vAlign w:val="center"/>
          </w:tcPr>
          <w:p>
            <w:pPr>
              <w:pStyle w:val="TableContents"/>
              <w:bidi w:val="0"/>
              <w:spacing w:before="0" w:after="283"/>
              <w:jc w:val="left"/>
              <w:rPr/>
            </w:pPr>
            <w:r>
              <w:rPr/>
              <w:t xml:space="preserve">000000001988-02-18-0000 18. helmikuuta 1988 29 vuotta, 8 kuukautta </w:t>
            </w:r>
          </w:p>
        </w:tc>
        <w:tc>
          <w:tcPr>
            <w:tcW w:w="1321" w:type="dxa"/>
            <w:tcBorders/>
            <w:vAlign w:val="center"/>
          </w:tcPr>
          <w:p>
            <w:pPr>
              <w:pStyle w:val="TableContents"/>
              <w:bidi w:val="0"/>
              <w:spacing w:before="0" w:after="283"/>
              <w:jc w:val="left"/>
              <w:rPr/>
            </w:pPr>
            <w:r>
              <w:rPr/>
              <w:t xml:space="preserve">Yhdeksännen piirin muutoksenhakutuomioistuimen piirituomari (1975 -- 1988); yksityisvirkamies (1963 -- 1975). </w:t>
            </w:r>
          </w:p>
        </w:tc>
        <w:tc>
          <w:tcPr>
            <w:tcW w:w="1216" w:type="dxa"/>
            <w:tcBorders/>
            <w:vAlign w:val="center"/>
          </w:tcPr>
          <w:p>
            <w:pPr>
              <w:pStyle w:val="TableContents"/>
              <w:bidi w:val="0"/>
              <w:spacing w:before="0" w:after="283"/>
              <w:jc w:val="left"/>
              <w:rPr/>
            </w:pPr>
            <w:r>
              <w:rPr/>
              <w:t xml:space="preserve">Lewis Powell </w:t>
            </w:r>
          </w:p>
        </w:tc>
      </w:tr>
      <w:tr>
        <w:trPr/>
        <w:tc>
          <w:tcPr>
            <w:tcW w:w="1216" w:type="dxa"/>
            <w:tcBorders/>
            <w:vAlign w:val="center"/>
          </w:tcPr>
          <w:p>
            <w:pPr>
              <w:pStyle w:val="TableContents"/>
              <w:bidi w:val="0"/>
              <w:spacing w:before="0" w:after="283"/>
              <w:jc w:val="left"/>
              <w:rPr/>
            </w:pPr>
            <w:r>
              <w:rPr/>
              <w:t xml:space="preserve">Thomas, Clarence Clarence Thomas </w:t>
            </w:r>
          </w:p>
        </w:tc>
        <w:tc>
          <w:tcPr>
            <w:tcW w:w="1621" w:type="dxa"/>
            <w:tcBorders/>
            <w:vAlign w:val="center"/>
          </w:tcPr>
          <w:p>
            <w:pPr>
              <w:pStyle w:val="TableContents"/>
              <w:bidi w:val="0"/>
              <w:spacing w:before="0" w:after="283"/>
              <w:jc w:val="left"/>
              <w:rPr/>
            </w:pPr>
            <w:r>
              <w:rPr/>
              <w:t xml:space="preserve">000000001948-06-23-0000 23. kesäkuuta 1948 Pin Point, Georgia </w:t>
            </w:r>
          </w:p>
        </w:tc>
        <w:tc>
          <w:tcPr>
            <w:tcW w:w="1186" w:type="dxa"/>
            <w:tcBorders/>
            <w:vAlign w:val="center"/>
          </w:tcPr>
          <w:p>
            <w:pPr>
              <w:pStyle w:val="TableContents"/>
              <w:bidi w:val="0"/>
              <w:spacing w:before="0" w:after="283"/>
              <w:jc w:val="left"/>
              <w:rPr/>
            </w:pPr>
            <w:r>
              <w:rPr/>
              <w:t xml:space="preserve">Bush, George H.W. George H.W. Bush </w:t>
            </w:r>
          </w:p>
        </w:tc>
        <w:tc>
          <w:tcPr>
            <w:tcW w:w="1411" w:type="dxa"/>
            <w:tcBorders/>
            <w:vAlign w:val="center"/>
          </w:tcPr>
          <w:p>
            <w:pPr>
              <w:pStyle w:val="TableContents"/>
              <w:bidi w:val="0"/>
              <w:spacing w:before="0" w:after="283"/>
              <w:jc w:val="left"/>
              <w:rPr/>
            </w:pPr>
            <w:r>
              <w:rPr/>
              <w:t xml:space="preserve">52 -- 48 </w:t>
            </w:r>
          </w:p>
        </w:tc>
        <w:tc>
          <w:tcPr>
            <w:tcW w:w="2386" w:type="dxa"/>
            <w:tcBorders/>
            <w:vAlign w:val="center"/>
          </w:tcPr>
          <w:p>
            <w:pPr>
              <w:pStyle w:val="TableContents"/>
              <w:bidi w:val="0"/>
              <w:spacing w:before="0" w:after="283"/>
              <w:jc w:val="left"/>
              <w:rPr/>
            </w:pPr>
            <w:r>
              <w:rPr/>
              <w:t xml:space="preserve">43 </w:t>
            </w:r>
          </w:p>
        </w:tc>
        <w:tc>
          <w:tcPr>
            <w:tcW w:w="2386" w:type="dxa"/>
            <w:tcBorders/>
            <w:vAlign w:val="center"/>
          </w:tcPr>
          <w:p>
            <w:pPr>
              <w:pStyle w:val="TableContents"/>
              <w:bidi w:val="0"/>
              <w:spacing w:before="0" w:after="283"/>
              <w:jc w:val="left"/>
              <w:rPr/>
            </w:pPr>
            <w:r>
              <w:rPr/>
              <w:t xml:space="preserve">7001690000000000000 ♠ </w:t>
            </w:r>
            <w:r>
              <w:rPr/>
              <w:t xml:space="preserve">69 </w:t>
            </w:r>
          </w:p>
        </w:tc>
        <w:tc>
          <w:tcPr>
            <w:tcW w:w="1621" w:type="dxa"/>
            <w:tcBorders/>
            <w:vAlign w:val="center"/>
          </w:tcPr>
          <w:p>
            <w:pPr>
              <w:pStyle w:val="TableContents"/>
              <w:bidi w:val="0"/>
              <w:spacing w:before="0" w:after="283"/>
              <w:jc w:val="left"/>
              <w:rPr/>
            </w:pPr>
            <w:r>
              <w:rPr/>
              <w:t xml:space="preserve">000000001991-10-23-0000 23. lokakuuta 1991 26 vuotta </w:t>
            </w:r>
          </w:p>
        </w:tc>
        <w:tc>
          <w:tcPr>
            <w:tcW w:w="1321" w:type="dxa"/>
            <w:tcBorders/>
            <w:vAlign w:val="center"/>
          </w:tcPr>
          <w:p>
            <w:pPr>
              <w:pStyle w:val="TableContents"/>
              <w:bidi w:val="0"/>
              <w:spacing w:before="0" w:after="283"/>
              <w:jc w:val="left"/>
              <w:rPr/>
            </w:pPr>
            <w:r>
              <w:rPr/>
              <w:t xml:space="preserve">Piirituomari, D.C. Circuitin muutoksenhakutuomioistuin (1990-1991); puheenjohtaja, Equal Employment Opportunity Commission (1982-1990); apulaisoikeusministeri Missourissa osavaltion oikeusministeri John Danforthin alaisuudessa (1974-1977). </w:t>
            </w:r>
          </w:p>
        </w:tc>
        <w:tc>
          <w:tcPr>
            <w:tcW w:w="1216" w:type="dxa"/>
            <w:tcBorders/>
            <w:vAlign w:val="center"/>
          </w:tcPr>
          <w:p>
            <w:pPr>
              <w:pStyle w:val="TableContents"/>
              <w:bidi w:val="0"/>
              <w:spacing w:before="0" w:after="283"/>
              <w:jc w:val="left"/>
              <w:rPr/>
            </w:pPr>
            <w:r>
              <w:rPr/>
              <w:t xml:space="preserve">Thurgood Marshall </w:t>
            </w:r>
          </w:p>
        </w:tc>
      </w:tr>
      <w:tr>
        <w:trPr/>
        <w:tc>
          <w:tcPr>
            <w:tcW w:w="1216" w:type="dxa"/>
            <w:tcBorders/>
            <w:vAlign w:val="center"/>
          </w:tcPr>
          <w:p>
            <w:pPr>
              <w:pStyle w:val="TableContents"/>
              <w:bidi w:val="0"/>
              <w:spacing w:before="0" w:after="283"/>
              <w:jc w:val="left"/>
              <w:rPr/>
            </w:pPr>
            <w:r>
              <w:rPr/>
              <w:t xml:space="preserve">Ginsburg, Ruth Bader Ruth Bader Ruth Bader Ginsburg </w:t>
            </w:r>
          </w:p>
        </w:tc>
        <w:tc>
          <w:tcPr>
            <w:tcW w:w="1621" w:type="dxa"/>
            <w:tcBorders/>
            <w:vAlign w:val="center"/>
          </w:tcPr>
          <w:p>
            <w:pPr>
              <w:pStyle w:val="TableContents"/>
              <w:bidi w:val="0"/>
              <w:spacing w:before="0" w:after="283"/>
              <w:jc w:val="left"/>
              <w:rPr/>
            </w:pPr>
            <w:r>
              <w:rPr/>
              <w:t xml:space="preserve">000000001933-03-15-00-0000 15. maaliskuuta 1933 Brooklyn, New York </w:t>
            </w:r>
          </w:p>
        </w:tc>
        <w:tc>
          <w:tcPr>
            <w:tcW w:w="1186" w:type="dxa"/>
            <w:tcBorders/>
            <w:vAlign w:val="center"/>
          </w:tcPr>
          <w:p>
            <w:pPr>
              <w:pStyle w:val="TableContents"/>
              <w:bidi w:val="0"/>
              <w:spacing w:before="0" w:after="283"/>
              <w:jc w:val="left"/>
              <w:rPr/>
            </w:pPr>
            <w:r>
              <w:rPr/>
              <w:t xml:space="preserve">Clinton, Bill Bill Clinton </w:t>
            </w:r>
          </w:p>
        </w:tc>
        <w:tc>
          <w:tcPr>
            <w:tcW w:w="1411" w:type="dxa"/>
            <w:tcBorders/>
            <w:vAlign w:val="center"/>
          </w:tcPr>
          <w:p>
            <w:pPr>
              <w:pStyle w:val="TableContents"/>
              <w:bidi w:val="0"/>
              <w:spacing w:before="0" w:after="283"/>
              <w:jc w:val="left"/>
              <w:rPr/>
            </w:pPr>
            <w:r>
              <w:rPr/>
              <w:t xml:space="preserve">96 -- 3 </w:t>
            </w:r>
          </w:p>
        </w:tc>
        <w:tc>
          <w:tcPr>
            <w:tcW w:w="2386" w:type="dxa"/>
            <w:tcBorders/>
            <w:vAlign w:val="center"/>
          </w:tcPr>
          <w:p>
            <w:pPr>
              <w:pStyle w:val="TableContents"/>
              <w:bidi w:val="0"/>
              <w:spacing w:before="0" w:after="283"/>
              <w:jc w:val="left"/>
              <w:rPr/>
            </w:pPr>
            <w:r>
              <w:rPr/>
              <w:t xml:space="preserve">60 </w:t>
            </w:r>
          </w:p>
        </w:tc>
        <w:tc>
          <w:tcPr>
            <w:tcW w:w="2386" w:type="dxa"/>
            <w:tcBorders/>
            <w:vAlign w:val="center"/>
          </w:tcPr>
          <w:p>
            <w:pPr>
              <w:pStyle w:val="TableContents"/>
              <w:bidi w:val="0"/>
              <w:spacing w:before="0" w:after="283"/>
              <w:jc w:val="left"/>
              <w:rPr/>
            </w:pPr>
            <w:r>
              <w:rPr/>
              <w:t xml:space="preserve">7001840000000000000 ♠ </w:t>
            </w:r>
            <w:r>
              <w:rPr/>
              <w:t xml:space="preserve">84 </w:t>
            </w:r>
          </w:p>
        </w:tc>
        <w:tc>
          <w:tcPr>
            <w:tcW w:w="1621" w:type="dxa"/>
            <w:tcBorders/>
            <w:vAlign w:val="center"/>
          </w:tcPr>
          <w:p>
            <w:pPr>
              <w:pStyle w:val="TableContents"/>
              <w:bidi w:val="0"/>
              <w:spacing w:before="0" w:after="283"/>
              <w:jc w:val="left"/>
              <w:rPr/>
            </w:pPr>
            <w:r>
              <w:rPr/>
              <w:t xml:space="preserve">000000001993-08-10-0000 10. elokuuta 1993 24 vuotta, 2 kuukautta </w:t>
            </w:r>
          </w:p>
        </w:tc>
        <w:tc>
          <w:tcPr>
            <w:tcW w:w="1321" w:type="dxa"/>
            <w:tcBorders/>
            <w:vAlign w:val="center"/>
          </w:tcPr>
          <w:p>
            <w:pPr>
              <w:pStyle w:val="TableContents"/>
              <w:bidi w:val="0"/>
              <w:spacing w:before="0" w:after="283"/>
              <w:jc w:val="left"/>
              <w:rPr/>
            </w:pPr>
            <w:r>
              <w:rPr/>
              <w:t xml:space="preserve">Circuit Judge, D.C. Circuitin muutoksenhakutuomioistuin (1980-1993); päälakimies, American Civil Liberties Union (1973-1980). </w:t>
            </w:r>
          </w:p>
        </w:tc>
        <w:tc>
          <w:tcPr>
            <w:tcW w:w="1216" w:type="dxa"/>
            <w:tcBorders/>
            <w:vAlign w:val="center"/>
          </w:tcPr>
          <w:p>
            <w:pPr>
              <w:pStyle w:val="TableContents"/>
              <w:bidi w:val="0"/>
              <w:spacing w:before="0" w:after="283"/>
              <w:jc w:val="left"/>
              <w:rPr/>
            </w:pPr>
            <w:r>
              <w:rPr/>
              <w:t xml:space="preserve">Byron White </w:t>
            </w:r>
          </w:p>
        </w:tc>
      </w:tr>
      <w:tr>
        <w:trPr/>
        <w:tc>
          <w:tcPr>
            <w:tcW w:w="1216" w:type="dxa"/>
            <w:tcBorders/>
            <w:vAlign w:val="center"/>
          </w:tcPr>
          <w:p>
            <w:pPr>
              <w:pStyle w:val="TableContents"/>
              <w:bidi w:val="0"/>
              <w:spacing w:before="0" w:after="283"/>
              <w:jc w:val="left"/>
              <w:rPr/>
            </w:pPr>
            <w:r>
              <w:rPr/>
              <w:t xml:space="preserve">Breyer, Stephen Stephen Breyer </w:t>
            </w:r>
          </w:p>
        </w:tc>
        <w:tc>
          <w:tcPr>
            <w:tcW w:w="1621" w:type="dxa"/>
            <w:tcBorders/>
            <w:vAlign w:val="center"/>
          </w:tcPr>
          <w:p>
            <w:pPr>
              <w:pStyle w:val="TableContents"/>
              <w:bidi w:val="0"/>
              <w:spacing w:before="0" w:after="283"/>
              <w:jc w:val="left"/>
              <w:rPr/>
            </w:pPr>
            <w:r>
              <w:rPr/>
              <w:t xml:space="preserve">000000001938-08-15-0000 15. elokuuta 1938 San Francisco, Kalifornia, Kalifornia </w:t>
            </w:r>
          </w:p>
        </w:tc>
        <w:tc>
          <w:tcPr>
            <w:tcW w:w="1186" w:type="dxa"/>
            <w:tcBorders/>
            <w:vAlign w:val="center"/>
          </w:tcPr>
          <w:p>
            <w:pPr>
              <w:pStyle w:val="TableContents"/>
              <w:bidi w:val="0"/>
              <w:spacing w:before="0" w:after="283"/>
              <w:jc w:val="left"/>
              <w:rPr/>
            </w:pPr>
            <w:r>
              <w:rPr/>
              <w:t xml:space="preserve">87 -- 9 </w:t>
            </w:r>
          </w:p>
        </w:tc>
        <w:tc>
          <w:tcPr>
            <w:tcW w:w="1411" w:type="dxa"/>
            <w:tcBorders/>
            <w:vAlign w:val="center"/>
          </w:tcPr>
          <w:p>
            <w:pPr>
              <w:pStyle w:val="TableContents"/>
              <w:bidi w:val="0"/>
              <w:spacing w:before="0" w:after="283"/>
              <w:jc w:val="left"/>
              <w:rPr/>
            </w:pPr>
            <w:r>
              <w:rPr/>
              <w:t xml:space="preserve">55 </w:t>
            </w:r>
          </w:p>
        </w:tc>
        <w:tc>
          <w:tcPr>
            <w:tcW w:w="2386" w:type="dxa"/>
            <w:tcBorders/>
            <w:vAlign w:val="center"/>
          </w:tcPr>
          <w:p>
            <w:pPr>
              <w:pStyle w:val="TableContents"/>
              <w:bidi w:val="0"/>
              <w:spacing w:before="0" w:after="283"/>
              <w:jc w:val="left"/>
              <w:rPr/>
            </w:pPr>
            <w:r>
              <w:rPr/>
              <w:t xml:space="preserve">7001790000000000000 ♠ </w:t>
            </w:r>
            <w:r>
              <w:rPr/>
              <w:t xml:space="preserve">79 </w:t>
            </w:r>
          </w:p>
        </w:tc>
        <w:tc>
          <w:tcPr>
            <w:tcW w:w="2386" w:type="dxa"/>
            <w:tcBorders/>
            <w:vAlign w:val="center"/>
          </w:tcPr>
          <w:p>
            <w:pPr>
              <w:pStyle w:val="TableContents"/>
              <w:bidi w:val="0"/>
              <w:spacing w:before="0" w:after="283"/>
              <w:jc w:val="left"/>
              <w:rPr/>
            </w:pPr>
            <w:r>
              <w:rPr/>
              <w:t xml:space="preserve">000000001994-08-03-0000 3. elokuuta 1994 23 vuotta, 2 kuukautta </w:t>
            </w:r>
          </w:p>
        </w:tc>
        <w:tc>
          <w:tcPr>
            <w:tcW w:w="1621" w:type="dxa"/>
            <w:tcBorders/>
            <w:vAlign w:val="center"/>
          </w:tcPr>
          <w:p>
            <w:pPr>
              <w:pStyle w:val="TableContents"/>
              <w:bidi w:val="0"/>
              <w:spacing w:before="0" w:after="283"/>
              <w:jc w:val="left"/>
              <w:rPr/>
            </w:pPr>
            <w:r>
              <w:rPr/>
              <w:t xml:space="preserve">Ensimmäisen piirin muutoksenhakutuomioistuimen ylituomari (1990-1994); ensimmäisen piirin muutoksenhakutuomioistuimen piirituomari (1980-1990). </w:t>
            </w:r>
          </w:p>
        </w:tc>
        <w:tc>
          <w:tcPr>
            <w:tcW w:w="1321" w:type="dxa"/>
            <w:tcBorders/>
            <w:vAlign w:val="center"/>
          </w:tcPr>
          <w:p>
            <w:pPr>
              <w:pStyle w:val="TableContents"/>
              <w:bidi w:val="0"/>
              <w:spacing w:before="0" w:after="283"/>
              <w:jc w:val="left"/>
              <w:rPr/>
            </w:pPr>
            <w:r>
              <w:rPr/>
              <w:t xml:space="preserve">Harry Blackmun </w:t>
            </w:r>
          </w:p>
        </w:tc>
        <w:tc>
          <w:tcPr>
            <w:tcW w:w="1216" w:type="dxa"/>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Alito, Samuel Samuel Alito </w:t>
            </w:r>
          </w:p>
        </w:tc>
        <w:tc>
          <w:tcPr>
            <w:tcW w:w="1621" w:type="dxa"/>
            <w:tcBorders/>
            <w:vAlign w:val="center"/>
          </w:tcPr>
          <w:p>
            <w:pPr>
              <w:pStyle w:val="TableContents"/>
              <w:bidi w:val="0"/>
              <w:spacing w:before="0" w:after="283"/>
              <w:jc w:val="left"/>
              <w:rPr/>
            </w:pPr>
            <w:r>
              <w:rPr/>
              <w:t xml:space="preserve">000000001950-04-01-0000 1. huhtikuuta 1950 Trenton, New Jersey </w:t>
            </w:r>
          </w:p>
        </w:tc>
        <w:tc>
          <w:tcPr>
            <w:tcW w:w="1186" w:type="dxa"/>
            <w:tcBorders/>
            <w:vAlign w:val="center"/>
          </w:tcPr>
          <w:p>
            <w:pPr>
              <w:pStyle w:val="TableContents"/>
              <w:bidi w:val="0"/>
              <w:spacing w:before="0" w:after="283"/>
              <w:jc w:val="left"/>
              <w:rPr/>
            </w:pPr>
            <w:r>
              <w:rPr/>
              <w:t xml:space="preserve">George W. Bush </w:t>
            </w:r>
          </w:p>
        </w:tc>
        <w:tc>
          <w:tcPr>
            <w:tcW w:w="1411" w:type="dxa"/>
            <w:tcBorders/>
            <w:vAlign w:val="center"/>
          </w:tcPr>
          <w:p>
            <w:pPr>
              <w:pStyle w:val="TableContents"/>
              <w:bidi w:val="0"/>
              <w:spacing w:before="0" w:after="283"/>
              <w:jc w:val="left"/>
              <w:rPr/>
            </w:pPr>
            <w:r>
              <w:rPr/>
              <w:t xml:space="preserve">58 -- 42 </w:t>
            </w:r>
          </w:p>
        </w:tc>
        <w:tc>
          <w:tcPr>
            <w:tcW w:w="2386" w:type="dxa"/>
            <w:tcBorders/>
            <w:vAlign w:val="center"/>
          </w:tcPr>
          <w:p>
            <w:pPr>
              <w:pStyle w:val="TableContents"/>
              <w:bidi w:val="0"/>
              <w:spacing w:before="0" w:after="283"/>
              <w:jc w:val="left"/>
              <w:rPr/>
            </w:pPr>
            <w:r>
              <w:rPr/>
              <w:t xml:space="preserve">55 </w:t>
            </w:r>
          </w:p>
        </w:tc>
        <w:tc>
          <w:tcPr>
            <w:tcW w:w="2386" w:type="dxa"/>
            <w:tcBorders/>
            <w:vAlign w:val="center"/>
          </w:tcPr>
          <w:p>
            <w:pPr>
              <w:pStyle w:val="TableContents"/>
              <w:bidi w:val="0"/>
              <w:spacing w:before="0" w:after="283"/>
              <w:jc w:val="left"/>
              <w:rPr/>
            </w:pPr>
            <w:r>
              <w:rPr/>
              <w:t xml:space="preserve">7001670000000000000 ♠ </w:t>
            </w:r>
            <w:r>
              <w:rPr/>
              <w:t xml:space="preserve">67 </w:t>
            </w:r>
          </w:p>
        </w:tc>
        <w:tc>
          <w:tcPr>
            <w:tcW w:w="1621" w:type="dxa"/>
            <w:tcBorders/>
            <w:vAlign w:val="center"/>
          </w:tcPr>
          <w:p>
            <w:pPr>
              <w:pStyle w:val="TableContents"/>
              <w:bidi w:val="0"/>
              <w:spacing w:before="0" w:after="283"/>
              <w:jc w:val="left"/>
              <w:rPr/>
            </w:pPr>
            <w:r>
              <w:rPr/>
              <w:t xml:space="preserve">000000002006-01-31-0000 31. tammikuuta 2006 11 vuotta, 8 kuukautta </w:t>
            </w:r>
          </w:p>
        </w:tc>
        <w:tc>
          <w:tcPr>
            <w:tcW w:w="1321" w:type="dxa"/>
            <w:tcBorders/>
            <w:vAlign w:val="center"/>
          </w:tcPr>
          <w:p>
            <w:pPr>
              <w:pStyle w:val="TableContents"/>
              <w:bidi w:val="0"/>
              <w:spacing w:before="0" w:after="283"/>
              <w:jc w:val="left"/>
              <w:rPr/>
            </w:pPr>
            <w:r>
              <w:rPr/>
              <w:t xml:space="preserve">Kolmannen piirin muutoksenhakutuomioistuimen piirituomari (1990-2006); New Jerseyn piirin Yhdysvaltain syyttäjä (1987-1990); apulaisoikeusasiamies (1985-1987); apulaisoikeusasiamiehen apulainen (1981-1985). </w:t>
            </w:r>
          </w:p>
        </w:tc>
        <w:tc>
          <w:tcPr>
            <w:tcW w:w="1216" w:type="dxa"/>
            <w:tcBorders/>
            <w:vAlign w:val="center"/>
          </w:tcPr>
          <w:p>
            <w:pPr>
              <w:pStyle w:val="TableContents"/>
              <w:bidi w:val="0"/>
              <w:spacing w:before="0" w:after="283"/>
              <w:jc w:val="left"/>
              <w:rPr/>
            </w:pPr>
            <w:r>
              <w:rPr/>
              <w:t xml:space="preserve">Sandra Day O'Connor </w:t>
            </w:r>
          </w:p>
        </w:tc>
      </w:tr>
      <w:tr>
        <w:trPr/>
        <w:tc>
          <w:tcPr>
            <w:tcW w:w="1216" w:type="dxa"/>
            <w:tcBorders/>
            <w:vAlign w:val="center"/>
          </w:tcPr>
          <w:p>
            <w:pPr>
              <w:pStyle w:val="TableContents"/>
              <w:bidi w:val="0"/>
              <w:spacing w:before="0" w:after="283"/>
              <w:jc w:val="left"/>
              <w:rPr/>
            </w:pPr>
            <w:r>
              <w:rPr/>
              <w:t xml:space="preserve">Sotomayor, Sonia Sonia Sotomayor </w:t>
            </w:r>
          </w:p>
        </w:tc>
        <w:tc>
          <w:tcPr>
            <w:tcW w:w="1621" w:type="dxa"/>
            <w:tcBorders/>
            <w:vAlign w:val="center"/>
          </w:tcPr>
          <w:p>
            <w:pPr>
              <w:pStyle w:val="TableContents"/>
              <w:bidi w:val="0"/>
              <w:spacing w:before="0" w:after="283"/>
              <w:jc w:val="left"/>
              <w:rPr/>
            </w:pPr>
            <w:r>
              <w:rPr/>
              <w:t xml:space="preserve">000000001954-06-25-0000 25. kesäkuuta 1954 The Bronx, New York </w:t>
            </w:r>
          </w:p>
        </w:tc>
        <w:tc>
          <w:tcPr>
            <w:tcW w:w="1186" w:type="dxa"/>
            <w:tcBorders/>
            <w:vAlign w:val="center"/>
          </w:tcPr>
          <w:p>
            <w:pPr>
              <w:pStyle w:val="TableContents"/>
              <w:bidi w:val="0"/>
              <w:spacing w:before="0" w:after="283"/>
              <w:jc w:val="left"/>
              <w:rPr/>
            </w:pPr>
            <w:r>
              <w:rPr/>
              <w:t xml:space="preserve">Obama, Barack Barack Obama </w:t>
            </w:r>
          </w:p>
        </w:tc>
        <w:tc>
          <w:tcPr>
            <w:tcW w:w="1411" w:type="dxa"/>
            <w:tcBorders/>
            <w:vAlign w:val="center"/>
          </w:tcPr>
          <w:p>
            <w:pPr>
              <w:pStyle w:val="TableContents"/>
              <w:bidi w:val="0"/>
              <w:spacing w:before="0" w:after="283"/>
              <w:jc w:val="left"/>
              <w:rPr/>
            </w:pPr>
            <w:r>
              <w:rPr/>
              <w:t xml:space="preserve">68 -- 31 </w:t>
            </w:r>
          </w:p>
        </w:tc>
        <w:tc>
          <w:tcPr>
            <w:tcW w:w="2386" w:type="dxa"/>
            <w:tcBorders/>
            <w:vAlign w:val="center"/>
          </w:tcPr>
          <w:p>
            <w:pPr>
              <w:pStyle w:val="TableContents"/>
              <w:bidi w:val="0"/>
              <w:spacing w:before="0" w:after="283"/>
              <w:jc w:val="left"/>
              <w:rPr/>
            </w:pPr>
            <w:r>
              <w:rPr/>
              <w:t xml:space="preserve">55 </w:t>
            </w:r>
          </w:p>
        </w:tc>
        <w:tc>
          <w:tcPr>
            <w:tcW w:w="2386" w:type="dxa"/>
            <w:tcBorders/>
            <w:vAlign w:val="center"/>
          </w:tcPr>
          <w:p>
            <w:pPr>
              <w:pStyle w:val="TableContents"/>
              <w:bidi w:val="0"/>
              <w:spacing w:before="0" w:after="283"/>
              <w:jc w:val="left"/>
              <w:rPr/>
            </w:pPr>
            <w:r>
              <w:rPr/>
              <w:t xml:space="preserve">7001630000000000000 ♠ </w:t>
            </w:r>
            <w:r>
              <w:rPr/>
              <w:t xml:space="preserve">63 </w:t>
            </w:r>
          </w:p>
        </w:tc>
        <w:tc>
          <w:tcPr>
            <w:tcW w:w="1621" w:type="dxa"/>
            <w:tcBorders/>
            <w:vAlign w:val="center"/>
          </w:tcPr>
          <w:p>
            <w:pPr>
              <w:pStyle w:val="TableContents"/>
              <w:bidi w:val="0"/>
              <w:spacing w:before="0" w:after="283"/>
              <w:jc w:val="left"/>
              <w:rPr/>
            </w:pPr>
            <w:r>
              <w:rPr/>
              <w:t xml:space="preserve">000000002009-08-08-0000 8. elokuuta 2009 8 vuotta, 2 kuukautta </w:t>
            </w:r>
          </w:p>
        </w:tc>
        <w:tc>
          <w:tcPr>
            <w:tcW w:w="1321" w:type="dxa"/>
            <w:tcBorders/>
            <w:vAlign w:val="center"/>
          </w:tcPr>
          <w:p>
            <w:pPr>
              <w:pStyle w:val="TableContents"/>
              <w:bidi w:val="0"/>
              <w:spacing w:before="0" w:after="283"/>
              <w:jc w:val="left"/>
              <w:rPr/>
            </w:pPr>
            <w:r>
              <w:rPr/>
              <w:t xml:space="preserve">Toisen piirin muutoksenhakutuomioistuimen piirituomari (1998 - 2009); New Yorkin eteläisen piirin piirituomari (1992 - 1998). </w:t>
            </w:r>
          </w:p>
        </w:tc>
        <w:tc>
          <w:tcPr>
            <w:tcW w:w="1216" w:type="dxa"/>
            <w:tcBorders/>
            <w:vAlign w:val="center"/>
          </w:tcPr>
          <w:p>
            <w:pPr>
              <w:pStyle w:val="TableContents"/>
              <w:bidi w:val="0"/>
              <w:spacing w:before="0" w:after="283"/>
              <w:jc w:val="left"/>
              <w:rPr/>
            </w:pPr>
            <w:r>
              <w:rPr/>
              <w:t xml:space="preserve">David Souter </w:t>
            </w:r>
          </w:p>
        </w:tc>
      </w:tr>
      <w:tr>
        <w:trPr/>
        <w:tc>
          <w:tcPr>
            <w:tcW w:w="1216" w:type="dxa"/>
            <w:tcBorders/>
            <w:vAlign w:val="center"/>
          </w:tcPr>
          <w:p>
            <w:pPr>
              <w:pStyle w:val="TableContents"/>
              <w:bidi w:val="0"/>
              <w:spacing w:before="0" w:after="283"/>
              <w:jc w:val="left"/>
              <w:rPr/>
            </w:pPr>
            <w:r>
              <w:rPr/>
              <w:t xml:space="preserve">Kagan, Elena Elena Kagan </w:t>
            </w:r>
          </w:p>
        </w:tc>
        <w:tc>
          <w:tcPr>
            <w:tcW w:w="1621" w:type="dxa"/>
            <w:tcBorders/>
            <w:vAlign w:val="center"/>
          </w:tcPr>
          <w:p>
            <w:pPr>
              <w:pStyle w:val="TableContents"/>
              <w:bidi w:val="0"/>
              <w:spacing w:before="0" w:after="283"/>
              <w:jc w:val="left"/>
              <w:rPr/>
            </w:pPr>
            <w:r>
              <w:rPr/>
              <w:t xml:space="preserve">000000001960-04-28-0000 28. huhtikuuta 1960 Manhattan, New York </w:t>
            </w:r>
          </w:p>
        </w:tc>
        <w:tc>
          <w:tcPr>
            <w:tcW w:w="1186" w:type="dxa"/>
            <w:tcBorders/>
            <w:vAlign w:val="center"/>
          </w:tcPr>
          <w:p>
            <w:pPr>
              <w:pStyle w:val="TableContents"/>
              <w:bidi w:val="0"/>
              <w:spacing w:before="0" w:after="283"/>
              <w:jc w:val="left"/>
              <w:rPr/>
            </w:pPr>
            <w:r>
              <w:rPr/>
              <w:t xml:space="preserve">63 -- 37 </w:t>
            </w:r>
          </w:p>
        </w:tc>
        <w:tc>
          <w:tcPr>
            <w:tcW w:w="1411" w:type="dxa"/>
            <w:tcBorders/>
            <w:vAlign w:val="center"/>
          </w:tcPr>
          <w:p>
            <w:pPr>
              <w:pStyle w:val="TableContents"/>
              <w:bidi w:val="0"/>
              <w:spacing w:before="0" w:after="283"/>
              <w:jc w:val="left"/>
              <w:rPr/>
            </w:pPr>
            <w:r>
              <w:rPr/>
              <w:t xml:space="preserve">50 </w:t>
            </w:r>
          </w:p>
        </w:tc>
        <w:tc>
          <w:tcPr>
            <w:tcW w:w="2386" w:type="dxa"/>
            <w:tcBorders/>
            <w:vAlign w:val="center"/>
          </w:tcPr>
          <w:p>
            <w:pPr>
              <w:pStyle w:val="TableContents"/>
              <w:bidi w:val="0"/>
              <w:spacing w:before="0" w:after="283"/>
              <w:jc w:val="left"/>
              <w:rPr/>
            </w:pPr>
            <w:r>
              <w:rPr/>
              <w:t xml:space="preserve">7001570000000000000 ♠ </w:t>
            </w:r>
            <w:r>
              <w:rPr/>
              <w:t xml:space="preserve">57 </w:t>
            </w:r>
          </w:p>
        </w:tc>
        <w:tc>
          <w:tcPr>
            <w:tcW w:w="2386" w:type="dxa"/>
            <w:tcBorders/>
            <w:vAlign w:val="center"/>
          </w:tcPr>
          <w:p>
            <w:pPr>
              <w:pStyle w:val="TableContents"/>
              <w:bidi w:val="0"/>
              <w:spacing w:before="0" w:after="283"/>
              <w:jc w:val="left"/>
              <w:rPr/>
            </w:pPr>
            <w:r>
              <w:rPr/>
              <w:t xml:space="preserve">000000002010-08-07-0000 7. elokuuta 2010 7 vuotta, 2 kuukautta </w:t>
            </w:r>
          </w:p>
        </w:tc>
        <w:tc>
          <w:tcPr>
            <w:tcW w:w="1621" w:type="dxa"/>
            <w:tcBorders/>
            <w:vAlign w:val="center"/>
          </w:tcPr>
          <w:p>
            <w:pPr>
              <w:pStyle w:val="TableContents"/>
              <w:bidi w:val="0"/>
              <w:spacing w:before="0" w:after="283"/>
              <w:jc w:val="left"/>
              <w:rPr/>
            </w:pPr>
            <w:r>
              <w:rPr/>
              <w:t xml:space="preserve">Yhdysvaltain oikeusasiamies (2009-2010); Harvardin oikeustieteellisen tiedekunnan dekaani (2003-2009); Valkoisen talon apulaisoikeusasiamies (1995-1999); sisäpoliittisen neuvoston apulaisjohtaja (1995-1999); </w:t>
            </w:r>
          </w:p>
        </w:tc>
        <w:tc>
          <w:tcPr>
            <w:tcW w:w="1321" w:type="dxa"/>
            <w:tcBorders/>
            <w:vAlign w:val="center"/>
          </w:tcPr>
          <w:p>
            <w:pPr>
              <w:pStyle w:val="TableContents"/>
              <w:bidi w:val="0"/>
              <w:spacing w:before="0" w:after="283"/>
              <w:jc w:val="left"/>
              <w:rPr/>
            </w:pPr>
            <w:r>
              <w:rPr/>
              <w:t xml:space="preserve">John Paul Stevens </w:t>
            </w:r>
          </w:p>
        </w:tc>
        <w:tc>
          <w:tcPr>
            <w:tcW w:w="1216" w:type="dxa"/>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Gorsuch, Neil Neil Gorsuch </w:t>
            </w:r>
          </w:p>
        </w:tc>
        <w:tc>
          <w:tcPr>
            <w:tcW w:w="1621" w:type="dxa"/>
            <w:tcBorders/>
            <w:vAlign w:val="center"/>
          </w:tcPr>
          <w:p>
            <w:pPr>
              <w:pStyle w:val="TableContents"/>
              <w:bidi w:val="0"/>
              <w:spacing w:before="0" w:after="283"/>
              <w:jc w:val="left"/>
              <w:rPr/>
            </w:pPr>
            <w:r>
              <w:rPr/>
              <w:t xml:space="preserve">000000001967-08-29-0000 29. elokuuta 1967 Denver, Colorado </w:t>
            </w:r>
          </w:p>
        </w:tc>
        <w:tc>
          <w:tcPr>
            <w:tcW w:w="1186" w:type="dxa"/>
            <w:tcBorders/>
            <w:vAlign w:val="center"/>
          </w:tcPr>
          <w:p>
            <w:pPr>
              <w:pStyle w:val="TableContents"/>
              <w:bidi w:val="0"/>
              <w:spacing w:before="0" w:after="283"/>
              <w:jc w:val="left"/>
              <w:rPr/>
            </w:pPr>
            <w:r>
              <w:rPr/>
              <w:t xml:space="preserve">Trump, Donald Donald Trump </w:t>
            </w:r>
          </w:p>
        </w:tc>
        <w:tc>
          <w:tcPr>
            <w:tcW w:w="1411" w:type="dxa"/>
            <w:tcBorders/>
            <w:vAlign w:val="center"/>
          </w:tcPr>
          <w:p>
            <w:pPr>
              <w:pStyle w:val="TableContents"/>
              <w:bidi w:val="0"/>
              <w:spacing w:before="0" w:after="283"/>
              <w:jc w:val="left"/>
              <w:rPr/>
            </w:pPr>
            <w:r>
              <w:rPr/>
              <w:t xml:space="preserve">54 -- 45 </w:t>
            </w:r>
          </w:p>
        </w:tc>
        <w:tc>
          <w:tcPr>
            <w:tcW w:w="2386" w:type="dxa"/>
            <w:tcBorders/>
            <w:vAlign w:val="center"/>
          </w:tcPr>
          <w:p>
            <w:pPr>
              <w:pStyle w:val="TableContents"/>
              <w:bidi w:val="0"/>
              <w:spacing w:before="0" w:after="283"/>
              <w:jc w:val="left"/>
              <w:rPr/>
            </w:pPr>
            <w:r>
              <w:rPr/>
              <w:t xml:space="preserve">49 </w:t>
            </w:r>
          </w:p>
        </w:tc>
        <w:tc>
          <w:tcPr>
            <w:tcW w:w="2386" w:type="dxa"/>
            <w:tcBorders/>
            <w:vAlign w:val="center"/>
          </w:tcPr>
          <w:p>
            <w:pPr>
              <w:pStyle w:val="TableContents"/>
              <w:bidi w:val="0"/>
              <w:spacing w:before="0" w:after="283"/>
              <w:jc w:val="left"/>
              <w:rPr/>
            </w:pPr>
            <w:r>
              <w:rPr/>
              <w:t xml:space="preserve">7001500000000000000 ♠ </w:t>
            </w:r>
            <w:r>
              <w:rPr/>
              <w:t xml:space="preserve">50 </w:t>
            </w:r>
          </w:p>
        </w:tc>
        <w:tc>
          <w:tcPr>
            <w:tcW w:w="1621" w:type="dxa"/>
            <w:tcBorders/>
            <w:vAlign w:val="center"/>
          </w:tcPr>
          <w:p>
            <w:pPr>
              <w:pStyle w:val="TableContents"/>
              <w:bidi w:val="0"/>
              <w:spacing w:before="0" w:after="283"/>
              <w:jc w:val="left"/>
              <w:rPr/>
            </w:pPr>
            <w:r>
              <w:rPr/>
              <w:t xml:space="preserve">000000002017-04-10-0000 10. huhtikuuta 2017 6 kuukautta ja 15 päivää </w:t>
            </w:r>
          </w:p>
        </w:tc>
        <w:tc>
          <w:tcPr>
            <w:tcW w:w="1321" w:type="dxa"/>
            <w:tcBorders/>
            <w:vAlign w:val="center"/>
          </w:tcPr>
          <w:p>
            <w:pPr>
              <w:pStyle w:val="TableContents"/>
              <w:bidi w:val="0"/>
              <w:spacing w:before="0" w:after="283"/>
              <w:jc w:val="left"/>
              <w:rPr/>
            </w:pPr>
            <w:r>
              <w:rPr/>
              <w:t xml:space="preserve">Circuit Judge, Court of Appeals for the Tenth Circuit (2006 -- 2017); apulaisvaltakunnansyyttäjän apulaispäällikkö (Principal Deputy Associate Attorney General) ja vt. apulaisvaltakunnansyyttäjä (2005 -- 2006); </w:t>
            </w:r>
          </w:p>
        </w:tc>
        <w:tc>
          <w:tcPr>
            <w:tcW w:w="1216" w:type="dxa"/>
            <w:tcBorders/>
            <w:vAlign w:val="center"/>
          </w:tcPr>
          <w:p>
            <w:pPr>
              <w:pStyle w:val="TableContents"/>
              <w:bidi w:val="0"/>
              <w:spacing w:before="0" w:after="283"/>
              <w:jc w:val="left"/>
              <w:rPr/>
            </w:pPr>
            <w:r>
              <w:rPr/>
              <w:t xml:space="preserve">Antonin Scalia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korkeimman oikeuden tuomareiden ikä?</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Liittovaltion lain mukaan tuomioistuin koostuu tavallisesti Yhdysvaltojen päävapaudenhaltijasta ja kahdeksasta avustajatuomarista, jotka presidentti nimittää ja jotka senaatti vahvistaa. Kun tuomarit on nimitetty, heidän </w:t>
      </w:r>
      <w:r>
        <w:rPr>
          <w:color w:val="DCDCDC"/>
        </w:rPr>
        <w:t xml:space="preserve">toimikautensa </w:t>
      </w:r>
      <w:r>
        <w:rPr>
          <w:color w:val="A9A9A9"/>
        </w:rPr>
        <w:t xml:space="preserve">kestää koko eliniän</w:t>
      </w:r>
      <w:r>
        <w:rPr/>
        <w:t xml:space="preserve">, elleivät he eroa, jää eläkkeelle tai tule erotetuiksi </w:t>
      </w:r>
      <w:r>
        <w:rPr>
          <w:color w:val="2F4F4F"/>
        </w:rPr>
        <w:t xml:space="preserve">syytteeseen asettamisen </w:t>
      </w:r>
      <w:r>
        <w:rPr/>
        <w:t xml:space="preserve">jälkeen </w:t>
      </w:r>
      <w:r>
        <w:rPr/>
        <w:t xml:space="preserve">(yhtään tuomaria ei ole kuitenkaan koskaan erotettu). Nykykeskustelussa tuomarit luokitellaan usein konservatiiviseen, maltilliseen tai liberaaliin oikeusfilosofiaan ja oikeudelliseen tulkintaan. Kullakin tuomarilla on yksi ääni, ja on syytä huomata, että vaikka lähihistoriassa paljon useammat tapaukset on ratkaistu yksimielisesti, päätökset kaikkein merkittävimmissä tapauksissa ovat usein olleet kiinni vain yhdestä ainoasta äänestä, mikä on paljastanut tuomareiden ideologiset vakaumukset, jotka noudattavat kyseisiä filosofisia tai poliittisia kategorioita. Tuomioistuin kokoontuu korkeimman oikeuden rakennuksessa Washingtonissa, D.C:ssä.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korkeimman oikeuden tuomari voidaan erottaa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korkeimman oikeuden tuomarin toimikauden pituus?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korkeimman oikeuden tuomarin toimikausi?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on korkeimman oikeuden tuomareiden termi?</w:t>
      </w:r>
    </w:p>
    <w:p>
      <w:pPr>
        <w:pStyle w:val="TextBody"/>
        <w:bidi w:val="0"/>
        <w:jc w:val="left"/>
        <w:rPr>
          <w:b/>
          <w:shd w:val="clear" w:fill="FFFF00"/>
        </w:rPr>
      </w:pPr>
      <w:r>
        <w:rPr>
          <w:b/>
          <w:shd w:val="clear" w:fill="FFFF00"/>
        </w:rPr>
        <w:t xml:space="preserve">Teksti numero 7</w:t>
      </w:r>
    </w:p>
    <w:p>
      <w:pPr>
        <w:pStyle w:val="TextBody"/>
        <w:bidi w:val="0"/>
        <w:spacing w:before="0" w:after="0"/>
        <w:jc w:val="left"/>
        <w:rPr/>
      </w:pPr>
      <w:r>
        <w:rPr/>
        <w:t xml:space="preserve">Yhdysvaltain korkein oikeus </w:t>
      </w:r>
    </w:p>
    <w:tbl>
      <w:tblPr>
        <w:tblW w:w="10205" w:type="dxa"/>
        <w:jc w:val="left"/>
        <w:tblInd w:w="0" w:type="dxa"/>
        <w:tblLayout w:type="fixed"/>
        <w:tblCellMar>
          <w:top w:w="28" w:type="dxa"/>
          <w:left w:w="28" w:type="dxa"/>
          <w:bottom w:w="28" w:type="dxa"/>
          <w:right w:w="28" w:type="dxa"/>
        </w:tblCellMar>
      </w:tblPr>
      <w:tblGrid>
        <w:gridCol w:w="1770"/>
        <w:gridCol w:w="8435"/>
      </w:tblGrid>
      <w:tr>
        <w:trPr/>
        <w:tc>
          <w:tcPr>
            <w:tcW w:w="1770" w:type="dxa"/>
            <w:tcBorders/>
            <w:vAlign w:val="center"/>
          </w:tcPr>
          <w:p>
            <w:pPr>
              <w:pStyle w:val="TableHeading"/>
              <w:suppressLineNumbers/>
              <w:bidi w:val="0"/>
              <w:spacing w:before="0" w:after="283"/>
              <w:jc w:val="center"/>
              <w:rPr/>
            </w:pPr>
            <w:r>
              <w:rPr/>
              <w:t xml:space="preserve">Perustettu </w:t>
            </w:r>
          </w:p>
        </w:tc>
        <w:tc>
          <w:tcPr>
            <w:tcW w:w="8435" w:type="dxa"/>
            <w:tcBorders/>
            <w:vAlign w:val="center"/>
          </w:tcPr>
          <w:p>
            <w:pPr>
              <w:pStyle w:val="TableContents"/>
              <w:bidi w:val="0"/>
              <w:spacing w:before="0" w:after="283"/>
              <w:jc w:val="left"/>
              <w:rPr/>
            </w:pPr>
            <w:r>
              <w:rPr/>
              <w:t xml:space="preserve">4. maaliskuuta 1789; 229 vuotta sitten (1789-03-04) </w:t>
            </w:r>
          </w:p>
        </w:tc>
      </w:tr>
      <w:tr>
        <w:trPr/>
        <w:tc>
          <w:tcPr>
            <w:tcW w:w="1770" w:type="dxa"/>
            <w:tcBorders/>
            <w:vAlign w:val="center"/>
          </w:tcPr>
          <w:p>
            <w:pPr>
              <w:pStyle w:val="TableHeading"/>
              <w:suppressLineNumbers/>
              <w:bidi w:val="0"/>
              <w:spacing w:before="0" w:after="283"/>
              <w:jc w:val="center"/>
              <w:rPr/>
            </w:pPr>
            <w:r>
              <w:rPr/>
              <w:t xml:space="preserve">Maa </w:t>
            </w:r>
          </w:p>
        </w:tc>
        <w:tc>
          <w:tcPr>
            <w:tcW w:w="8435" w:type="dxa"/>
            <w:tcBorders/>
            <w:vAlign w:val="center"/>
          </w:tcPr>
          <w:p>
            <w:pPr>
              <w:pStyle w:val="TableContents"/>
              <w:bidi w:val="0"/>
              <w:spacing w:before="0" w:after="283"/>
              <w:jc w:val="left"/>
              <w:rPr/>
            </w:pPr>
            <w:r>
              <w:rPr/>
              <w:t xml:space="preserve">Yhdysvallat </w:t>
            </w:r>
          </w:p>
        </w:tc>
      </w:tr>
      <w:tr>
        <w:trPr/>
        <w:tc>
          <w:tcPr>
            <w:tcW w:w="1770" w:type="dxa"/>
            <w:tcBorders/>
            <w:vAlign w:val="center"/>
          </w:tcPr>
          <w:p>
            <w:pPr>
              <w:pStyle w:val="TableHeading"/>
              <w:suppressLineNumbers/>
              <w:bidi w:val="0"/>
              <w:spacing w:before="0" w:after="283"/>
              <w:jc w:val="center"/>
              <w:rPr/>
            </w:pPr>
            <w:r>
              <w:rPr/>
              <w:t xml:space="preserve">Sijainti </w:t>
            </w:r>
          </w:p>
        </w:tc>
        <w:tc>
          <w:tcPr>
            <w:tcW w:w="8435" w:type="dxa"/>
            <w:tcBorders/>
            <w:vAlign w:val="center"/>
          </w:tcPr>
          <w:p>
            <w:pPr>
              <w:pStyle w:val="TableContents"/>
              <w:bidi w:val="0"/>
              <w:spacing w:before="0" w:after="283"/>
              <w:jc w:val="left"/>
              <w:rPr/>
            </w:pPr>
            <w:r>
              <w:rPr/>
              <w:t xml:space="preserve">Washington, D.C., Yhdysvallat. </w:t>
            </w:r>
          </w:p>
        </w:tc>
      </w:tr>
      <w:tr>
        <w:trPr/>
        <w:tc>
          <w:tcPr>
            <w:tcW w:w="1770" w:type="dxa"/>
            <w:tcBorders/>
            <w:vAlign w:val="center"/>
          </w:tcPr>
          <w:p>
            <w:pPr>
              <w:pStyle w:val="TableHeading"/>
              <w:suppressLineNumbers/>
              <w:bidi w:val="0"/>
              <w:spacing w:before="0" w:after="283"/>
              <w:jc w:val="center"/>
              <w:rPr/>
            </w:pPr>
            <w:r>
              <w:rPr/>
              <w:t xml:space="preserve">Koordinaatit </w:t>
            </w:r>
          </w:p>
        </w:tc>
        <w:tc>
          <w:tcPr>
            <w:tcW w:w="8435" w:type="dxa"/>
            <w:tcBorders/>
            <w:vAlign w:val="center"/>
          </w:tcPr>
          <w:p>
            <w:pPr>
              <w:pStyle w:val="TableContents"/>
              <w:bidi w:val="0"/>
              <w:spacing w:before="0" w:after="283"/>
              <w:jc w:val="left"/>
              <w:rPr/>
            </w:pPr>
            <w:r>
              <w:rPr/>
              <w:t xml:space="preserve">38 ° 53 ′ 26''' N 77 ° 00 ′ 16'' W </w:t>
            </w:r>
            <w:r>
              <w:rPr/>
              <w:t xml:space="preserve">/ </w:t>
            </w:r>
            <w:r>
              <w:rPr/>
              <w:t xml:space="preserve">38.89056 ° N 77.00444 ° W </w:t>
            </w:r>
            <w:r>
              <w:rPr/>
              <w:t xml:space="preserve">/ 38.89056;-77.00444 Koordinaatit: 38 ° 53 ′ 26'' N 77 ° 00 ′ 16'' W </w:t>
            </w:r>
            <w:r>
              <w:rPr/>
              <w:t xml:space="preserve">/ </w:t>
            </w:r>
            <w:r>
              <w:rPr/>
              <w:t xml:space="preserve">38.89056 ° N 77.00444 ° W </w:t>
            </w:r>
            <w:r>
              <w:rPr/>
              <w:t xml:space="preserve">/ 38.89056;-77.00444 </w:t>
            </w:r>
          </w:p>
        </w:tc>
      </w:tr>
      <w:tr>
        <w:trPr/>
        <w:tc>
          <w:tcPr>
            <w:tcW w:w="1770" w:type="dxa"/>
            <w:tcBorders/>
            <w:vAlign w:val="center"/>
          </w:tcPr>
          <w:p>
            <w:pPr>
              <w:pStyle w:val="TableHeading"/>
              <w:suppressLineNumbers/>
              <w:bidi w:val="0"/>
              <w:spacing w:before="0" w:after="283"/>
              <w:jc w:val="center"/>
              <w:rPr/>
            </w:pPr>
            <w:r>
              <w:rPr/>
              <w:t xml:space="preserve">Koostumusmenetelmä </w:t>
            </w:r>
          </w:p>
        </w:tc>
        <w:tc>
          <w:tcPr>
            <w:tcW w:w="8435" w:type="dxa"/>
            <w:tcBorders/>
            <w:vAlign w:val="center"/>
          </w:tcPr>
          <w:p>
            <w:pPr>
              <w:pStyle w:val="TableContents"/>
              <w:bidi w:val="0"/>
              <w:spacing w:before="0" w:after="283"/>
              <w:jc w:val="left"/>
              <w:rPr/>
            </w:pPr>
            <w:r>
              <w:rPr/>
              <w:t xml:space="preserve">Presidentin nimitys ja senaatin vahvistus </w:t>
            </w:r>
          </w:p>
        </w:tc>
      </w:tr>
      <w:tr>
        <w:trPr/>
        <w:tc>
          <w:tcPr>
            <w:tcW w:w="1770" w:type="dxa"/>
            <w:tcBorders/>
            <w:vAlign w:val="center"/>
          </w:tcPr>
          <w:p>
            <w:pPr>
              <w:pStyle w:val="TableHeading"/>
              <w:suppressLineNumbers/>
              <w:bidi w:val="0"/>
              <w:spacing w:before="0" w:after="283"/>
              <w:jc w:val="center"/>
              <w:rPr/>
            </w:pPr>
            <w:r>
              <w:rPr/>
              <w:t xml:space="preserve">Valtuutettu </w:t>
            </w:r>
          </w:p>
        </w:tc>
        <w:tc>
          <w:tcPr>
            <w:tcW w:w="8435" w:type="dxa"/>
            <w:tcBorders/>
            <w:vAlign w:val="center"/>
          </w:tcPr>
          <w:p>
            <w:pPr>
              <w:pStyle w:val="TableContents"/>
              <w:bidi w:val="0"/>
              <w:spacing w:before="0" w:after="283"/>
              <w:jc w:val="left"/>
              <w:rPr/>
            </w:pPr>
            <w:r>
              <w:rPr/>
              <w:t xml:space="preserve">Yhdysvaltain perustuslaki </w:t>
            </w:r>
          </w:p>
        </w:tc>
      </w:tr>
      <w:tr>
        <w:trPr/>
        <w:tc>
          <w:tcPr>
            <w:tcW w:w="1770" w:type="dxa"/>
            <w:tcBorders/>
            <w:vAlign w:val="center"/>
          </w:tcPr>
          <w:p>
            <w:pPr>
              <w:pStyle w:val="TableHeading"/>
              <w:suppressLineNumbers/>
              <w:bidi w:val="0"/>
              <w:spacing w:before="0" w:after="283"/>
              <w:jc w:val="center"/>
              <w:rPr/>
            </w:pPr>
            <w:r>
              <w:rPr/>
              <w:t xml:space="preserve">Tuomarin toimikauden pituus </w:t>
            </w:r>
          </w:p>
        </w:tc>
        <w:tc>
          <w:tcPr>
            <w:tcW w:w="8435" w:type="dxa"/>
            <w:tcBorders/>
            <w:vAlign w:val="center"/>
          </w:tcPr>
          <w:p>
            <w:pPr>
              <w:pStyle w:val="TableContents"/>
              <w:bidi w:val="0"/>
              <w:spacing w:before="0" w:after="283"/>
              <w:jc w:val="left"/>
              <w:rPr/>
            </w:pPr>
            <w:r>
              <w:rPr>
                <w:color w:val="A9A9A9"/>
              </w:rPr>
              <w:t xml:space="preserve">Elinikäinen työsuhde </w:t>
            </w:r>
          </w:p>
        </w:tc>
      </w:tr>
      <w:tr>
        <w:trPr/>
        <w:tc>
          <w:tcPr>
            <w:tcW w:w="1770" w:type="dxa"/>
            <w:tcBorders/>
            <w:vAlign w:val="center"/>
          </w:tcPr>
          <w:p>
            <w:pPr>
              <w:pStyle w:val="TableHeading"/>
              <w:suppressLineNumbers/>
              <w:bidi w:val="0"/>
              <w:spacing w:before="0" w:after="283"/>
              <w:jc w:val="center"/>
              <w:rPr/>
            </w:pPr>
            <w:r>
              <w:rPr/>
              <w:t xml:space="preserve">Työpaikkojen lukumäärä </w:t>
            </w:r>
          </w:p>
        </w:tc>
        <w:tc>
          <w:tcPr>
            <w:tcW w:w="8435" w:type="dxa"/>
            <w:tcBorders/>
            <w:vAlign w:val="center"/>
          </w:tcPr>
          <w:p>
            <w:pPr>
              <w:pStyle w:val="TableContents"/>
              <w:bidi w:val="0"/>
              <w:spacing w:before="0" w:after="283"/>
              <w:jc w:val="left"/>
              <w:rPr/>
            </w:pPr>
            <w:r>
              <w:rPr/>
              <w:t xml:space="preserve">9 lakisääteisesti </w:t>
            </w:r>
          </w:p>
        </w:tc>
      </w:tr>
      <w:tr>
        <w:trPr/>
        <w:tc>
          <w:tcPr>
            <w:tcW w:w="1770" w:type="dxa"/>
            <w:tcBorders/>
            <w:vAlign w:val="center"/>
          </w:tcPr>
          <w:p>
            <w:pPr>
              <w:pStyle w:val="TableHeading"/>
              <w:suppressLineNumbers/>
              <w:bidi w:val="0"/>
              <w:spacing w:before="0" w:after="283"/>
              <w:jc w:val="center"/>
              <w:rPr/>
            </w:pPr>
            <w:r>
              <w:rPr/>
              <w:t xml:space="preserve">Verkkosivusto </w:t>
            </w:r>
          </w:p>
        </w:tc>
        <w:tc>
          <w:tcPr>
            <w:tcW w:w="8435" w:type="dxa"/>
            <w:tcBorders/>
            <w:vAlign w:val="center"/>
          </w:tcPr>
          <w:p>
            <w:pPr>
              <w:pStyle w:val="TableContents"/>
              <w:bidi w:val="0"/>
              <w:spacing w:before="0" w:after="283"/>
              <w:jc w:val="left"/>
              <w:rPr/>
            </w:pPr>
            <w:r>
              <w:rPr/>
              <w:t xml:space="preserve">SupremeCourt.gov Yhdysvaltain korkein tuomari (Chief Justice of the United States) </w:t>
            </w:r>
          </w:p>
        </w:tc>
      </w:tr>
      <w:tr>
        <w:trPr/>
        <w:tc>
          <w:tcPr>
            <w:tcW w:w="1770" w:type="dxa"/>
            <w:tcBorders/>
            <w:vAlign w:val="center"/>
          </w:tcPr>
          <w:p>
            <w:pPr>
              <w:pStyle w:val="TableHeading"/>
              <w:suppressLineNumbers/>
              <w:bidi w:val="0"/>
              <w:spacing w:before="0" w:after="283"/>
              <w:jc w:val="center"/>
              <w:rPr/>
            </w:pPr>
            <w:r>
              <w:rPr/>
              <w:t xml:space="preserve">Tällä hetkellä </w:t>
            </w:r>
          </w:p>
        </w:tc>
        <w:tc>
          <w:tcPr>
            <w:tcW w:w="8435" w:type="dxa"/>
            <w:tcBorders/>
            <w:vAlign w:val="center"/>
          </w:tcPr>
          <w:p>
            <w:pPr>
              <w:pStyle w:val="TableContents"/>
              <w:bidi w:val="0"/>
              <w:spacing w:before="0" w:after="283"/>
              <w:jc w:val="left"/>
              <w:rPr/>
            </w:pPr>
            <w:r>
              <w:rPr/>
              <w:t xml:space="preserve">John Roberts </w:t>
            </w:r>
          </w:p>
        </w:tc>
      </w:tr>
      <w:tr>
        <w:trPr/>
        <w:tc>
          <w:tcPr>
            <w:tcW w:w="1770" w:type="dxa"/>
            <w:tcBorders/>
            <w:vAlign w:val="center"/>
          </w:tcPr>
          <w:p>
            <w:pPr>
              <w:pStyle w:val="TableHeading"/>
              <w:suppressLineNumbers/>
              <w:bidi w:val="0"/>
              <w:spacing w:before="0" w:after="283"/>
              <w:jc w:val="center"/>
              <w:rPr/>
            </w:pPr>
            <w:r>
              <w:rPr/>
              <w:t xml:space="preserve">Koska </w:t>
            </w:r>
          </w:p>
        </w:tc>
        <w:tc>
          <w:tcPr>
            <w:tcW w:w="8435" w:type="dxa"/>
            <w:tcBorders/>
            <w:vAlign w:val="center"/>
          </w:tcPr>
          <w:p>
            <w:pPr>
              <w:pStyle w:val="TableContents"/>
              <w:bidi w:val="0"/>
              <w:spacing w:before="0" w:after="283"/>
              <w:jc w:val="left"/>
              <w:rPr/>
            </w:pPr>
            <w:r>
              <w:rPr/>
              <w:t xml:space="preserve">29. syyskuuta 2005; 12 vuotta sitten (2005-09-29)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on korkeimman oikeuden tuomarin toimikausi?</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Yhdysvaltain perustuslain III artiklassa ei määritellä tuomareiden lukumäärää. Vuoden 1789 oikeuslaitosta koskevassa laissa vaadittiin </w:t>
      </w:r>
      <w:r>
        <w:rPr>
          <w:color w:val="A9A9A9"/>
        </w:rPr>
        <w:t xml:space="preserve">kuuden </w:t>
      </w:r>
      <w:r>
        <w:rPr/>
        <w:t xml:space="preserve">"tuomarin" </w:t>
      </w:r>
      <w:r>
        <w:rPr/>
        <w:t xml:space="preserve">nimittämistä.</w:t>
      </w:r>
      <w:r>
        <w:rPr/>
        <w:t xml:space="preserve"> Vaikka vuoden 1801 laki olisi pienentänyt tuomioistuimen koon viiteen jäseneen, kun sen seuraava virka vapautui, vuoden 1802 laki kumosi vuoden 1801 lain ja palautti tuomioistuimen koon kuuteen jäseneen ennen kuin virka vapautui. Kun </w:t>
      </w:r>
      <w:r>
        <w:rPr/>
        <w:t xml:space="preserve">maan rajat kasvoivat, </w:t>
      </w:r>
      <w:r>
        <w:rPr>
          <w:color w:val="DCDCDC"/>
        </w:rPr>
        <w:t xml:space="preserve">kongressi </w:t>
      </w:r>
      <w:r>
        <w:rPr/>
        <w:t xml:space="preserve">lisäsi tuomareita vastaamaan kasvavaa tuomiopiirien määrää: seitsemän vuonna 1807, yhdeksän vuonna 1837 ja kymmenen vuonna 1863.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määrittää korkeimman oikeuden koon?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tuomaria on Yhdysvaltojen korkeimmassa oikeudessa?</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Tuomioistuimessa on tällä hetkellä </w:t>
      </w:r>
      <w:r>
        <w:rPr>
          <w:color w:val="A9A9A9"/>
        </w:rPr>
        <w:t xml:space="preserve">yhdeksän </w:t>
      </w:r>
      <w:r>
        <w:rPr/>
        <w:t xml:space="preserve">tuomaria. Tuorein tuomioistuimeen liittynyt tuomari on Neil Gorsuch, jonka presidentti Donald Trump nimitti 31. tammikuuta 2017 ja jonka Yhdysvaltain senaatti vahvisti 7. huhtikuuta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jäsentä korkeimmassa oikeudessa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tuomaria on tällä hetkellä korkeimmassa oikeudessa?</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color w:val="DCDCDC"/>
        </w:rPr>
        <w:t xml:space="preserve">Yhdysvaltain korkein oikeus </w:t>
      </w:r>
      <w:r>
        <w:rPr>
          <w:color w:val="A9A9A9"/>
        </w:rPr>
        <w:t xml:space="preserve">on Yhdysvaltain </w:t>
      </w:r>
      <w:r>
        <w:rPr/>
        <w:t xml:space="preserve">korkein liittovaltion tuomioistuin. Se </w:t>
      </w:r>
      <w:r>
        <w:rPr/>
        <w:t xml:space="preserve">perustettiin Yhdysvaltain perustuslain kolmannen artiklan nojalla vuonna 1789, ja sillä on </w:t>
      </w:r>
      <w:r>
        <w:rPr>
          <w:color w:val="2F4F4F"/>
        </w:rPr>
        <w:t xml:space="preserve">lopullinen (ja suurelta osin harkinnanvarainen) muutoksenhakutoimivalta kaikissa liittovaltion tuomioistuimissa ja osavaltioiden tuomioistuimissa käsiteltävissä asioissa, joihin liittyy liittovaltion lakiin liittyviä kysymyksiä, sekä alkuperäistä toimivaltaa pienessä määrässä tapauksia</w:t>
      </w:r>
      <w:r>
        <w:rPr/>
        <w:t xml:space="preserve">. Yhdysvaltain oikeusjärjestelmässä korkein oikeus on yleensä liittovaltion lainsäädännön, myös Yhdysvaltain perustuslain, lopullinen tulkitsija, mutta se voi toimia vain sen asian yhteydessä, jossa sillä on toimivalta. Tuomioistuimella ei ole toimivaltaa päättää poliittisista kysymyksistä, ja sen täytäntöönpanovalta kuuluu pikemminkin toimeenpanovaltaan kuin oikeuslaitokseen.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suurin tuomiovalta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päättää liittovaltion tuomioistuinten koosta ja lukumäärästä.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suuri osa Yhdysvaltojen korkeimman oikeuden toimivallasta perustuu sen valtuuksiin antaa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on Yhdysvaltojen korkein oikeus</w:t>
      </w:r>
    </w:p>
    <w:p>
      <w:pPr>
        <w:pStyle w:val="TextBody"/>
        <w:bidi w:val="0"/>
        <w:jc w:val="left"/>
        <w:rPr>
          <w:b/>
          <w:shd w:val="clear" w:fill="FFFF00"/>
        </w:rPr>
      </w:pPr>
      <w:r>
        <w:rPr>
          <w:b/>
          <w:shd w:val="clear" w:fill="FFFF00"/>
        </w:rPr>
        <w:t xml:space="preserve">Teksti numero 11</w:t>
      </w:r>
    </w:p>
    <w:tbl>
      <w:tblPr>
        <w:tblW w:w="14364" w:type="dxa"/>
        <w:jc w:val="left"/>
        <w:tblInd w:w="0" w:type="dxa"/>
        <w:tblLayout w:type="fixed"/>
        <w:tblCellMar>
          <w:top w:w="28" w:type="dxa"/>
          <w:left w:w="28" w:type="dxa"/>
          <w:bottom w:w="28" w:type="dxa"/>
          <w:right w:w="28" w:type="dxa"/>
        </w:tblCellMar>
      </w:tblPr>
      <w:tblGrid>
        <w:gridCol w:w="1216"/>
        <w:gridCol w:w="1621"/>
        <w:gridCol w:w="1186"/>
        <w:gridCol w:w="1411"/>
        <w:gridCol w:w="2386"/>
        <w:gridCol w:w="2386"/>
        <w:gridCol w:w="1621"/>
        <w:gridCol w:w="1321"/>
        <w:gridCol w:w="1216"/>
      </w:tblGrid>
      <w:tr>
        <w:trPr/>
        <w:tc>
          <w:tcPr>
            <w:tcW w:w="1216" w:type="dxa"/>
            <w:tcBorders/>
            <w:vAlign w:val="center"/>
          </w:tcPr>
          <w:p>
            <w:pPr>
              <w:pStyle w:val="TableHeading"/>
              <w:suppressLineNumbers/>
              <w:bidi w:val="0"/>
              <w:spacing w:before="0" w:after="283"/>
              <w:jc w:val="center"/>
              <w:rPr/>
            </w:pPr>
            <w:r>
              <w:rPr/>
              <w:t xml:space="preserve">Nimi </w:t>
            </w:r>
          </w:p>
        </w:tc>
        <w:tc>
          <w:tcPr>
            <w:tcW w:w="1621" w:type="dxa"/>
            <w:tcBorders/>
            <w:vAlign w:val="center"/>
          </w:tcPr>
          <w:p>
            <w:pPr>
              <w:pStyle w:val="TableHeading"/>
              <w:suppressLineNumbers/>
              <w:bidi w:val="0"/>
              <w:spacing w:before="0" w:after="283"/>
              <w:jc w:val="center"/>
              <w:rPr/>
            </w:pPr>
            <w:r>
              <w:rPr/>
              <w:t xml:space="preserve">Syntymä </w:t>
            </w:r>
          </w:p>
        </w:tc>
        <w:tc>
          <w:tcPr>
            <w:tcW w:w="1186" w:type="dxa"/>
            <w:tcBorders/>
            <w:vAlign w:val="center"/>
          </w:tcPr>
          <w:p>
            <w:pPr>
              <w:pStyle w:val="TableHeading"/>
              <w:suppressLineNumbers/>
              <w:bidi w:val="0"/>
              <w:spacing w:before="0" w:after="283"/>
              <w:jc w:val="center"/>
              <w:rPr/>
            </w:pPr>
            <w:r>
              <w:rPr/>
              <w:t xml:space="preserve">Nimittänyt </w:t>
            </w:r>
          </w:p>
        </w:tc>
        <w:tc>
          <w:tcPr>
            <w:tcW w:w="1411" w:type="dxa"/>
            <w:tcBorders/>
            <w:vAlign w:val="center"/>
          </w:tcPr>
          <w:p>
            <w:pPr>
              <w:pStyle w:val="TableHeading"/>
              <w:suppressLineNumbers/>
              <w:bidi w:val="0"/>
              <w:spacing w:before="0" w:after="283"/>
              <w:jc w:val="center"/>
              <w:rPr/>
            </w:pPr>
            <w:r>
              <w:rPr/>
              <w:t xml:space="preserve">Senaatin vahvistusäänestys </w:t>
            </w:r>
          </w:p>
        </w:tc>
        <w:tc>
          <w:tcPr>
            <w:tcW w:w="2386" w:type="dxa"/>
            <w:tcBorders/>
            <w:vAlign w:val="center"/>
          </w:tcPr>
          <w:p>
            <w:pPr>
              <w:pStyle w:val="TableHeading"/>
              <w:suppressLineNumbers/>
              <w:bidi w:val="0"/>
              <w:spacing w:before="0" w:after="283"/>
              <w:jc w:val="center"/>
              <w:rPr/>
            </w:pPr>
            <w:r>
              <w:rPr/>
              <w:t xml:space="preserve">Ikä nimittämishetkellä </w:t>
            </w:r>
          </w:p>
        </w:tc>
        <w:tc>
          <w:tcPr>
            <w:tcW w:w="2386" w:type="dxa"/>
            <w:tcBorders/>
            <w:vAlign w:val="center"/>
          </w:tcPr>
          <w:p>
            <w:pPr>
              <w:pStyle w:val="TableHeading"/>
              <w:suppressLineNumbers/>
              <w:bidi w:val="0"/>
              <w:spacing w:before="0" w:after="283"/>
              <w:jc w:val="center"/>
              <w:rPr/>
            </w:pPr>
            <w:r>
              <w:rPr/>
              <w:t xml:space="preserve">Nykyinen ikä </w:t>
            </w:r>
          </w:p>
        </w:tc>
        <w:tc>
          <w:tcPr>
            <w:tcW w:w="1621" w:type="dxa"/>
            <w:tcBorders/>
            <w:vAlign w:val="center"/>
          </w:tcPr>
          <w:p>
            <w:pPr>
              <w:pStyle w:val="TableHeading"/>
              <w:suppressLineNumbers/>
              <w:bidi w:val="0"/>
              <w:spacing w:before="0" w:after="283"/>
              <w:jc w:val="center"/>
              <w:rPr/>
            </w:pPr>
            <w:r>
              <w:rPr/>
              <w:t xml:space="preserve">Ensimmäinen päivä / Palveluksen kesto </w:t>
            </w:r>
          </w:p>
        </w:tc>
        <w:tc>
          <w:tcPr>
            <w:tcW w:w="1321" w:type="dxa"/>
            <w:tcBorders/>
            <w:vAlign w:val="center"/>
          </w:tcPr>
          <w:p>
            <w:pPr>
              <w:pStyle w:val="TableHeading"/>
              <w:suppressLineNumbers/>
              <w:bidi w:val="0"/>
              <w:spacing w:before="0" w:after="283"/>
              <w:jc w:val="center"/>
              <w:rPr/>
            </w:pPr>
            <w:r>
              <w:rPr/>
              <w:t xml:space="preserve">Aiemmat asemat </w:t>
            </w:r>
          </w:p>
        </w:tc>
        <w:tc>
          <w:tcPr>
            <w:tcW w:w="1216" w:type="dxa"/>
            <w:tcBorders/>
            <w:vAlign w:val="center"/>
          </w:tcPr>
          <w:p>
            <w:pPr>
              <w:pStyle w:val="TableHeading"/>
              <w:suppressLineNumbers/>
              <w:bidi w:val="0"/>
              <w:spacing w:before="0" w:after="283"/>
              <w:jc w:val="center"/>
              <w:rPr/>
            </w:pPr>
            <w:r>
              <w:rPr/>
              <w:t xml:space="preserve">Menestyi </w:t>
            </w:r>
          </w:p>
        </w:tc>
      </w:tr>
      <w:tr>
        <w:trPr/>
        <w:tc>
          <w:tcPr>
            <w:tcW w:w="1216" w:type="dxa"/>
            <w:tcBorders/>
            <w:vAlign w:val="center"/>
          </w:tcPr>
          <w:p>
            <w:pPr>
              <w:pStyle w:val="TableContents"/>
              <w:bidi w:val="0"/>
              <w:spacing w:before="0" w:after="283"/>
              <w:jc w:val="left"/>
              <w:rPr/>
            </w:pPr>
            <w:r>
              <w:rPr/>
              <w:t xml:space="preserve">Roberts, John </w:t>
            </w:r>
            <w:r>
              <w:rPr>
                <w:color w:val="A9A9A9"/>
              </w:rPr>
              <w:t xml:space="preserve">John Roberts </w:t>
            </w:r>
            <w:r>
              <w:rPr/>
              <w:t xml:space="preserve">(ylituomari) </w:t>
            </w:r>
          </w:p>
        </w:tc>
        <w:tc>
          <w:tcPr>
            <w:tcW w:w="1621" w:type="dxa"/>
            <w:tcBorders/>
            <w:vAlign w:val="center"/>
          </w:tcPr>
          <w:p>
            <w:pPr>
              <w:pStyle w:val="TableContents"/>
              <w:bidi w:val="0"/>
              <w:spacing w:before="0" w:after="283"/>
              <w:jc w:val="left"/>
              <w:rPr/>
            </w:pPr>
            <w:r>
              <w:rPr/>
              <w:t xml:space="preserve">000000001955-01-27-0000 27. tammikuuta 1955 Buffalo, New York </w:t>
            </w:r>
          </w:p>
        </w:tc>
        <w:tc>
          <w:tcPr>
            <w:tcW w:w="1186" w:type="dxa"/>
            <w:tcBorders/>
            <w:vAlign w:val="center"/>
          </w:tcPr>
          <w:p>
            <w:pPr>
              <w:pStyle w:val="TableContents"/>
              <w:bidi w:val="0"/>
              <w:spacing w:before="0" w:after="283"/>
              <w:jc w:val="left"/>
              <w:rPr/>
            </w:pPr>
            <w:r>
              <w:rPr/>
              <w:t xml:space="preserve">Bush, George W. George W. Bush </w:t>
            </w:r>
          </w:p>
        </w:tc>
        <w:tc>
          <w:tcPr>
            <w:tcW w:w="1411" w:type="dxa"/>
            <w:tcBorders/>
            <w:vAlign w:val="center"/>
          </w:tcPr>
          <w:p>
            <w:pPr>
              <w:pStyle w:val="TableContents"/>
              <w:bidi w:val="0"/>
              <w:spacing w:before="0" w:after="283"/>
              <w:jc w:val="left"/>
              <w:rPr/>
            </w:pPr>
            <w:r>
              <w:rPr/>
              <w:t xml:space="preserve">78 -- 22 </w:t>
            </w:r>
          </w:p>
        </w:tc>
        <w:tc>
          <w:tcPr>
            <w:tcW w:w="2386" w:type="dxa"/>
            <w:tcBorders/>
            <w:vAlign w:val="center"/>
          </w:tcPr>
          <w:p>
            <w:pPr>
              <w:pStyle w:val="TableContents"/>
              <w:bidi w:val="0"/>
              <w:spacing w:before="0" w:after="283"/>
              <w:jc w:val="left"/>
              <w:rPr/>
            </w:pPr>
            <w:r>
              <w:rPr/>
              <w:t xml:space="preserve">50 </w:t>
            </w:r>
          </w:p>
        </w:tc>
        <w:tc>
          <w:tcPr>
            <w:tcW w:w="2386" w:type="dxa"/>
            <w:tcBorders/>
            <w:vAlign w:val="center"/>
          </w:tcPr>
          <w:p>
            <w:pPr>
              <w:pStyle w:val="TableContents"/>
              <w:bidi w:val="0"/>
              <w:spacing w:before="0" w:after="283"/>
              <w:jc w:val="left"/>
              <w:rPr/>
            </w:pPr>
            <w:r>
              <w:rPr/>
              <w:t xml:space="preserve">7004231340000000000 ♠ 63 </w:t>
            </w:r>
          </w:p>
        </w:tc>
        <w:tc>
          <w:tcPr>
            <w:tcW w:w="1621" w:type="dxa"/>
            <w:tcBorders/>
            <w:vAlign w:val="center"/>
          </w:tcPr>
          <w:p>
            <w:pPr>
              <w:pStyle w:val="TableContents"/>
              <w:bidi w:val="0"/>
              <w:spacing w:before="0" w:after="283"/>
              <w:jc w:val="left"/>
              <w:rPr/>
            </w:pPr>
            <w:r>
              <w:rPr/>
              <w:t xml:space="preserve">000000002005-09-29-0000 29. syyskuuta 2005 12 vuotta, 8 kuukautta </w:t>
            </w:r>
          </w:p>
        </w:tc>
        <w:tc>
          <w:tcPr>
            <w:tcW w:w="1321" w:type="dxa"/>
            <w:tcBorders/>
            <w:vAlign w:val="center"/>
          </w:tcPr>
          <w:p>
            <w:pPr>
              <w:pStyle w:val="TableContents"/>
              <w:bidi w:val="0"/>
              <w:spacing w:before="0" w:after="283"/>
              <w:jc w:val="left"/>
              <w:rPr/>
            </w:pPr>
            <w:r>
              <w:rPr/>
              <w:t xml:space="preserve">Piirituomari, D.C. Circuitin muutoksenhakutuomioistuin (2003-2005); johtava apulaisoikeusasiamies (1989-1993); presidentin apulaisoikeusasiamies (1982-1986). </w:t>
            </w:r>
          </w:p>
        </w:tc>
        <w:tc>
          <w:tcPr>
            <w:tcW w:w="1216" w:type="dxa"/>
            <w:tcBorders/>
            <w:vAlign w:val="center"/>
          </w:tcPr>
          <w:p>
            <w:pPr>
              <w:pStyle w:val="TableContents"/>
              <w:bidi w:val="0"/>
              <w:spacing w:before="0" w:after="283"/>
              <w:jc w:val="left"/>
              <w:rPr/>
            </w:pPr>
            <w:r>
              <w:rPr/>
              <w:t xml:space="preserve">William Rehnquist </w:t>
            </w:r>
          </w:p>
        </w:tc>
      </w:tr>
      <w:tr>
        <w:trPr/>
        <w:tc>
          <w:tcPr>
            <w:tcW w:w="1216" w:type="dxa"/>
            <w:tcBorders/>
            <w:vAlign w:val="center"/>
          </w:tcPr>
          <w:p>
            <w:pPr>
              <w:pStyle w:val="TableContents"/>
              <w:bidi w:val="0"/>
              <w:spacing w:before="0" w:after="283"/>
              <w:jc w:val="left"/>
              <w:rPr/>
            </w:pPr>
            <w:r>
              <w:rPr/>
              <w:t xml:space="preserve">Kennedy, Anthony </w:t>
            </w:r>
            <w:r>
              <w:rPr>
                <w:color w:val="DCDCDC"/>
              </w:rPr>
              <w:t xml:space="preserve">Anthony Kennedy </w:t>
            </w:r>
          </w:p>
        </w:tc>
        <w:tc>
          <w:tcPr>
            <w:tcW w:w="1621" w:type="dxa"/>
            <w:tcBorders/>
            <w:vAlign w:val="center"/>
          </w:tcPr>
          <w:p>
            <w:pPr>
              <w:pStyle w:val="TableContents"/>
              <w:bidi w:val="0"/>
              <w:spacing w:before="0" w:after="283"/>
              <w:jc w:val="left"/>
              <w:rPr/>
            </w:pPr>
            <w:r>
              <w:rPr/>
              <w:t xml:space="preserve">000000001936-07-23-0000 23. heinäkuuta 1936 Sacramento, Kalifornia </w:t>
            </w:r>
          </w:p>
        </w:tc>
        <w:tc>
          <w:tcPr>
            <w:tcW w:w="1186" w:type="dxa"/>
            <w:tcBorders/>
            <w:vAlign w:val="center"/>
          </w:tcPr>
          <w:p>
            <w:pPr>
              <w:pStyle w:val="TableContents"/>
              <w:bidi w:val="0"/>
              <w:spacing w:before="0" w:after="283"/>
              <w:jc w:val="left"/>
              <w:rPr/>
            </w:pPr>
            <w:r>
              <w:rPr/>
              <w:t xml:space="preserve">Reagan, Ronald Ronald Reagan </w:t>
            </w:r>
          </w:p>
        </w:tc>
        <w:tc>
          <w:tcPr>
            <w:tcW w:w="1411" w:type="dxa"/>
            <w:tcBorders/>
            <w:vAlign w:val="center"/>
          </w:tcPr>
          <w:p>
            <w:pPr>
              <w:pStyle w:val="TableContents"/>
              <w:bidi w:val="0"/>
              <w:spacing w:before="0" w:after="283"/>
              <w:jc w:val="left"/>
              <w:rPr/>
            </w:pPr>
            <w:r>
              <w:rPr/>
              <w:t xml:space="preserve">97 -- 0 </w:t>
            </w:r>
          </w:p>
        </w:tc>
        <w:tc>
          <w:tcPr>
            <w:tcW w:w="2386" w:type="dxa"/>
            <w:tcBorders/>
            <w:vAlign w:val="center"/>
          </w:tcPr>
          <w:p>
            <w:pPr>
              <w:pStyle w:val="TableContents"/>
              <w:bidi w:val="0"/>
              <w:spacing w:before="0" w:after="283"/>
              <w:jc w:val="left"/>
              <w:rPr/>
            </w:pPr>
            <w:r>
              <w:rPr/>
              <w:t xml:space="preserve">51 </w:t>
            </w:r>
          </w:p>
        </w:tc>
        <w:tc>
          <w:tcPr>
            <w:tcW w:w="2386" w:type="dxa"/>
            <w:tcBorders/>
            <w:vAlign w:val="center"/>
          </w:tcPr>
          <w:p>
            <w:pPr>
              <w:pStyle w:val="TableContents"/>
              <w:bidi w:val="0"/>
              <w:spacing w:before="0" w:after="283"/>
              <w:jc w:val="left"/>
              <w:rPr/>
            </w:pPr>
            <w:r>
              <w:rPr/>
              <w:t xml:space="preserve">7004298960000000000 ♠ 81 </w:t>
            </w:r>
          </w:p>
        </w:tc>
        <w:tc>
          <w:tcPr>
            <w:tcW w:w="1621" w:type="dxa"/>
            <w:tcBorders/>
            <w:vAlign w:val="center"/>
          </w:tcPr>
          <w:p>
            <w:pPr>
              <w:pStyle w:val="TableContents"/>
              <w:bidi w:val="0"/>
              <w:spacing w:before="0" w:after="283"/>
              <w:jc w:val="left"/>
              <w:rPr/>
            </w:pPr>
            <w:r>
              <w:rPr/>
              <w:t xml:space="preserve">000000001988-02-18-0000 18. helmikuuta 1988 30 vuotta, 3 kuukautta </w:t>
            </w:r>
          </w:p>
        </w:tc>
        <w:tc>
          <w:tcPr>
            <w:tcW w:w="1321" w:type="dxa"/>
            <w:tcBorders/>
            <w:vAlign w:val="center"/>
          </w:tcPr>
          <w:p>
            <w:pPr>
              <w:pStyle w:val="TableContents"/>
              <w:bidi w:val="0"/>
              <w:spacing w:before="0" w:after="283"/>
              <w:jc w:val="left"/>
              <w:rPr/>
            </w:pPr>
            <w:r>
              <w:rPr/>
              <w:t xml:space="preserve">Yhdeksännen piirin muutoksenhakutuomioistuimen piirituomari (1975 -- 1988); yksityisvirkamies (1963 -- 1975). </w:t>
            </w:r>
          </w:p>
        </w:tc>
        <w:tc>
          <w:tcPr>
            <w:tcW w:w="1216" w:type="dxa"/>
            <w:tcBorders/>
            <w:vAlign w:val="center"/>
          </w:tcPr>
          <w:p>
            <w:pPr>
              <w:pStyle w:val="TableContents"/>
              <w:bidi w:val="0"/>
              <w:spacing w:before="0" w:after="283"/>
              <w:jc w:val="left"/>
              <w:rPr/>
            </w:pPr>
            <w:r>
              <w:rPr/>
              <w:t xml:space="preserve">Lewis Powell </w:t>
            </w:r>
          </w:p>
        </w:tc>
      </w:tr>
      <w:tr>
        <w:trPr/>
        <w:tc>
          <w:tcPr>
            <w:tcW w:w="1216" w:type="dxa"/>
            <w:tcBorders/>
            <w:vAlign w:val="center"/>
          </w:tcPr>
          <w:p>
            <w:pPr>
              <w:pStyle w:val="TableContents"/>
              <w:bidi w:val="0"/>
              <w:spacing w:before="0" w:after="283"/>
              <w:jc w:val="left"/>
              <w:rPr/>
            </w:pPr>
            <w:r>
              <w:rPr/>
              <w:t xml:space="preserve">Thomas, Clarence </w:t>
            </w:r>
            <w:r>
              <w:rPr>
                <w:color w:val="2F4F4F"/>
              </w:rPr>
              <w:t xml:space="preserve">Clarence </w:t>
            </w:r>
            <w:r>
              <w:rPr/>
              <w:t xml:space="preserve">Thomas </w:t>
            </w:r>
          </w:p>
        </w:tc>
        <w:tc>
          <w:tcPr>
            <w:tcW w:w="1621" w:type="dxa"/>
            <w:tcBorders/>
            <w:vAlign w:val="center"/>
          </w:tcPr>
          <w:p>
            <w:pPr>
              <w:pStyle w:val="TableContents"/>
              <w:bidi w:val="0"/>
              <w:spacing w:before="0" w:after="283"/>
              <w:jc w:val="left"/>
              <w:rPr/>
            </w:pPr>
            <w:r>
              <w:rPr/>
              <w:t xml:space="preserve">000000001948-06-23-0000 23. kesäkuuta 1948 Pin Point, Georgia </w:t>
            </w:r>
          </w:p>
        </w:tc>
        <w:tc>
          <w:tcPr>
            <w:tcW w:w="1186" w:type="dxa"/>
            <w:tcBorders/>
            <w:vAlign w:val="center"/>
          </w:tcPr>
          <w:p>
            <w:pPr>
              <w:pStyle w:val="TableContents"/>
              <w:bidi w:val="0"/>
              <w:spacing w:before="0" w:after="283"/>
              <w:jc w:val="left"/>
              <w:rPr/>
            </w:pPr>
            <w:r>
              <w:rPr/>
              <w:t xml:space="preserve">Bush, George H.W. George H.W. Bush </w:t>
            </w:r>
          </w:p>
        </w:tc>
        <w:tc>
          <w:tcPr>
            <w:tcW w:w="1411" w:type="dxa"/>
            <w:tcBorders/>
            <w:vAlign w:val="center"/>
          </w:tcPr>
          <w:p>
            <w:pPr>
              <w:pStyle w:val="TableContents"/>
              <w:bidi w:val="0"/>
              <w:spacing w:before="0" w:after="283"/>
              <w:jc w:val="left"/>
              <w:rPr/>
            </w:pPr>
            <w:r>
              <w:rPr/>
              <w:t xml:space="preserve">52 -- 48 </w:t>
            </w:r>
          </w:p>
        </w:tc>
        <w:tc>
          <w:tcPr>
            <w:tcW w:w="2386" w:type="dxa"/>
            <w:tcBorders/>
            <w:vAlign w:val="center"/>
          </w:tcPr>
          <w:p>
            <w:pPr>
              <w:pStyle w:val="TableContents"/>
              <w:bidi w:val="0"/>
              <w:spacing w:before="0" w:after="283"/>
              <w:jc w:val="left"/>
              <w:rPr/>
            </w:pPr>
            <w:r>
              <w:rPr/>
              <w:t xml:space="preserve">43 </w:t>
            </w:r>
          </w:p>
        </w:tc>
        <w:tc>
          <w:tcPr>
            <w:tcW w:w="2386" w:type="dxa"/>
            <w:tcBorders/>
            <w:vAlign w:val="center"/>
          </w:tcPr>
          <w:p>
            <w:pPr>
              <w:pStyle w:val="TableContents"/>
              <w:bidi w:val="0"/>
              <w:spacing w:before="0" w:after="283"/>
              <w:jc w:val="left"/>
              <w:rPr/>
            </w:pPr>
            <w:r>
              <w:rPr/>
              <w:t xml:space="preserve">7004255430000000000 ♠ 69 </w:t>
            </w:r>
          </w:p>
        </w:tc>
        <w:tc>
          <w:tcPr>
            <w:tcW w:w="1621" w:type="dxa"/>
            <w:tcBorders/>
            <w:vAlign w:val="center"/>
          </w:tcPr>
          <w:p>
            <w:pPr>
              <w:pStyle w:val="TableContents"/>
              <w:bidi w:val="0"/>
              <w:spacing w:before="0" w:after="283"/>
              <w:jc w:val="left"/>
              <w:rPr/>
            </w:pPr>
            <w:r>
              <w:rPr/>
              <w:t xml:space="preserve">000000001991-10-23-0000 23. lokakuuta 1991 26 vuotta, 7 kuukautta </w:t>
            </w:r>
          </w:p>
        </w:tc>
        <w:tc>
          <w:tcPr>
            <w:tcW w:w="1321" w:type="dxa"/>
            <w:tcBorders/>
            <w:vAlign w:val="center"/>
          </w:tcPr>
          <w:p>
            <w:pPr>
              <w:pStyle w:val="TableContents"/>
              <w:bidi w:val="0"/>
              <w:spacing w:before="0" w:after="283"/>
              <w:jc w:val="left"/>
              <w:rPr/>
            </w:pPr>
            <w:r>
              <w:rPr/>
              <w:t xml:space="preserve">Piirituomari, D.C. Circuitin muutoksenhakutuomioistuin (1990-1991); puheenjohtaja, Equal Employment Opportunity Commission (1982-1990); apulaisoikeusministeri Missourissa osavaltion oikeusministeri John Danforthin alaisuudessa (1974-1977). </w:t>
            </w:r>
          </w:p>
        </w:tc>
        <w:tc>
          <w:tcPr>
            <w:tcW w:w="1216" w:type="dxa"/>
            <w:tcBorders/>
            <w:vAlign w:val="center"/>
          </w:tcPr>
          <w:p>
            <w:pPr>
              <w:pStyle w:val="TableContents"/>
              <w:bidi w:val="0"/>
              <w:spacing w:before="0" w:after="283"/>
              <w:jc w:val="left"/>
              <w:rPr/>
            </w:pPr>
            <w:r>
              <w:rPr/>
              <w:t xml:space="preserve">Thurgood Marshall </w:t>
            </w:r>
          </w:p>
        </w:tc>
      </w:tr>
      <w:tr>
        <w:trPr/>
        <w:tc>
          <w:tcPr>
            <w:tcW w:w="1216" w:type="dxa"/>
            <w:tcBorders/>
            <w:vAlign w:val="center"/>
          </w:tcPr>
          <w:p>
            <w:pPr>
              <w:pStyle w:val="TableContents"/>
              <w:bidi w:val="0"/>
              <w:spacing w:before="0" w:after="283"/>
              <w:jc w:val="left"/>
              <w:rPr/>
            </w:pPr>
            <w:r>
              <w:rPr/>
              <w:t xml:space="preserve">Ginsburg, Ruth Bader </w:t>
            </w:r>
            <w:r>
              <w:rPr>
                <w:color w:val="556B2F"/>
              </w:rPr>
              <w:t xml:space="preserve">Ruth Bader Ruth Bader Ginsburg </w:t>
            </w:r>
          </w:p>
        </w:tc>
        <w:tc>
          <w:tcPr>
            <w:tcW w:w="1621" w:type="dxa"/>
            <w:tcBorders/>
            <w:vAlign w:val="center"/>
          </w:tcPr>
          <w:p>
            <w:pPr>
              <w:pStyle w:val="TableContents"/>
              <w:bidi w:val="0"/>
              <w:spacing w:before="0" w:after="283"/>
              <w:jc w:val="left"/>
              <w:rPr/>
            </w:pPr>
            <w:r>
              <w:rPr/>
              <w:t xml:space="preserve">000000001933-03-15-00-0000 15. maaliskuuta 1933 Brooklyn, New York </w:t>
            </w:r>
          </w:p>
        </w:tc>
        <w:tc>
          <w:tcPr>
            <w:tcW w:w="1186" w:type="dxa"/>
            <w:tcBorders/>
            <w:vAlign w:val="center"/>
          </w:tcPr>
          <w:p>
            <w:pPr>
              <w:pStyle w:val="TableContents"/>
              <w:bidi w:val="0"/>
              <w:spacing w:before="0" w:after="283"/>
              <w:jc w:val="left"/>
              <w:rPr/>
            </w:pPr>
            <w:r>
              <w:rPr/>
              <w:t xml:space="preserve">Clinton, Bill Bill Clinton </w:t>
            </w:r>
          </w:p>
        </w:tc>
        <w:tc>
          <w:tcPr>
            <w:tcW w:w="1411" w:type="dxa"/>
            <w:tcBorders/>
            <w:vAlign w:val="center"/>
          </w:tcPr>
          <w:p>
            <w:pPr>
              <w:pStyle w:val="TableContents"/>
              <w:bidi w:val="0"/>
              <w:spacing w:before="0" w:after="283"/>
              <w:jc w:val="left"/>
              <w:rPr/>
            </w:pPr>
            <w:r>
              <w:rPr/>
              <w:t xml:space="preserve">96 -- 3 </w:t>
            </w:r>
          </w:p>
        </w:tc>
        <w:tc>
          <w:tcPr>
            <w:tcW w:w="2386" w:type="dxa"/>
            <w:tcBorders/>
            <w:vAlign w:val="center"/>
          </w:tcPr>
          <w:p>
            <w:pPr>
              <w:pStyle w:val="TableContents"/>
              <w:bidi w:val="0"/>
              <w:spacing w:before="0" w:after="283"/>
              <w:jc w:val="left"/>
              <w:rPr/>
            </w:pPr>
            <w:r>
              <w:rPr/>
              <w:t xml:space="preserve">60 </w:t>
            </w:r>
          </w:p>
        </w:tc>
        <w:tc>
          <w:tcPr>
            <w:tcW w:w="2386" w:type="dxa"/>
            <w:tcBorders/>
            <w:vAlign w:val="center"/>
          </w:tcPr>
          <w:p>
            <w:pPr>
              <w:pStyle w:val="TableContents"/>
              <w:bidi w:val="0"/>
              <w:spacing w:before="0" w:after="283"/>
              <w:jc w:val="left"/>
              <w:rPr/>
            </w:pPr>
            <w:r>
              <w:rPr/>
              <w:t xml:space="preserve">7004311220000000000 ♠ 85 </w:t>
            </w:r>
          </w:p>
        </w:tc>
        <w:tc>
          <w:tcPr>
            <w:tcW w:w="1621" w:type="dxa"/>
            <w:tcBorders/>
            <w:vAlign w:val="center"/>
          </w:tcPr>
          <w:p>
            <w:pPr>
              <w:pStyle w:val="TableContents"/>
              <w:bidi w:val="0"/>
              <w:spacing w:before="0" w:after="283"/>
              <w:jc w:val="left"/>
              <w:rPr/>
            </w:pPr>
            <w:r>
              <w:rPr/>
              <w:t xml:space="preserve">000000001993-08-10-0000 10. elokuuta 1993 24 vuotta, 9 kuukautta </w:t>
            </w:r>
          </w:p>
        </w:tc>
        <w:tc>
          <w:tcPr>
            <w:tcW w:w="1321" w:type="dxa"/>
            <w:tcBorders/>
            <w:vAlign w:val="center"/>
          </w:tcPr>
          <w:p>
            <w:pPr>
              <w:pStyle w:val="TableContents"/>
              <w:bidi w:val="0"/>
              <w:spacing w:before="0" w:after="283"/>
              <w:jc w:val="left"/>
              <w:rPr/>
            </w:pPr>
            <w:r>
              <w:rPr/>
              <w:t xml:space="preserve">Circuit Judge, D.C. Circuitin muutoksenhakutuomioistuin (1980-1993); päälakimies, American Civil Liberties Union (1973-1980). </w:t>
            </w:r>
          </w:p>
        </w:tc>
        <w:tc>
          <w:tcPr>
            <w:tcW w:w="1216" w:type="dxa"/>
            <w:tcBorders/>
            <w:vAlign w:val="center"/>
          </w:tcPr>
          <w:p>
            <w:pPr>
              <w:pStyle w:val="TableContents"/>
              <w:bidi w:val="0"/>
              <w:spacing w:before="0" w:after="283"/>
              <w:jc w:val="left"/>
              <w:rPr/>
            </w:pPr>
            <w:r>
              <w:rPr/>
              <w:t xml:space="preserve">Byron White </w:t>
            </w:r>
          </w:p>
        </w:tc>
      </w:tr>
      <w:tr>
        <w:trPr/>
        <w:tc>
          <w:tcPr>
            <w:tcW w:w="1216" w:type="dxa"/>
            <w:tcBorders/>
            <w:vAlign w:val="center"/>
          </w:tcPr>
          <w:p>
            <w:pPr>
              <w:pStyle w:val="TableContents"/>
              <w:bidi w:val="0"/>
              <w:spacing w:before="0" w:after="283"/>
              <w:jc w:val="left"/>
              <w:rPr/>
            </w:pPr>
            <w:r>
              <w:rPr/>
              <w:t xml:space="preserve">Breyer, Stephen </w:t>
            </w:r>
            <w:r>
              <w:rPr>
                <w:color w:val="6B8E23"/>
              </w:rPr>
              <w:t xml:space="preserve">Stephen Breyer </w:t>
            </w:r>
          </w:p>
        </w:tc>
        <w:tc>
          <w:tcPr>
            <w:tcW w:w="1621" w:type="dxa"/>
            <w:tcBorders/>
            <w:vAlign w:val="center"/>
          </w:tcPr>
          <w:p>
            <w:pPr>
              <w:pStyle w:val="TableContents"/>
              <w:bidi w:val="0"/>
              <w:spacing w:before="0" w:after="283"/>
              <w:jc w:val="left"/>
              <w:rPr/>
            </w:pPr>
            <w:r>
              <w:rPr/>
              <w:t xml:space="preserve">000000001938-08-15-0000 15. elokuuta 1938 San Francisco, Kalifornia, Kalifornia </w:t>
            </w:r>
          </w:p>
        </w:tc>
        <w:tc>
          <w:tcPr>
            <w:tcW w:w="1186" w:type="dxa"/>
            <w:tcBorders/>
            <w:vAlign w:val="center"/>
          </w:tcPr>
          <w:p>
            <w:pPr>
              <w:pStyle w:val="TableContents"/>
              <w:bidi w:val="0"/>
              <w:spacing w:before="0" w:after="283"/>
              <w:jc w:val="left"/>
              <w:rPr/>
            </w:pPr>
            <w:r>
              <w:rPr/>
              <w:t xml:space="preserve">87 -- 9 </w:t>
            </w:r>
          </w:p>
        </w:tc>
        <w:tc>
          <w:tcPr>
            <w:tcW w:w="1411" w:type="dxa"/>
            <w:tcBorders/>
            <w:vAlign w:val="center"/>
          </w:tcPr>
          <w:p>
            <w:pPr>
              <w:pStyle w:val="TableContents"/>
              <w:bidi w:val="0"/>
              <w:spacing w:before="0" w:after="283"/>
              <w:jc w:val="left"/>
              <w:rPr/>
            </w:pPr>
            <w:r>
              <w:rPr/>
              <w:t xml:space="preserve">55 </w:t>
            </w:r>
          </w:p>
        </w:tc>
        <w:tc>
          <w:tcPr>
            <w:tcW w:w="2386" w:type="dxa"/>
            <w:tcBorders/>
            <w:vAlign w:val="center"/>
          </w:tcPr>
          <w:p>
            <w:pPr>
              <w:pStyle w:val="TableContents"/>
              <w:bidi w:val="0"/>
              <w:spacing w:before="0" w:after="283"/>
              <w:jc w:val="left"/>
              <w:rPr/>
            </w:pPr>
            <w:r>
              <w:rPr/>
              <w:t xml:space="preserve">7004291430000000000 ♠ 79 </w:t>
            </w:r>
          </w:p>
        </w:tc>
        <w:tc>
          <w:tcPr>
            <w:tcW w:w="2386" w:type="dxa"/>
            <w:tcBorders/>
            <w:vAlign w:val="center"/>
          </w:tcPr>
          <w:p>
            <w:pPr>
              <w:pStyle w:val="TableContents"/>
              <w:bidi w:val="0"/>
              <w:spacing w:before="0" w:after="283"/>
              <w:jc w:val="left"/>
              <w:rPr/>
            </w:pPr>
            <w:r>
              <w:rPr/>
              <w:t xml:space="preserve">000000001994-08-03-0000 Elokuu 3, 1994 23 vuotta, 9 kuukautta </w:t>
            </w:r>
          </w:p>
        </w:tc>
        <w:tc>
          <w:tcPr>
            <w:tcW w:w="1621" w:type="dxa"/>
            <w:tcBorders/>
            <w:vAlign w:val="center"/>
          </w:tcPr>
          <w:p>
            <w:pPr>
              <w:pStyle w:val="TableContents"/>
              <w:bidi w:val="0"/>
              <w:spacing w:before="0" w:after="283"/>
              <w:jc w:val="left"/>
              <w:rPr/>
            </w:pPr>
            <w:r>
              <w:rPr/>
              <w:t xml:space="preserve">Ensimmäisen piirin muutoksenhakutuomioistuimen ylituomari (1990-1994); ensimmäisen piirin muutoksenhakutuomioistuimen piirituomari (1980-1990). </w:t>
            </w:r>
          </w:p>
        </w:tc>
        <w:tc>
          <w:tcPr>
            <w:tcW w:w="1321" w:type="dxa"/>
            <w:tcBorders/>
            <w:vAlign w:val="center"/>
          </w:tcPr>
          <w:p>
            <w:pPr>
              <w:pStyle w:val="TableContents"/>
              <w:bidi w:val="0"/>
              <w:spacing w:before="0" w:after="283"/>
              <w:jc w:val="left"/>
              <w:rPr/>
            </w:pPr>
            <w:r>
              <w:rPr/>
              <w:t xml:space="preserve">Harry Blackmun </w:t>
            </w:r>
          </w:p>
        </w:tc>
        <w:tc>
          <w:tcPr>
            <w:tcW w:w="1216" w:type="dxa"/>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Alito, Samuel </w:t>
            </w:r>
            <w:r>
              <w:rPr>
                <w:color w:val="A0522D"/>
              </w:rPr>
              <w:t xml:space="preserve">Samuel Alito </w:t>
            </w:r>
          </w:p>
        </w:tc>
        <w:tc>
          <w:tcPr>
            <w:tcW w:w="1621" w:type="dxa"/>
            <w:tcBorders/>
            <w:vAlign w:val="center"/>
          </w:tcPr>
          <w:p>
            <w:pPr>
              <w:pStyle w:val="TableContents"/>
              <w:bidi w:val="0"/>
              <w:spacing w:before="0" w:after="283"/>
              <w:jc w:val="left"/>
              <w:rPr/>
            </w:pPr>
            <w:r>
              <w:rPr/>
              <w:t xml:space="preserve">000000001950-04-01-0000 1. huhtikuuta 1950 Trenton, New Jersey </w:t>
            </w:r>
          </w:p>
        </w:tc>
        <w:tc>
          <w:tcPr>
            <w:tcW w:w="1186" w:type="dxa"/>
            <w:tcBorders/>
            <w:vAlign w:val="center"/>
          </w:tcPr>
          <w:p>
            <w:pPr>
              <w:pStyle w:val="TableContents"/>
              <w:bidi w:val="0"/>
              <w:spacing w:before="0" w:after="283"/>
              <w:jc w:val="left"/>
              <w:rPr/>
            </w:pPr>
            <w:r>
              <w:rPr/>
              <w:t xml:space="preserve">George W. Bush </w:t>
            </w:r>
          </w:p>
        </w:tc>
        <w:tc>
          <w:tcPr>
            <w:tcW w:w="1411" w:type="dxa"/>
            <w:tcBorders/>
            <w:vAlign w:val="center"/>
          </w:tcPr>
          <w:p>
            <w:pPr>
              <w:pStyle w:val="TableContents"/>
              <w:bidi w:val="0"/>
              <w:spacing w:before="0" w:after="283"/>
              <w:jc w:val="left"/>
              <w:rPr/>
            </w:pPr>
            <w:r>
              <w:rPr/>
              <w:t xml:space="preserve">58 -- 42 </w:t>
            </w:r>
          </w:p>
        </w:tc>
        <w:tc>
          <w:tcPr>
            <w:tcW w:w="2386" w:type="dxa"/>
            <w:tcBorders/>
            <w:vAlign w:val="center"/>
          </w:tcPr>
          <w:p>
            <w:pPr>
              <w:pStyle w:val="TableContents"/>
              <w:bidi w:val="0"/>
              <w:spacing w:before="0" w:after="283"/>
              <w:jc w:val="left"/>
              <w:rPr/>
            </w:pPr>
            <w:r>
              <w:rPr/>
              <w:t xml:space="preserve">55 </w:t>
            </w:r>
          </w:p>
        </w:tc>
        <w:tc>
          <w:tcPr>
            <w:tcW w:w="2386" w:type="dxa"/>
            <w:tcBorders/>
            <w:vAlign w:val="center"/>
          </w:tcPr>
          <w:p>
            <w:pPr>
              <w:pStyle w:val="TableContents"/>
              <w:bidi w:val="0"/>
              <w:spacing w:before="0" w:after="283"/>
              <w:jc w:val="left"/>
              <w:rPr/>
            </w:pPr>
            <w:r>
              <w:rPr/>
              <w:t xml:space="preserve">7004248960000000000 ♠ 68 </w:t>
            </w:r>
          </w:p>
        </w:tc>
        <w:tc>
          <w:tcPr>
            <w:tcW w:w="1621" w:type="dxa"/>
            <w:tcBorders/>
            <w:vAlign w:val="center"/>
          </w:tcPr>
          <w:p>
            <w:pPr>
              <w:pStyle w:val="TableContents"/>
              <w:bidi w:val="0"/>
              <w:spacing w:before="0" w:after="283"/>
              <w:jc w:val="left"/>
              <w:rPr/>
            </w:pPr>
            <w:r>
              <w:rPr/>
              <w:t xml:space="preserve">000000002006-01-31-0000 31. tammikuuta 2006 12 vuotta, 3 kuukautta </w:t>
            </w:r>
          </w:p>
        </w:tc>
        <w:tc>
          <w:tcPr>
            <w:tcW w:w="1321" w:type="dxa"/>
            <w:tcBorders/>
            <w:vAlign w:val="center"/>
          </w:tcPr>
          <w:p>
            <w:pPr>
              <w:pStyle w:val="TableContents"/>
              <w:bidi w:val="0"/>
              <w:spacing w:before="0" w:after="283"/>
              <w:jc w:val="left"/>
              <w:rPr/>
            </w:pPr>
            <w:r>
              <w:rPr/>
              <w:t xml:space="preserve">Kolmannen piirin muutoksenhakutuomioistuimen piirituomari (1990-2006); New Jerseyn piirin Yhdysvaltain syyttäjä (1987-1990); apulaisoikeusasiamies (1985-1987); apulaisoikeusasiamiehen apulainen (1981-1985). </w:t>
            </w:r>
          </w:p>
        </w:tc>
        <w:tc>
          <w:tcPr>
            <w:tcW w:w="1216" w:type="dxa"/>
            <w:tcBorders/>
            <w:vAlign w:val="center"/>
          </w:tcPr>
          <w:p>
            <w:pPr>
              <w:pStyle w:val="TableContents"/>
              <w:bidi w:val="0"/>
              <w:spacing w:before="0" w:after="283"/>
              <w:jc w:val="left"/>
              <w:rPr/>
            </w:pPr>
            <w:r>
              <w:rPr/>
              <w:t xml:space="preserve">Sandra Day O'Connor </w:t>
            </w:r>
          </w:p>
        </w:tc>
      </w:tr>
      <w:tr>
        <w:trPr/>
        <w:tc>
          <w:tcPr>
            <w:tcW w:w="1216" w:type="dxa"/>
            <w:tcBorders/>
            <w:vAlign w:val="center"/>
          </w:tcPr>
          <w:p>
            <w:pPr>
              <w:pStyle w:val="TableContents"/>
              <w:bidi w:val="0"/>
              <w:spacing w:before="0" w:after="283"/>
              <w:jc w:val="left"/>
              <w:rPr/>
            </w:pPr>
            <w:r>
              <w:rPr/>
              <w:t xml:space="preserve">Sotomayor, Sonia </w:t>
            </w:r>
            <w:r>
              <w:rPr>
                <w:color w:val="228B22"/>
              </w:rPr>
              <w:t xml:space="preserve">Sonia Sotomayor </w:t>
            </w:r>
          </w:p>
        </w:tc>
        <w:tc>
          <w:tcPr>
            <w:tcW w:w="1621" w:type="dxa"/>
            <w:tcBorders/>
            <w:vAlign w:val="center"/>
          </w:tcPr>
          <w:p>
            <w:pPr>
              <w:pStyle w:val="TableContents"/>
              <w:bidi w:val="0"/>
              <w:spacing w:before="0" w:after="283"/>
              <w:jc w:val="left"/>
              <w:rPr/>
            </w:pPr>
            <w:r>
              <w:rPr/>
              <w:t xml:space="preserve">000000001954-06-25-0000 25. kesäkuuta 1954 The Bronx, New York </w:t>
            </w:r>
          </w:p>
        </w:tc>
        <w:tc>
          <w:tcPr>
            <w:tcW w:w="1186" w:type="dxa"/>
            <w:tcBorders/>
            <w:vAlign w:val="center"/>
          </w:tcPr>
          <w:p>
            <w:pPr>
              <w:pStyle w:val="TableContents"/>
              <w:bidi w:val="0"/>
              <w:spacing w:before="0" w:after="283"/>
              <w:jc w:val="left"/>
              <w:rPr/>
            </w:pPr>
            <w:r>
              <w:rPr/>
              <w:t xml:space="preserve">Obama, Barack Barack Obama </w:t>
            </w:r>
          </w:p>
        </w:tc>
        <w:tc>
          <w:tcPr>
            <w:tcW w:w="1411" w:type="dxa"/>
            <w:tcBorders/>
            <w:vAlign w:val="center"/>
          </w:tcPr>
          <w:p>
            <w:pPr>
              <w:pStyle w:val="TableContents"/>
              <w:bidi w:val="0"/>
              <w:spacing w:before="0" w:after="283"/>
              <w:jc w:val="left"/>
              <w:rPr/>
            </w:pPr>
            <w:r>
              <w:rPr/>
              <w:t xml:space="preserve">68 -- 31 </w:t>
            </w:r>
          </w:p>
        </w:tc>
        <w:tc>
          <w:tcPr>
            <w:tcW w:w="2386" w:type="dxa"/>
            <w:tcBorders/>
            <w:vAlign w:val="center"/>
          </w:tcPr>
          <w:p>
            <w:pPr>
              <w:pStyle w:val="TableContents"/>
              <w:bidi w:val="0"/>
              <w:spacing w:before="0" w:after="283"/>
              <w:jc w:val="left"/>
              <w:rPr/>
            </w:pPr>
            <w:r>
              <w:rPr/>
              <w:t xml:space="preserve">55 </w:t>
            </w:r>
          </w:p>
        </w:tc>
        <w:tc>
          <w:tcPr>
            <w:tcW w:w="2386" w:type="dxa"/>
            <w:tcBorders/>
            <w:vAlign w:val="center"/>
          </w:tcPr>
          <w:p>
            <w:pPr>
              <w:pStyle w:val="TableContents"/>
              <w:bidi w:val="0"/>
              <w:spacing w:before="0" w:after="283"/>
              <w:jc w:val="left"/>
              <w:rPr/>
            </w:pPr>
            <w:r>
              <w:rPr/>
              <w:t xml:space="preserve">7004233500000000000 ♠ 63 </w:t>
            </w:r>
          </w:p>
        </w:tc>
        <w:tc>
          <w:tcPr>
            <w:tcW w:w="1621" w:type="dxa"/>
            <w:tcBorders/>
            <w:vAlign w:val="center"/>
          </w:tcPr>
          <w:p>
            <w:pPr>
              <w:pStyle w:val="TableContents"/>
              <w:bidi w:val="0"/>
              <w:spacing w:before="0" w:after="283"/>
              <w:jc w:val="left"/>
              <w:rPr/>
            </w:pPr>
            <w:r>
              <w:rPr/>
              <w:t xml:space="preserve">000000002009-08-08-0000 8. elokuuta 2009 8 vuotta, 9 kuukautta </w:t>
            </w:r>
          </w:p>
        </w:tc>
        <w:tc>
          <w:tcPr>
            <w:tcW w:w="1321" w:type="dxa"/>
            <w:tcBorders/>
            <w:vAlign w:val="center"/>
          </w:tcPr>
          <w:p>
            <w:pPr>
              <w:pStyle w:val="TableContents"/>
              <w:bidi w:val="0"/>
              <w:spacing w:before="0" w:after="283"/>
              <w:jc w:val="left"/>
              <w:rPr/>
            </w:pPr>
            <w:r>
              <w:rPr/>
              <w:t xml:space="preserve">Toisen piirin muutoksenhakutuomioistuimen piirituomari (1998 - 2009); New Yorkin eteläisen piirin piirituomari (1992 - 1998). </w:t>
            </w:r>
          </w:p>
        </w:tc>
        <w:tc>
          <w:tcPr>
            <w:tcW w:w="1216" w:type="dxa"/>
            <w:tcBorders/>
            <w:vAlign w:val="center"/>
          </w:tcPr>
          <w:p>
            <w:pPr>
              <w:pStyle w:val="TableContents"/>
              <w:bidi w:val="0"/>
              <w:spacing w:before="0" w:after="283"/>
              <w:jc w:val="left"/>
              <w:rPr/>
            </w:pPr>
            <w:r>
              <w:rPr/>
              <w:t xml:space="preserve">David Souter </w:t>
            </w:r>
          </w:p>
        </w:tc>
      </w:tr>
      <w:tr>
        <w:trPr/>
        <w:tc>
          <w:tcPr>
            <w:tcW w:w="1216" w:type="dxa"/>
            <w:tcBorders/>
            <w:vAlign w:val="center"/>
          </w:tcPr>
          <w:p>
            <w:pPr>
              <w:pStyle w:val="TableContents"/>
              <w:bidi w:val="0"/>
              <w:spacing w:before="0" w:after="283"/>
              <w:jc w:val="left"/>
              <w:rPr/>
            </w:pPr>
            <w:r>
              <w:rPr/>
              <w:t xml:space="preserve">Kagan, Elena </w:t>
            </w:r>
            <w:r>
              <w:rPr>
                <w:color w:val="191970"/>
              </w:rPr>
              <w:t xml:space="preserve">Elena Kagan </w:t>
            </w:r>
          </w:p>
        </w:tc>
        <w:tc>
          <w:tcPr>
            <w:tcW w:w="1621" w:type="dxa"/>
            <w:tcBorders/>
            <w:vAlign w:val="center"/>
          </w:tcPr>
          <w:p>
            <w:pPr>
              <w:pStyle w:val="TableContents"/>
              <w:bidi w:val="0"/>
              <w:spacing w:before="0" w:after="283"/>
              <w:jc w:val="left"/>
              <w:rPr/>
            </w:pPr>
            <w:r>
              <w:rPr/>
              <w:t xml:space="preserve">000000001960-04-28-0000 28. huhtikuuta 1960 Manhattan, New York </w:t>
            </w:r>
          </w:p>
        </w:tc>
        <w:tc>
          <w:tcPr>
            <w:tcW w:w="1186" w:type="dxa"/>
            <w:tcBorders/>
            <w:vAlign w:val="center"/>
          </w:tcPr>
          <w:p>
            <w:pPr>
              <w:pStyle w:val="TableContents"/>
              <w:bidi w:val="0"/>
              <w:spacing w:before="0" w:after="283"/>
              <w:jc w:val="left"/>
              <w:rPr/>
            </w:pPr>
            <w:r>
              <w:rPr/>
              <w:t xml:space="preserve">63 -- 37 </w:t>
            </w:r>
          </w:p>
        </w:tc>
        <w:tc>
          <w:tcPr>
            <w:tcW w:w="1411" w:type="dxa"/>
            <w:tcBorders/>
            <w:vAlign w:val="center"/>
          </w:tcPr>
          <w:p>
            <w:pPr>
              <w:pStyle w:val="TableContents"/>
              <w:bidi w:val="0"/>
              <w:spacing w:before="0" w:after="283"/>
              <w:jc w:val="left"/>
              <w:rPr/>
            </w:pPr>
            <w:r>
              <w:rPr/>
              <w:t xml:space="preserve">50 </w:t>
            </w:r>
          </w:p>
        </w:tc>
        <w:tc>
          <w:tcPr>
            <w:tcW w:w="2386" w:type="dxa"/>
            <w:tcBorders/>
            <w:vAlign w:val="center"/>
          </w:tcPr>
          <w:p>
            <w:pPr>
              <w:pStyle w:val="TableContents"/>
              <w:bidi w:val="0"/>
              <w:spacing w:before="0" w:after="283"/>
              <w:jc w:val="left"/>
              <w:rPr/>
            </w:pPr>
            <w:r>
              <w:rPr/>
              <w:t xml:space="preserve">7004212160000000000 ♠ 58 </w:t>
            </w:r>
          </w:p>
        </w:tc>
        <w:tc>
          <w:tcPr>
            <w:tcW w:w="2386" w:type="dxa"/>
            <w:tcBorders/>
            <w:vAlign w:val="center"/>
          </w:tcPr>
          <w:p>
            <w:pPr>
              <w:pStyle w:val="TableContents"/>
              <w:bidi w:val="0"/>
              <w:spacing w:before="0" w:after="283"/>
              <w:jc w:val="left"/>
              <w:rPr/>
            </w:pPr>
            <w:r>
              <w:rPr/>
              <w:t xml:space="preserve">000000002010-08-07-0000 7. elokuuta 2010 7 vuotta, 9 kuukautta </w:t>
            </w:r>
          </w:p>
        </w:tc>
        <w:tc>
          <w:tcPr>
            <w:tcW w:w="1621" w:type="dxa"/>
            <w:tcBorders/>
            <w:vAlign w:val="center"/>
          </w:tcPr>
          <w:p>
            <w:pPr>
              <w:pStyle w:val="TableContents"/>
              <w:bidi w:val="0"/>
              <w:spacing w:before="0" w:after="283"/>
              <w:jc w:val="left"/>
              <w:rPr/>
            </w:pPr>
            <w:r>
              <w:rPr/>
              <w:t xml:space="preserve">Yhdysvaltain oikeusasiamies (2009-2010); Harvardin oikeustieteellisen tiedekunnan dekaani (2003-2009); Valkoisen talon apulaisoikeusasiamies (1995-1999); sisäpoliittisen neuvoston apulaisjohtaja (1995-1999); </w:t>
            </w:r>
          </w:p>
        </w:tc>
        <w:tc>
          <w:tcPr>
            <w:tcW w:w="1321" w:type="dxa"/>
            <w:tcBorders/>
            <w:vAlign w:val="center"/>
          </w:tcPr>
          <w:p>
            <w:pPr>
              <w:pStyle w:val="TableContents"/>
              <w:bidi w:val="0"/>
              <w:spacing w:before="0" w:after="283"/>
              <w:jc w:val="left"/>
              <w:rPr/>
            </w:pPr>
            <w:r>
              <w:rPr/>
              <w:t xml:space="preserve">John Paul Stevens </w:t>
            </w:r>
          </w:p>
        </w:tc>
        <w:tc>
          <w:tcPr>
            <w:tcW w:w="1216" w:type="dxa"/>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Contents"/>
              <w:bidi w:val="0"/>
              <w:spacing w:before="0" w:after="283"/>
              <w:jc w:val="left"/>
              <w:rPr/>
            </w:pPr>
            <w:r>
              <w:rPr/>
              <w:t xml:space="preserve">Gorsuch, Neil </w:t>
            </w:r>
            <w:r>
              <w:rPr>
                <w:color w:val="8B0000"/>
              </w:rPr>
              <w:t xml:space="preserve">Neil Gorsuch </w:t>
            </w:r>
          </w:p>
        </w:tc>
        <w:tc>
          <w:tcPr>
            <w:tcW w:w="1621" w:type="dxa"/>
            <w:tcBorders/>
            <w:vAlign w:val="center"/>
          </w:tcPr>
          <w:p>
            <w:pPr>
              <w:pStyle w:val="TableContents"/>
              <w:bidi w:val="0"/>
              <w:spacing w:before="0" w:after="283"/>
              <w:jc w:val="left"/>
              <w:rPr/>
            </w:pPr>
            <w:r>
              <w:rPr/>
              <w:t xml:space="preserve">000000001967-08-29-0000 29. elokuuta 1967 Denver, Colorado </w:t>
            </w:r>
          </w:p>
        </w:tc>
        <w:tc>
          <w:tcPr>
            <w:tcW w:w="1186" w:type="dxa"/>
            <w:tcBorders/>
            <w:vAlign w:val="center"/>
          </w:tcPr>
          <w:p>
            <w:pPr>
              <w:pStyle w:val="TableContents"/>
              <w:bidi w:val="0"/>
              <w:spacing w:before="0" w:after="283"/>
              <w:jc w:val="left"/>
              <w:rPr/>
            </w:pPr>
            <w:r>
              <w:rPr/>
              <w:t xml:space="preserve">Trump, Donald Donald Trump </w:t>
            </w:r>
          </w:p>
        </w:tc>
        <w:tc>
          <w:tcPr>
            <w:tcW w:w="1411" w:type="dxa"/>
            <w:tcBorders/>
            <w:vAlign w:val="center"/>
          </w:tcPr>
          <w:p>
            <w:pPr>
              <w:pStyle w:val="TableContents"/>
              <w:bidi w:val="0"/>
              <w:spacing w:before="0" w:after="283"/>
              <w:jc w:val="left"/>
              <w:rPr/>
            </w:pPr>
            <w:r>
              <w:rPr/>
              <w:t xml:space="preserve">54 -- 45 </w:t>
            </w:r>
          </w:p>
        </w:tc>
        <w:tc>
          <w:tcPr>
            <w:tcW w:w="2386" w:type="dxa"/>
            <w:tcBorders/>
            <w:vAlign w:val="center"/>
          </w:tcPr>
          <w:p>
            <w:pPr>
              <w:pStyle w:val="TableContents"/>
              <w:bidi w:val="0"/>
              <w:spacing w:before="0" w:after="283"/>
              <w:jc w:val="left"/>
              <w:rPr/>
            </w:pPr>
            <w:r>
              <w:rPr/>
              <w:t xml:space="preserve">49 </w:t>
            </w:r>
          </w:p>
        </w:tc>
        <w:tc>
          <w:tcPr>
            <w:tcW w:w="2386" w:type="dxa"/>
            <w:tcBorders/>
            <w:vAlign w:val="center"/>
          </w:tcPr>
          <w:p>
            <w:pPr>
              <w:pStyle w:val="TableContents"/>
              <w:bidi w:val="0"/>
              <w:spacing w:before="0" w:after="283"/>
              <w:jc w:val="left"/>
              <w:rPr/>
            </w:pPr>
            <w:r>
              <w:rPr/>
              <w:t xml:space="preserve">7004185370000000000 ♠ 50 </w:t>
            </w:r>
          </w:p>
        </w:tc>
        <w:tc>
          <w:tcPr>
            <w:tcW w:w="1621" w:type="dxa"/>
            <w:tcBorders/>
            <w:vAlign w:val="center"/>
          </w:tcPr>
          <w:p>
            <w:pPr>
              <w:pStyle w:val="TableContents"/>
              <w:bidi w:val="0"/>
              <w:spacing w:before="0" w:after="283"/>
              <w:jc w:val="left"/>
              <w:rPr/>
            </w:pPr>
            <w:r>
              <w:rPr/>
              <w:t xml:space="preserve">000000002017-04-10-0000 huhtikuu 10, 2017 1 vuosi, 1 kuukausi </w:t>
            </w:r>
          </w:p>
        </w:tc>
        <w:tc>
          <w:tcPr>
            <w:tcW w:w="1321" w:type="dxa"/>
            <w:tcBorders/>
            <w:vAlign w:val="center"/>
          </w:tcPr>
          <w:p>
            <w:pPr>
              <w:pStyle w:val="TableContents"/>
              <w:bidi w:val="0"/>
              <w:spacing w:before="0" w:after="283"/>
              <w:jc w:val="left"/>
              <w:rPr/>
            </w:pPr>
            <w:r>
              <w:rPr/>
              <w:t xml:space="preserve">Circuit Judge, Court of Appeals for the Tenth Circuit (2006 -- 2017); apulaisvaltakunnansyyttäjän apulaispäällikkö (Principal Deputy Associate Attorney General) ja vt. apulaisvaltakunnansyyttäjä (2005 -- 2006); </w:t>
            </w:r>
          </w:p>
        </w:tc>
        <w:tc>
          <w:tcPr>
            <w:tcW w:w="1216" w:type="dxa"/>
            <w:tcBorders/>
            <w:vAlign w:val="center"/>
          </w:tcPr>
          <w:p>
            <w:pPr>
              <w:pStyle w:val="TableContents"/>
              <w:bidi w:val="0"/>
              <w:spacing w:before="0" w:after="283"/>
              <w:jc w:val="left"/>
              <w:rPr/>
            </w:pPr>
            <w:r>
              <w:rPr/>
              <w:t xml:space="preserve">Antonin Scalia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nykyiset korkeimman oikeuden tuomarit 2017</w:t>
      </w:r>
    </w:p>
    <w:p>
      <w:pPr>
        <w:pStyle w:val="TextBody"/>
        <w:bidi w:val="0"/>
        <w:jc w:val="left"/>
        <w:rPr>
          <w:b/>
          <w:shd w:val="clear" w:fill="FFFF00"/>
        </w:rPr>
      </w:pPr>
      <w:r>
        <w:rPr>
          <w:b/>
          <w:shd w:val="clear" w:fill="FFFF00"/>
        </w:rPr>
        <w:t xml:space="preserve">Teksti numero 12</w:t>
      </w:r>
    </w:p>
    <w:p>
      <w:pPr>
        <w:pStyle w:val="TextBody"/>
        <w:bidi w:val="0"/>
        <w:spacing w:before="0" w:after="0"/>
        <w:jc w:val="left"/>
        <w:rPr/>
      </w:pPr>
      <w:r>
        <w:rPr/>
        <w:t xml:space="preserve">Yhdysvaltain korkein oikeus </w:t>
      </w:r>
    </w:p>
    <w:tbl>
      <w:tblPr>
        <w:tblW w:w="10205" w:type="dxa"/>
        <w:jc w:val="left"/>
        <w:tblInd w:w="0" w:type="dxa"/>
        <w:tblLayout w:type="fixed"/>
        <w:tblCellMar>
          <w:top w:w="28" w:type="dxa"/>
          <w:left w:w="28" w:type="dxa"/>
          <w:bottom w:w="28" w:type="dxa"/>
          <w:right w:w="28" w:type="dxa"/>
        </w:tblCellMar>
      </w:tblPr>
      <w:tblGrid>
        <w:gridCol w:w="1754"/>
        <w:gridCol w:w="8451"/>
      </w:tblGrid>
      <w:tr>
        <w:trPr/>
        <w:tc>
          <w:tcPr>
            <w:tcW w:w="1754" w:type="dxa"/>
            <w:tcBorders/>
            <w:vAlign w:val="center"/>
          </w:tcPr>
          <w:p>
            <w:pPr>
              <w:pStyle w:val="TableHeading"/>
              <w:suppressLineNumbers/>
              <w:bidi w:val="0"/>
              <w:spacing w:before="0" w:after="283"/>
              <w:jc w:val="center"/>
              <w:rPr/>
            </w:pPr>
            <w:r>
              <w:rPr/>
              <w:t xml:space="preserve">Perustettu </w:t>
            </w:r>
          </w:p>
        </w:tc>
        <w:tc>
          <w:tcPr>
            <w:tcW w:w="8451" w:type="dxa"/>
            <w:tcBorders/>
            <w:vAlign w:val="center"/>
          </w:tcPr>
          <w:p>
            <w:pPr>
              <w:pStyle w:val="TableContents"/>
              <w:bidi w:val="0"/>
              <w:spacing w:before="0" w:after="283"/>
              <w:jc w:val="left"/>
              <w:rPr/>
            </w:pPr>
            <w:r>
              <w:rPr/>
              <w:t xml:space="preserve">4. maaliskuuta 1789 (228 vuotta sitten) (1789-03-04) </w:t>
            </w:r>
          </w:p>
        </w:tc>
      </w:tr>
      <w:tr>
        <w:trPr/>
        <w:tc>
          <w:tcPr>
            <w:tcW w:w="1754" w:type="dxa"/>
            <w:tcBorders/>
            <w:vAlign w:val="center"/>
          </w:tcPr>
          <w:p>
            <w:pPr>
              <w:pStyle w:val="TableHeading"/>
              <w:suppressLineNumbers/>
              <w:bidi w:val="0"/>
              <w:spacing w:before="0" w:after="283"/>
              <w:jc w:val="center"/>
              <w:rPr/>
            </w:pPr>
            <w:r>
              <w:rPr/>
              <w:t xml:space="preserve">Maa </w:t>
            </w:r>
          </w:p>
        </w:tc>
        <w:tc>
          <w:tcPr>
            <w:tcW w:w="8451" w:type="dxa"/>
            <w:tcBorders/>
            <w:vAlign w:val="center"/>
          </w:tcPr>
          <w:p>
            <w:pPr>
              <w:pStyle w:val="TableContents"/>
              <w:bidi w:val="0"/>
              <w:spacing w:before="0" w:after="283"/>
              <w:jc w:val="left"/>
              <w:rPr/>
            </w:pPr>
            <w:r>
              <w:rPr/>
              <w:t xml:space="preserve">Yhdysvallat </w:t>
            </w:r>
          </w:p>
        </w:tc>
      </w:tr>
      <w:tr>
        <w:trPr/>
        <w:tc>
          <w:tcPr>
            <w:tcW w:w="1754" w:type="dxa"/>
            <w:tcBorders/>
            <w:vAlign w:val="center"/>
          </w:tcPr>
          <w:p>
            <w:pPr>
              <w:pStyle w:val="TableHeading"/>
              <w:suppressLineNumbers/>
              <w:bidi w:val="0"/>
              <w:spacing w:before="0" w:after="283"/>
              <w:jc w:val="center"/>
              <w:rPr/>
            </w:pPr>
            <w:r>
              <w:rPr/>
              <w:t xml:space="preserve">Sijainti </w:t>
            </w:r>
          </w:p>
        </w:tc>
        <w:tc>
          <w:tcPr>
            <w:tcW w:w="8451" w:type="dxa"/>
            <w:tcBorders/>
            <w:vAlign w:val="center"/>
          </w:tcPr>
          <w:p>
            <w:pPr>
              <w:pStyle w:val="TableContents"/>
              <w:bidi w:val="0"/>
              <w:spacing w:before="0" w:after="283"/>
              <w:jc w:val="left"/>
              <w:rPr/>
            </w:pPr>
            <w:r>
              <w:rPr>
                <w:color w:val="A9A9A9"/>
              </w:rPr>
              <w:t xml:space="preserve">Washington, D.C. </w:t>
            </w:r>
            <w:r>
              <w:rPr/>
              <w:t xml:space="preserve">, Yhdysvallat </w:t>
            </w:r>
          </w:p>
        </w:tc>
      </w:tr>
      <w:tr>
        <w:trPr/>
        <w:tc>
          <w:tcPr>
            <w:tcW w:w="1754" w:type="dxa"/>
            <w:tcBorders/>
            <w:vAlign w:val="center"/>
          </w:tcPr>
          <w:p>
            <w:pPr>
              <w:pStyle w:val="TableHeading"/>
              <w:suppressLineNumbers/>
              <w:bidi w:val="0"/>
              <w:spacing w:before="0" w:after="283"/>
              <w:jc w:val="center"/>
              <w:rPr/>
            </w:pPr>
            <w:r>
              <w:rPr/>
              <w:t xml:space="preserve">Koordinaatit </w:t>
            </w:r>
          </w:p>
        </w:tc>
        <w:tc>
          <w:tcPr>
            <w:tcW w:w="8451" w:type="dxa"/>
            <w:tcBorders/>
            <w:vAlign w:val="center"/>
          </w:tcPr>
          <w:p>
            <w:pPr>
              <w:pStyle w:val="TableContents"/>
              <w:bidi w:val="0"/>
              <w:spacing w:before="0" w:after="283"/>
              <w:jc w:val="left"/>
              <w:rPr/>
            </w:pPr>
            <w:r>
              <w:rPr/>
              <w:t xml:space="preserve">38 ° 53 ′ 26''' N 77 ° 00 ′ 16'' W </w:t>
            </w:r>
            <w:r>
              <w:rPr/>
              <w:t xml:space="preserve">/ </w:t>
            </w:r>
            <w:r>
              <w:rPr/>
              <w:t xml:space="preserve">38.89056 ° N 77.00444 ° W </w:t>
            </w:r>
            <w:r>
              <w:rPr/>
              <w:t xml:space="preserve">/ 38.89056;-77.00444 Koordinaatit: 38 ° 53 ′ 26'' N 77 ° 00 ′ 16'' W </w:t>
            </w:r>
            <w:r>
              <w:rPr/>
              <w:t xml:space="preserve">/ </w:t>
            </w:r>
            <w:r>
              <w:rPr/>
              <w:t xml:space="preserve">38.89056 ° N 77.00444 ° W </w:t>
            </w:r>
            <w:r>
              <w:rPr/>
              <w:t xml:space="preserve">/ 38.89056;-77.00444 </w:t>
            </w:r>
          </w:p>
        </w:tc>
      </w:tr>
      <w:tr>
        <w:trPr/>
        <w:tc>
          <w:tcPr>
            <w:tcW w:w="1754" w:type="dxa"/>
            <w:tcBorders/>
            <w:vAlign w:val="center"/>
          </w:tcPr>
          <w:p>
            <w:pPr>
              <w:pStyle w:val="TableHeading"/>
              <w:suppressLineNumbers/>
              <w:bidi w:val="0"/>
              <w:spacing w:before="0" w:after="283"/>
              <w:jc w:val="center"/>
              <w:rPr/>
            </w:pPr>
            <w:r>
              <w:rPr/>
              <w:t xml:space="preserve">Koostumusmenetelmä </w:t>
            </w:r>
          </w:p>
        </w:tc>
        <w:tc>
          <w:tcPr>
            <w:tcW w:w="8451" w:type="dxa"/>
            <w:tcBorders/>
            <w:vAlign w:val="center"/>
          </w:tcPr>
          <w:p>
            <w:pPr>
              <w:pStyle w:val="TableContents"/>
              <w:bidi w:val="0"/>
              <w:spacing w:before="0" w:after="283"/>
              <w:jc w:val="left"/>
              <w:rPr/>
            </w:pPr>
            <w:r>
              <w:rPr/>
              <w:t xml:space="preserve">Presidentin nimitys ja senaatin vahvistus </w:t>
            </w:r>
          </w:p>
        </w:tc>
      </w:tr>
      <w:tr>
        <w:trPr/>
        <w:tc>
          <w:tcPr>
            <w:tcW w:w="1754" w:type="dxa"/>
            <w:tcBorders/>
            <w:vAlign w:val="center"/>
          </w:tcPr>
          <w:p>
            <w:pPr>
              <w:pStyle w:val="TableHeading"/>
              <w:suppressLineNumbers/>
              <w:bidi w:val="0"/>
              <w:spacing w:before="0" w:after="283"/>
              <w:jc w:val="center"/>
              <w:rPr/>
            </w:pPr>
            <w:r>
              <w:rPr/>
              <w:t xml:space="preserve">Valtuutettu </w:t>
            </w:r>
          </w:p>
        </w:tc>
        <w:tc>
          <w:tcPr>
            <w:tcW w:w="8451" w:type="dxa"/>
            <w:tcBorders/>
            <w:vAlign w:val="center"/>
          </w:tcPr>
          <w:p>
            <w:pPr>
              <w:pStyle w:val="TableContents"/>
              <w:bidi w:val="0"/>
              <w:spacing w:before="0" w:after="283"/>
              <w:jc w:val="left"/>
              <w:rPr/>
            </w:pPr>
            <w:r>
              <w:rPr/>
              <w:t xml:space="preserve">Yhdysvaltain perustuslaki </w:t>
            </w:r>
          </w:p>
        </w:tc>
      </w:tr>
      <w:tr>
        <w:trPr/>
        <w:tc>
          <w:tcPr>
            <w:tcW w:w="1754" w:type="dxa"/>
            <w:tcBorders/>
            <w:vAlign w:val="center"/>
          </w:tcPr>
          <w:p>
            <w:pPr>
              <w:pStyle w:val="TableHeading"/>
              <w:suppressLineNumbers/>
              <w:bidi w:val="0"/>
              <w:spacing w:before="0" w:after="283"/>
              <w:jc w:val="center"/>
              <w:rPr/>
            </w:pPr>
            <w:r>
              <w:rPr/>
              <w:t xml:space="preserve">Tuomarin toimikauden pituus </w:t>
            </w:r>
          </w:p>
        </w:tc>
        <w:tc>
          <w:tcPr>
            <w:tcW w:w="8451" w:type="dxa"/>
            <w:tcBorders/>
            <w:vAlign w:val="center"/>
          </w:tcPr>
          <w:p>
            <w:pPr>
              <w:pStyle w:val="TableContents"/>
              <w:bidi w:val="0"/>
              <w:spacing w:before="0" w:after="283"/>
              <w:jc w:val="left"/>
              <w:rPr/>
            </w:pPr>
            <w:r>
              <w:rPr/>
              <w:t xml:space="preserve">Elinikäinen työsuhde </w:t>
            </w:r>
          </w:p>
        </w:tc>
      </w:tr>
      <w:tr>
        <w:trPr/>
        <w:tc>
          <w:tcPr>
            <w:tcW w:w="1754" w:type="dxa"/>
            <w:tcBorders/>
            <w:vAlign w:val="center"/>
          </w:tcPr>
          <w:p>
            <w:pPr>
              <w:pStyle w:val="TableHeading"/>
              <w:suppressLineNumbers/>
              <w:bidi w:val="0"/>
              <w:spacing w:before="0" w:after="283"/>
              <w:jc w:val="center"/>
              <w:rPr/>
            </w:pPr>
            <w:r>
              <w:rPr/>
              <w:t xml:space="preserve">Työpaikkojen lukumäärä </w:t>
            </w:r>
          </w:p>
        </w:tc>
        <w:tc>
          <w:tcPr>
            <w:tcW w:w="8451" w:type="dxa"/>
            <w:tcBorders/>
            <w:vAlign w:val="center"/>
          </w:tcPr>
          <w:p>
            <w:pPr>
              <w:pStyle w:val="TableContents"/>
              <w:bidi w:val="0"/>
              <w:spacing w:before="0" w:after="283"/>
              <w:jc w:val="left"/>
              <w:rPr/>
            </w:pPr>
            <w:r>
              <w:rPr>
                <w:color w:val="DCDCDC"/>
              </w:rPr>
              <w:t xml:space="preserve">9</w:t>
            </w:r>
            <w:r>
              <w:rPr/>
              <w:t xml:space="preserve">, lakisääteisesti </w:t>
            </w:r>
          </w:p>
        </w:tc>
      </w:tr>
      <w:tr>
        <w:trPr/>
        <w:tc>
          <w:tcPr>
            <w:tcW w:w="1754" w:type="dxa"/>
            <w:tcBorders/>
            <w:vAlign w:val="center"/>
          </w:tcPr>
          <w:p>
            <w:pPr>
              <w:pStyle w:val="TableHeading"/>
              <w:suppressLineNumbers/>
              <w:bidi w:val="0"/>
              <w:spacing w:before="0" w:after="283"/>
              <w:jc w:val="center"/>
              <w:rPr/>
            </w:pPr>
            <w:r>
              <w:rPr/>
              <w:t xml:space="preserve">Verkkosivusto </w:t>
            </w:r>
          </w:p>
        </w:tc>
        <w:tc>
          <w:tcPr>
            <w:tcW w:w="8451" w:type="dxa"/>
            <w:tcBorders/>
            <w:vAlign w:val="center"/>
          </w:tcPr>
          <w:p>
            <w:pPr>
              <w:pStyle w:val="TableContents"/>
              <w:bidi w:val="0"/>
              <w:spacing w:before="0" w:after="283"/>
              <w:jc w:val="left"/>
              <w:rPr/>
            </w:pPr>
            <w:r>
              <w:rPr/>
              <w:t xml:space="preserve">www.supremecourt.gov Yhdysvaltain korkein tuomari </w:t>
            </w:r>
          </w:p>
        </w:tc>
      </w:tr>
      <w:tr>
        <w:trPr/>
        <w:tc>
          <w:tcPr>
            <w:tcW w:w="1754" w:type="dxa"/>
            <w:tcBorders/>
            <w:vAlign w:val="center"/>
          </w:tcPr>
          <w:p>
            <w:pPr>
              <w:pStyle w:val="TableHeading"/>
              <w:suppressLineNumbers/>
              <w:bidi w:val="0"/>
              <w:spacing w:before="0" w:after="283"/>
              <w:jc w:val="center"/>
              <w:rPr/>
            </w:pPr>
            <w:r>
              <w:rPr/>
              <w:t xml:space="preserve">Tällä hetkellä </w:t>
            </w:r>
          </w:p>
        </w:tc>
        <w:tc>
          <w:tcPr>
            <w:tcW w:w="8451" w:type="dxa"/>
            <w:tcBorders/>
            <w:vAlign w:val="center"/>
          </w:tcPr>
          <w:p>
            <w:pPr>
              <w:pStyle w:val="TableContents"/>
              <w:bidi w:val="0"/>
              <w:spacing w:before="0" w:after="283"/>
              <w:jc w:val="left"/>
              <w:rPr/>
            </w:pPr>
            <w:r>
              <w:rPr>
                <w:color w:val="2F4F4F"/>
              </w:rPr>
              <w:t xml:space="preserve">John G. Roberts </w:t>
            </w:r>
          </w:p>
        </w:tc>
      </w:tr>
      <w:tr>
        <w:trPr/>
        <w:tc>
          <w:tcPr>
            <w:tcW w:w="1754" w:type="dxa"/>
            <w:tcBorders/>
            <w:vAlign w:val="center"/>
          </w:tcPr>
          <w:p>
            <w:pPr>
              <w:pStyle w:val="TableHeading"/>
              <w:suppressLineNumbers/>
              <w:bidi w:val="0"/>
              <w:spacing w:before="0" w:after="283"/>
              <w:jc w:val="center"/>
              <w:rPr/>
            </w:pPr>
            <w:r>
              <w:rPr/>
              <w:t xml:space="preserve">Koska </w:t>
            </w:r>
          </w:p>
        </w:tc>
        <w:tc>
          <w:tcPr>
            <w:tcW w:w="8451" w:type="dxa"/>
            <w:tcBorders/>
            <w:vAlign w:val="center"/>
          </w:tcPr>
          <w:p>
            <w:pPr>
              <w:pStyle w:val="TableContents"/>
              <w:bidi w:val="0"/>
              <w:spacing w:before="0" w:after="283"/>
              <w:jc w:val="left"/>
              <w:rPr/>
            </w:pPr>
            <w:r>
              <w:rPr/>
              <w:t xml:space="preserve">29. syyskuuta 2005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korkeimman oikeuden presidentti?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sijaitsee yhdysvaltojen korkein oikeus?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korkeimman oikeuden tuomaria on olemassa?</w:t>
      </w:r>
    </w:p>
    <w:p>
      <w:pPr>
        <w:pStyle w:val="TextBody"/>
        <w:bidi w:val="0"/>
        <w:jc w:val="left"/>
        <w:rPr>
          <w:b/>
          <w:shd w:val="clear" w:fill="FFFF00"/>
        </w:rPr>
      </w:pPr>
      <w:r>
        <w:rPr>
          <w:b/>
          <w:shd w:val="clear" w:fill="FFFF00"/>
        </w:rPr>
        <w:t xml:space="preserve">Teksti numero 13</w:t>
      </w:r>
    </w:p>
    <w:p>
      <w:pPr>
        <w:pStyle w:val="TextBody"/>
        <w:bidi w:val="0"/>
        <w:spacing w:before="0" w:after="283"/>
        <w:jc w:val="left"/>
        <w:rPr/>
      </w:pPr>
      <w:r>
        <w:rPr/>
        <w:t xml:space="preserve">Vuonna 1866 kongressi hyväksyi ylituomari Chasen kehotuksesta lain, jossa säädettiin, että kolmea seuraavaa eläkkeelle jäävää tuomaria ei korvattaisi, mikä harventaisi tuomariston kokoonpanoa seitsemään tuomariin kulumisen kautta. Näin ollen yksi paikka poistettiin vuonna 1866 ja toinen vuonna 1867. Vuonna </w:t>
      </w:r>
      <w:r>
        <w:rPr>
          <w:color w:val="A9A9A9"/>
        </w:rPr>
        <w:t xml:space="preserve">1869 </w:t>
      </w:r>
      <w:r>
        <w:rPr/>
        <w:t xml:space="preserve">Circuit Judges Act palautti kuitenkin tuomareiden määrän yhdeksään, ja se on siitä lähtien pysynyt siinä.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Yhdysvaltain korkeimmassa oikeudessa oli 9 tuomaria?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tuomioistuimen koko vahvistettiin yhdeksään tuomariin?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korkein oikeus sai yhdeksän tuomaria?</w:t>
      </w:r>
    </w:p>
    <w:p>
      <w:pPr>
        <w:pStyle w:val="TextBody"/>
        <w:bidi w:val="0"/>
        <w:jc w:val="left"/>
        <w:rPr>
          <w:b/>
          <w:shd w:val="clear" w:fill="FFFF00"/>
        </w:rPr>
      </w:pPr>
      <w:r>
        <w:rPr>
          <w:b/>
          <w:shd w:val="clear" w:fill="FFFF00"/>
        </w:rPr>
        <w:t xml:space="preserve">Teksti numero 14</w:t>
      </w:r>
    </w:p>
    <w:p>
      <w:pPr>
        <w:pStyle w:val="TextBody"/>
        <w:bidi w:val="0"/>
        <w:spacing w:before="0" w:after="283"/>
        <w:jc w:val="left"/>
        <w:rPr/>
      </w:pPr>
      <w:r>
        <w:rPr/>
        <w:t xml:space="preserve">Kriitikko Larry Sabato kirjoitti: ``Elinikäisen toimikauden eristävyys yhdistettynä suhteellisen nuorten, pitkään tuomaristossa työskentelevien asianajajien nimittämiseen tuottaa vanhempia tuomareita, jotka edustavat menneiden sukupolvien näkemyksiä paremmin kuin nykypäivän näkemyksiä.''. Sanford Levinson on kritisoinut tuomareita, jotka ovat pysyneet virassaan lääketieteellisestä huononemisesta huolimatta pitkäaikaisuuden perusteella. James MacGregor Burns totesi, että elinikäinen virka-aika on ``tuottanut kriittisen aikaviiveen, jolloin korkein oikeus on institutionaalisesti lähes aina jäljessä ajasta''. Ehdotuksia näiden ongelmien ratkaisemiseksi ovat muun muassa Levinsonin ja Sabaton ehdottamat tuomareiden toimikausirajat sekä Richard Epsteinin ehdottama pakollinen eläkeikä. Toisten </w:t>
      </w:r>
      <w:r>
        <w:rPr>
          <w:color w:val="A9A9A9"/>
        </w:rPr>
        <w:t xml:space="preserve">mielestä elinikäinen toimikausi tuo kuitenkin huomattavia etuja, kuten puolueettomuuden ja poliittisen painostuksen vapauden. Alexander Hamilton kirjoitti Federalist 78 -kirjassaan, että "mikään ei voi lisätä tuomarin lujuutta ja riippumattomuutta niin paljon kuin pysyvyys virassa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korkeimman oikeuden tuomareiden eläkeikä Yhdysvalloissa</w:t>
      </w:r>
    </w:p>
    <w:p>
      <w:pPr>
        <w:pStyle w:val="TextBody"/>
        <w:bidi w:val="0"/>
        <w:jc w:val="left"/>
        <w:rPr>
          <w:b/>
          <w:shd w:val="clear" w:fill="FFFF00"/>
        </w:rPr>
      </w:pPr>
      <w:r>
        <w:rPr>
          <w:b/>
          <w:shd w:val="clear" w:fill="FFFF00"/>
        </w:rPr>
        <w:t xml:space="preserve">Teksti numero 15</w:t>
      </w:r>
    </w:p>
    <w:p>
      <w:pPr>
        <w:pStyle w:val="TextBody"/>
        <w:bidi w:val="0"/>
        <w:spacing w:before="0" w:after="283"/>
        <w:jc w:val="left"/>
        <w:rPr/>
      </w:pPr>
      <w:r>
        <w:rPr/>
        <w:t xml:space="preserve">Tuomioistuimessa on tällä hetkellä </w:t>
      </w:r>
      <w:r>
        <w:rPr>
          <w:color w:val="A9A9A9"/>
        </w:rPr>
        <w:t xml:space="preserve">yhdeksän </w:t>
      </w:r>
      <w:r>
        <w:rPr/>
        <w:t xml:space="preserve">tuomaria. Tuorein tuomioistuimeen liittynyt tuomari oli Neil Gorsuch, jonka presidentti Donald Trump nimitti 31. tammikuuta 2017 ja jonka senaatti vahvisti 7. huhtikuuta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korkeimman oikeuden tuomaria on tällä hetkellä?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jäsentä Yhdysvaltain korkeimmassa oikeudessa on?</w:t>
      </w:r>
    </w:p>
    <w:p>
      <w:pPr>
        <w:pStyle w:val="TextBody"/>
        <w:bidi w:val="0"/>
        <w:jc w:val="left"/>
        <w:rPr>
          <w:b/>
          <w:shd w:val="clear" w:fill="FFFF00"/>
        </w:rPr>
      </w:pPr>
      <w:r>
        <w:rPr>
          <w:b/>
          <w:shd w:val="clear" w:fill="FFFF00"/>
        </w:rPr>
        <w:t xml:space="preserve">Teksti numero 16</w:t>
      </w:r>
    </w:p>
    <w:p>
      <w:pPr>
        <w:pStyle w:val="TextBody"/>
        <w:bidi w:val="0"/>
        <w:spacing w:before="0" w:after="0"/>
        <w:jc w:val="left"/>
        <w:rPr/>
      </w:pPr>
      <w:r>
        <w:rPr/>
        <w:t xml:space="preserve">Oikeus / Syntymäaika ja -paikka </w:t>
      </w:r>
    </w:p>
    <w:tbl>
      <w:tblPr>
        <w:tblW w:w="12429" w:type="dxa"/>
        <w:jc w:val="left"/>
        <w:tblInd w:w="0" w:type="dxa"/>
        <w:tblLayout w:type="fixed"/>
        <w:tblCellMar>
          <w:top w:w="28" w:type="dxa"/>
          <w:left w:w="28" w:type="dxa"/>
          <w:bottom w:w="28" w:type="dxa"/>
          <w:right w:w="28" w:type="dxa"/>
        </w:tblCellMar>
      </w:tblPr>
      <w:tblGrid>
        <w:gridCol w:w="1201"/>
        <w:gridCol w:w="1306"/>
        <w:gridCol w:w="961"/>
        <w:gridCol w:w="991"/>
        <w:gridCol w:w="1171"/>
        <w:gridCol w:w="2386"/>
        <w:gridCol w:w="2386"/>
        <w:gridCol w:w="901"/>
        <w:gridCol w:w="1126"/>
      </w:tblGrid>
      <w:tr>
        <w:trPr/>
        <w:tc>
          <w:tcPr>
            <w:tcW w:w="1201" w:type="dxa"/>
            <w:tcBorders/>
            <w:vAlign w:val="center"/>
          </w:tcPr>
          <w:p>
            <w:pPr>
              <w:pStyle w:val="TableHeading"/>
              <w:suppressLineNumbers/>
              <w:bidi w:val="0"/>
              <w:spacing w:before="0" w:after="283"/>
              <w:jc w:val="center"/>
              <w:rPr/>
            </w:pPr>
            <w:r>
              <w:rPr/>
              <w:t xml:space="preserve">Nimittänyt </w:t>
            </w:r>
          </w:p>
        </w:tc>
        <w:tc>
          <w:tcPr>
            <w:tcW w:w="1306" w:type="dxa"/>
            <w:tcBorders/>
            <w:vAlign w:val="center"/>
          </w:tcPr>
          <w:p>
            <w:pPr>
              <w:pStyle w:val="TableHeading"/>
              <w:suppressLineNumbers/>
              <w:bidi w:val="0"/>
              <w:spacing w:before="0" w:after="283"/>
              <w:jc w:val="center"/>
              <w:rPr/>
            </w:pPr>
            <w:r>
              <w:rPr/>
              <w:t xml:space="preserve">SCV Ikä </w:t>
            </w:r>
          </w:p>
        </w:tc>
        <w:tc>
          <w:tcPr>
            <w:tcW w:w="961" w:type="dxa"/>
            <w:tcBorders/>
            <w:vAlign w:val="center"/>
          </w:tcPr>
          <w:p>
            <w:pPr>
              <w:pStyle w:val="TableHeading"/>
              <w:suppressLineNumbers/>
              <w:bidi w:val="0"/>
              <w:spacing w:before="0" w:after="283"/>
              <w:jc w:val="center"/>
              <w:rPr/>
            </w:pPr>
            <w:r>
              <w:rPr/>
              <w:t xml:space="preserve">Alkamispäivä / Palveluksen kesto </w:t>
            </w:r>
          </w:p>
        </w:tc>
        <w:tc>
          <w:tcPr>
            <w:tcW w:w="991" w:type="dxa"/>
            <w:tcBorders/>
            <w:vAlign w:val="center"/>
          </w:tcPr>
          <w:p>
            <w:pPr>
              <w:pStyle w:val="TableHeading"/>
              <w:suppressLineNumbers/>
              <w:bidi w:val="0"/>
              <w:spacing w:before="0" w:after="283"/>
              <w:jc w:val="center"/>
              <w:rPr/>
            </w:pPr>
            <w:r>
              <w:rPr/>
              <w:t xml:space="preserve">Edellinen asema </w:t>
            </w:r>
          </w:p>
        </w:tc>
        <w:tc>
          <w:tcPr>
            <w:tcW w:w="1171" w:type="dxa"/>
            <w:tcBorders/>
            <w:vAlign w:val="center"/>
          </w:tcPr>
          <w:p>
            <w:pPr>
              <w:pStyle w:val="TableHeading"/>
              <w:suppressLineNumbers/>
              <w:bidi w:val="0"/>
              <w:spacing w:before="0" w:after="283"/>
              <w:jc w:val="center"/>
              <w:rPr/>
            </w:pPr>
            <w:r>
              <w:rPr/>
              <w:t xml:space="preserve">Menestyi </w:t>
            </w:r>
          </w:p>
        </w:tc>
        <w:tc>
          <w:tcPr>
            <w:tcW w:w="2386" w:type="dxa"/>
            <w:tcBorders/>
          </w:tcPr>
          <w:p>
            <w:pPr>
              <w:pStyle w:val="TableContents"/>
              <w:bidi w:val="0"/>
              <w:spacing w:before="0" w:after="283"/>
              <w:jc w:val="left"/>
              <w:rPr>
                <w:sz w:val="4"/>
                <w:szCs w:val="4"/>
              </w:rPr>
            </w:pPr>
            <w:r>
              <w:rPr>
                <w:sz w:val="4"/>
                <w:szCs w:val="4"/>
              </w:rPr>
            </w:r>
          </w:p>
        </w:tc>
        <w:tc>
          <w:tcPr>
            <w:tcW w:w="2386" w:type="dxa"/>
            <w:tcBorders/>
          </w:tcPr>
          <w:p>
            <w:pPr>
              <w:pStyle w:val="TableContents"/>
              <w:bidi w:val="0"/>
              <w:spacing w:before="0" w:after="283"/>
              <w:jc w:val="left"/>
              <w:rPr>
                <w:sz w:val="4"/>
                <w:szCs w:val="4"/>
              </w:rPr>
            </w:pPr>
            <w:r>
              <w:rPr>
                <w:sz w:val="4"/>
                <w:szCs w:val="4"/>
              </w:rPr>
            </w:r>
          </w:p>
        </w:tc>
        <w:tc>
          <w:tcPr>
            <w:tcW w:w="901" w:type="dxa"/>
            <w:tcBorders/>
          </w:tcPr>
          <w:p>
            <w:pPr>
              <w:pStyle w:val="TableContents"/>
              <w:bidi w:val="0"/>
              <w:spacing w:before="0" w:after="283"/>
              <w:jc w:val="left"/>
              <w:rPr>
                <w:sz w:val="4"/>
                <w:szCs w:val="4"/>
              </w:rPr>
            </w:pPr>
            <w:r>
              <w:rPr>
                <w:sz w:val="4"/>
                <w:szCs w:val="4"/>
              </w:rPr>
            </w:r>
          </w:p>
        </w:tc>
        <w:tc>
          <w:tcPr>
            <w:tcW w:w="1126"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Aloita </w:t>
            </w:r>
          </w:p>
        </w:tc>
        <w:tc>
          <w:tcPr>
            <w:tcW w:w="1306" w:type="dxa"/>
            <w:tcBorders/>
            <w:vAlign w:val="center"/>
          </w:tcPr>
          <w:p>
            <w:pPr>
              <w:pStyle w:val="TableHeading"/>
              <w:suppressLineNumbers/>
              <w:bidi w:val="0"/>
              <w:spacing w:before="0" w:after="283"/>
              <w:jc w:val="center"/>
              <w:rPr/>
            </w:pPr>
            <w:r>
              <w:rPr/>
              <w:t xml:space="preserve">Nykyinen </w:t>
            </w:r>
          </w:p>
        </w:tc>
        <w:tc>
          <w:tcPr>
            <w:tcW w:w="3123" w:type="dxa"/>
            <w:gridSpan w:val="3"/>
            <w:tcBorders/>
          </w:tcPr>
          <w:p>
            <w:pPr>
              <w:pStyle w:val="TableContents"/>
              <w:bidi w:val="0"/>
              <w:spacing w:before="0" w:after="283"/>
              <w:jc w:val="left"/>
              <w:rPr>
                <w:sz w:val="4"/>
                <w:szCs w:val="4"/>
              </w:rPr>
            </w:pPr>
            <w:r>
              <w:rPr>
                <w:sz w:val="4"/>
                <w:szCs w:val="4"/>
              </w:rPr>
            </w:r>
          </w:p>
        </w:tc>
        <w:tc>
          <w:tcPr>
            <w:tcW w:w="2386" w:type="dxa"/>
            <w:tcBorders/>
          </w:tcPr>
          <w:p>
            <w:pPr>
              <w:pStyle w:val="TableContents"/>
              <w:bidi w:val="0"/>
              <w:spacing w:before="0" w:after="283"/>
              <w:jc w:val="left"/>
              <w:rPr>
                <w:sz w:val="4"/>
                <w:szCs w:val="4"/>
              </w:rPr>
            </w:pPr>
            <w:r>
              <w:rPr>
                <w:sz w:val="4"/>
                <w:szCs w:val="4"/>
              </w:rPr>
            </w:r>
          </w:p>
        </w:tc>
        <w:tc>
          <w:tcPr>
            <w:tcW w:w="2386" w:type="dxa"/>
            <w:tcBorders/>
          </w:tcPr>
          <w:p>
            <w:pPr>
              <w:pStyle w:val="TableContents"/>
              <w:bidi w:val="0"/>
              <w:spacing w:before="0" w:after="283"/>
              <w:jc w:val="left"/>
              <w:rPr>
                <w:sz w:val="4"/>
                <w:szCs w:val="4"/>
              </w:rPr>
            </w:pPr>
            <w:r>
              <w:rPr>
                <w:sz w:val="4"/>
                <w:szCs w:val="4"/>
              </w:rPr>
            </w:r>
          </w:p>
        </w:tc>
        <w:tc>
          <w:tcPr>
            <w:tcW w:w="901" w:type="dxa"/>
            <w:tcBorders/>
          </w:tcPr>
          <w:p>
            <w:pPr>
              <w:pStyle w:val="TableContents"/>
              <w:bidi w:val="0"/>
              <w:spacing w:before="0" w:after="283"/>
              <w:jc w:val="left"/>
              <w:rPr>
                <w:sz w:val="4"/>
                <w:szCs w:val="4"/>
              </w:rPr>
            </w:pPr>
            <w:r>
              <w:rPr>
                <w:sz w:val="4"/>
                <w:szCs w:val="4"/>
              </w:rPr>
            </w:r>
          </w:p>
        </w:tc>
        <w:tc>
          <w:tcPr>
            <w:tcW w:w="1126"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John Roberts 27. tammikuuta 1955 Buffalo, New York </w:t>
            </w:r>
          </w:p>
        </w:tc>
        <w:tc>
          <w:tcPr>
            <w:tcW w:w="961" w:type="dxa"/>
            <w:tcBorders/>
            <w:vAlign w:val="center"/>
          </w:tcPr>
          <w:p>
            <w:pPr>
              <w:pStyle w:val="TableContents"/>
              <w:bidi w:val="0"/>
              <w:spacing w:before="0" w:after="283"/>
              <w:jc w:val="left"/>
              <w:rPr/>
            </w:pPr>
            <w:r>
              <w:rPr/>
              <w:t xml:space="preserve">G.W. Bush </w:t>
            </w:r>
          </w:p>
        </w:tc>
        <w:tc>
          <w:tcPr>
            <w:tcW w:w="991" w:type="dxa"/>
            <w:tcBorders/>
            <w:vAlign w:val="center"/>
          </w:tcPr>
          <w:p>
            <w:pPr>
              <w:pStyle w:val="TableContents"/>
              <w:bidi w:val="0"/>
              <w:spacing w:before="0" w:after="283"/>
              <w:jc w:val="left"/>
              <w:rPr/>
            </w:pPr>
            <w:r>
              <w:rPr/>
              <w:t xml:space="preserve">78 -- 22 </w:t>
            </w:r>
          </w:p>
        </w:tc>
        <w:tc>
          <w:tcPr>
            <w:tcW w:w="1171" w:type="dxa"/>
            <w:tcBorders/>
            <w:vAlign w:val="center"/>
          </w:tcPr>
          <w:p>
            <w:pPr>
              <w:pStyle w:val="TableContents"/>
              <w:bidi w:val="0"/>
              <w:spacing w:before="0" w:after="283"/>
              <w:jc w:val="left"/>
              <w:rPr/>
            </w:pPr>
            <w:r>
              <w:rPr/>
              <w:t xml:space="preserve">50 </w:t>
            </w:r>
          </w:p>
        </w:tc>
        <w:tc>
          <w:tcPr>
            <w:tcW w:w="2386" w:type="dxa"/>
            <w:tcBorders/>
            <w:vAlign w:val="center"/>
          </w:tcPr>
          <w:p>
            <w:pPr>
              <w:pStyle w:val="TableContents"/>
              <w:bidi w:val="0"/>
              <w:spacing w:before="0" w:after="283"/>
              <w:jc w:val="left"/>
              <w:rPr/>
            </w:pPr>
            <w:r>
              <w:rPr/>
              <w:t xml:space="preserve">7004232870000000000 ♠ 63 </w:t>
            </w:r>
          </w:p>
        </w:tc>
        <w:tc>
          <w:tcPr>
            <w:tcW w:w="2386" w:type="dxa"/>
            <w:tcBorders/>
            <w:vAlign w:val="center"/>
          </w:tcPr>
          <w:p>
            <w:pPr>
              <w:pStyle w:val="TableContents"/>
              <w:bidi w:val="0"/>
              <w:spacing w:before="0" w:after="283"/>
              <w:jc w:val="left"/>
              <w:rPr/>
            </w:pPr>
            <w:r>
              <w:rPr/>
              <w:t xml:space="preserve">29. syyskuuta 2005 7003477900000000000 ♠ 13 vuotta, 31 päivää </w:t>
            </w:r>
          </w:p>
        </w:tc>
        <w:tc>
          <w:tcPr>
            <w:tcW w:w="901" w:type="dxa"/>
            <w:tcBorders/>
            <w:vAlign w:val="center"/>
          </w:tcPr>
          <w:p>
            <w:pPr>
              <w:pStyle w:val="TableContents"/>
              <w:bidi w:val="0"/>
              <w:spacing w:before="0" w:after="283"/>
              <w:jc w:val="left"/>
              <w:rPr/>
            </w:pPr>
            <w:r>
              <w:rPr/>
              <w:t xml:space="preserve">Circuit Judge, D.C. Circuitin muutoksenhakutuomioistuin (2003 -- 2005) </w:t>
            </w:r>
          </w:p>
        </w:tc>
        <w:tc>
          <w:tcPr>
            <w:tcW w:w="1126" w:type="dxa"/>
            <w:tcBorders/>
            <w:vAlign w:val="center"/>
          </w:tcPr>
          <w:p>
            <w:pPr>
              <w:pStyle w:val="TableContents"/>
              <w:bidi w:val="0"/>
              <w:spacing w:before="0" w:after="283"/>
              <w:jc w:val="left"/>
              <w:rPr/>
            </w:pPr>
            <w:r>
              <w:rPr/>
              <w:t xml:space="preserve">Rehnquist </w:t>
            </w:r>
          </w:p>
        </w:tc>
      </w:tr>
      <w:tr>
        <w:trPr/>
        <w:tc>
          <w:tcPr>
            <w:tcW w:w="120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Clarence Thomas 23. kesäkuuta 1948 Pin Point, Georgia </w:t>
            </w:r>
          </w:p>
        </w:tc>
        <w:tc>
          <w:tcPr>
            <w:tcW w:w="961" w:type="dxa"/>
            <w:tcBorders/>
            <w:vAlign w:val="center"/>
          </w:tcPr>
          <w:p>
            <w:pPr>
              <w:pStyle w:val="TableContents"/>
              <w:bidi w:val="0"/>
              <w:spacing w:before="0" w:after="283"/>
              <w:jc w:val="left"/>
              <w:rPr/>
            </w:pPr>
            <w:r>
              <w:rPr/>
              <w:t xml:space="preserve">G.H.W. Bush </w:t>
            </w:r>
          </w:p>
        </w:tc>
        <w:tc>
          <w:tcPr>
            <w:tcW w:w="991" w:type="dxa"/>
            <w:tcBorders/>
            <w:vAlign w:val="center"/>
          </w:tcPr>
          <w:p>
            <w:pPr>
              <w:pStyle w:val="TableContents"/>
              <w:bidi w:val="0"/>
              <w:spacing w:before="0" w:after="283"/>
              <w:jc w:val="left"/>
              <w:rPr/>
            </w:pPr>
            <w:r>
              <w:rPr/>
              <w:t xml:space="preserve">52 -- 48 </w:t>
            </w:r>
          </w:p>
        </w:tc>
        <w:tc>
          <w:tcPr>
            <w:tcW w:w="1171" w:type="dxa"/>
            <w:tcBorders/>
            <w:vAlign w:val="center"/>
          </w:tcPr>
          <w:p>
            <w:pPr>
              <w:pStyle w:val="TableContents"/>
              <w:bidi w:val="0"/>
              <w:spacing w:before="0" w:after="283"/>
              <w:jc w:val="left"/>
              <w:rPr/>
            </w:pPr>
            <w:r>
              <w:rPr/>
              <w:t xml:space="preserve">43 </w:t>
            </w:r>
          </w:p>
        </w:tc>
        <w:tc>
          <w:tcPr>
            <w:tcW w:w="2386" w:type="dxa"/>
            <w:tcBorders/>
            <w:vAlign w:val="center"/>
          </w:tcPr>
          <w:p>
            <w:pPr>
              <w:pStyle w:val="TableContents"/>
              <w:bidi w:val="0"/>
              <w:spacing w:before="0" w:after="283"/>
              <w:jc w:val="left"/>
              <w:rPr/>
            </w:pPr>
            <w:r>
              <w:rPr/>
              <w:t xml:space="preserve">7004256960000000000 ♠ 70 </w:t>
            </w:r>
          </w:p>
        </w:tc>
        <w:tc>
          <w:tcPr>
            <w:tcW w:w="2386" w:type="dxa"/>
            <w:tcBorders/>
            <w:vAlign w:val="center"/>
          </w:tcPr>
          <w:p>
            <w:pPr>
              <w:pStyle w:val="TableContents"/>
              <w:bidi w:val="0"/>
              <w:spacing w:before="0" w:after="283"/>
              <w:jc w:val="left"/>
              <w:rPr/>
            </w:pPr>
            <w:r>
              <w:rPr/>
              <w:t xml:space="preserve">23. lokakuuta 1991 7003986900000000000 ♠ 27 vuotta, 7 päivää </w:t>
            </w:r>
          </w:p>
        </w:tc>
        <w:tc>
          <w:tcPr>
            <w:tcW w:w="901" w:type="dxa"/>
            <w:tcBorders/>
            <w:vAlign w:val="center"/>
          </w:tcPr>
          <w:p>
            <w:pPr>
              <w:pStyle w:val="TableContents"/>
              <w:bidi w:val="0"/>
              <w:spacing w:before="0" w:after="283"/>
              <w:jc w:val="left"/>
              <w:rPr/>
            </w:pPr>
            <w:r>
              <w:rPr/>
              <w:t xml:space="preserve">Circuit Judge, D.C. Circuitin muutoksenhakutuomioistuin (1990 -- 1991) </w:t>
            </w:r>
          </w:p>
        </w:tc>
        <w:tc>
          <w:tcPr>
            <w:tcW w:w="1126" w:type="dxa"/>
            <w:tcBorders/>
            <w:vAlign w:val="center"/>
          </w:tcPr>
          <w:p>
            <w:pPr>
              <w:pStyle w:val="TableContents"/>
              <w:bidi w:val="0"/>
              <w:spacing w:before="0" w:after="283"/>
              <w:jc w:val="left"/>
              <w:rPr/>
            </w:pPr>
            <w:r>
              <w:rPr/>
              <w:t xml:space="preserve">Marshall </w:t>
            </w:r>
          </w:p>
        </w:tc>
      </w:tr>
      <w:tr>
        <w:trPr/>
        <w:tc>
          <w:tcPr>
            <w:tcW w:w="120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Ruth Bader Ginsburg 15. maaliskuuta 1933 Brooklyn, New York </w:t>
            </w:r>
          </w:p>
        </w:tc>
        <w:tc>
          <w:tcPr>
            <w:tcW w:w="961" w:type="dxa"/>
            <w:tcBorders/>
            <w:vAlign w:val="center"/>
          </w:tcPr>
          <w:p>
            <w:pPr>
              <w:pStyle w:val="TableContents"/>
              <w:bidi w:val="0"/>
              <w:spacing w:before="0" w:after="283"/>
              <w:jc w:val="left"/>
              <w:rPr/>
            </w:pPr>
            <w:r>
              <w:rPr/>
              <w:t xml:space="preserve">Clinton </w:t>
            </w:r>
          </w:p>
        </w:tc>
        <w:tc>
          <w:tcPr>
            <w:tcW w:w="991" w:type="dxa"/>
            <w:tcBorders/>
            <w:vAlign w:val="center"/>
          </w:tcPr>
          <w:p>
            <w:pPr>
              <w:pStyle w:val="TableContents"/>
              <w:bidi w:val="0"/>
              <w:spacing w:before="0" w:after="283"/>
              <w:jc w:val="left"/>
              <w:rPr/>
            </w:pPr>
            <w:r>
              <w:rPr/>
              <w:t xml:space="preserve">96 -- 3 </w:t>
            </w:r>
          </w:p>
        </w:tc>
        <w:tc>
          <w:tcPr>
            <w:tcW w:w="1171" w:type="dxa"/>
            <w:tcBorders/>
            <w:vAlign w:val="center"/>
          </w:tcPr>
          <w:p>
            <w:pPr>
              <w:pStyle w:val="TableContents"/>
              <w:bidi w:val="0"/>
              <w:spacing w:before="0" w:after="283"/>
              <w:jc w:val="left"/>
              <w:rPr/>
            </w:pPr>
            <w:r>
              <w:rPr/>
              <w:t xml:space="preserve">60 </w:t>
            </w:r>
          </w:p>
        </w:tc>
        <w:tc>
          <w:tcPr>
            <w:tcW w:w="2386" w:type="dxa"/>
            <w:tcBorders/>
            <w:vAlign w:val="center"/>
          </w:tcPr>
          <w:p>
            <w:pPr>
              <w:pStyle w:val="TableContents"/>
              <w:bidi w:val="0"/>
              <w:spacing w:before="0" w:after="283"/>
              <w:jc w:val="left"/>
              <w:rPr/>
            </w:pPr>
            <w:r>
              <w:rPr/>
              <w:t xml:space="preserve">7004312750000000000 ♠ 85 </w:t>
            </w:r>
          </w:p>
        </w:tc>
        <w:tc>
          <w:tcPr>
            <w:tcW w:w="2386" w:type="dxa"/>
            <w:tcBorders/>
            <w:vAlign w:val="center"/>
          </w:tcPr>
          <w:p>
            <w:pPr>
              <w:pStyle w:val="TableContents"/>
              <w:bidi w:val="0"/>
              <w:spacing w:before="0" w:after="283"/>
              <w:jc w:val="left"/>
              <w:rPr/>
            </w:pPr>
            <w:r>
              <w:rPr/>
              <w:t xml:space="preserve">10. elokuuta 1993 7003921200000000000 ♠ 25 vuotta, 81 päivää </w:t>
            </w:r>
          </w:p>
        </w:tc>
        <w:tc>
          <w:tcPr>
            <w:tcW w:w="901" w:type="dxa"/>
            <w:tcBorders/>
            <w:vAlign w:val="center"/>
          </w:tcPr>
          <w:p>
            <w:pPr>
              <w:pStyle w:val="TableContents"/>
              <w:bidi w:val="0"/>
              <w:spacing w:before="0" w:after="283"/>
              <w:jc w:val="left"/>
              <w:rPr/>
            </w:pPr>
            <w:r>
              <w:rPr/>
              <w:t xml:space="preserve">Piirituomari, D.C. Circuitin muutoksenhakutuomioistuin (1980 -- 1993) </w:t>
            </w:r>
          </w:p>
        </w:tc>
        <w:tc>
          <w:tcPr>
            <w:tcW w:w="1126" w:type="dxa"/>
            <w:tcBorders/>
            <w:vAlign w:val="center"/>
          </w:tcPr>
          <w:p>
            <w:pPr>
              <w:pStyle w:val="TableContents"/>
              <w:bidi w:val="0"/>
              <w:spacing w:before="0" w:after="283"/>
              <w:jc w:val="left"/>
              <w:rPr/>
            </w:pPr>
            <w:r>
              <w:rPr/>
              <w:t xml:space="preserve">Valkoinen </w:t>
            </w:r>
          </w:p>
        </w:tc>
      </w:tr>
      <w:tr>
        <w:trPr/>
        <w:tc>
          <w:tcPr>
            <w:tcW w:w="120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Stephen Breyer 15. elokuuta 1938 San Francisco, Kalifornia San Francisco, Kalifornia </w:t>
            </w:r>
          </w:p>
        </w:tc>
        <w:tc>
          <w:tcPr>
            <w:tcW w:w="961" w:type="dxa"/>
            <w:tcBorders/>
            <w:vAlign w:val="center"/>
          </w:tcPr>
          <w:p>
            <w:pPr>
              <w:pStyle w:val="TableContents"/>
              <w:bidi w:val="0"/>
              <w:spacing w:before="0" w:after="283"/>
              <w:jc w:val="left"/>
              <w:rPr/>
            </w:pPr>
            <w:r>
              <w:rPr/>
              <w:t xml:space="preserve">Clinton </w:t>
            </w:r>
          </w:p>
        </w:tc>
        <w:tc>
          <w:tcPr>
            <w:tcW w:w="991" w:type="dxa"/>
            <w:tcBorders/>
            <w:vAlign w:val="center"/>
          </w:tcPr>
          <w:p>
            <w:pPr>
              <w:pStyle w:val="TableContents"/>
              <w:bidi w:val="0"/>
              <w:spacing w:before="0" w:after="283"/>
              <w:jc w:val="left"/>
              <w:rPr/>
            </w:pPr>
            <w:r>
              <w:rPr/>
              <w:t xml:space="preserve">87 -- 9 </w:t>
            </w:r>
          </w:p>
        </w:tc>
        <w:tc>
          <w:tcPr>
            <w:tcW w:w="1171" w:type="dxa"/>
            <w:tcBorders/>
            <w:vAlign w:val="center"/>
          </w:tcPr>
          <w:p>
            <w:pPr>
              <w:pStyle w:val="TableContents"/>
              <w:bidi w:val="0"/>
              <w:spacing w:before="0" w:after="283"/>
              <w:jc w:val="left"/>
              <w:rPr/>
            </w:pPr>
            <w:r>
              <w:rPr/>
              <w:t xml:space="preserve">55 </w:t>
            </w:r>
          </w:p>
        </w:tc>
        <w:tc>
          <w:tcPr>
            <w:tcW w:w="2386" w:type="dxa"/>
            <w:tcBorders/>
            <w:vAlign w:val="center"/>
          </w:tcPr>
          <w:p>
            <w:pPr>
              <w:pStyle w:val="TableContents"/>
              <w:bidi w:val="0"/>
              <w:spacing w:before="0" w:after="283"/>
              <w:jc w:val="left"/>
              <w:rPr/>
            </w:pPr>
            <w:r>
              <w:rPr/>
              <w:t xml:space="preserve">7004292960000000000 ♠ 80 </w:t>
            </w:r>
          </w:p>
        </w:tc>
        <w:tc>
          <w:tcPr>
            <w:tcW w:w="2386" w:type="dxa"/>
            <w:tcBorders/>
            <w:vAlign w:val="center"/>
          </w:tcPr>
          <w:p>
            <w:pPr>
              <w:pStyle w:val="TableContents"/>
              <w:bidi w:val="0"/>
              <w:spacing w:before="0" w:after="283"/>
              <w:jc w:val="left"/>
              <w:rPr/>
            </w:pPr>
            <w:r>
              <w:rPr/>
              <w:t xml:space="preserve">3. elokuuta 1994 7003885400000000000 ♠ 24 vuotta, 88 päivää </w:t>
            </w:r>
          </w:p>
        </w:tc>
        <w:tc>
          <w:tcPr>
            <w:tcW w:w="901" w:type="dxa"/>
            <w:tcBorders/>
            <w:vAlign w:val="center"/>
          </w:tcPr>
          <w:p>
            <w:pPr>
              <w:pStyle w:val="TableContents"/>
              <w:bidi w:val="0"/>
              <w:spacing w:before="0" w:after="283"/>
              <w:jc w:val="left"/>
              <w:rPr/>
            </w:pPr>
            <w:r>
              <w:rPr/>
              <w:t xml:space="preserve">Ensimmäisen piirin muutoksenhakutuomioistuimen ylituomari (1990-1994) </w:t>
            </w:r>
          </w:p>
        </w:tc>
        <w:tc>
          <w:tcPr>
            <w:tcW w:w="1126" w:type="dxa"/>
            <w:tcBorders/>
            <w:vAlign w:val="center"/>
          </w:tcPr>
          <w:p>
            <w:pPr>
              <w:pStyle w:val="TableContents"/>
              <w:bidi w:val="0"/>
              <w:spacing w:before="0" w:after="283"/>
              <w:jc w:val="left"/>
              <w:rPr/>
            </w:pPr>
            <w:r>
              <w:rPr/>
              <w:t xml:space="preserve">Blackmun </w:t>
            </w:r>
          </w:p>
        </w:tc>
      </w:tr>
      <w:tr>
        <w:trPr/>
        <w:tc>
          <w:tcPr>
            <w:tcW w:w="120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Samuel Alito 1. huhtikuuta 1950 Trenton, New Jersey </w:t>
            </w:r>
          </w:p>
        </w:tc>
        <w:tc>
          <w:tcPr>
            <w:tcW w:w="961" w:type="dxa"/>
            <w:tcBorders/>
            <w:vAlign w:val="center"/>
          </w:tcPr>
          <w:p>
            <w:pPr>
              <w:pStyle w:val="TableContents"/>
              <w:bidi w:val="0"/>
              <w:spacing w:before="0" w:after="283"/>
              <w:jc w:val="left"/>
              <w:rPr/>
            </w:pPr>
            <w:r>
              <w:rPr/>
              <w:t xml:space="preserve">G.W. Bush </w:t>
            </w:r>
          </w:p>
        </w:tc>
        <w:tc>
          <w:tcPr>
            <w:tcW w:w="991" w:type="dxa"/>
            <w:tcBorders/>
            <w:vAlign w:val="center"/>
          </w:tcPr>
          <w:p>
            <w:pPr>
              <w:pStyle w:val="TableContents"/>
              <w:bidi w:val="0"/>
              <w:spacing w:before="0" w:after="283"/>
              <w:jc w:val="left"/>
              <w:rPr/>
            </w:pPr>
            <w:r>
              <w:rPr/>
              <w:t xml:space="preserve">58 -- 42 </w:t>
            </w:r>
          </w:p>
        </w:tc>
        <w:tc>
          <w:tcPr>
            <w:tcW w:w="1171" w:type="dxa"/>
            <w:tcBorders/>
            <w:vAlign w:val="center"/>
          </w:tcPr>
          <w:p>
            <w:pPr>
              <w:pStyle w:val="TableContents"/>
              <w:bidi w:val="0"/>
              <w:spacing w:before="0" w:after="283"/>
              <w:jc w:val="left"/>
              <w:rPr/>
            </w:pPr>
            <w:r>
              <w:rPr/>
              <w:t xml:space="preserve">55 </w:t>
            </w:r>
          </w:p>
        </w:tc>
        <w:tc>
          <w:tcPr>
            <w:tcW w:w="2386" w:type="dxa"/>
            <w:tcBorders/>
            <w:vAlign w:val="center"/>
          </w:tcPr>
          <w:p>
            <w:pPr>
              <w:pStyle w:val="TableContents"/>
              <w:bidi w:val="0"/>
              <w:spacing w:before="0" w:after="283"/>
              <w:jc w:val="left"/>
              <w:rPr/>
            </w:pPr>
            <w:r>
              <w:rPr/>
              <w:t xml:space="preserve">7004250490000000000 ♠ 68 </w:t>
            </w:r>
          </w:p>
        </w:tc>
        <w:tc>
          <w:tcPr>
            <w:tcW w:w="2386" w:type="dxa"/>
            <w:tcBorders/>
            <w:vAlign w:val="center"/>
          </w:tcPr>
          <w:p>
            <w:pPr>
              <w:pStyle w:val="TableContents"/>
              <w:bidi w:val="0"/>
              <w:spacing w:before="0" w:after="283"/>
              <w:jc w:val="left"/>
              <w:rPr/>
            </w:pPr>
            <w:r>
              <w:rPr/>
              <w:t xml:space="preserve">31. tammikuuta 2006 7003465500000000000 ♠ 12 vuotta, 272 päivää </w:t>
            </w:r>
          </w:p>
        </w:tc>
        <w:tc>
          <w:tcPr>
            <w:tcW w:w="901" w:type="dxa"/>
            <w:tcBorders/>
            <w:vAlign w:val="center"/>
          </w:tcPr>
          <w:p>
            <w:pPr>
              <w:pStyle w:val="TableContents"/>
              <w:bidi w:val="0"/>
              <w:spacing w:before="0" w:after="283"/>
              <w:jc w:val="left"/>
              <w:rPr/>
            </w:pPr>
            <w:r>
              <w:rPr/>
              <w:t xml:space="preserve">Kolmannen piirin muutoksenhakutuomioistuimen tuomari (1990 -- 2006) </w:t>
            </w:r>
          </w:p>
        </w:tc>
        <w:tc>
          <w:tcPr>
            <w:tcW w:w="1126" w:type="dxa"/>
            <w:tcBorders/>
            <w:vAlign w:val="center"/>
          </w:tcPr>
          <w:p>
            <w:pPr>
              <w:pStyle w:val="TableContents"/>
              <w:bidi w:val="0"/>
              <w:spacing w:before="0" w:after="283"/>
              <w:jc w:val="left"/>
              <w:rPr/>
            </w:pPr>
            <w:r>
              <w:rPr/>
              <w:t xml:space="preserve">O'Connor </w:t>
            </w:r>
          </w:p>
        </w:tc>
      </w:tr>
      <w:tr>
        <w:trPr/>
        <w:tc>
          <w:tcPr>
            <w:tcW w:w="120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Sonia Sotomayor 25. kesäkuuta 1954 Bronx, New York </w:t>
            </w:r>
          </w:p>
        </w:tc>
        <w:tc>
          <w:tcPr>
            <w:tcW w:w="961" w:type="dxa"/>
            <w:tcBorders/>
            <w:vAlign w:val="center"/>
          </w:tcPr>
          <w:p>
            <w:pPr>
              <w:pStyle w:val="TableContents"/>
              <w:bidi w:val="0"/>
              <w:spacing w:before="0" w:after="283"/>
              <w:jc w:val="left"/>
              <w:rPr/>
            </w:pPr>
            <w:r>
              <w:rPr/>
              <w:t xml:space="preserve">Obama </w:t>
            </w:r>
          </w:p>
        </w:tc>
        <w:tc>
          <w:tcPr>
            <w:tcW w:w="991" w:type="dxa"/>
            <w:tcBorders/>
            <w:vAlign w:val="center"/>
          </w:tcPr>
          <w:p>
            <w:pPr>
              <w:pStyle w:val="TableContents"/>
              <w:bidi w:val="0"/>
              <w:spacing w:before="0" w:after="283"/>
              <w:jc w:val="left"/>
              <w:rPr/>
            </w:pPr>
            <w:r>
              <w:rPr/>
              <w:t xml:space="preserve">68 -- 31 </w:t>
            </w:r>
          </w:p>
        </w:tc>
        <w:tc>
          <w:tcPr>
            <w:tcW w:w="1171" w:type="dxa"/>
            <w:tcBorders/>
            <w:vAlign w:val="center"/>
          </w:tcPr>
          <w:p>
            <w:pPr>
              <w:pStyle w:val="TableContents"/>
              <w:bidi w:val="0"/>
              <w:spacing w:before="0" w:after="283"/>
              <w:jc w:val="left"/>
              <w:rPr/>
            </w:pPr>
            <w:r>
              <w:rPr/>
              <w:t xml:space="preserve">55 </w:t>
            </w:r>
          </w:p>
        </w:tc>
        <w:tc>
          <w:tcPr>
            <w:tcW w:w="2386" w:type="dxa"/>
            <w:tcBorders/>
            <w:vAlign w:val="center"/>
          </w:tcPr>
          <w:p>
            <w:pPr>
              <w:pStyle w:val="TableContents"/>
              <w:bidi w:val="0"/>
              <w:spacing w:before="0" w:after="283"/>
              <w:jc w:val="left"/>
              <w:rPr/>
            </w:pPr>
            <w:r>
              <w:rPr/>
              <w:t xml:space="preserve">7004235030000000000 ♠ 64 </w:t>
            </w:r>
          </w:p>
        </w:tc>
        <w:tc>
          <w:tcPr>
            <w:tcW w:w="2386" w:type="dxa"/>
            <w:tcBorders/>
            <w:vAlign w:val="center"/>
          </w:tcPr>
          <w:p>
            <w:pPr>
              <w:pStyle w:val="TableContents"/>
              <w:bidi w:val="0"/>
              <w:spacing w:before="0" w:after="283"/>
              <w:jc w:val="left"/>
              <w:rPr/>
            </w:pPr>
            <w:r>
              <w:rPr/>
              <w:t xml:space="preserve">8. elokuuta 2009 70033370000000000000000 ♠ 9 vuotta, 83 päivää </w:t>
            </w:r>
          </w:p>
        </w:tc>
        <w:tc>
          <w:tcPr>
            <w:tcW w:w="901" w:type="dxa"/>
            <w:tcBorders/>
            <w:vAlign w:val="center"/>
          </w:tcPr>
          <w:p>
            <w:pPr>
              <w:pStyle w:val="TableContents"/>
              <w:bidi w:val="0"/>
              <w:spacing w:before="0" w:after="283"/>
              <w:jc w:val="left"/>
              <w:rPr/>
            </w:pPr>
            <w:r>
              <w:rPr/>
              <w:t xml:space="preserve">Toisen piirin muutoksenhakutuomioistuimen tuomari (1998 -- 2009) </w:t>
            </w:r>
          </w:p>
        </w:tc>
        <w:tc>
          <w:tcPr>
            <w:tcW w:w="1126" w:type="dxa"/>
            <w:tcBorders/>
            <w:vAlign w:val="center"/>
          </w:tcPr>
          <w:p>
            <w:pPr>
              <w:pStyle w:val="TableContents"/>
              <w:bidi w:val="0"/>
              <w:spacing w:before="0" w:after="283"/>
              <w:jc w:val="left"/>
              <w:rPr/>
            </w:pPr>
            <w:r>
              <w:rPr/>
              <w:t xml:space="preserve">Souter </w:t>
            </w:r>
          </w:p>
        </w:tc>
      </w:tr>
      <w:tr>
        <w:trPr/>
        <w:tc>
          <w:tcPr>
            <w:tcW w:w="120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Elena Kagan 28. huhtikuuta 1960 Manhattan, New York </w:t>
            </w:r>
          </w:p>
        </w:tc>
        <w:tc>
          <w:tcPr>
            <w:tcW w:w="961" w:type="dxa"/>
            <w:tcBorders/>
            <w:vAlign w:val="center"/>
          </w:tcPr>
          <w:p>
            <w:pPr>
              <w:pStyle w:val="TableContents"/>
              <w:bidi w:val="0"/>
              <w:spacing w:before="0" w:after="283"/>
              <w:jc w:val="left"/>
              <w:rPr/>
            </w:pPr>
            <w:r>
              <w:rPr/>
              <w:t xml:space="preserve">Obama </w:t>
            </w:r>
          </w:p>
        </w:tc>
        <w:tc>
          <w:tcPr>
            <w:tcW w:w="991" w:type="dxa"/>
            <w:tcBorders/>
            <w:vAlign w:val="center"/>
          </w:tcPr>
          <w:p>
            <w:pPr>
              <w:pStyle w:val="TableContents"/>
              <w:bidi w:val="0"/>
              <w:spacing w:before="0" w:after="283"/>
              <w:jc w:val="left"/>
              <w:rPr/>
            </w:pPr>
            <w:r>
              <w:rPr/>
              <w:t xml:space="preserve">63 -- 37 </w:t>
            </w:r>
          </w:p>
        </w:tc>
        <w:tc>
          <w:tcPr>
            <w:tcW w:w="1171" w:type="dxa"/>
            <w:tcBorders/>
            <w:vAlign w:val="center"/>
          </w:tcPr>
          <w:p>
            <w:pPr>
              <w:pStyle w:val="TableContents"/>
              <w:bidi w:val="0"/>
              <w:spacing w:before="0" w:after="283"/>
              <w:jc w:val="left"/>
              <w:rPr/>
            </w:pPr>
            <w:r>
              <w:rPr/>
              <w:t xml:space="preserve">50 </w:t>
            </w:r>
          </w:p>
        </w:tc>
        <w:tc>
          <w:tcPr>
            <w:tcW w:w="2386" w:type="dxa"/>
            <w:tcBorders/>
            <w:vAlign w:val="center"/>
          </w:tcPr>
          <w:p>
            <w:pPr>
              <w:pStyle w:val="TableContents"/>
              <w:bidi w:val="0"/>
              <w:spacing w:before="0" w:after="283"/>
              <w:jc w:val="left"/>
              <w:rPr/>
            </w:pPr>
            <w:r>
              <w:rPr/>
              <w:t xml:space="preserve">7004213690000000000 ♠ 58 </w:t>
            </w:r>
          </w:p>
        </w:tc>
        <w:tc>
          <w:tcPr>
            <w:tcW w:w="2386" w:type="dxa"/>
            <w:tcBorders/>
            <w:vAlign w:val="center"/>
          </w:tcPr>
          <w:p>
            <w:pPr>
              <w:pStyle w:val="TableContents"/>
              <w:bidi w:val="0"/>
              <w:spacing w:before="0" w:after="283"/>
              <w:jc w:val="left"/>
              <w:rPr/>
            </w:pPr>
            <w:r>
              <w:rPr/>
              <w:t xml:space="preserve">7. elokuuta 2010 7003300800000000000 ♠ 8 vuotta, 86 päivää </w:t>
            </w:r>
          </w:p>
        </w:tc>
        <w:tc>
          <w:tcPr>
            <w:tcW w:w="901" w:type="dxa"/>
            <w:tcBorders/>
            <w:vAlign w:val="center"/>
          </w:tcPr>
          <w:p>
            <w:pPr>
              <w:pStyle w:val="TableContents"/>
              <w:bidi w:val="0"/>
              <w:spacing w:before="0" w:after="283"/>
              <w:jc w:val="left"/>
              <w:rPr/>
            </w:pPr>
            <w:r>
              <w:rPr/>
              <w:t xml:space="preserve">Yhdysvaltain päälakimies (2009 -- 2010) </w:t>
            </w:r>
          </w:p>
        </w:tc>
        <w:tc>
          <w:tcPr>
            <w:tcW w:w="1126" w:type="dxa"/>
            <w:tcBorders/>
            <w:vAlign w:val="center"/>
          </w:tcPr>
          <w:p>
            <w:pPr>
              <w:pStyle w:val="TableContents"/>
              <w:bidi w:val="0"/>
              <w:spacing w:before="0" w:after="283"/>
              <w:jc w:val="left"/>
              <w:rPr/>
            </w:pPr>
            <w:r>
              <w:rPr/>
              <w:t xml:space="preserve">Stevens </w:t>
            </w:r>
          </w:p>
        </w:tc>
      </w:tr>
      <w:tr>
        <w:trPr/>
        <w:tc>
          <w:tcPr>
            <w:tcW w:w="120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color w:val="A9A9A9"/>
              </w:rPr>
              <w:t xml:space="preserve">Neil Gorsuch </w:t>
            </w:r>
            <w:r>
              <w:rPr/>
              <w:t xml:space="preserve">29. elokuuta 1967 Denver, Colorado </w:t>
            </w:r>
          </w:p>
        </w:tc>
        <w:tc>
          <w:tcPr>
            <w:tcW w:w="961" w:type="dxa"/>
            <w:tcBorders/>
            <w:vAlign w:val="center"/>
          </w:tcPr>
          <w:p>
            <w:pPr>
              <w:pStyle w:val="TableContents"/>
              <w:bidi w:val="0"/>
              <w:spacing w:before="0" w:after="283"/>
              <w:jc w:val="left"/>
              <w:rPr/>
            </w:pPr>
            <w:r>
              <w:rPr/>
              <w:t xml:space="preserve">Trump </w:t>
            </w:r>
          </w:p>
        </w:tc>
        <w:tc>
          <w:tcPr>
            <w:tcW w:w="991" w:type="dxa"/>
            <w:tcBorders/>
            <w:vAlign w:val="center"/>
          </w:tcPr>
          <w:p>
            <w:pPr>
              <w:pStyle w:val="TableContents"/>
              <w:bidi w:val="0"/>
              <w:spacing w:before="0" w:after="283"/>
              <w:jc w:val="left"/>
              <w:rPr/>
            </w:pPr>
            <w:r>
              <w:rPr/>
              <w:t xml:space="preserve">54 -- 45 </w:t>
            </w:r>
          </w:p>
        </w:tc>
        <w:tc>
          <w:tcPr>
            <w:tcW w:w="1171" w:type="dxa"/>
            <w:tcBorders/>
            <w:vAlign w:val="center"/>
          </w:tcPr>
          <w:p>
            <w:pPr>
              <w:pStyle w:val="TableContents"/>
              <w:bidi w:val="0"/>
              <w:spacing w:before="0" w:after="283"/>
              <w:jc w:val="left"/>
              <w:rPr/>
            </w:pPr>
            <w:r>
              <w:rPr/>
              <w:t xml:space="preserve">49 </w:t>
            </w:r>
          </w:p>
        </w:tc>
        <w:tc>
          <w:tcPr>
            <w:tcW w:w="2386" w:type="dxa"/>
            <w:tcBorders/>
            <w:vAlign w:val="center"/>
          </w:tcPr>
          <w:p>
            <w:pPr>
              <w:pStyle w:val="TableContents"/>
              <w:bidi w:val="0"/>
              <w:spacing w:before="0" w:after="283"/>
              <w:jc w:val="left"/>
              <w:rPr/>
            </w:pPr>
            <w:r>
              <w:rPr/>
              <w:t xml:space="preserve">7004186900000000000 ♠ 51 </w:t>
            </w:r>
          </w:p>
        </w:tc>
        <w:tc>
          <w:tcPr>
            <w:tcW w:w="2386" w:type="dxa"/>
            <w:tcBorders/>
            <w:vAlign w:val="center"/>
          </w:tcPr>
          <w:p>
            <w:pPr>
              <w:pStyle w:val="TableContents"/>
              <w:bidi w:val="0"/>
              <w:spacing w:before="0" w:after="283"/>
              <w:jc w:val="left"/>
              <w:rPr/>
            </w:pPr>
            <w:r>
              <w:rPr/>
              <w:t xml:space="preserve">huhtikuu 10, 2017 70025680000000000000000 ♠ 1 vuosi, 203 päivää </w:t>
            </w:r>
          </w:p>
        </w:tc>
        <w:tc>
          <w:tcPr>
            <w:tcW w:w="901" w:type="dxa"/>
            <w:tcBorders/>
            <w:vAlign w:val="center"/>
          </w:tcPr>
          <w:p>
            <w:pPr>
              <w:pStyle w:val="TableContents"/>
              <w:bidi w:val="0"/>
              <w:spacing w:before="0" w:after="283"/>
              <w:jc w:val="left"/>
              <w:rPr/>
            </w:pPr>
            <w:r>
              <w:rPr/>
              <w:t xml:space="preserve">Kymmenennen piirin muutoksenhakutuomioistuimen tuomari (2006 -- 2017) </w:t>
            </w:r>
          </w:p>
        </w:tc>
        <w:tc>
          <w:tcPr>
            <w:tcW w:w="1126" w:type="dxa"/>
            <w:tcBorders/>
            <w:vAlign w:val="center"/>
          </w:tcPr>
          <w:p>
            <w:pPr>
              <w:pStyle w:val="TableContents"/>
              <w:bidi w:val="0"/>
              <w:spacing w:before="0" w:after="283"/>
              <w:jc w:val="left"/>
              <w:rPr/>
            </w:pPr>
            <w:r>
              <w:rPr/>
              <w:t xml:space="preserve">Scalia </w:t>
            </w:r>
          </w:p>
        </w:tc>
      </w:tr>
      <w:tr>
        <w:trPr/>
        <w:tc>
          <w:tcPr>
            <w:tcW w:w="120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Brett Kavanaugh 12. helmikuuta 1965 Washington, D.C.. </w:t>
            </w:r>
          </w:p>
        </w:tc>
        <w:tc>
          <w:tcPr>
            <w:tcW w:w="961" w:type="dxa"/>
            <w:tcBorders/>
            <w:vAlign w:val="center"/>
          </w:tcPr>
          <w:p>
            <w:pPr>
              <w:pStyle w:val="TableContents"/>
              <w:bidi w:val="0"/>
              <w:spacing w:before="0" w:after="283"/>
              <w:jc w:val="left"/>
              <w:rPr/>
            </w:pPr>
            <w:r>
              <w:rPr/>
              <w:t xml:space="preserve">Trump </w:t>
            </w:r>
          </w:p>
        </w:tc>
        <w:tc>
          <w:tcPr>
            <w:tcW w:w="991" w:type="dxa"/>
            <w:tcBorders/>
            <w:vAlign w:val="center"/>
          </w:tcPr>
          <w:p>
            <w:pPr>
              <w:pStyle w:val="TableContents"/>
              <w:bidi w:val="0"/>
              <w:spacing w:before="0" w:after="283"/>
              <w:jc w:val="left"/>
              <w:rPr/>
            </w:pPr>
            <w:r>
              <w:rPr/>
              <w:t xml:space="preserve">50 -- 48 </w:t>
            </w:r>
          </w:p>
        </w:tc>
        <w:tc>
          <w:tcPr>
            <w:tcW w:w="1171" w:type="dxa"/>
            <w:tcBorders/>
            <w:vAlign w:val="center"/>
          </w:tcPr>
          <w:p>
            <w:pPr>
              <w:pStyle w:val="TableContents"/>
              <w:bidi w:val="0"/>
              <w:spacing w:before="0" w:after="283"/>
              <w:jc w:val="left"/>
              <w:rPr/>
            </w:pPr>
            <w:r>
              <w:rPr/>
              <w:t xml:space="preserve">53 </w:t>
            </w:r>
          </w:p>
        </w:tc>
        <w:tc>
          <w:tcPr>
            <w:tcW w:w="2386" w:type="dxa"/>
            <w:tcBorders/>
            <w:vAlign w:val="center"/>
          </w:tcPr>
          <w:p>
            <w:pPr>
              <w:pStyle w:val="TableContents"/>
              <w:bidi w:val="0"/>
              <w:spacing w:before="0" w:after="283"/>
              <w:jc w:val="left"/>
              <w:rPr/>
            </w:pPr>
            <w:r>
              <w:rPr/>
              <w:t xml:space="preserve">7004196180000000000 ♠ 53 </w:t>
            </w:r>
          </w:p>
        </w:tc>
        <w:tc>
          <w:tcPr>
            <w:tcW w:w="2386" w:type="dxa"/>
            <w:tcBorders/>
            <w:vAlign w:val="center"/>
          </w:tcPr>
          <w:p>
            <w:pPr>
              <w:pStyle w:val="TableContents"/>
              <w:bidi w:val="0"/>
              <w:spacing w:before="0" w:after="283"/>
              <w:jc w:val="left"/>
              <w:rPr/>
            </w:pPr>
            <w:r>
              <w:rPr/>
              <w:t xml:space="preserve">6. lokakuuta 2018 70012400000000000000000 ♠ 24 päivää </w:t>
            </w:r>
          </w:p>
        </w:tc>
        <w:tc>
          <w:tcPr>
            <w:tcW w:w="901" w:type="dxa"/>
            <w:tcBorders/>
            <w:vAlign w:val="center"/>
          </w:tcPr>
          <w:p>
            <w:pPr>
              <w:pStyle w:val="TableContents"/>
              <w:bidi w:val="0"/>
              <w:spacing w:before="0" w:after="283"/>
              <w:jc w:val="left"/>
              <w:rPr/>
            </w:pPr>
            <w:r>
              <w:rPr/>
              <w:t xml:space="preserve">Circuit Judge, D.C. Circuitin muutoksenhakutuomioistuin (2006 -- 2018) </w:t>
            </w:r>
          </w:p>
        </w:tc>
        <w:tc>
          <w:tcPr>
            <w:tcW w:w="1126" w:type="dxa"/>
            <w:tcBorders/>
            <w:vAlign w:val="center"/>
          </w:tcPr>
          <w:p>
            <w:pPr>
              <w:pStyle w:val="TableContents"/>
              <w:bidi w:val="0"/>
              <w:spacing w:before="0" w:after="283"/>
              <w:jc w:val="left"/>
              <w:rPr/>
            </w:pPr>
            <w:r>
              <w:rPr/>
              <w:t xml:space="preserve">Kennedy Lähde: Kennedy: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nuorin tuomari, joka istuu tällä hetkellä Yhdysvaltain korkeimmassa oikeudessa...</w:t>
      </w:r>
    </w:p>
    <w:p>
      <w:pPr>
        <w:pStyle w:val="TextBody"/>
        <w:bidi w:val="0"/>
        <w:jc w:val="left"/>
        <w:rPr>
          <w:b/>
          <w:shd w:val="clear" w:fill="FFFF00"/>
        </w:rPr>
      </w:pPr>
      <w:r>
        <w:rPr>
          <w:b/>
          <w:shd w:val="clear" w:fill="FFFF00"/>
        </w:rPr>
        <w:t xml:space="preserve">Teksti numero 17</w:t>
      </w:r>
    </w:p>
    <w:tbl>
      <w:tblPr>
        <w:tblW w:w="12354" w:type="dxa"/>
        <w:jc w:val="left"/>
        <w:tblInd w:w="0" w:type="dxa"/>
        <w:tblLayout w:type="fixed"/>
        <w:tblCellMar>
          <w:top w:w="28" w:type="dxa"/>
          <w:left w:w="28" w:type="dxa"/>
          <w:bottom w:w="28" w:type="dxa"/>
          <w:right w:w="28" w:type="dxa"/>
        </w:tblCellMar>
      </w:tblPr>
      <w:tblGrid>
        <w:gridCol w:w="1156"/>
        <w:gridCol w:w="1171"/>
        <w:gridCol w:w="1186"/>
        <w:gridCol w:w="1411"/>
        <w:gridCol w:w="1396"/>
        <w:gridCol w:w="2386"/>
        <w:gridCol w:w="1111"/>
        <w:gridCol w:w="1321"/>
        <w:gridCol w:w="1216"/>
      </w:tblGrid>
      <w:tr>
        <w:trPr/>
        <w:tc>
          <w:tcPr>
            <w:tcW w:w="1156" w:type="dxa"/>
            <w:tcBorders/>
            <w:vAlign w:val="center"/>
          </w:tcPr>
          <w:p>
            <w:pPr>
              <w:pStyle w:val="TableHeading"/>
              <w:suppressLineNumbers/>
              <w:bidi w:val="0"/>
              <w:spacing w:before="0" w:after="283"/>
              <w:jc w:val="center"/>
              <w:rPr/>
            </w:pPr>
            <w:r>
              <w:rPr/>
              <w:t xml:space="preserve">Nimi </w:t>
            </w:r>
          </w:p>
        </w:tc>
        <w:tc>
          <w:tcPr>
            <w:tcW w:w="1171" w:type="dxa"/>
            <w:tcBorders/>
            <w:vAlign w:val="center"/>
          </w:tcPr>
          <w:p>
            <w:pPr>
              <w:pStyle w:val="TableHeading"/>
              <w:suppressLineNumbers/>
              <w:bidi w:val="0"/>
              <w:spacing w:before="0" w:after="283"/>
              <w:jc w:val="center"/>
              <w:rPr/>
            </w:pPr>
            <w:r>
              <w:rPr/>
              <w:t xml:space="preserve">Syntymä </w:t>
            </w:r>
          </w:p>
        </w:tc>
        <w:tc>
          <w:tcPr>
            <w:tcW w:w="1186" w:type="dxa"/>
            <w:tcBorders/>
            <w:vAlign w:val="center"/>
          </w:tcPr>
          <w:p>
            <w:pPr>
              <w:pStyle w:val="TableHeading"/>
              <w:suppressLineNumbers/>
              <w:bidi w:val="0"/>
              <w:spacing w:before="0" w:after="283"/>
              <w:jc w:val="center"/>
              <w:rPr/>
            </w:pPr>
            <w:r>
              <w:rPr/>
              <w:t xml:space="preserve">Nimittänyt </w:t>
            </w:r>
          </w:p>
        </w:tc>
        <w:tc>
          <w:tcPr>
            <w:tcW w:w="1411" w:type="dxa"/>
            <w:tcBorders/>
            <w:vAlign w:val="center"/>
          </w:tcPr>
          <w:p>
            <w:pPr>
              <w:pStyle w:val="TableHeading"/>
              <w:suppressLineNumbers/>
              <w:bidi w:val="0"/>
              <w:spacing w:before="0" w:after="283"/>
              <w:jc w:val="center"/>
              <w:rPr/>
            </w:pPr>
            <w:r>
              <w:rPr/>
              <w:t xml:space="preserve">Senaatin vahvistusäänestys </w:t>
            </w:r>
          </w:p>
        </w:tc>
        <w:tc>
          <w:tcPr>
            <w:tcW w:w="1396" w:type="dxa"/>
            <w:tcBorders/>
            <w:vAlign w:val="center"/>
          </w:tcPr>
          <w:p>
            <w:pPr>
              <w:pStyle w:val="TableHeading"/>
              <w:suppressLineNumbers/>
              <w:bidi w:val="0"/>
              <w:spacing w:before="0" w:after="283"/>
              <w:jc w:val="center"/>
              <w:rPr/>
            </w:pPr>
            <w:r>
              <w:rPr/>
              <w:t xml:space="preserve">Ikä nimittämishetkellä </w:t>
            </w:r>
          </w:p>
        </w:tc>
        <w:tc>
          <w:tcPr>
            <w:tcW w:w="2386" w:type="dxa"/>
            <w:tcBorders/>
            <w:vAlign w:val="center"/>
          </w:tcPr>
          <w:p>
            <w:pPr>
              <w:pStyle w:val="TableHeading"/>
              <w:suppressLineNumbers/>
              <w:bidi w:val="0"/>
              <w:spacing w:before="0" w:after="283"/>
              <w:jc w:val="center"/>
              <w:rPr/>
            </w:pPr>
            <w:r>
              <w:rPr/>
              <w:t xml:space="preserve">Nykyinen ikä </w:t>
            </w:r>
          </w:p>
        </w:tc>
        <w:tc>
          <w:tcPr>
            <w:tcW w:w="1111" w:type="dxa"/>
            <w:tcBorders/>
            <w:vAlign w:val="center"/>
          </w:tcPr>
          <w:p>
            <w:pPr>
              <w:pStyle w:val="TableHeading"/>
              <w:suppressLineNumbers/>
              <w:bidi w:val="0"/>
              <w:spacing w:before="0" w:after="283"/>
              <w:jc w:val="center"/>
              <w:rPr/>
            </w:pPr>
            <w:r>
              <w:rPr/>
              <w:t xml:space="preserve">Ensimmäinen päivä / Palveluksen kesto </w:t>
            </w:r>
          </w:p>
        </w:tc>
        <w:tc>
          <w:tcPr>
            <w:tcW w:w="1321" w:type="dxa"/>
            <w:tcBorders/>
            <w:vAlign w:val="center"/>
          </w:tcPr>
          <w:p>
            <w:pPr>
              <w:pStyle w:val="TableHeading"/>
              <w:suppressLineNumbers/>
              <w:bidi w:val="0"/>
              <w:spacing w:before="0" w:after="283"/>
              <w:jc w:val="center"/>
              <w:rPr/>
            </w:pPr>
            <w:r>
              <w:rPr/>
              <w:t xml:space="preserve">Aiemmat asemat </w:t>
            </w:r>
          </w:p>
        </w:tc>
        <w:tc>
          <w:tcPr>
            <w:tcW w:w="1216" w:type="dxa"/>
            <w:tcBorders/>
            <w:vAlign w:val="center"/>
          </w:tcPr>
          <w:p>
            <w:pPr>
              <w:pStyle w:val="TableHeading"/>
              <w:suppressLineNumbers/>
              <w:bidi w:val="0"/>
              <w:spacing w:before="0" w:after="283"/>
              <w:jc w:val="center"/>
              <w:rPr/>
            </w:pPr>
            <w:r>
              <w:rPr/>
              <w:t xml:space="preserve">Menestyi </w:t>
            </w:r>
          </w:p>
        </w:tc>
      </w:tr>
      <w:tr>
        <w:trPr/>
        <w:tc>
          <w:tcPr>
            <w:tcW w:w="1156" w:type="dxa"/>
            <w:tcBorders/>
            <w:vAlign w:val="center"/>
          </w:tcPr>
          <w:p>
            <w:pPr>
              <w:pStyle w:val="TableContents"/>
              <w:bidi w:val="0"/>
              <w:spacing w:before="0" w:after="283"/>
              <w:jc w:val="left"/>
              <w:rPr/>
            </w:pPr>
            <w:r>
              <w:rPr/>
              <w:t xml:space="preserve">John Roberts (ylituomari) </w:t>
            </w:r>
          </w:p>
        </w:tc>
        <w:tc>
          <w:tcPr>
            <w:tcW w:w="1171" w:type="dxa"/>
            <w:tcBorders/>
            <w:vAlign w:val="center"/>
          </w:tcPr>
          <w:p>
            <w:pPr>
              <w:pStyle w:val="TableContents"/>
              <w:bidi w:val="0"/>
              <w:spacing w:before="0" w:after="283"/>
              <w:jc w:val="left"/>
              <w:rPr/>
            </w:pPr>
            <w:r>
              <w:rPr/>
              <w:t xml:space="preserve">27. tammikuuta 1955 Buffalo, New York </w:t>
            </w:r>
          </w:p>
        </w:tc>
        <w:tc>
          <w:tcPr>
            <w:tcW w:w="1186" w:type="dxa"/>
            <w:tcBorders/>
            <w:vAlign w:val="center"/>
          </w:tcPr>
          <w:p>
            <w:pPr>
              <w:pStyle w:val="TableContents"/>
              <w:bidi w:val="0"/>
              <w:spacing w:before="0" w:after="283"/>
              <w:jc w:val="left"/>
              <w:rPr/>
            </w:pPr>
            <w:r>
              <w:rPr>
                <w:color w:val="A9A9A9"/>
              </w:rPr>
              <w:t xml:space="preserve">George W. </w:t>
            </w:r>
            <w:r>
              <w:rPr/>
              <w:t xml:space="preserve">Bush </w:t>
            </w:r>
          </w:p>
        </w:tc>
        <w:tc>
          <w:tcPr>
            <w:tcW w:w="1411" w:type="dxa"/>
            <w:tcBorders/>
            <w:vAlign w:val="center"/>
          </w:tcPr>
          <w:p>
            <w:pPr>
              <w:pStyle w:val="TableContents"/>
              <w:bidi w:val="0"/>
              <w:spacing w:before="0" w:after="283"/>
              <w:jc w:val="left"/>
              <w:rPr/>
            </w:pPr>
            <w:r>
              <w:rPr/>
              <w:t xml:space="preserve">78 -- 22 </w:t>
            </w:r>
          </w:p>
        </w:tc>
        <w:tc>
          <w:tcPr>
            <w:tcW w:w="1396" w:type="dxa"/>
            <w:tcBorders/>
            <w:vAlign w:val="center"/>
          </w:tcPr>
          <w:p>
            <w:pPr>
              <w:pStyle w:val="TableContents"/>
              <w:bidi w:val="0"/>
              <w:spacing w:before="0" w:after="283"/>
              <w:jc w:val="left"/>
              <w:rPr/>
            </w:pPr>
            <w:r>
              <w:rPr/>
              <w:t xml:space="preserve">50 </w:t>
            </w:r>
          </w:p>
        </w:tc>
        <w:tc>
          <w:tcPr>
            <w:tcW w:w="2386" w:type="dxa"/>
            <w:tcBorders/>
            <w:vAlign w:val="center"/>
          </w:tcPr>
          <w:p>
            <w:pPr>
              <w:pStyle w:val="TableContents"/>
              <w:bidi w:val="0"/>
              <w:spacing w:before="0" w:after="283"/>
              <w:jc w:val="left"/>
              <w:rPr/>
            </w:pPr>
            <w:r>
              <w:rPr/>
              <w:t xml:space="preserve">7004232250000000000 ♠ 63 </w:t>
            </w:r>
          </w:p>
        </w:tc>
        <w:tc>
          <w:tcPr>
            <w:tcW w:w="1111" w:type="dxa"/>
            <w:tcBorders/>
            <w:vAlign w:val="center"/>
          </w:tcPr>
          <w:p>
            <w:pPr>
              <w:pStyle w:val="TableContents"/>
              <w:bidi w:val="0"/>
              <w:spacing w:before="0" w:after="283"/>
              <w:jc w:val="left"/>
              <w:rPr/>
            </w:pPr>
            <w:r>
              <w:rPr/>
              <w:t xml:space="preserve">29. syyskuuta 2005 12 vuotta, 11 kuukautta </w:t>
            </w:r>
          </w:p>
        </w:tc>
        <w:tc>
          <w:tcPr>
            <w:tcW w:w="1321" w:type="dxa"/>
            <w:tcBorders/>
            <w:vAlign w:val="center"/>
          </w:tcPr>
          <w:p>
            <w:pPr>
              <w:pStyle w:val="TableContents"/>
              <w:bidi w:val="0"/>
              <w:spacing w:before="0" w:after="283"/>
              <w:jc w:val="left"/>
              <w:rPr/>
            </w:pPr>
            <w:r>
              <w:rPr/>
              <w:t xml:space="preserve">Piirituomari, D.C. Circuitin muutoksenhakutuomioistuin (2003-2005); johtava apulaisoikeusasiamies (1989-1993); presidentin apulaisoikeusasiamies (1982-1986). </w:t>
            </w:r>
          </w:p>
        </w:tc>
        <w:tc>
          <w:tcPr>
            <w:tcW w:w="1216" w:type="dxa"/>
            <w:tcBorders/>
            <w:vAlign w:val="center"/>
          </w:tcPr>
          <w:p>
            <w:pPr>
              <w:pStyle w:val="TableContents"/>
              <w:bidi w:val="0"/>
              <w:spacing w:before="0" w:after="283"/>
              <w:jc w:val="left"/>
              <w:rPr/>
            </w:pPr>
            <w:r>
              <w:rPr/>
              <w:t xml:space="preserve">William Rehnquist </w:t>
            </w:r>
          </w:p>
        </w:tc>
      </w:tr>
      <w:tr>
        <w:trPr/>
        <w:tc>
          <w:tcPr>
            <w:tcW w:w="1156" w:type="dxa"/>
            <w:tcBorders/>
            <w:vAlign w:val="center"/>
          </w:tcPr>
          <w:p>
            <w:pPr>
              <w:pStyle w:val="TableContents"/>
              <w:bidi w:val="0"/>
              <w:spacing w:before="0" w:after="283"/>
              <w:jc w:val="left"/>
              <w:rPr/>
            </w:pPr>
            <w:r>
              <w:rPr/>
              <w:t xml:space="preserve">Clarence Thomas </w:t>
            </w:r>
          </w:p>
        </w:tc>
        <w:tc>
          <w:tcPr>
            <w:tcW w:w="1171" w:type="dxa"/>
            <w:tcBorders/>
            <w:vAlign w:val="center"/>
          </w:tcPr>
          <w:p>
            <w:pPr>
              <w:pStyle w:val="TableContents"/>
              <w:bidi w:val="0"/>
              <w:spacing w:before="0" w:after="283"/>
              <w:jc w:val="left"/>
              <w:rPr/>
            </w:pPr>
            <w:r>
              <w:rPr/>
              <w:t xml:space="preserve">23. kesäkuuta 1948 Pin Point, Georgia </w:t>
            </w:r>
          </w:p>
        </w:tc>
        <w:tc>
          <w:tcPr>
            <w:tcW w:w="1186" w:type="dxa"/>
            <w:tcBorders/>
            <w:vAlign w:val="center"/>
          </w:tcPr>
          <w:p>
            <w:pPr>
              <w:pStyle w:val="TableContents"/>
              <w:bidi w:val="0"/>
              <w:spacing w:before="0" w:after="283"/>
              <w:jc w:val="left"/>
              <w:rPr/>
            </w:pPr>
            <w:r>
              <w:rPr>
                <w:color w:val="DCDCDC"/>
              </w:rPr>
              <w:t xml:space="preserve">George H.W. </w:t>
            </w:r>
            <w:r>
              <w:rPr/>
              <w:t xml:space="preserve">Bush </w:t>
            </w:r>
          </w:p>
        </w:tc>
        <w:tc>
          <w:tcPr>
            <w:tcW w:w="1411" w:type="dxa"/>
            <w:tcBorders/>
            <w:vAlign w:val="center"/>
          </w:tcPr>
          <w:p>
            <w:pPr>
              <w:pStyle w:val="TableContents"/>
              <w:bidi w:val="0"/>
              <w:spacing w:before="0" w:after="283"/>
              <w:jc w:val="left"/>
              <w:rPr/>
            </w:pPr>
            <w:r>
              <w:rPr/>
              <w:t xml:space="preserve">52 -- 48 </w:t>
            </w:r>
          </w:p>
        </w:tc>
        <w:tc>
          <w:tcPr>
            <w:tcW w:w="1396" w:type="dxa"/>
            <w:tcBorders/>
            <w:vAlign w:val="center"/>
          </w:tcPr>
          <w:p>
            <w:pPr>
              <w:pStyle w:val="TableContents"/>
              <w:bidi w:val="0"/>
              <w:spacing w:before="0" w:after="283"/>
              <w:jc w:val="left"/>
              <w:rPr/>
            </w:pPr>
            <w:r>
              <w:rPr/>
              <w:t xml:space="preserve">43 </w:t>
            </w:r>
          </w:p>
        </w:tc>
        <w:tc>
          <w:tcPr>
            <w:tcW w:w="2386" w:type="dxa"/>
            <w:tcBorders/>
            <w:vAlign w:val="center"/>
          </w:tcPr>
          <w:p>
            <w:pPr>
              <w:pStyle w:val="TableContents"/>
              <w:bidi w:val="0"/>
              <w:spacing w:before="0" w:after="283"/>
              <w:jc w:val="left"/>
              <w:rPr/>
            </w:pPr>
            <w:r>
              <w:rPr/>
              <w:t xml:space="preserve">7004256340000000000 ♠ 70 </w:t>
            </w:r>
          </w:p>
        </w:tc>
        <w:tc>
          <w:tcPr>
            <w:tcW w:w="1111" w:type="dxa"/>
            <w:tcBorders/>
            <w:vAlign w:val="center"/>
          </w:tcPr>
          <w:p>
            <w:pPr>
              <w:pStyle w:val="TableContents"/>
              <w:bidi w:val="0"/>
              <w:spacing w:before="0" w:after="283"/>
              <w:jc w:val="left"/>
              <w:rPr/>
            </w:pPr>
            <w:r>
              <w:rPr/>
              <w:t xml:space="preserve">23. lokakuuta 1991 26 vuotta, 10 kuukautta </w:t>
            </w:r>
          </w:p>
        </w:tc>
        <w:tc>
          <w:tcPr>
            <w:tcW w:w="1321" w:type="dxa"/>
            <w:tcBorders/>
            <w:vAlign w:val="center"/>
          </w:tcPr>
          <w:p>
            <w:pPr>
              <w:pStyle w:val="TableContents"/>
              <w:bidi w:val="0"/>
              <w:spacing w:before="0" w:after="283"/>
              <w:jc w:val="left"/>
              <w:rPr/>
            </w:pPr>
            <w:r>
              <w:rPr/>
              <w:t xml:space="preserve">Piirituomari, D.C. Circuitin muutoksenhakutuomioistuin (1990-1991); puheenjohtaja, Equal Employment Opportunity Commission (1982-1990); apulaisoikeusministeri Missourissa osavaltion oikeusministeri John Danforthin alaisuudessa (1974-1977). </w:t>
            </w:r>
          </w:p>
        </w:tc>
        <w:tc>
          <w:tcPr>
            <w:tcW w:w="1216" w:type="dxa"/>
            <w:tcBorders/>
            <w:vAlign w:val="center"/>
          </w:tcPr>
          <w:p>
            <w:pPr>
              <w:pStyle w:val="TableContents"/>
              <w:bidi w:val="0"/>
              <w:spacing w:before="0" w:after="283"/>
              <w:jc w:val="left"/>
              <w:rPr/>
            </w:pPr>
            <w:r>
              <w:rPr/>
              <w:t xml:space="preserve">Thurgood Marshall </w:t>
            </w:r>
          </w:p>
        </w:tc>
      </w:tr>
      <w:tr>
        <w:trPr/>
        <w:tc>
          <w:tcPr>
            <w:tcW w:w="1156" w:type="dxa"/>
            <w:tcBorders/>
            <w:vAlign w:val="center"/>
          </w:tcPr>
          <w:p>
            <w:pPr>
              <w:pStyle w:val="TableContents"/>
              <w:bidi w:val="0"/>
              <w:spacing w:before="0" w:after="283"/>
              <w:jc w:val="left"/>
              <w:rPr/>
            </w:pPr>
            <w:r>
              <w:rPr/>
              <w:t xml:space="preserve">Ruth Bader Ginsburg </w:t>
            </w:r>
          </w:p>
        </w:tc>
        <w:tc>
          <w:tcPr>
            <w:tcW w:w="1171" w:type="dxa"/>
            <w:tcBorders/>
            <w:vAlign w:val="center"/>
          </w:tcPr>
          <w:p>
            <w:pPr>
              <w:pStyle w:val="TableContents"/>
              <w:bidi w:val="0"/>
              <w:spacing w:before="0" w:after="283"/>
              <w:jc w:val="left"/>
              <w:rPr/>
            </w:pPr>
            <w:r>
              <w:rPr/>
              <w:t xml:space="preserve">15. maaliskuuta 1933 Brooklyn, New York </w:t>
            </w:r>
          </w:p>
        </w:tc>
        <w:tc>
          <w:tcPr>
            <w:tcW w:w="1186" w:type="dxa"/>
            <w:tcBorders/>
            <w:vAlign w:val="center"/>
          </w:tcPr>
          <w:p>
            <w:pPr>
              <w:pStyle w:val="TableContents"/>
              <w:bidi w:val="0"/>
              <w:spacing w:before="0" w:after="283"/>
              <w:jc w:val="left"/>
              <w:rPr/>
            </w:pPr>
            <w:r>
              <w:rPr>
                <w:color w:val="2F4F4F"/>
              </w:rPr>
              <w:t xml:space="preserve">Bill </w:t>
            </w:r>
            <w:r>
              <w:rPr/>
              <w:t xml:space="preserve">Clinton </w:t>
            </w:r>
          </w:p>
        </w:tc>
        <w:tc>
          <w:tcPr>
            <w:tcW w:w="1411" w:type="dxa"/>
            <w:tcBorders/>
            <w:vAlign w:val="center"/>
          </w:tcPr>
          <w:p>
            <w:pPr>
              <w:pStyle w:val="TableContents"/>
              <w:bidi w:val="0"/>
              <w:spacing w:before="0" w:after="283"/>
              <w:jc w:val="left"/>
              <w:rPr/>
            </w:pPr>
            <w:r>
              <w:rPr/>
              <w:t xml:space="preserve">96 -- 3 </w:t>
            </w:r>
          </w:p>
        </w:tc>
        <w:tc>
          <w:tcPr>
            <w:tcW w:w="1396" w:type="dxa"/>
            <w:tcBorders/>
            <w:vAlign w:val="center"/>
          </w:tcPr>
          <w:p>
            <w:pPr>
              <w:pStyle w:val="TableContents"/>
              <w:bidi w:val="0"/>
              <w:spacing w:before="0" w:after="283"/>
              <w:jc w:val="left"/>
              <w:rPr/>
            </w:pPr>
            <w:r>
              <w:rPr/>
              <w:t xml:space="preserve">60 </w:t>
            </w:r>
          </w:p>
        </w:tc>
        <w:tc>
          <w:tcPr>
            <w:tcW w:w="2386" w:type="dxa"/>
            <w:tcBorders/>
            <w:vAlign w:val="center"/>
          </w:tcPr>
          <w:p>
            <w:pPr>
              <w:pStyle w:val="TableContents"/>
              <w:bidi w:val="0"/>
              <w:spacing w:before="0" w:after="283"/>
              <w:jc w:val="left"/>
              <w:rPr/>
            </w:pPr>
            <w:r>
              <w:rPr/>
              <w:t xml:space="preserve">7004312130000000000 ♠ 85 </w:t>
            </w:r>
          </w:p>
        </w:tc>
        <w:tc>
          <w:tcPr>
            <w:tcW w:w="1111" w:type="dxa"/>
            <w:tcBorders/>
            <w:vAlign w:val="center"/>
          </w:tcPr>
          <w:p>
            <w:pPr>
              <w:pStyle w:val="TableContents"/>
              <w:bidi w:val="0"/>
              <w:spacing w:before="0" w:after="283"/>
              <w:jc w:val="left"/>
              <w:rPr/>
            </w:pPr>
            <w:r>
              <w:rPr/>
              <w:t xml:space="preserve">10. elokuuta 1993 25 vuotta </w:t>
            </w:r>
          </w:p>
        </w:tc>
        <w:tc>
          <w:tcPr>
            <w:tcW w:w="1321" w:type="dxa"/>
            <w:tcBorders/>
            <w:vAlign w:val="center"/>
          </w:tcPr>
          <w:p>
            <w:pPr>
              <w:pStyle w:val="TableContents"/>
              <w:bidi w:val="0"/>
              <w:spacing w:before="0" w:after="283"/>
              <w:jc w:val="left"/>
              <w:rPr/>
            </w:pPr>
            <w:r>
              <w:rPr/>
              <w:t xml:space="preserve">Circuit Judge, D.C. Circuitin muutoksenhakutuomioistuin (1980-1993); päälakimies, American Civil Liberties Union (1973-1980). </w:t>
            </w:r>
          </w:p>
        </w:tc>
        <w:tc>
          <w:tcPr>
            <w:tcW w:w="1216" w:type="dxa"/>
            <w:tcBorders/>
            <w:vAlign w:val="center"/>
          </w:tcPr>
          <w:p>
            <w:pPr>
              <w:pStyle w:val="TableContents"/>
              <w:bidi w:val="0"/>
              <w:spacing w:before="0" w:after="283"/>
              <w:jc w:val="left"/>
              <w:rPr/>
            </w:pPr>
            <w:r>
              <w:rPr/>
              <w:t xml:space="preserve">Byron White </w:t>
            </w:r>
          </w:p>
        </w:tc>
      </w:tr>
      <w:tr>
        <w:trPr/>
        <w:tc>
          <w:tcPr>
            <w:tcW w:w="1156" w:type="dxa"/>
            <w:tcBorders/>
            <w:vAlign w:val="center"/>
          </w:tcPr>
          <w:p>
            <w:pPr>
              <w:pStyle w:val="TableContents"/>
              <w:bidi w:val="0"/>
              <w:spacing w:before="0" w:after="283"/>
              <w:jc w:val="left"/>
              <w:rPr/>
            </w:pPr>
            <w:r>
              <w:rPr/>
              <w:t xml:space="preserve">Stephen Breyer </w:t>
            </w:r>
          </w:p>
        </w:tc>
        <w:tc>
          <w:tcPr>
            <w:tcW w:w="1171" w:type="dxa"/>
            <w:tcBorders/>
            <w:vAlign w:val="center"/>
          </w:tcPr>
          <w:p>
            <w:pPr>
              <w:pStyle w:val="TableContents"/>
              <w:bidi w:val="0"/>
              <w:spacing w:before="0" w:after="283"/>
              <w:jc w:val="left"/>
              <w:rPr/>
            </w:pPr>
            <w:r>
              <w:rPr/>
              <w:t xml:space="preserve">15. elokuuta 1938 San Francisco, Kalifornia </w:t>
            </w:r>
          </w:p>
        </w:tc>
        <w:tc>
          <w:tcPr>
            <w:tcW w:w="1186" w:type="dxa"/>
            <w:tcBorders/>
            <w:vAlign w:val="center"/>
          </w:tcPr>
          <w:p>
            <w:pPr>
              <w:pStyle w:val="TableContents"/>
              <w:bidi w:val="0"/>
              <w:spacing w:before="0" w:after="283"/>
              <w:jc w:val="left"/>
              <w:rPr/>
            </w:pPr>
            <w:r>
              <w:rPr/>
              <w:t xml:space="preserve">Bill Clinton </w:t>
            </w:r>
          </w:p>
        </w:tc>
        <w:tc>
          <w:tcPr>
            <w:tcW w:w="1411" w:type="dxa"/>
            <w:tcBorders/>
            <w:vAlign w:val="center"/>
          </w:tcPr>
          <w:p>
            <w:pPr>
              <w:pStyle w:val="TableContents"/>
              <w:bidi w:val="0"/>
              <w:spacing w:before="0" w:after="283"/>
              <w:jc w:val="left"/>
              <w:rPr/>
            </w:pPr>
            <w:r>
              <w:rPr/>
              <w:t xml:space="preserve">87 -- 9 </w:t>
            </w:r>
          </w:p>
        </w:tc>
        <w:tc>
          <w:tcPr>
            <w:tcW w:w="1396" w:type="dxa"/>
            <w:tcBorders/>
            <w:vAlign w:val="center"/>
          </w:tcPr>
          <w:p>
            <w:pPr>
              <w:pStyle w:val="TableContents"/>
              <w:bidi w:val="0"/>
              <w:spacing w:before="0" w:after="283"/>
              <w:jc w:val="left"/>
              <w:rPr/>
            </w:pPr>
            <w:r>
              <w:rPr/>
              <w:t xml:space="preserve">55 </w:t>
            </w:r>
          </w:p>
        </w:tc>
        <w:tc>
          <w:tcPr>
            <w:tcW w:w="2386" w:type="dxa"/>
            <w:tcBorders/>
            <w:vAlign w:val="center"/>
          </w:tcPr>
          <w:p>
            <w:pPr>
              <w:pStyle w:val="TableContents"/>
              <w:bidi w:val="0"/>
              <w:spacing w:before="0" w:after="283"/>
              <w:jc w:val="left"/>
              <w:rPr/>
            </w:pPr>
            <w:r>
              <w:rPr/>
              <w:t xml:space="preserve">7004292340000000000 ♠ 80 </w:t>
            </w:r>
          </w:p>
        </w:tc>
        <w:tc>
          <w:tcPr>
            <w:tcW w:w="1111" w:type="dxa"/>
            <w:tcBorders/>
            <w:vAlign w:val="center"/>
          </w:tcPr>
          <w:p>
            <w:pPr>
              <w:pStyle w:val="TableContents"/>
              <w:bidi w:val="0"/>
              <w:spacing w:before="0" w:after="283"/>
              <w:jc w:val="left"/>
              <w:rPr/>
            </w:pPr>
            <w:r>
              <w:rPr/>
              <w:t xml:space="preserve">3. elokuuta 1994 24 vuotta </w:t>
            </w:r>
          </w:p>
        </w:tc>
        <w:tc>
          <w:tcPr>
            <w:tcW w:w="1321" w:type="dxa"/>
            <w:tcBorders/>
            <w:vAlign w:val="center"/>
          </w:tcPr>
          <w:p>
            <w:pPr>
              <w:pStyle w:val="TableContents"/>
              <w:bidi w:val="0"/>
              <w:spacing w:before="0" w:after="283"/>
              <w:jc w:val="left"/>
              <w:rPr/>
            </w:pPr>
            <w:r>
              <w:rPr/>
              <w:t xml:space="preserve">Ensimmäisen piirin muutoksenhakutuomioistuimen ylituomari (1990-1994); ensimmäisen piirin muutoksenhakutuomioistuimen piirituomari (1980-1990). </w:t>
            </w:r>
          </w:p>
        </w:tc>
        <w:tc>
          <w:tcPr>
            <w:tcW w:w="1216" w:type="dxa"/>
            <w:tcBorders/>
            <w:vAlign w:val="center"/>
          </w:tcPr>
          <w:p>
            <w:pPr>
              <w:pStyle w:val="TableContents"/>
              <w:bidi w:val="0"/>
              <w:spacing w:before="0" w:after="283"/>
              <w:jc w:val="left"/>
              <w:rPr/>
            </w:pPr>
            <w:r>
              <w:rPr/>
              <w:t xml:space="preserve">Harry Blackmun </w:t>
            </w:r>
          </w:p>
        </w:tc>
      </w:tr>
      <w:tr>
        <w:trPr/>
        <w:tc>
          <w:tcPr>
            <w:tcW w:w="1156" w:type="dxa"/>
            <w:tcBorders/>
            <w:vAlign w:val="center"/>
          </w:tcPr>
          <w:p>
            <w:pPr>
              <w:pStyle w:val="TableContents"/>
              <w:bidi w:val="0"/>
              <w:spacing w:before="0" w:after="283"/>
              <w:jc w:val="left"/>
              <w:rPr/>
            </w:pPr>
            <w:r>
              <w:rPr/>
              <w:t xml:space="preserve">Samuel Alito </w:t>
            </w:r>
          </w:p>
        </w:tc>
        <w:tc>
          <w:tcPr>
            <w:tcW w:w="1171" w:type="dxa"/>
            <w:tcBorders/>
            <w:vAlign w:val="center"/>
          </w:tcPr>
          <w:p>
            <w:pPr>
              <w:pStyle w:val="TableContents"/>
              <w:bidi w:val="0"/>
              <w:spacing w:before="0" w:after="283"/>
              <w:jc w:val="left"/>
              <w:rPr/>
            </w:pPr>
            <w:r>
              <w:rPr/>
              <w:t xml:space="preserve">1. huhtikuuta 1950 Trenton, New Jersey </w:t>
            </w:r>
          </w:p>
        </w:tc>
        <w:tc>
          <w:tcPr>
            <w:tcW w:w="1186" w:type="dxa"/>
            <w:tcBorders/>
            <w:vAlign w:val="center"/>
          </w:tcPr>
          <w:p>
            <w:pPr>
              <w:pStyle w:val="TableContents"/>
              <w:bidi w:val="0"/>
              <w:spacing w:before="0" w:after="283"/>
              <w:jc w:val="left"/>
              <w:rPr/>
            </w:pPr>
            <w:r>
              <w:rPr/>
              <w:t xml:space="preserve">George W. Bush </w:t>
            </w:r>
          </w:p>
        </w:tc>
        <w:tc>
          <w:tcPr>
            <w:tcW w:w="1411" w:type="dxa"/>
            <w:tcBorders/>
            <w:vAlign w:val="center"/>
          </w:tcPr>
          <w:p>
            <w:pPr>
              <w:pStyle w:val="TableContents"/>
              <w:bidi w:val="0"/>
              <w:spacing w:before="0" w:after="283"/>
              <w:jc w:val="left"/>
              <w:rPr/>
            </w:pPr>
            <w:r>
              <w:rPr/>
              <w:t xml:space="preserve">58 -- 42 </w:t>
            </w:r>
          </w:p>
        </w:tc>
        <w:tc>
          <w:tcPr>
            <w:tcW w:w="1396" w:type="dxa"/>
            <w:tcBorders/>
            <w:vAlign w:val="center"/>
          </w:tcPr>
          <w:p>
            <w:pPr>
              <w:pStyle w:val="TableContents"/>
              <w:bidi w:val="0"/>
              <w:spacing w:before="0" w:after="283"/>
              <w:jc w:val="left"/>
              <w:rPr/>
            </w:pPr>
            <w:r>
              <w:rPr/>
              <w:t xml:space="preserve">55 </w:t>
            </w:r>
          </w:p>
        </w:tc>
        <w:tc>
          <w:tcPr>
            <w:tcW w:w="2386" w:type="dxa"/>
            <w:tcBorders/>
            <w:vAlign w:val="center"/>
          </w:tcPr>
          <w:p>
            <w:pPr>
              <w:pStyle w:val="TableContents"/>
              <w:bidi w:val="0"/>
              <w:spacing w:before="0" w:after="283"/>
              <w:jc w:val="left"/>
              <w:rPr/>
            </w:pPr>
            <w:r>
              <w:rPr/>
              <w:t xml:space="preserve">7004249870000000000 ♠ 68 </w:t>
            </w:r>
          </w:p>
        </w:tc>
        <w:tc>
          <w:tcPr>
            <w:tcW w:w="1111" w:type="dxa"/>
            <w:tcBorders/>
            <w:vAlign w:val="center"/>
          </w:tcPr>
          <w:p>
            <w:pPr>
              <w:pStyle w:val="TableContents"/>
              <w:bidi w:val="0"/>
              <w:spacing w:before="0" w:after="283"/>
              <w:jc w:val="left"/>
              <w:rPr/>
            </w:pPr>
            <w:r>
              <w:rPr/>
              <w:t xml:space="preserve">31. tammikuuta 2006 12 vuotta, 6 kuukautta </w:t>
            </w:r>
          </w:p>
        </w:tc>
        <w:tc>
          <w:tcPr>
            <w:tcW w:w="1321" w:type="dxa"/>
            <w:tcBorders/>
            <w:vAlign w:val="center"/>
          </w:tcPr>
          <w:p>
            <w:pPr>
              <w:pStyle w:val="TableContents"/>
              <w:bidi w:val="0"/>
              <w:spacing w:before="0" w:after="283"/>
              <w:jc w:val="left"/>
              <w:rPr/>
            </w:pPr>
            <w:r>
              <w:rPr/>
              <w:t xml:space="preserve">Kolmannen piirin muutoksenhakutuomioistuimen piirituomari (1990-2006); New Jerseyn piirin Yhdysvaltain syyttäjä (1987-1990); apulaisoikeusasiamies (1985-1987); apulaisoikeusasiamiehen apulainen (1981-1985). </w:t>
            </w:r>
          </w:p>
        </w:tc>
        <w:tc>
          <w:tcPr>
            <w:tcW w:w="1216" w:type="dxa"/>
            <w:tcBorders/>
            <w:vAlign w:val="center"/>
          </w:tcPr>
          <w:p>
            <w:pPr>
              <w:pStyle w:val="TableContents"/>
              <w:bidi w:val="0"/>
              <w:spacing w:before="0" w:after="283"/>
              <w:jc w:val="left"/>
              <w:rPr/>
            </w:pPr>
            <w:r>
              <w:rPr/>
              <w:t xml:space="preserve">Sandra Day O'Connor </w:t>
            </w:r>
          </w:p>
        </w:tc>
      </w:tr>
      <w:tr>
        <w:trPr/>
        <w:tc>
          <w:tcPr>
            <w:tcW w:w="1156" w:type="dxa"/>
            <w:tcBorders/>
            <w:vAlign w:val="center"/>
          </w:tcPr>
          <w:p>
            <w:pPr>
              <w:pStyle w:val="TableContents"/>
              <w:bidi w:val="0"/>
              <w:spacing w:before="0" w:after="283"/>
              <w:jc w:val="left"/>
              <w:rPr/>
            </w:pPr>
            <w:r>
              <w:rPr/>
              <w:t xml:space="preserve">Sonia Sotomayor </w:t>
            </w:r>
          </w:p>
        </w:tc>
        <w:tc>
          <w:tcPr>
            <w:tcW w:w="1171" w:type="dxa"/>
            <w:tcBorders/>
            <w:vAlign w:val="center"/>
          </w:tcPr>
          <w:p>
            <w:pPr>
              <w:pStyle w:val="TableContents"/>
              <w:bidi w:val="0"/>
              <w:spacing w:before="0" w:after="283"/>
              <w:jc w:val="left"/>
              <w:rPr/>
            </w:pPr>
            <w:r>
              <w:rPr/>
              <w:t xml:space="preserve">25. kesäkuuta 1954 Bronx, New York </w:t>
            </w:r>
          </w:p>
        </w:tc>
        <w:tc>
          <w:tcPr>
            <w:tcW w:w="1186" w:type="dxa"/>
            <w:tcBorders/>
            <w:vAlign w:val="center"/>
          </w:tcPr>
          <w:p>
            <w:pPr>
              <w:pStyle w:val="TableContents"/>
              <w:bidi w:val="0"/>
              <w:spacing w:before="0" w:after="283"/>
              <w:jc w:val="left"/>
              <w:rPr/>
            </w:pPr>
            <w:r>
              <w:rPr>
                <w:color w:val="556B2F"/>
              </w:rPr>
              <w:t xml:space="preserve">Barack </w:t>
            </w:r>
            <w:r>
              <w:rPr/>
              <w:t xml:space="preserve">Obama </w:t>
            </w:r>
          </w:p>
        </w:tc>
        <w:tc>
          <w:tcPr>
            <w:tcW w:w="1411" w:type="dxa"/>
            <w:tcBorders/>
            <w:vAlign w:val="center"/>
          </w:tcPr>
          <w:p>
            <w:pPr>
              <w:pStyle w:val="TableContents"/>
              <w:bidi w:val="0"/>
              <w:spacing w:before="0" w:after="283"/>
              <w:jc w:val="left"/>
              <w:rPr/>
            </w:pPr>
            <w:r>
              <w:rPr/>
              <w:t xml:space="preserve">68 -- 31 </w:t>
            </w:r>
          </w:p>
        </w:tc>
        <w:tc>
          <w:tcPr>
            <w:tcW w:w="1396" w:type="dxa"/>
            <w:tcBorders/>
            <w:vAlign w:val="center"/>
          </w:tcPr>
          <w:p>
            <w:pPr>
              <w:pStyle w:val="TableContents"/>
              <w:bidi w:val="0"/>
              <w:spacing w:before="0" w:after="283"/>
              <w:jc w:val="left"/>
              <w:rPr/>
            </w:pPr>
            <w:r>
              <w:rPr/>
              <w:t xml:space="preserve">55 </w:t>
            </w:r>
          </w:p>
        </w:tc>
        <w:tc>
          <w:tcPr>
            <w:tcW w:w="2386" w:type="dxa"/>
            <w:tcBorders/>
            <w:vAlign w:val="center"/>
          </w:tcPr>
          <w:p>
            <w:pPr>
              <w:pStyle w:val="TableContents"/>
              <w:bidi w:val="0"/>
              <w:spacing w:before="0" w:after="283"/>
              <w:jc w:val="left"/>
              <w:rPr/>
            </w:pPr>
            <w:r>
              <w:rPr/>
              <w:t xml:space="preserve">7004234410000000000 ♠ 64 </w:t>
            </w:r>
          </w:p>
        </w:tc>
        <w:tc>
          <w:tcPr>
            <w:tcW w:w="1111" w:type="dxa"/>
            <w:tcBorders/>
            <w:vAlign w:val="center"/>
          </w:tcPr>
          <w:p>
            <w:pPr>
              <w:pStyle w:val="TableContents"/>
              <w:bidi w:val="0"/>
              <w:spacing w:before="0" w:after="283"/>
              <w:jc w:val="left"/>
              <w:rPr/>
            </w:pPr>
            <w:r>
              <w:rPr/>
              <w:t xml:space="preserve">8. elokuuta 2009 9 vuotta </w:t>
            </w:r>
          </w:p>
        </w:tc>
        <w:tc>
          <w:tcPr>
            <w:tcW w:w="1321" w:type="dxa"/>
            <w:tcBorders/>
            <w:vAlign w:val="center"/>
          </w:tcPr>
          <w:p>
            <w:pPr>
              <w:pStyle w:val="TableContents"/>
              <w:bidi w:val="0"/>
              <w:spacing w:before="0" w:after="283"/>
              <w:jc w:val="left"/>
              <w:rPr/>
            </w:pPr>
            <w:r>
              <w:rPr/>
              <w:t xml:space="preserve">Toisen piirin muutoksenhakutuomioistuimen piirituomari (1998 - 2009); New Yorkin eteläisen piirin piirituomari (1992 - 1998). </w:t>
            </w:r>
          </w:p>
        </w:tc>
        <w:tc>
          <w:tcPr>
            <w:tcW w:w="1216" w:type="dxa"/>
            <w:tcBorders/>
            <w:vAlign w:val="center"/>
          </w:tcPr>
          <w:p>
            <w:pPr>
              <w:pStyle w:val="TableContents"/>
              <w:bidi w:val="0"/>
              <w:spacing w:before="0" w:after="283"/>
              <w:jc w:val="left"/>
              <w:rPr/>
            </w:pPr>
            <w:r>
              <w:rPr/>
              <w:t xml:space="preserve">David Souter </w:t>
            </w:r>
          </w:p>
        </w:tc>
      </w:tr>
      <w:tr>
        <w:trPr/>
        <w:tc>
          <w:tcPr>
            <w:tcW w:w="1156" w:type="dxa"/>
            <w:tcBorders/>
            <w:vAlign w:val="center"/>
          </w:tcPr>
          <w:p>
            <w:pPr>
              <w:pStyle w:val="TableContents"/>
              <w:bidi w:val="0"/>
              <w:spacing w:before="0" w:after="283"/>
              <w:jc w:val="left"/>
              <w:rPr/>
            </w:pPr>
            <w:r>
              <w:rPr/>
              <w:t xml:space="preserve">Elena Kagan </w:t>
            </w:r>
          </w:p>
        </w:tc>
        <w:tc>
          <w:tcPr>
            <w:tcW w:w="1171" w:type="dxa"/>
            <w:tcBorders/>
            <w:vAlign w:val="center"/>
          </w:tcPr>
          <w:p>
            <w:pPr>
              <w:pStyle w:val="TableContents"/>
              <w:bidi w:val="0"/>
              <w:spacing w:before="0" w:after="283"/>
              <w:jc w:val="left"/>
              <w:rPr/>
            </w:pPr>
            <w:r>
              <w:rPr/>
              <w:t xml:space="preserve">28. huhtikuuta 1960 Manhattan, New York </w:t>
            </w:r>
          </w:p>
        </w:tc>
        <w:tc>
          <w:tcPr>
            <w:tcW w:w="1186" w:type="dxa"/>
            <w:tcBorders/>
            <w:vAlign w:val="center"/>
          </w:tcPr>
          <w:p>
            <w:pPr>
              <w:pStyle w:val="TableContents"/>
              <w:bidi w:val="0"/>
              <w:spacing w:before="0" w:after="283"/>
              <w:jc w:val="left"/>
              <w:rPr/>
            </w:pPr>
            <w:r>
              <w:rPr/>
              <w:t xml:space="preserve">Barack Obama </w:t>
            </w:r>
          </w:p>
        </w:tc>
        <w:tc>
          <w:tcPr>
            <w:tcW w:w="1411" w:type="dxa"/>
            <w:tcBorders/>
            <w:vAlign w:val="center"/>
          </w:tcPr>
          <w:p>
            <w:pPr>
              <w:pStyle w:val="TableContents"/>
              <w:bidi w:val="0"/>
              <w:spacing w:before="0" w:after="283"/>
              <w:jc w:val="left"/>
              <w:rPr/>
            </w:pPr>
            <w:r>
              <w:rPr/>
              <w:t xml:space="preserve">63 -- 37 </w:t>
            </w:r>
          </w:p>
        </w:tc>
        <w:tc>
          <w:tcPr>
            <w:tcW w:w="1396" w:type="dxa"/>
            <w:tcBorders/>
            <w:vAlign w:val="center"/>
          </w:tcPr>
          <w:p>
            <w:pPr>
              <w:pStyle w:val="TableContents"/>
              <w:bidi w:val="0"/>
              <w:spacing w:before="0" w:after="283"/>
              <w:jc w:val="left"/>
              <w:rPr/>
            </w:pPr>
            <w:r>
              <w:rPr/>
              <w:t xml:space="preserve">50 </w:t>
            </w:r>
          </w:p>
        </w:tc>
        <w:tc>
          <w:tcPr>
            <w:tcW w:w="2386" w:type="dxa"/>
            <w:tcBorders/>
            <w:vAlign w:val="center"/>
          </w:tcPr>
          <w:p>
            <w:pPr>
              <w:pStyle w:val="TableContents"/>
              <w:bidi w:val="0"/>
              <w:spacing w:before="0" w:after="283"/>
              <w:jc w:val="left"/>
              <w:rPr/>
            </w:pPr>
            <w:r>
              <w:rPr/>
              <w:t xml:space="preserve">7004213070000000000 ♠ 58 </w:t>
            </w:r>
          </w:p>
        </w:tc>
        <w:tc>
          <w:tcPr>
            <w:tcW w:w="1111" w:type="dxa"/>
            <w:tcBorders/>
            <w:vAlign w:val="center"/>
          </w:tcPr>
          <w:p>
            <w:pPr>
              <w:pStyle w:val="TableContents"/>
              <w:bidi w:val="0"/>
              <w:spacing w:before="0" w:after="283"/>
              <w:jc w:val="left"/>
              <w:rPr/>
            </w:pPr>
            <w:r>
              <w:rPr/>
              <w:t xml:space="preserve">elokuu 7, 2010 8 vuotta </w:t>
            </w:r>
          </w:p>
        </w:tc>
        <w:tc>
          <w:tcPr>
            <w:tcW w:w="1321" w:type="dxa"/>
            <w:tcBorders/>
            <w:vAlign w:val="center"/>
          </w:tcPr>
          <w:p>
            <w:pPr>
              <w:pStyle w:val="TableContents"/>
              <w:bidi w:val="0"/>
              <w:spacing w:before="0" w:after="283"/>
              <w:jc w:val="left"/>
              <w:rPr/>
            </w:pPr>
            <w:r>
              <w:rPr/>
              <w:t xml:space="preserve">Yhdysvaltain oikeusasiamies (2009 -- 2010); Harvardin oikeustieteellisen tiedekunnan dekaani (2003 -- 2009); Valkoisen talon apulaisoikeusasiamies (1995 -- 1999); sisäpoliittisen neuvoston apulaisjohtaja (1995 -- 1999). </w:t>
            </w:r>
          </w:p>
        </w:tc>
        <w:tc>
          <w:tcPr>
            <w:tcW w:w="1216" w:type="dxa"/>
            <w:tcBorders/>
            <w:vAlign w:val="center"/>
          </w:tcPr>
          <w:p>
            <w:pPr>
              <w:pStyle w:val="TableContents"/>
              <w:bidi w:val="0"/>
              <w:spacing w:before="0" w:after="283"/>
              <w:jc w:val="left"/>
              <w:rPr/>
            </w:pPr>
            <w:r>
              <w:rPr/>
              <w:t xml:space="preserve">John Paul Stevens </w:t>
            </w:r>
          </w:p>
        </w:tc>
      </w:tr>
      <w:tr>
        <w:trPr/>
        <w:tc>
          <w:tcPr>
            <w:tcW w:w="1156" w:type="dxa"/>
            <w:tcBorders/>
            <w:vAlign w:val="center"/>
          </w:tcPr>
          <w:p>
            <w:pPr>
              <w:pStyle w:val="TableContents"/>
              <w:bidi w:val="0"/>
              <w:spacing w:before="0" w:after="283"/>
              <w:jc w:val="left"/>
              <w:rPr/>
            </w:pPr>
            <w:r>
              <w:rPr/>
              <w:t xml:space="preserve">Neil Gorsuch </w:t>
            </w:r>
          </w:p>
        </w:tc>
        <w:tc>
          <w:tcPr>
            <w:tcW w:w="1171" w:type="dxa"/>
            <w:tcBorders/>
            <w:vAlign w:val="center"/>
          </w:tcPr>
          <w:p>
            <w:pPr>
              <w:pStyle w:val="TableContents"/>
              <w:bidi w:val="0"/>
              <w:spacing w:before="0" w:after="283"/>
              <w:jc w:val="left"/>
              <w:rPr/>
            </w:pPr>
            <w:r>
              <w:rPr/>
              <w:t xml:space="preserve">29. elokuuta 1967 Denver, Colorado </w:t>
            </w:r>
          </w:p>
        </w:tc>
        <w:tc>
          <w:tcPr>
            <w:tcW w:w="1186" w:type="dxa"/>
            <w:tcBorders/>
            <w:vAlign w:val="center"/>
          </w:tcPr>
          <w:p>
            <w:pPr>
              <w:pStyle w:val="TableContents"/>
              <w:bidi w:val="0"/>
              <w:spacing w:before="0" w:after="283"/>
              <w:jc w:val="left"/>
              <w:rPr/>
            </w:pPr>
            <w:r>
              <w:rPr>
                <w:color w:val="6B8E23"/>
              </w:rPr>
              <w:t xml:space="preserve">Donald </w:t>
            </w:r>
            <w:r>
              <w:rPr/>
              <w:t xml:space="preserve">Trump </w:t>
            </w:r>
          </w:p>
        </w:tc>
        <w:tc>
          <w:tcPr>
            <w:tcW w:w="1411" w:type="dxa"/>
            <w:tcBorders/>
            <w:vAlign w:val="center"/>
          </w:tcPr>
          <w:p>
            <w:pPr>
              <w:pStyle w:val="TableContents"/>
              <w:bidi w:val="0"/>
              <w:spacing w:before="0" w:after="283"/>
              <w:jc w:val="left"/>
              <w:rPr/>
            </w:pPr>
            <w:r>
              <w:rPr/>
              <w:t xml:space="preserve">54 -- 45 </w:t>
            </w:r>
          </w:p>
        </w:tc>
        <w:tc>
          <w:tcPr>
            <w:tcW w:w="1396" w:type="dxa"/>
            <w:tcBorders/>
            <w:vAlign w:val="center"/>
          </w:tcPr>
          <w:p>
            <w:pPr>
              <w:pStyle w:val="TableContents"/>
              <w:bidi w:val="0"/>
              <w:spacing w:before="0" w:after="283"/>
              <w:jc w:val="left"/>
              <w:rPr/>
            </w:pPr>
            <w:r>
              <w:rPr/>
              <w:t xml:space="preserve">49 </w:t>
            </w:r>
          </w:p>
        </w:tc>
        <w:tc>
          <w:tcPr>
            <w:tcW w:w="2386" w:type="dxa"/>
            <w:tcBorders/>
            <w:vAlign w:val="center"/>
          </w:tcPr>
          <w:p>
            <w:pPr>
              <w:pStyle w:val="TableContents"/>
              <w:bidi w:val="0"/>
              <w:spacing w:before="0" w:after="283"/>
              <w:jc w:val="left"/>
              <w:rPr/>
            </w:pPr>
            <w:r>
              <w:rPr/>
              <w:t xml:space="preserve">7004186280000000000 ♠ 51 </w:t>
            </w:r>
          </w:p>
        </w:tc>
        <w:tc>
          <w:tcPr>
            <w:tcW w:w="1111" w:type="dxa"/>
            <w:tcBorders/>
            <w:vAlign w:val="center"/>
          </w:tcPr>
          <w:p>
            <w:pPr>
              <w:pStyle w:val="TableContents"/>
              <w:bidi w:val="0"/>
              <w:spacing w:before="0" w:after="283"/>
              <w:jc w:val="left"/>
              <w:rPr/>
            </w:pPr>
            <w:r>
              <w:rPr/>
              <w:t xml:space="preserve">huhtikuu 10, 2017 1 vuosi, 4 kuukautta </w:t>
            </w:r>
          </w:p>
        </w:tc>
        <w:tc>
          <w:tcPr>
            <w:tcW w:w="1321" w:type="dxa"/>
            <w:tcBorders/>
            <w:vAlign w:val="center"/>
          </w:tcPr>
          <w:p>
            <w:pPr>
              <w:pStyle w:val="TableContents"/>
              <w:bidi w:val="0"/>
              <w:spacing w:before="0" w:after="283"/>
              <w:jc w:val="left"/>
              <w:rPr/>
            </w:pPr>
            <w:r>
              <w:rPr/>
              <w:t xml:space="preserve">Circuit Judge, Court of Appeals for the Tenth Circuit (2006 -- 2017); apulaisvaltakunnansyyttäjän sijainen ja vt. apulaisvaltakunnansyyttäjä (2005 -- 2006). </w:t>
            </w:r>
          </w:p>
        </w:tc>
        <w:tc>
          <w:tcPr>
            <w:tcW w:w="1216" w:type="dxa"/>
            <w:tcBorders/>
            <w:vAlign w:val="center"/>
          </w:tcPr>
          <w:p>
            <w:pPr>
              <w:pStyle w:val="TableContents"/>
              <w:bidi w:val="0"/>
              <w:spacing w:before="0" w:after="283"/>
              <w:jc w:val="left"/>
              <w:rPr/>
            </w:pPr>
            <w:r>
              <w:rPr/>
              <w:t xml:space="preserve">Antonin Scalia </w:t>
            </w:r>
          </w:p>
        </w:tc>
      </w:tr>
      <w:tr>
        <w:trPr/>
        <w:tc>
          <w:tcPr>
            <w:tcW w:w="1156" w:type="dxa"/>
            <w:tcBorders/>
            <w:vAlign w:val="center"/>
          </w:tcPr>
          <w:p>
            <w:pPr>
              <w:pStyle w:val="TableContents"/>
              <w:bidi w:val="0"/>
              <w:spacing w:before="0" w:after="283"/>
              <w:jc w:val="left"/>
              <w:rPr/>
            </w:pPr>
            <w:r>
              <w:rPr/>
              <w:t xml:space="preserve">Vapaa </w:t>
            </w:r>
          </w:p>
        </w:tc>
        <w:tc>
          <w:tcPr>
            <w:tcW w:w="1171" w:type="dxa"/>
            <w:tcBorders/>
            <w:vAlign w:val="center"/>
          </w:tcPr>
          <w:p>
            <w:pPr>
              <w:pStyle w:val="TableContents"/>
              <w:bidi w:val="0"/>
              <w:spacing w:before="0" w:after="283"/>
              <w:jc w:val="left"/>
              <w:rPr/>
            </w:pPr>
            <w:r>
              <w:rPr/>
              <w:t xml:space="preserve">Anthony Kennedy </w:t>
            </w:r>
          </w:p>
        </w:tc>
        <w:tc>
          <w:tcPr>
            <w:tcW w:w="10027" w:type="dxa"/>
            <w:gridSpan w:val="7"/>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nimitti korkeimman oikeuden nykyiset tuomarit?</w:t>
      </w:r>
    </w:p>
    <w:p>
      <w:pPr>
        <w:pStyle w:val="TextBody"/>
        <w:bidi w:val="0"/>
        <w:jc w:val="left"/>
        <w:rPr>
          <w:b/>
          <w:shd w:val="clear" w:fill="FFFF00"/>
        </w:rPr>
      </w:pPr>
      <w:r>
        <w:rPr>
          <w:b/>
          <w:shd w:val="clear" w:fill="FFFF00"/>
        </w:rPr>
        <w:t xml:space="preserve">Teksti numero 18</w:t>
      </w:r>
    </w:p>
    <w:p>
      <w:pPr>
        <w:pStyle w:val="TextBody"/>
        <w:bidi w:val="0"/>
        <w:spacing w:before="0" w:after="283"/>
        <w:jc w:val="left"/>
        <w:rPr/>
      </w:pPr>
      <w:r>
        <w:rPr/>
        <w:t xml:space="preserve">Tuomioistuin kokoontui ensimmäisen kerran 2. helmikuuta 1790 kuudella tuomarilla, mutta vain viisi </w:t>
      </w:r>
      <w:r>
        <w:rPr>
          <w:color w:val="A9A9A9"/>
        </w:rPr>
        <w:t xml:space="preserve">kuudesta </w:t>
      </w:r>
      <w:r>
        <w:rPr/>
        <w:t xml:space="preserve">alkuperäisestä paikasta oli täytetty. Historioitsija Fergus Bordewichin mukaan korkein oikeus kokoontui ensimmäisessä istunnossaan ensimmäistä kertaa Broad Streetillä sijaitsevassa Royal Exchange Buildingissa, muutaman askeleen päässä Federal Hallista. Symbolisessa mielessä hetki oli lupauksia sisältävä tasavallan kannalta, tämä uuden kansallisen instituution synty, jonka tuleva voima oli tosin vielä olemassa vain muutaman visionäärisen amerikkalaisen silmissä ja mielissä. Vaikuttavasti virka-asuihinsa pukeutuneena ylituomari John Jay ja kolme apulaisoikeustuomaria - William Cushing Massachusettsista, James Wilson Pennsylvaniasta ja John Blair Virginiasta - istuivat ylväästi katsojien joukon edessä ja odottivat, että jotain tapahtuisi. Mitään ei tapahtunut. Heillä ei ollut käsiteltäviä tapauksia. Viikon toimettomuuden jälkeen he vetäytyivät syyskuulle, ja kaikki lähtivät kotiin.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korkeimman oikeuden tuomaria oli alun perin olemassa?</w:t>
      </w:r>
    </w:p>
    <w:p>
      <w:pPr>
        <w:pStyle w:val="TextBody"/>
        <w:bidi w:val="0"/>
        <w:jc w:val="left"/>
        <w:rPr>
          <w:b/>
          <w:shd w:val="clear" w:fill="FFFF00"/>
        </w:rPr>
      </w:pPr>
      <w:r>
        <w:rPr>
          <w:b/>
          <w:shd w:val="clear" w:fill="FFFF00"/>
        </w:rPr>
        <w:t xml:space="preserve">Teksti numero 19</w:t>
      </w:r>
    </w:p>
    <w:p>
      <w:pPr>
        <w:pStyle w:val="TextBody"/>
        <w:bidi w:val="0"/>
        <w:spacing w:before="0" w:after="283"/>
        <w:jc w:val="left"/>
        <w:rPr/>
      </w:pPr>
      <w:r>
        <w:rPr/>
        <w:t xml:space="preserve">Liittovaltion lain mukaan tuomioistuin koostuu tavallisesti Yhdysvaltojen päävapaudenhaltijasta ja kahdeksasta avustajatuomarista, jotka presidentti nimittää ja senaatti vahvistaa. Kun tuomarit on nimitetty, heidän </w:t>
      </w:r>
      <w:r>
        <w:rPr>
          <w:color w:val="A9A9A9"/>
        </w:rPr>
        <w:t xml:space="preserve">toimikautensa kestää koko eliniän, elleivät he eroa, jää eläkkeelle tai tule erotetuiksi </w:t>
      </w:r>
      <w:r>
        <w:rPr>
          <w:color w:val="DCDCDC"/>
        </w:rPr>
        <w:t xml:space="preserve">syytteeseen asettamisen jälkeen </w:t>
      </w:r>
      <w:r>
        <w:rPr>
          <w:color w:val="A9A9A9"/>
        </w:rPr>
        <w:t xml:space="preserve">(yhtään tuomaria ei ole kuitenkaan koskaan erotettu)</w:t>
      </w:r>
      <w:r>
        <w:rPr/>
        <w:t xml:space="preserve">. Nykykeskustelussa tuomarit luokitellaan usein konservatiiviseen, maltilliseen tai liberaaliin oikeusfilosofiaan ja oikeudelliseen tulkintaan. Kullakin tuomarilla on yksi ääni, ja on syytä huomata, että vaikka lähihistoriassa paljon useammat tapaukset on ratkaistu yksimielisesti, päätökset kaikkein merkittävimmissä tapauksissa ovat olleet kiinni vain yhdestä ainoasta äänestä, mikä on paljastanut tuomareiden ideologiset vakaumukset, jotka noudattavat kyseisiä filosofisia tai poliittisia kategorioita. Tuomioistuin kokoontuu </w:t>
      </w:r>
      <w:r>
        <w:rPr>
          <w:color w:val="2F4F4F"/>
        </w:rPr>
        <w:t xml:space="preserve">korkeimman oikeuden rakennuksessa Washingtonissa, D.C:ssä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yhdysvaltojen korkein oikeus?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kauan korkeimman oikeuden tuomarit pysyvät virassaan?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korkeimman oikeuden tuomarit voidaan erottaa?</w:t>
      </w:r>
    </w:p>
    <w:p>
      <w:pPr>
        <w:pStyle w:val="TextBody"/>
        <w:bidi w:val="0"/>
        <w:jc w:val="left"/>
        <w:rPr>
          <w:b/>
          <w:shd w:val="clear" w:fill="FFFF00"/>
        </w:rPr>
      </w:pPr>
      <w:r>
        <w:rPr>
          <w:b/>
          <w:shd w:val="clear" w:fill="FFFF00"/>
        </w:rPr>
        <w:t xml:space="preserve">Teksti numero 20</w:t>
      </w:r>
    </w:p>
    <w:p>
      <w:pPr>
        <w:pStyle w:val="TextBody"/>
        <w:bidi w:val="0"/>
        <w:spacing w:before="0" w:after="0"/>
        <w:jc w:val="left"/>
        <w:rPr/>
      </w:pPr>
      <w:r>
        <w:rPr/>
        <w:t xml:space="preserve">Yhdysvaltain korkein oikeus </w:t>
      </w:r>
    </w:p>
    <w:tbl>
      <w:tblPr>
        <w:tblW w:w="10205" w:type="dxa"/>
        <w:jc w:val="left"/>
        <w:tblInd w:w="0" w:type="dxa"/>
        <w:tblLayout w:type="fixed"/>
        <w:tblCellMar>
          <w:top w:w="28" w:type="dxa"/>
          <w:left w:w="28" w:type="dxa"/>
          <w:bottom w:w="28" w:type="dxa"/>
          <w:right w:w="28" w:type="dxa"/>
        </w:tblCellMar>
      </w:tblPr>
      <w:tblGrid>
        <w:gridCol w:w="1754"/>
        <w:gridCol w:w="8451"/>
      </w:tblGrid>
      <w:tr>
        <w:trPr/>
        <w:tc>
          <w:tcPr>
            <w:tcW w:w="1754" w:type="dxa"/>
            <w:tcBorders/>
            <w:vAlign w:val="center"/>
          </w:tcPr>
          <w:p>
            <w:pPr>
              <w:pStyle w:val="TableHeading"/>
              <w:suppressLineNumbers/>
              <w:bidi w:val="0"/>
              <w:spacing w:before="0" w:after="283"/>
              <w:jc w:val="center"/>
              <w:rPr/>
            </w:pPr>
            <w:r>
              <w:rPr/>
              <w:t xml:space="preserve">Perustettu </w:t>
            </w:r>
          </w:p>
        </w:tc>
        <w:tc>
          <w:tcPr>
            <w:tcW w:w="8451" w:type="dxa"/>
            <w:tcBorders/>
            <w:vAlign w:val="center"/>
          </w:tcPr>
          <w:p>
            <w:pPr>
              <w:pStyle w:val="TableContents"/>
              <w:bidi w:val="0"/>
              <w:spacing w:before="0" w:after="283"/>
              <w:jc w:val="left"/>
              <w:rPr/>
            </w:pPr>
            <w:r>
              <w:rPr/>
              <w:t xml:space="preserve">4. maaliskuuta 1789; 229 vuotta sitten (1789-03-04) </w:t>
            </w:r>
          </w:p>
        </w:tc>
      </w:tr>
      <w:tr>
        <w:trPr/>
        <w:tc>
          <w:tcPr>
            <w:tcW w:w="1754" w:type="dxa"/>
            <w:tcBorders/>
            <w:vAlign w:val="center"/>
          </w:tcPr>
          <w:p>
            <w:pPr>
              <w:pStyle w:val="TableHeading"/>
              <w:suppressLineNumbers/>
              <w:bidi w:val="0"/>
              <w:spacing w:before="0" w:after="283"/>
              <w:jc w:val="center"/>
              <w:rPr/>
            </w:pPr>
            <w:r>
              <w:rPr/>
              <w:t xml:space="preserve">Maa </w:t>
            </w:r>
          </w:p>
        </w:tc>
        <w:tc>
          <w:tcPr>
            <w:tcW w:w="8451" w:type="dxa"/>
            <w:tcBorders/>
            <w:vAlign w:val="center"/>
          </w:tcPr>
          <w:p>
            <w:pPr>
              <w:pStyle w:val="TableContents"/>
              <w:bidi w:val="0"/>
              <w:spacing w:before="0" w:after="283"/>
              <w:jc w:val="left"/>
              <w:rPr/>
            </w:pPr>
            <w:r>
              <w:rPr/>
              <w:t xml:space="preserve">Yhdysvallat </w:t>
            </w:r>
          </w:p>
        </w:tc>
      </w:tr>
      <w:tr>
        <w:trPr/>
        <w:tc>
          <w:tcPr>
            <w:tcW w:w="1754" w:type="dxa"/>
            <w:tcBorders/>
            <w:vAlign w:val="center"/>
          </w:tcPr>
          <w:p>
            <w:pPr>
              <w:pStyle w:val="TableHeading"/>
              <w:suppressLineNumbers/>
              <w:bidi w:val="0"/>
              <w:spacing w:before="0" w:after="283"/>
              <w:jc w:val="center"/>
              <w:rPr/>
            </w:pPr>
            <w:r>
              <w:rPr/>
              <w:t xml:space="preserve">Sijainti </w:t>
            </w:r>
          </w:p>
        </w:tc>
        <w:tc>
          <w:tcPr>
            <w:tcW w:w="8451" w:type="dxa"/>
            <w:tcBorders/>
            <w:vAlign w:val="center"/>
          </w:tcPr>
          <w:p>
            <w:pPr>
              <w:pStyle w:val="TableContents"/>
              <w:bidi w:val="0"/>
              <w:spacing w:before="0" w:after="283"/>
              <w:jc w:val="left"/>
              <w:rPr/>
            </w:pPr>
            <w:r>
              <w:rPr/>
              <w:t xml:space="preserve">Washington, D.C., Yhdysvallat. </w:t>
            </w:r>
          </w:p>
        </w:tc>
      </w:tr>
      <w:tr>
        <w:trPr/>
        <w:tc>
          <w:tcPr>
            <w:tcW w:w="1754" w:type="dxa"/>
            <w:tcBorders/>
            <w:vAlign w:val="center"/>
          </w:tcPr>
          <w:p>
            <w:pPr>
              <w:pStyle w:val="TableHeading"/>
              <w:suppressLineNumbers/>
              <w:bidi w:val="0"/>
              <w:spacing w:before="0" w:after="283"/>
              <w:jc w:val="center"/>
              <w:rPr/>
            </w:pPr>
            <w:r>
              <w:rPr/>
              <w:t xml:space="preserve">Koordinaatit </w:t>
            </w:r>
          </w:p>
        </w:tc>
        <w:tc>
          <w:tcPr>
            <w:tcW w:w="8451" w:type="dxa"/>
            <w:tcBorders/>
            <w:vAlign w:val="center"/>
          </w:tcPr>
          <w:p>
            <w:pPr>
              <w:pStyle w:val="TableContents"/>
              <w:bidi w:val="0"/>
              <w:spacing w:before="0" w:after="283"/>
              <w:jc w:val="left"/>
              <w:rPr/>
            </w:pPr>
            <w:r>
              <w:rPr/>
              <w:t xml:space="preserve">38 ° 53 ′ 26''' N 77 ° 00 ′ 16'' W </w:t>
            </w:r>
            <w:r>
              <w:rPr/>
              <w:t xml:space="preserve">/ </w:t>
            </w:r>
            <w:r>
              <w:rPr/>
              <w:t xml:space="preserve">38.89056 ° N 77.00444 ° W </w:t>
            </w:r>
            <w:r>
              <w:rPr/>
              <w:t xml:space="preserve">/ 38.89056;-77.00444 Koordinaatit: 38 ° 53 ′ 26'' N 77 ° 00 ′ 16'' W </w:t>
            </w:r>
            <w:r>
              <w:rPr/>
              <w:t xml:space="preserve">/ </w:t>
            </w:r>
            <w:r>
              <w:rPr/>
              <w:t xml:space="preserve">38.89056 ° N 77.00444 ° W </w:t>
            </w:r>
            <w:r>
              <w:rPr/>
              <w:t xml:space="preserve">/ 38.89056;-77.00444 </w:t>
            </w:r>
          </w:p>
        </w:tc>
      </w:tr>
      <w:tr>
        <w:trPr/>
        <w:tc>
          <w:tcPr>
            <w:tcW w:w="1754" w:type="dxa"/>
            <w:tcBorders/>
            <w:vAlign w:val="center"/>
          </w:tcPr>
          <w:p>
            <w:pPr>
              <w:pStyle w:val="TableHeading"/>
              <w:suppressLineNumbers/>
              <w:bidi w:val="0"/>
              <w:spacing w:before="0" w:after="283"/>
              <w:jc w:val="center"/>
              <w:rPr/>
            </w:pPr>
            <w:r>
              <w:rPr/>
              <w:t xml:space="preserve">Koostumusmenetelmä </w:t>
            </w:r>
          </w:p>
        </w:tc>
        <w:tc>
          <w:tcPr>
            <w:tcW w:w="8451" w:type="dxa"/>
            <w:tcBorders/>
            <w:vAlign w:val="center"/>
          </w:tcPr>
          <w:p>
            <w:pPr>
              <w:pStyle w:val="TableContents"/>
              <w:bidi w:val="0"/>
              <w:spacing w:before="0" w:after="283"/>
              <w:jc w:val="left"/>
              <w:rPr/>
            </w:pPr>
            <w:r>
              <w:rPr/>
              <w:t xml:space="preserve">Presidentin nimitys ja senaatin vahvistus </w:t>
            </w:r>
          </w:p>
        </w:tc>
      </w:tr>
      <w:tr>
        <w:trPr/>
        <w:tc>
          <w:tcPr>
            <w:tcW w:w="1754" w:type="dxa"/>
            <w:tcBorders/>
            <w:vAlign w:val="center"/>
          </w:tcPr>
          <w:p>
            <w:pPr>
              <w:pStyle w:val="TableHeading"/>
              <w:suppressLineNumbers/>
              <w:bidi w:val="0"/>
              <w:spacing w:before="0" w:after="283"/>
              <w:jc w:val="center"/>
              <w:rPr/>
            </w:pPr>
            <w:r>
              <w:rPr/>
              <w:t xml:space="preserve">Valtuutettu </w:t>
            </w:r>
          </w:p>
        </w:tc>
        <w:tc>
          <w:tcPr>
            <w:tcW w:w="8451" w:type="dxa"/>
            <w:tcBorders/>
            <w:vAlign w:val="center"/>
          </w:tcPr>
          <w:p>
            <w:pPr>
              <w:pStyle w:val="TableContents"/>
              <w:bidi w:val="0"/>
              <w:spacing w:before="0" w:after="283"/>
              <w:jc w:val="left"/>
              <w:rPr/>
            </w:pPr>
            <w:r>
              <w:rPr/>
              <w:t xml:space="preserve">Yhdysvaltain perustuslaki </w:t>
            </w:r>
          </w:p>
        </w:tc>
      </w:tr>
      <w:tr>
        <w:trPr/>
        <w:tc>
          <w:tcPr>
            <w:tcW w:w="1754" w:type="dxa"/>
            <w:tcBorders/>
            <w:vAlign w:val="center"/>
          </w:tcPr>
          <w:p>
            <w:pPr>
              <w:pStyle w:val="TableHeading"/>
              <w:suppressLineNumbers/>
              <w:bidi w:val="0"/>
              <w:spacing w:before="0" w:after="283"/>
              <w:jc w:val="center"/>
              <w:rPr/>
            </w:pPr>
            <w:r>
              <w:rPr/>
              <w:t xml:space="preserve">Tuomarin toimikauden pituus </w:t>
            </w:r>
          </w:p>
        </w:tc>
        <w:tc>
          <w:tcPr>
            <w:tcW w:w="8451" w:type="dxa"/>
            <w:tcBorders/>
            <w:vAlign w:val="center"/>
          </w:tcPr>
          <w:p>
            <w:pPr>
              <w:pStyle w:val="TableContents"/>
              <w:bidi w:val="0"/>
              <w:spacing w:before="0" w:after="283"/>
              <w:jc w:val="left"/>
              <w:rPr/>
            </w:pPr>
            <w:r>
              <w:rPr>
                <w:color w:val="A9A9A9"/>
              </w:rPr>
              <w:t xml:space="preserve">Elinikäinen työsuhde </w:t>
            </w:r>
          </w:p>
        </w:tc>
      </w:tr>
      <w:tr>
        <w:trPr/>
        <w:tc>
          <w:tcPr>
            <w:tcW w:w="1754" w:type="dxa"/>
            <w:tcBorders/>
            <w:vAlign w:val="center"/>
          </w:tcPr>
          <w:p>
            <w:pPr>
              <w:pStyle w:val="TableHeading"/>
              <w:suppressLineNumbers/>
              <w:bidi w:val="0"/>
              <w:spacing w:before="0" w:after="283"/>
              <w:jc w:val="center"/>
              <w:rPr/>
            </w:pPr>
            <w:r>
              <w:rPr/>
              <w:t xml:space="preserve">Työpaikkojen lukumäärä </w:t>
            </w:r>
          </w:p>
        </w:tc>
        <w:tc>
          <w:tcPr>
            <w:tcW w:w="8451" w:type="dxa"/>
            <w:tcBorders/>
            <w:vAlign w:val="center"/>
          </w:tcPr>
          <w:p>
            <w:pPr>
              <w:pStyle w:val="TableContents"/>
              <w:bidi w:val="0"/>
              <w:spacing w:before="0" w:after="283"/>
              <w:jc w:val="left"/>
              <w:rPr/>
            </w:pPr>
            <w:r>
              <w:rPr>
                <w:color w:val="DCDCDC"/>
              </w:rPr>
              <w:t xml:space="preserve">9 </w:t>
            </w:r>
            <w:r>
              <w:rPr/>
              <w:t xml:space="preserve">lakisääteisesti </w:t>
            </w:r>
          </w:p>
        </w:tc>
      </w:tr>
      <w:tr>
        <w:trPr/>
        <w:tc>
          <w:tcPr>
            <w:tcW w:w="1754" w:type="dxa"/>
            <w:tcBorders/>
            <w:vAlign w:val="center"/>
          </w:tcPr>
          <w:p>
            <w:pPr>
              <w:pStyle w:val="TableHeading"/>
              <w:suppressLineNumbers/>
              <w:bidi w:val="0"/>
              <w:spacing w:before="0" w:after="283"/>
              <w:jc w:val="center"/>
              <w:rPr/>
            </w:pPr>
            <w:r>
              <w:rPr/>
              <w:t xml:space="preserve">Verkkosivusto </w:t>
            </w:r>
          </w:p>
        </w:tc>
        <w:tc>
          <w:tcPr>
            <w:tcW w:w="8451" w:type="dxa"/>
            <w:tcBorders/>
            <w:vAlign w:val="center"/>
          </w:tcPr>
          <w:p>
            <w:pPr>
              <w:pStyle w:val="TableContents"/>
              <w:bidi w:val="0"/>
              <w:spacing w:before="0" w:after="283"/>
              <w:jc w:val="left"/>
              <w:rPr/>
            </w:pPr>
            <w:r>
              <w:rPr/>
              <w:t xml:space="preserve">www.supremecourt.gov Yhdysvaltain korkein tuomari </w:t>
            </w:r>
          </w:p>
        </w:tc>
      </w:tr>
      <w:tr>
        <w:trPr/>
        <w:tc>
          <w:tcPr>
            <w:tcW w:w="1754" w:type="dxa"/>
            <w:tcBorders/>
            <w:vAlign w:val="center"/>
          </w:tcPr>
          <w:p>
            <w:pPr>
              <w:pStyle w:val="TableHeading"/>
              <w:suppressLineNumbers/>
              <w:bidi w:val="0"/>
              <w:spacing w:before="0" w:after="283"/>
              <w:jc w:val="center"/>
              <w:rPr/>
            </w:pPr>
            <w:r>
              <w:rPr/>
              <w:t xml:space="preserve">Tällä hetkellä </w:t>
            </w:r>
          </w:p>
        </w:tc>
        <w:tc>
          <w:tcPr>
            <w:tcW w:w="8451" w:type="dxa"/>
            <w:tcBorders/>
            <w:vAlign w:val="center"/>
          </w:tcPr>
          <w:p>
            <w:pPr>
              <w:pStyle w:val="TableContents"/>
              <w:bidi w:val="0"/>
              <w:spacing w:before="0" w:after="283"/>
              <w:jc w:val="left"/>
              <w:rPr/>
            </w:pPr>
            <w:r>
              <w:rPr/>
              <w:t xml:space="preserve">John Roberts </w:t>
            </w:r>
          </w:p>
        </w:tc>
      </w:tr>
      <w:tr>
        <w:trPr/>
        <w:tc>
          <w:tcPr>
            <w:tcW w:w="1754" w:type="dxa"/>
            <w:tcBorders/>
            <w:vAlign w:val="center"/>
          </w:tcPr>
          <w:p>
            <w:pPr>
              <w:pStyle w:val="TableHeading"/>
              <w:suppressLineNumbers/>
              <w:bidi w:val="0"/>
              <w:spacing w:before="0" w:after="283"/>
              <w:jc w:val="center"/>
              <w:rPr/>
            </w:pPr>
            <w:r>
              <w:rPr/>
              <w:t xml:space="preserve">Koska </w:t>
            </w:r>
          </w:p>
        </w:tc>
        <w:tc>
          <w:tcPr>
            <w:tcW w:w="8451" w:type="dxa"/>
            <w:tcBorders/>
            <w:vAlign w:val="center"/>
          </w:tcPr>
          <w:p>
            <w:pPr>
              <w:pStyle w:val="TableContents"/>
              <w:bidi w:val="0"/>
              <w:spacing w:before="0" w:after="283"/>
              <w:jc w:val="left"/>
              <w:rPr/>
            </w:pPr>
            <w:r>
              <w:rPr/>
              <w:t xml:space="preserve">29. syyskuuta 2005; 12 vuotta sitten (2005-09-29)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istuvaa jäsentä on tällä hetkellä Yhdysvaltain korkeimmassa oikeudessa?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korkeimman oikeuden tuomari nimitetään toimikaudeksi, joka on</w:t>
      </w:r>
    </w:p>
    <w:p>
      <w:pPr>
        <w:pStyle w:val="TextBody"/>
        <w:bidi w:val="0"/>
        <w:jc w:val="left"/>
        <w:rPr>
          <w:b/>
          <w:shd w:val="clear" w:fill="FFFF00"/>
        </w:rPr>
      </w:pPr>
      <w:r>
        <w:rPr>
          <w:b/>
          <w:shd w:val="clear" w:fill="FFFF00"/>
        </w:rPr>
        <w:t xml:space="preserve">Teksti numero 21</w:t>
      </w:r>
    </w:p>
    <w:p>
      <w:pPr>
        <w:pStyle w:val="TextBody"/>
        <w:bidi w:val="0"/>
        <w:spacing w:before="0" w:after="283"/>
        <w:jc w:val="left"/>
        <w:rPr/>
      </w:pPr>
      <w:r>
        <w:rPr/>
        <w:t xml:space="preserve">Yhdysvaltain korkein oikeus (Supreme Court of the United States, josta käytetään joskus lyhennettä SCOTUS) on Yhdysvaltain </w:t>
      </w:r>
      <w:r>
        <w:rPr>
          <w:color w:val="A9A9A9"/>
        </w:rPr>
        <w:t xml:space="preserve">korkein liittovaltion tuomioistuin</w:t>
      </w:r>
      <w:r>
        <w:rPr/>
        <w:t xml:space="preserve">. Se perustettiin Yhdysvaltojen perustuslain kolmannen artiklan nojalla vuonna 1789, ja sillä on lopullinen (ja suurelta osin harkinnanvarainen) muutoksenhakutoimivalta kaikissa liittovaltion tuomioistuimissa ja osavaltioiden tuomioistuimissa käsiteltävissä asioissa, joihin liittyy liittovaltion lakiin liittyviä kysymyksiä, sekä alkuperäistä toimivaltaa pienessä määrässä tapauksia. Yhdysvaltain oikeusjärjestelmässä korkein oikeus on yleensä liittovaltion lainsäädännön, mukaan lukien Yhdysvaltain perustuslain, lopullinen tulkitsija, mutta se voi toimia vain sellaisen tapauksen yhteydessä, joka kuuluu sen toimivaltaan. Tuomioistuin voi ratkaista tapauksia, joilla on poliittisia sävyjä, mutta sillä ei ole toimivaltaa päättää poliittisista kysymyksistä, jotka eivät ole oikeudellisesti sitovia, ja sen täytäntöönpanovalta on pikemminkin toimeenpanevassa kuin oikeudellisessa elimessä.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Yhdysvaltojen korkein oikeus?</w:t>
      </w:r>
    </w:p>
    <w:p>
      <w:pPr>
        <w:pStyle w:val="TextBody"/>
        <w:bidi w:val="0"/>
        <w:jc w:val="left"/>
        <w:rPr>
          <w:b/>
          <w:shd w:val="clear" w:fill="FFFF00"/>
        </w:rPr>
      </w:pPr>
      <w:r>
        <w:rPr>
          <w:b/>
          <w:shd w:val="clear" w:fill="FFFF00"/>
        </w:rPr>
        <w:t xml:space="preserve">Teksti numero 22</w:t>
      </w:r>
    </w:p>
    <w:p>
      <w:pPr>
        <w:pStyle w:val="TextBody"/>
        <w:bidi w:val="0"/>
        <w:spacing w:before="0" w:after="283"/>
        <w:jc w:val="left"/>
        <w:rPr/>
      </w:pPr>
      <w:r>
        <w:rPr>
          <w:color w:val="A9A9A9"/>
        </w:rPr>
        <w:t xml:space="preserve">Yhdysvaltain korkein oikeus </w:t>
      </w:r>
      <w:r>
        <w:rPr/>
        <w:t xml:space="preserve">on Yhdysvaltain </w:t>
      </w:r>
      <w:r>
        <w:rPr/>
        <w:t xml:space="preserve">korkein liittovaltion tuomioistuin. Se perustettiin Yhdysvaltain perustuslain kolmannen artiklan nojalla vuonna 1789, ja sillä on lopullinen (ja suurelta osin harkinnanvarainen) muutoksenhakutoimivalta kaikissa liittovaltion tuomioistuimissa ja osavaltioiden tuomioistuimissa käsiteltävissä asioissa, joihin liittyy liittovaltion lakiin liittyviä kysymyksiä, sekä alkuperäinen tuomiovalta pienessä määrässä tapauksia. Yhdysvaltain oikeusjärjestelmässä korkein oikeus on yleensä liittovaltion lainsäädännön, myös Yhdysvaltain perustuslain, lopullinen tulkitsija, mutta se voi toimia vain sellaisen tapauksen yhteydessä, joka kuuluu sen toimivaltaan. Tuomioistuin voi ratkaista tapauksia, joilla on poliittisia sävyjä, mutta sillä ei ole toimivaltaa ratkaista poliittisia kysymyksiä, jotka eivät ole oikeudellisia, ja sen täytäntöönpanovalta kuuluu pikemminkin toimeenpanevaan kuin oikeushallintoon.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Yhdysvaltojen korkeimman ja tärkeimmän tuomioistuimen nimi?</w:t>
      </w:r>
    </w:p>
    <w:p>
      <w:pPr>
        <w:pStyle w:val="TextBody"/>
        <w:bidi w:val="0"/>
        <w:jc w:val="left"/>
        <w:rPr>
          <w:b/>
          <w:shd w:val="clear" w:fill="FFFF00"/>
        </w:rPr>
      </w:pPr>
      <w:r>
        <w:rPr>
          <w:b/>
          <w:shd w:val="clear" w:fill="FFFF00"/>
        </w:rPr>
        <w:t xml:space="preserve">Teksti numero 23</w:t>
      </w:r>
    </w:p>
    <w:p>
      <w:pPr>
        <w:pStyle w:val="TextBody"/>
        <w:bidi w:val="0"/>
        <w:spacing w:before="0" w:after="283"/>
        <w:jc w:val="left"/>
        <w:rPr/>
      </w:pPr>
      <w:r>
        <w:rPr/>
        <w:t xml:space="preserve">Yhdysvaltain perustuslaissa todetaan, että presidentti "nimittää ja senaatin neuvojen ja suostumuksen perusteella nimittää korkeimman oikeuden tuomarit". Useimmat presidentit nimittävät ehdokkaita, jotka jakavat pitkälti heidän ideologiset näkemyksensä, vaikka tuomarin päätökset voivat lopulta olla presidentin odotusten vastaisia. Koska </w:t>
      </w:r>
      <w:r>
        <w:rPr>
          <w:color w:val="A9A9A9"/>
        </w:rPr>
        <w:t xml:space="preserve">perustuslaki ei aseta vaatimuksia </w:t>
      </w:r>
      <w:r>
        <w:rPr/>
        <w:t xml:space="preserve">tuomarin virkaan, </w:t>
      </w:r>
      <w:r>
        <w:rPr>
          <w:color w:val="DCDCDC"/>
        </w:rPr>
        <w:t xml:space="preserve">presidentti voi nimittää kenen tahansa </w:t>
      </w:r>
      <w:r>
        <w:rPr/>
        <w:t xml:space="preserve">tuomarin virkaan, jos senaatti vahvistaa hänet.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pätevyysvaatimukset Yhdysvaltain korkeimman oikeuden tuomariksi pääsemiseksi</w:t>
      </w:r>
    </w:p>
    <w:p>
      <w:pPr>
        <w:pStyle w:val="TextBody"/>
        <w:bidi w:val="0"/>
        <w:jc w:val="left"/>
        <w:rPr>
          <w:b/>
          <w:shd w:val="clear" w:fill="FFFF00"/>
        </w:rPr>
      </w:pPr>
      <w:r>
        <w:rPr>
          <w:b/>
          <w:shd w:val="clear" w:fill="FFFF00"/>
        </w:rPr>
        <w:t xml:space="preserve">Teksti numero 24</w:t>
      </w:r>
    </w:p>
    <w:p>
      <w:pPr>
        <w:pStyle w:val="TextBody"/>
        <w:bidi w:val="0"/>
        <w:spacing w:before="0" w:after="0"/>
        <w:jc w:val="left"/>
        <w:rPr/>
      </w:pPr>
      <w:r>
        <w:rPr/>
        <w:t xml:space="preserve">Yhdysvaltain korkein oikeus </w:t>
      </w:r>
    </w:p>
    <w:tbl>
      <w:tblPr>
        <w:tblW w:w="10205" w:type="dxa"/>
        <w:jc w:val="left"/>
        <w:tblInd w:w="0" w:type="dxa"/>
        <w:tblLayout w:type="fixed"/>
        <w:tblCellMar>
          <w:top w:w="28" w:type="dxa"/>
          <w:left w:w="28" w:type="dxa"/>
          <w:bottom w:w="28" w:type="dxa"/>
          <w:right w:w="28" w:type="dxa"/>
        </w:tblCellMar>
      </w:tblPr>
      <w:tblGrid>
        <w:gridCol w:w="1754"/>
        <w:gridCol w:w="8451"/>
      </w:tblGrid>
      <w:tr>
        <w:trPr/>
        <w:tc>
          <w:tcPr>
            <w:tcW w:w="1754" w:type="dxa"/>
            <w:tcBorders/>
            <w:vAlign w:val="center"/>
          </w:tcPr>
          <w:p>
            <w:pPr>
              <w:pStyle w:val="TableHeading"/>
              <w:suppressLineNumbers/>
              <w:bidi w:val="0"/>
              <w:spacing w:before="0" w:after="283"/>
              <w:jc w:val="center"/>
              <w:rPr/>
            </w:pPr>
            <w:r>
              <w:rPr/>
              <w:t xml:space="preserve">Perustettu </w:t>
            </w:r>
          </w:p>
        </w:tc>
        <w:tc>
          <w:tcPr>
            <w:tcW w:w="8451" w:type="dxa"/>
            <w:tcBorders/>
            <w:vAlign w:val="center"/>
          </w:tcPr>
          <w:p>
            <w:pPr>
              <w:pStyle w:val="TableContents"/>
              <w:bidi w:val="0"/>
              <w:spacing w:before="0" w:after="283"/>
              <w:jc w:val="left"/>
              <w:rPr/>
            </w:pPr>
            <w:r>
              <w:rPr/>
              <w:t xml:space="preserve">21. kesäkuuta 1788; 229 vuotta sitten (1788-06-21) </w:t>
            </w:r>
          </w:p>
        </w:tc>
      </w:tr>
      <w:tr>
        <w:trPr/>
        <w:tc>
          <w:tcPr>
            <w:tcW w:w="1754" w:type="dxa"/>
            <w:tcBorders/>
            <w:vAlign w:val="center"/>
          </w:tcPr>
          <w:p>
            <w:pPr>
              <w:pStyle w:val="TableHeading"/>
              <w:suppressLineNumbers/>
              <w:bidi w:val="0"/>
              <w:spacing w:before="0" w:after="283"/>
              <w:jc w:val="center"/>
              <w:rPr/>
            </w:pPr>
            <w:r>
              <w:rPr/>
              <w:t xml:space="preserve">Maa </w:t>
            </w:r>
          </w:p>
        </w:tc>
        <w:tc>
          <w:tcPr>
            <w:tcW w:w="8451" w:type="dxa"/>
            <w:tcBorders/>
            <w:vAlign w:val="center"/>
          </w:tcPr>
          <w:p>
            <w:pPr>
              <w:pStyle w:val="TableContents"/>
              <w:bidi w:val="0"/>
              <w:spacing w:before="0" w:after="283"/>
              <w:jc w:val="left"/>
              <w:rPr/>
            </w:pPr>
            <w:r>
              <w:rPr/>
              <w:t xml:space="preserve">Yhdysvallat </w:t>
            </w:r>
          </w:p>
        </w:tc>
      </w:tr>
      <w:tr>
        <w:trPr/>
        <w:tc>
          <w:tcPr>
            <w:tcW w:w="1754" w:type="dxa"/>
            <w:tcBorders/>
            <w:vAlign w:val="center"/>
          </w:tcPr>
          <w:p>
            <w:pPr>
              <w:pStyle w:val="TableHeading"/>
              <w:suppressLineNumbers/>
              <w:bidi w:val="0"/>
              <w:spacing w:before="0" w:after="283"/>
              <w:jc w:val="center"/>
              <w:rPr/>
            </w:pPr>
            <w:r>
              <w:rPr/>
              <w:t xml:space="preserve">Sijainti </w:t>
            </w:r>
          </w:p>
        </w:tc>
        <w:tc>
          <w:tcPr>
            <w:tcW w:w="8451" w:type="dxa"/>
            <w:tcBorders/>
            <w:vAlign w:val="center"/>
          </w:tcPr>
          <w:p>
            <w:pPr>
              <w:pStyle w:val="TableContents"/>
              <w:bidi w:val="0"/>
              <w:spacing w:before="0" w:after="283"/>
              <w:jc w:val="left"/>
              <w:rPr/>
            </w:pPr>
            <w:r>
              <w:rPr/>
              <w:t xml:space="preserve">Washington, D.C., Yhdysvallat </w:t>
            </w:r>
          </w:p>
        </w:tc>
      </w:tr>
      <w:tr>
        <w:trPr/>
        <w:tc>
          <w:tcPr>
            <w:tcW w:w="1754" w:type="dxa"/>
            <w:tcBorders/>
            <w:vAlign w:val="center"/>
          </w:tcPr>
          <w:p>
            <w:pPr>
              <w:pStyle w:val="TableHeading"/>
              <w:suppressLineNumbers/>
              <w:bidi w:val="0"/>
              <w:spacing w:before="0" w:after="283"/>
              <w:jc w:val="center"/>
              <w:rPr/>
            </w:pPr>
            <w:r>
              <w:rPr/>
              <w:t xml:space="preserve">Koordinaatit </w:t>
            </w:r>
          </w:p>
        </w:tc>
        <w:tc>
          <w:tcPr>
            <w:tcW w:w="8451" w:type="dxa"/>
            <w:tcBorders/>
            <w:vAlign w:val="center"/>
          </w:tcPr>
          <w:p>
            <w:pPr>
              <w:pStyle w:val="TableContents"/>
              <w:bidi w:val="0"/>
              <w:spacing w:before="0" w:after="283"/>
              <w:jc w:val="left"/>
              <w:rPr/>
            </w:pPr>
            <w:r>
              <w:rPr/>
              <w:t xml:space="preserve">38 ° 53 ′ 26''' N 77 ° 00 ′ 16'' W </w:t>
            </w:r>
            <w:r>
              <w:rPr/>
              <w:t xml:space="preserve">/ </w:t>
            </w:r>
            <w:r>
              <w:rPr/>
              <w:t xml:space="preserve">38.89056 ° N 77.00444 ° W </w:t>
            </w:r>
            <w:r>
              <w:rPr/>
              <w:t xml:space="preserve">/ 38.89056;-77.00444 Koordinaatit: 38 ° 53 ′ 26'' N 77 ° 00 ′ 16'' W </w:t>
            </w:r>
            <w:r>
              <w:rPr/>
              <w:t xml:space="preserve">/ </w:t>
            </w:r>
            <w:r>
              <w:rPr/>
              <w:t xml:space="preserve">38.89056 ° N 77.00444 ° W </w:t>
            </w:r>
            <w:r>
              <w:rPr/>
              <w:t xml:space="preserve">/ 38.89056;-77.00444 </w:t>
            </w:r>
          </w:p>
        </w:tc>
      </w:tr>
      <w:tr>
        <w:trPr/>
        <w:tc>
          <w:tcPr>
            <w:tcW w:w="1754" w:type="dxa"/>
            <w:tcBorders/>
            <w:vAlign w:val="center"/>
          </w:tcPr>
          <w:p>
            <w:pPr>
              <w:pStyle w:val="TableHeading"/>
              <w:suppressLineNumbers/>
              <w:bidi w:val="0"/>
              <w:spacing w:before="0" w:after="283"/>
              <w:jc w:val="center"/>
              <w:rPr/>
            </w:pPr>
            <w:r>
              <w:rPr/>
              <w:t xml:space="preserve">Koostumusmenetelmä </w:t>
            </w:r>
          </w:p>
        </w:tc>
        <w:tc>
          <w:tcPr>
            <w:tcW w:w="8451" w:type="dxa"/>
            <w:tcBorders/>
            <w:vAlign w:val="center"/>
          </w:tcPr>
          <w:p>
            <w:pPr>
              <w:pStyle w:val="TableContents"/>
              <w:bidi w:val="0"/>
              <w:spacing w:before="0" w:after="283"/>
              <w:jc w:val="left"/>
              <w:rPr/>
            </w:pPr>
            <w:r>
              <w:rPr/>
              <w:t xml:space="preserve">Presidentin nimitys ja senaatin vahvistus </w:t>
            </w:r>
          </w:p>
        </w:tc>
      </w:tr>
      <w:tr>
        <w:trPr/>
        <w:tc>
          <w:tcPr>
            <w:tcW w:w="1754" w:type="dxa"/>
            <w:tcBorders/>
            <w:vAlign w:val="center"/>
          </w:tcPr>
          <w:p>
            <w:pPr>
              <w:pStyle w:val="TableHeading"/>
              <w:suppressLineNumbers/>
              <w:bidi w:val="0"/>
              <w:spacing w:before="0" w:after="283"/>
              <w:jc w:val="center"/>
              <w:rPr/>
            </w:pPr>
            <w:r>
              <w:rPr/>
              <w:t xml:space="preserve">Valtuutettu </w:t>
            </w:r>
          </w:p>
        </w:tc>
        <w:tc>
          <w:tcPr>
            <w:tcW w:w="8451" w:type="dxa"/>
            <w:tcBorders/>
            <w:vAlign w:val="center"/>
          </w:tcPr>
          <w:p>
            <w:pPr>
              <w:pStyle w:val="TableContents"/>
              <w:bidi w:val="0"/>
              <w:spacing w:before="0" w:after="283"/>
              <w:jc w:val="left"/>
              <w:rPr/>
            </w:pPr>
            <w:r>
              <w:rPr/>
              <w:t xml:space="preserve">Yhdysvaltain perustuslaki </w:t>
            </w:r>
          </w:p>
        </w:tc>
      </w:tr>
      <w:tr>
        <w:trPr/>
        <w:tc>
          <w:tcPr>
            <w:tcW w:w="1754" w:type="dxa"/>
            <w:tcBorders/>
            <w:vAlign w:val="center"/>
          </w:tcPr>
          <w:p>
            <w:pPr>
              <w:pStyle w:val="TableHeading"/>
              <w:suppressLineNumbers/>
              <w:bidi w:val="0"/>
              <w:spacing w:before="0" w:after="283"/>
              <w:jc w:val="center"/>
              <w:rPr/>
            </w:pPr>
            <w:r>
              <w:rPr/>
              <w:t xml:space="preserve">Tuomarin toimikauden pituus </w:t>
            </w:r>
          </w:p>
        </w:tc>
        <w:tc>
          <w:tcPr>
            <w:tcW w:w="8451" w:type="dxa"/>
            <w:tcBorders/>
            <w:vAlign w:val="center"/>
          </w:tcPr>
          <w:p>
            <w:pPr>
              <w:pStyle w:val="TableContents"/>
              <w:bidi w:val="0"/>
              <w:spacing w:before="0" w:after="283"/>
              <w:jc w:val="left"/>
              <w:rPr/>
            </w:pPr>
            <w:r>
              <w:rPr/>
              <w:t xml:space="preserve">Elinikäinen työsuhde </w:t>
            </w:r>
          </w:p>
        </w:tc>
      </w:tr>
      <w:tr>
        <w:trPr/>
        <w:tc>
          <w:tcPr>
            <w:tcW w:w="1754" w:type="dxa"/>
            <w:tcBorders/>
            <w:vAlign w:val="center"/>
          </w:tcPr>
          <w:p>
            <w:pPr>
              <w:pStyle w:val="TableHeading"/>
              <w:suppressLineNumbers/>
              <w:bidi w:val="0"/>
              <w:spacing w:before="0" w:after="283"/>
              <w:jc w:val="center"/>
              <w:rPr/>
            </w:pPr>
            <w:r>
              <w:rPr/>
              <w:t xml:space="preserve">Työpaikkojen lukumäärä </w:t>
            </w:r>
          </w:p>
        </w:tc>
        <w:tc>
          <w:tcPr>
            <w:tcW w:w="8451" w:type="dxa"/>
            <w:tcBorders/>
            <w:vAlign w:val="center"/>
          </w:tcPr>
          <w:p>
            <w:pPr>
              <w:pStyle w:val="TableContents"/>
              <w:bidi w:val="0"/>
              <w:spacing w:before="0" w:after="283"/>
              <w:jc w:val="left"/>
              <w:rPr/>
            </w:pPr>
            <w:r>
              <w:rPr>
                <w:color w:val="A9A9A9"/>
              </w:rPr>
              <w:t xml:space="preserve">9</w:t>
            </w:r>
            <w:r>
              <w:rPr/>
              <w:t xml:space="preserve">, lakisääteisesti </w:t>
            </w:r>
          </w:p>
        </w:tc>
      </w:tr>
      <w:tr>
        <w:trPr/>
        <w:tc>
          <w:tcPr>
            <w:tcW w:w="1754" w:type="dxa"/>
            <w:tcBorders/>
            <w:vAlign w:val="center"/>
          </w:tcPr>
          <w:p>
            <w:pPr>
              <w:pStyle w:val="TableHeading"/>
              <w:suppressLineNumbers/>
              <w:bidi w:val="0"/>
              <w:spacing w:before="0" w:after="283"/>
              <w:jc w:val="center"/>
              <w:rPr/>
            </w:pPr>
            <w:r>
              <w:rPr/>
              <w:t xml:space="preserve">Verkkosivusto </w:t>
            </w:r>
          </w:p>
        </w:tc>
        <w:tc>
          <w:tcPr>
            <w:tcW w:w="8451" w:type="dxa"/>
            <w:tcBorders/>
            <w:vAlign w:val="center"/>
          </w:tcPr>
          <w:p>
            <w:pPr>
              <w:pStyle w:val="TableContents"/>
              <w:bidi w:val="0"/>
              <w:spacing w:before="0" w:after="283"/>
              <w:jc w:val="left"/>
              <w:rPr/>
            </w:pPr>
            <w:r>
              <w:rPr/>
              <w:t xml:space="preserve">www.supremecourt.gov Yhdysvaltain korkein tuomari </w:t>
            </w:r>
          </w:p>
        </w:tc>
      </w:tr>
      <w:tr>
        <w:trPr/>
        <w:tc>
          <w:tcPr>
            <w:tcW w:w="1754" w:type="dxa"/>
            <w:tcBorders/>
            <w:vAlign w:val="center"/>
          </w:tcPr>
          <w:p>
            <w:pPr>
              <w:pStyle w:val="TableHeading"/>
              <w:suppressLineNumbers/>
              <w:bidi w:val="0"/>
              <w:spacing w:before="0" w:after="283"/>
              <w:jc w:val="center"/>
              <w:rPr/>
            </w:pPr>
            <w:r>
              <w:rPr/>
              <w:t xml:space="preserve">Tällä hetkellä </w:t>
            </w:r>
          </w:p>
        </w:tc>
        <w:tc>
          <w:tcPr>
            <w:tcW w:w="8451" w:type="dxa"/>
            <w:tcBorders/>
            <w:vAlign w:val="center"/>
          </w:tcPr>
          <w:p>
            <w:pPr>
              <w:pStyle w:val="TableContents"/>
              <w:bidi w:val="0"/>
              <w:spacing w:before="0" w:after="283"/>
              <w:jc w:val="left"/>
              <w:rPr/>
            </w:pPr>
            <w:r>
              <w:rPr/>
              <w:t xml:space="preserve">John G. Roberts </w:t>
            </w:r>
          </w:p>
        </w:tc>
      </w:tr>
      <w:tr>
        <w:trPr/>
        <w:tc>
          <w:tcPr>
            <w:tcW w:w="1754" w:type="dxa"/>
            <w:tcBorders/>
            <w:vAlign w:val="center"/>
          </w:tcPr>
          <w:p>
            <w:pPr>
              <w:pStyle w:val="TableHeading"/>
              <w:suppressLineNumbers/>
              <w:bidi w:val="0"/>
              <w:spacing w:before="0" w:after="283"/>
              <w:jc w:val="center"/>
              <w:rPr/>
            </w:pPr>
            <w:r>
              <w:rPr/>
              <w:t xml:space="preserve">Koska </w:t>
            </w:r>
          </w:p>
        </w:tc>
        <w:tc>
          <w:tcPr>
            <w:tcW w:w="8451" w:type="dxa"/>
            <w:tcBorders/>
            <w:vAlign w:val="center"/>
          </w:tcPr>
          <w:p>
            <w:pPr>
              <w:pStyle w:val="TableContents"/>
              <w:bidi w:val="0"/>
              <w:spacing w:before="0" w:after="283"/>
              <w:jc w:val="left"/>
              <w:rPr/>
            </w:pPr>
            <w:r>
              <w:rPr/>
              <w:t xml:space="preserve">29. syyskuuta 2005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Yhdysvaltain korkeimman oikeuden tuomaria on olemassa?</w:t>
      </w:r>
    </w:p>
    <w:p>
      <w:pPr>
        <w:pStyle w:val="TextBody"/>
        <w:bidi w:val="0"/>
        <w:jc w:val="left"/>
        <w:rPr>
          <w:b/>
          <w:u w:val="single"/>
          <w:shd w:val="clear" w:fill="FFFF00"/>
        </w:rPr>
      </w:pPr>
      <w:r>
        <w:rPr>
          <w:b/>
          <w:u w:val="single"/>
          <w:shd w:val="clear" w:fill="FFFF00"/>
        </w:rPr>
        <w:t xml:space="preserve">Asiakirjan numero 1697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``Hey! Baby'' on Margaret Cobbin ja </w:t>
      </w:r>
      <w:r>
        <w:rPr>
          <w:color w:val="A9A9A9"/>
        </w:rPr>
        <w:t xml:space="preserve">Bruce Channelin </w:t>
      </w:r>
      <w:r>
        <w:rPr/>
        <w:t xml:space="preserve">kirjoittama kappale, jonka </w:t>
      </w:r>
      <w:r>
        <w:rPr>
          <w:color w:val="DCDCDC"/>
        </w:rPr>
        <w:t xml:space="preserve">Channel </w:t>
      </w:r>
      <w:r>
        <w:rPr/>
        <w:t xml:space="preserve">levytti </w:t>
      </w:r>
      <w:r>
        <w:rPr/>
        <w:t xml:space="preserve">vuonna 1961 ja joka julkaistiin ensimmäisen kerran LeCam Recordsilla, paikallisella Fort Worthin, Texasin levy-yhtiöllä. Sen jälkeen se julkaistiin Smash Recordsilla valtakunnalliseen levitykseen. Hän tuotti kappaleen yhdessä Major Bill Smithin (LeCamin omistaja) kanssa ja julkaisi sen Mercury Recordsin Smash-levymerkillä. Kappale nousi Billboard Hot 100 -listan ykköseksi kolmen viikon ajan, alkaen 10. maaliskuuta 1962 päättyneestä viikosta.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hei baby haluan tietää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hei baby olisitko tyttöni?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hei baby will you be my girl...</w:t>
      </w:r>
    </w:p>
    <w:p>
      <w:pPr>
        <w:pStyle w:val="TextBody"/>
        <w:bidi w:val="0"/>
        <w:jc w:val="left"/>
        <w:rPr>
          <w:b/>
          <w:u w:val="single"/>
          <w:shd w:val="clear" w:fill="FFFF00"/>
        </w:rPr>
      </w:pPr>
      <w:r>
        <w:rPr>
          <w:b/>
          <w:u w:val="single"/>
          <w:shd w:val="clear" w:fill="FFFF00"/>
        </w:rPr>
        <w:t xml:space="preserve">Asiakirjan numero 1698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Muotokuva </w:t>
      </w:r>
    </w:p>
    <w:tbl>
      <w:tblPr>
        <w:tblW w:w="10205" w:type="dxa"/>
        <w:jc w:val="left"/>
        <w:tblInd w:w="0" w:type="dxa"/>
        <w:tblLayout w:type="fixed"/>
        <w:tblCellMar>
          <w:top w:w="28" w:type="dxa"/>
          <w:left w:w="28" w:type="dxa"/>
          <w:bottom w:w="28" w:type="dxa"/>
          <w:right w:w="28" w:type="dxa"/>
        </w:tblCellMar>
      </w:tblPr>
      <w:tblGrid>
        <w:gridCol w:w="1108"/>
        <w:gridCol w:w="2194"/>
        <w:gridCol w:w="1205"/>
        <w:gridCol w:w="1120"/>
        <w:gridCol w:w="1120"/>
        <w:gridCol w:w="109"/>
        <w:gridCol w:w="947"/>
        <w:gridCol w:w="2402"/>
      </w:tblGrid>
      <w:tr>
        <w:trPr/>
        <w:tc>
          <w:tcPr>
            <w:tcW w:w="1108" w:type="dxa"/>
            <w:tcBorders/>
            <w:vAlign w:val="center"/>
          </w:tcPr>
          <w:p>
            <w:pPr>
              <w:pStyle w:val="TableHeading"/>
              <w:suppressLineNumbers/>
              <w:bidi w:val="0"/>
              <w:jc w:val="center"/>
              <w:rPr/>
            </w:pPr>
            <w:r>
              <w:rPr/>
              <w:t xml:space="preserve">Nimi </w:t>
            </w:r>
          </w:p>
          <w:p>
            <w:pPr>
              <w:pStyle w:val="TableHeading"/>
              <w:suppressLineNumbers/>
              <w:bidi w:val="0"/>
              <w:spacing w:before="0" w:after="283"/>
              <w:jc w:val="center"/>
              <w:rPr/>
            </w:pPr>
            <w:r>
              <w:rPr/>
              <w:t xml:space="preserve">(syntymä ja kuolema) Vaalipiiri Toimikausi Kokoomus (puolue) </w:t>
            </w:r>
          </w:p>
        </w:tc>
        <w:tc>
          <w:tcPr>
            <w:tcW w:w="2194" w:type="dxa"/>
            <w:tcBorders/>
            <w:vAlign w:val="center"/>
          </w:tcPr>
          <w:p>
            <w:pPr>
              <w:pStyle w:val="TableHeading"/>
              <w:suppressLineNumbers/>
              <w:bidi w:val="0"/>
              <w:spacing w:before="0" w:after="283"/>
              <w:jc w:val="center"/>
              <w:rPr/>
            </w:pPr>
            <w:r>
              <w:rPr/>
              <w:t xml:space="preserve">Kesto </w:t>
            </w:r>
          </w:p>
        </w:tc>
        <w:tc>
          <w:tcPr>
            <w:tcW w:w="1205" w:type="dxa"/>
            <w:tcBorders/>
          </w:tcPr>
          <w:p>
            <w:pPr>
              <w:pStyle w:val="TableContents"/>
              <w:bidi w:val="0"/>
              <w:spacing w:before="0" w:after="283"/>
              <w:jc w:val="left"/>
              <w:rPr>
                <w:sz w:val="4"/>
                <w:szCs w:val="4"/>
              </w:rPr>
            </w:pPr>
            <w:r>
              <w:rPr>
                <w:sz w:val="4"/>
                <w:szCs w:val="4"/>
              </w:rPr>
            </w:r>
          </w:p>
        </w:tc>
        <w:tc>
          <w:tcPr>
            <w:tcW w:w="1120" w:type="dxa"/>
            <w:tcBorders/>
          </w:tcPr>
          <w:p>
            <w:pPr>
              <w:pStyle w:val="TableContents"/>
              <w:bidi w:val="0"/>
              <w:spacing w:before="0" w:after="283"/>
              <w:jc w:val="left"/>
              <w:rPr>
                <w:sz w:val="4"/>
                <w:szCs w:val="4"/>
              </w:rPr>
            </w:pPr>
            <w:r>
              <w:rPr>
                <w:sz w:val="4"/>
                <w:szCs w:val="4"/>
              </w:rPr>
            </w:r>
          </w:p>
        </w:tc>
        <w:tc>
          <w:tcPr>
            <w:tcW w:w="1120"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47" w:type="dxa"/>
            <w:tcBorders/>
          </w:tcPr>
          <w:p>
            <w:pPr>
              <w:pStyle w:val="TableContents"/>
              <w:bidi w:val="0"/>
              <w:spacing w:before="0" w:after="283"/>
              <w:jc w:val="left"/>
              <w:rPr>
                <w:sz w:val="4"/>
                <w:szCs w:val="4"/>
              </w:rPr>
            </w:pPr>
            <w:r>
              <w:rPr>
                <w:sz w:val="4"/>
                <w:szCs w:val="4"/>
              </w:rPr>
            </w:r>
          </w:p>
        </w:tc>
        <w:tc>
          <w:tcPr>
            <w:tcW w:w="2402" w:type="dxa"/>
            <w:tcBorders/>
          </w:tcPr>
          <w:p>
            <w:pPr>
              <w:pStyle w:val="TableContents"/>
              <w:bidi w:val="0"/>
              <w:spacing w:before="0" w:after="283"/>
              <w:jc w:val="left"/>
              <w:rPr>
                <w:sz w:val="4"/>
                <w:szCs w:val="4"/>
              </w:rPr>
            </w:pPr>
            <w:r>
              <w:rPr>
                <w:sz w:val="4"/>
                <w:szCs w:val="4"/>
              </w:rPr>
            </w:r>
          </w:p>
        </w:tc>
      </w:tr>
      <w:tr>
        <w:trPr/>
        <w:tc>
          <w:tcPr>
            <w:tcW w:w="1108" w:type="dxa"/>
            <w:tcBorders/>
            <w:vAlign w:val="center"/>
          </w:tcPr>
          <w:p>
            <w:pPr>
              <w:pStyle w:val="TableHeading"/>
              <w:bidi w:val="0"/>
              <w:spacing w:before="0" w:after="283"/>
              <w:rPr>
                <w:sz w:val="4"/>
                <w:szCs w:val="4"/>
              </w:rPr>
            </w:pPr>
            <w:r>
              <w:rPr>
                <w:sz w:val="4"/>
                <w:szCs w:val="4"/>
              </w:rPr>
            </w:r>
          </w:p>
        </w:tc>
        <w:tc>
          <w:tcPr>
            <w:tcW w:w="2194"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jc w:val="left"/>
              <w:rPr/>
            </w:pPr>
            <w:r>
              <w:rPr/>
              <w:t xml:space="preserve">Tunku Abdul Rahman </w:t>
            </w:r>
          </w:p>
          <w:p>
            <w:pPr>
              <w:pStyle w:val="TableContents"/>
              <w:bidi w:val="0"/>
              <w:spacing w:before="0" w:after="283"/>
              <w:jc w:val="left"/>
              <w:rPr/>
            </w:pPr>
            <w:r>
              <w:rPr/>
              <w:t xml:space="preserve">(1903 -- 1990) Sungei Mudan kansanedustaja, 1955 -- 1959 Kuala Kedahin kansanedustaja, 1959 -- 1973. </w:t>
            </w:r>
          </w:p>
        </w:tc>
        <w:tc>
          <w:tcPr>
            <w:tcW w:w="1120" w:type="dxa"/>
            <w:tcBorders/>
            <w:vAlign w:val="center"/>
          </w:tcPr>
          <w:p>
            <w:pPr>
              <w:pStyle w:val="TableContents"/>
              <w:bidi w:val="0"/>
              <w:spacing w:before="0" w:after="283"/>
              <w:jc w:val="left"/>
              <w:rPr/>
            </w:pPr>
            <w:r>
              <w:rPr/>
              <w:t xml:space="preserve">31. elokuuta 1957 </w:t>
            </w:r>
          </w:p>
        </w:tc>
        <w:tc>
          <w:tcPr>
            <w:tcW w:w="1120" w:type="dxa"/>
            <w:tcBorders/>
            <w:vAlign w:val="center"/>
          </w:tcPr>
          <w:p>
            <w:pPr>
              <w:pStyle w:val="TableContents"/>
              <w:bidi w:val="0"/>
              <w:spacing w:before="0" w:after="283"/>
              <w:jc w:val="left"/>
              <w:rPr/>
            </w:pPr>
            <w:r>
              <w:rPr/>
              <w:t xml:space="preserve">22. syyskuuta 1970 </w:t>
            </w:r>
          </w:p>
        </w:tc>
        <w:tc>
          <w:tcPr>
            <w:tcW w:w="109" w:type="dxa"/>
            <w:tcBorders/>
            <w:vAlign w:val="center"/>
          </w:tcPr>
          <w:p>
            <w:pPr>
              <w:pStyle w:val="TableContents"/>
              <w:bidi w:val="0"/>
              <w:spacing w:before="0" w:after="283"/>
              <w:jc w:val="left"/>
              <w:rPr>
                <w:sz w:val="4"/>
                <w:szCs w:val="4"/>
              </w:rPr>
            </w:pPr>
            <w:r>
              <w:rPr>
                <w:sz w:val="4"/>
                <w:szCs w:val="4"/>
              </w:rPr>
            </w:r>
          </w:p>
        </w:tc>
        <w:tc>
          <w:tcPr>
            <w:tcW w:w="947" w:type="dxa"/>
            <w:tcBorders/>
            <w:vAlign w:val="center"/>
          </w:tcPr>
          <w:p>
            <w:pPr>
              <w:pStyle w:val="TableContents"/>
              <w:bidi w:val="0"/>
              <w:spacing w:before="0" w:after="283"/>
              <w:jc w:val="left"/>
              <w:rPr/>
            </w:pPr>
            <w:r>
              <w:rPr/>
              <w:t xml:space="preserve">Allianssipuolue (UMNO) </w:t>
            </w:r>
          </w:p>
        </w:tc>
        <w:tc>
          <w:tcPr>
            <w:tcW w:w="2402" w:type="dxa"/>
            <w:tcBorders/>
            <w:vAlign w:val="center"/>
          </w:tcPr>
          <w:p>
            <w:pPr>
              <w:pStyle w:val="TableContents"/>
              <w:bidi w:val="0"/>
              <w:spacing w:before="0" w:after="283"/>
              <w:jc w:val="left"/>
              <w:rPr/>
            </w:pPr>
            <w:r>
              <w:rPr/>
              <w:t xml:space="preserve">13 vuotta, 22 päivää 1955, 1959, 1964, 1969 Malesian ensimmäinen viisivuotissuunnitelma; Malesian hätätila; Malesian toinen viisivuotissuunnitelma; kansallinen koulutuspolitiikka; Indonesian ja Malesian vastakkainasettelu; Malesian sopimus; PAP:n ja UMNO:n suhteet; Singaporen itsenäisyyssopimus 1965; Sarawakin hätätila 1966; Malesian ensimmäinen suunnitelma; Kaakkois-Aasian maiden liitto; Islamilaisen yhteistyön järjestö; toukokuun 13. päivän välikohtaus; toiminut sisäasiainministerinä, ulkoasiainministerinä, ulkoministerinä, tiedotus- ja yleisradioministerinä, nuoriso-, kulttuuri- ja urheiluministerinä. Hänestä käytetään usein nimitystä itsenäisyyden isä (Bapa Kemerdekaan) ja Malesian isä (Bapa Malaysia). </w:t>
            </w:r>
          </w:p>
        </w:tc>
      </w:tr>
      <w:tr>
        <w:trPr/>
        <w:tc>
          <w:tcPr>
            <w:tcW w:w="1108" w:type="dxa"/>
            <w:tcBorders/>
            <w:vAlign w:val="center"/>
          </w:tcPr>
          <w:p>
            <w:pPr>
              <w:pStyle w:val="TableHeading"/>
              <w:bidi w:val="0"/>
              <w:spacing w:before="0" w:after="283"/>
              <w:rPr>
                <w:sz w:val="4"/>
                <w:szCs w:val="4"/>
              </w:rPr>
            </w:pPr>
            <w:r>
              <w:rPr>
                <w:sz w:val="4"/>
                <w:szCs w:val="4"/>
              </w:rPr>
            </w:r>
          </w:p>
        </w:tc>
        <w:tc>
          <w:tcPr>
            <w:tcW w:w="2194"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jc w:val="left"/>
              <w:rPr/>
            </w:pPr>
            <w:r>
              <w:rPr>
                <w:color w:val="A9A9A9"/>
              </w:rPr>
              <w:t xml:space="preserve">Abdul Razak Hussein </w:t>
            </w:r>
          </w:p>
          <w:p>
            <w:pPr>
              <w:pStyle w:val="TableContents"/>
              <w:bidi w:val="0"/>
              <w:spacing w:before="0" w:after="283"/>
              <w:jc w:val="left"/>
              <w:rPr/>
            </w:pPr>
            <w:r>
              <w:rPr/>
              <w:t xml:space="preserve">(1922 -- 1976) Semantanin kansanedustaja, 1955 -- 1959 Pekanin kansanedustaja, 1959 -- 1976. </w:t>
            </w:r>
          </w:p>
        </w:tc>
        <w:tc>
          <w:tcPr>
            <w:tcW w:w="1120" w:type="dxa"/>
            <w:tcBorders/>
            <w:vAlign w:val="center"/>
          </w:tcPr>
          <w:p>
            <w:pPr>
              <w:pStyle w:val="TableContents"/>
              <w:bidi w:val="0"/>
              <w:spacing w:before="0" w:after="283"/>
              <w:jc w:val="left"/>
              <w:rPr/>
            </w:pPr>
            <w:r>
              <w:rPr/>
              <w:t xml:space="preserve">22. syyskuuta 1970 </w:t>
            </w:r>
          </w:p>
        </w:tc>
        <w:tc>
          <w:tcPr>
            <w:tcW w:w="1120" w:type="dxa"/>
            <w:tcBorders/>
            <w:vAlign w:val="center"/>
          </w:tcPr>
          <w:p>
            <w:pPr>
              <w:pStyle w:val="TableContents"/>
              <w:bidi w:val="0"/>
              <w:spacing w:before="0" w:after="283"/>
              <w:jc w:val="left"/>
              <w:rPr/>
            </w:pPr>
            <w:r>
              <w:rPr/>
              <w:t xml:space="preserve">14. tammikuuta 1976 </w:t>
            </w:r>
          </w:p>
        </w:tc>
        <w:tc>
          <w:tcPr>
            <w:tcW w:w="109" w:type="dxa"/>
            <w:tcBorders/>
            <w:vAlign w:val="center"/>
          </w:tcPr>
          <w:p>
            <w:pPr>
              <w:pStyle w:val="TableContents"/>
              <w:bidi w:val="0"/>
              <w:spacing w:before="0" w:after="283"/>
              <w:jc w:val="left"/>
              <w:rPr>
                <w:sz w:val="4"/>
                <w:szCs w:val="4"/>
              </w:rPr>
            </w:pPr>
            <w:r>
              <w:rPr>
                <w:sz w:val="4"/>
                <w:szCs w:val="4"/>
              </w:rPr>
            </w:r>
          </w:p>
        </w:tc>
        <w:tc>
          <w:tcPr>
            <w:tcW w:w="947" w:type="dxa"/>
            <w:tcBorders/>
            <w:vAlign w:val="center"/>
          </w:tcPr>
          <w:p>
            <w:pPr>
              <w:pStyle w:val="TableContents"/>
              <w:bidi w:val="0"/>
              <w:spacing w:before="0" w:after="283"/>
              <w:jc w:val="left"/>
              <w:rPr/>
            </w:pPr>
            <w:r>
              <w:rPr/>
              <w:t xml:space="preserve">Allianssipuolue (UMNO) </w:t>
            </w:r>
          </w:p>
        </w:tc>
        <w:tc>
          <w:tcPr>
            <w:tcW w:w="2402" w:type="dxa"/>
            <w:tcBorders/>
            <w:vAlign w:val="center"/>
          </w:tcPr>
          <w:p>
            <w:pPr>
              <w:pStyle w:val="TableContents"/>
              <w:bidi w:val="0"/>
              <w:spacing w:before="0" w:after="283"/>
              <w:jc w:val="left"/>
              <w:rPr/>
            </w:pPr>
            <w:r>
              <w:rPr/>
              <w:t xml:space="preserve">5 vuotta, 114 päivää </w:t>
            </w:r>
          </w:p>
        </w:tc>
      </w:tr>
      <w:tr>
        <w:trPr/>
        <w:tc>
          <w:tcPr>
            <w:tcW w:w="1108" w:type="dxa"/>
            <w:tcBorders/>
            <w:vAlign w:val="center"/>
          </w:tcPr>
          <w:p>
            <w:pPr>
              <w:pStyle w:val="TableContents"/>
              <w:bidi w:val="0"/>
              <w:spacing w:before="0" w:after="283"/>
              <w:jc w:val="left"/>
              <w:rPr>
                <w:sz w:val="4"/>
                <w:szCs w:val="4"/>
              </w:rPr>
            </w:pPr>
            <w:r>
              <w:rPr>
                <w:sz w:val="4"/>
                <w:szCs w:val="4"/>
              </w:rPr>
            </w:r>
          </w:p>
        </w:tc>
        <w:tc>
          <w:tcPr>
            <w:tcW w:w="2194" w:type="dxa"/>
            <w:tcBorders/>
            <w:vAlign w:val="center"/>
          </w:tcPr>
          <w:p>
            <w:pPr>
              <w:pStyle w:val="TableContents"/>
              <w:bidi w:val="0"/>
              <w:spacing w:before="0" w:after="283"/>
              <w:jc w:val="left"/>
              <w:rPr/>
            </w:pPr>
            <w:r>
              <w:rPr/>
              <w:t xml:space="preserve">BN:n (UMNO) Razakin raportti; kansallinen toimintaneuvosto; vuoden 1971 perustuslain muutokset; rauhan, vapauden ja puolueettomuuden vyöhyke; kansallinen kulttuuripolitiikka; kansallinen energiapolitiikka; kansallinen öljypolitiikka; toinen Malesian suunnitelma; Malesian uusi talouspolitiikka; nuorin virkaan valittu 48-vuotiaana. Toiminut opetusministerinä, puolustusministerinä, maaseudun kehittämisministerinä, kansallisen ja maaseudun kehittämisen ministerinä, maa- ja kaivosministerinä, sisäasiainministerinä, ulkoasiainministerinä, valtiovarainministerinä. Häntä kutsutaan kehityksen isäksi (Bapa Pembangunan). </w:t>
            </w:r>
          </w:p>
        </w:tc>
        <w:tc>
          <w:tcPr>
            <w:tcW w:w="6903" w:type="dxa"/>
            <w:gridSpan w:val="6"/>
            <w:tcBorders/>
          </w:tcPr>
          <w:p>
            <w:pPr>
              <w:pStyle w:val="TableContents"/>
              <w:bidi w:val="0"/>
              <w:spacing w:before="0" w:after="283"/>
              <w:jc w:val="left"/>
              <w:rPr>
                <w:sz w:val="4"/>
                <w:szCs w:val="4"/>
              </w:rPr>
            </w:pPr>
            <w:r>
              <w:rPr>
                <w:sz w:val="4"/>
                <w:szCs w:val="4"/>
              </w:rPr>
            </w:r>
          </w:p>
        </w:tc>
      </w:tr>
      <w:tr>
        <w:trPr/>
        <w:tc>
          <w:tcPr>
            <w:tcW w:w="1108" w:type="dxa"/>
            <w:tcBorders/>
            <w:vAlign w:val="center"/>
          </w:tcPr>
          <w:p>
            <w:pPr>
              <w:pStyle w:val="TableHeading"/>
              <w:bidi w:val="0"/>
              <w:spacing w:before="0" w:after="283"/>
              <w:rPr>
                <w:sz w:val="4"/>
                <w:szCs w:val="4"/>
              </w:rPr>
            </w:pPr>
            <w:r>
              <w:rPr>
                <w:sz w:val="4"/>
                <w:szCs w:val="4"/>
              </w:rPr>
            </w:r>
          </w:p>
        </w:tc>
        <w:tc>
          <w:tcPr>
            <w:tcW w:w="2194"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jc w:val="left"/>
              <w:rPr/>
            </w:pPr>
            <w:r>
              <w:rPr/>
              <w:t xml:space="preserve">Hussein Onn </w:t>
            </w:r>
          </w:p>
          <w:p>
            <w:pPr>
              <w:pStyle w:val="TableContents"/>
              <w:bidi w:val="0"/>
              <w:spacing w:before="0" w:after="283"/>
              <w:jc w:val="left"/>
              <w:rPr/>
            </w:pPr>
            <w:r>
              <w:rPr/>
              <w:t xml:space="preserve">(1922 -- 1990) Johore Bahru Timorin kansanedustaja, 1971 -- 1974 Sri Gadingin kansanedustaja, 1974 -- 1981. </w:t>
            </w:r>
          </w:p>
        </w:tc>
        <w:tc>
          <w:tcPr>
            <w:tcW w:w="1120" w:type="dxa"/>
            <w:tcBorders/>
            <w:vAlign w:val="center"/>
          </w:tcPr>
          <w:p>
            <w:pPr>
              <w:pStyle w:val="TableContents"/>
              <w:bidi w:val="0"/>
              <w:spacing w:before="0" w:after="283"/>
              <w:jc w:val="left"/>
              <w:rPr/>
            </w:pPr>
            <w:r>
              <w:rPr/>
              <w:t xml:space="preserve">14. tammikuuta 1976 </w:t>
            </w:r>
          </w:p>
        </w:tc>
        <w:tc>
          <w:tcPr>
            <w:tcW w:w="1120" w:type="dxa"/>
            <w:tcBorders/>
            <w:vAlign w:val="center"/>
          </w:tcPr>
          <w:p>
            <w:pPr>
              <w:pStyle w:val="TableContents"/>
              <w:bidi w:val="0"/>
              <w:spacing w:before="0" w:after="283"/>
              <w:jc w:val="left"/>
              <w:rPr/>
            </w:pPr>
            <w:r>
              <w:rPr/>
              <w:t xml:space="preserve">16. heinäkuuta 1981 </w:t>
            </w:r>
          </w:p>
        </w:tc>
        <w:tc>
          <w:tcPr>
            <w:tcW w:w="109" w:type="dxa"/>
            <w:tcBorders/>
            <w:vAlign w:val="center"/>
          </w:tcPr>
          <w:p>
            <w:pPr>
              <w:pStyle w:val="TableContents"/>
              <w:bidi w:val="0"/>
              <w:spacing w:before="0" w:after="283"/>
              <w:jc w:val="left"/>
              <w:rPr>
                <w:sz w:val="4"/>
                <w:szCs w:val="4"/>
              </w:rPr>
            </w:pPr>
            <w:r>
              <w:rPr>
                <w:sz w:val="4"/>
                <w:szCs w:val="4"/>
              </w:rPr>
            </w:r>
          </w:p>
        </w:tc>
        <w:tc>
          <w:tcPr>
            <w:tcW w:w="947" w:type="dxa"/>
            <w:tcBorders/>
            <w:vAlign w:val="center"/>
          </w:tcPr>
          <w:p>
            <w:pPr>
              <w:pStyle w:val="TableContents"/>
              <w:bidi w:val="0"/>
              <w:spacing w:before="0" w:after="283"/>
              <w:jc w:val="left"/>
              <w:rPr/>
            </w:pPr>
            <w:r>
              <w:rPr/>
              <w:t xml:space="preserve">BN (UMNO) </w:t>
            </w:r>
          </w:p>
        </w:tc>
        <w:tc>
          <w:tcPr>
            <w:tcW w:w="2402" w:type="dxa"/>
            <w:tcBorders/>
            <w:vAlign w:val="center"/>
          </w:tcPr>
          <w:p>
            <w:pPr>
              <w:pStyle w:val="TableContents"/>
              <w:bidi w:val="0"/>
              <w:spacing w:before="0" w:after="283"/>
              <w:jc w:val="left"/>
              <w:rPr/>
            </w:pPr>
            <w:r>
              <w:rPr/>
              <w:t xml:space="preserve">5 vuotta, 183 päivää 1978 Kolmas Malesian suunnitelma; 1977 Kelantanin hätätila; Malesian teknisen yhtiön suunnitelma; Neljäs Malesian suunnitelma. Toimi opetusministerinä, kauppa- ja teollisuusministerinä, valtiovarainministerinä, julkisten yhtiöiden koordinoinnista vastaavana ministerinä, puolustusministerinä, liittovaltion alueiden ministerinä. Häntä kutsutaan yhtenäisyyden isäksi (Bapa Perpaduan). </w:t>
            </w:r>
          </w:p>
        </w:tc>
      </w:tr>
      <w:tr>
        <w:trPr/>
        <w:tc>
          <w:tcPr>
            <w:tcW w:w="1108" w:type="dxa"/>
            <w:tcBorders/>
            <w:vAlign w:val="center"/>
          </w:tcPr>
          <w:p>
            <w:pPr>
              <w:pStyle w:val="TableHeading"/>
              <w:bidi w:val="0"/>
              <w:spacing w:before="0" w:after="283"/>
              <w:rPr>
                <w:sz w:val="4"/>
                <w:szCs w:val="4"/>
              </w:rPr>
            </w:pPr>
            <w:r>
              <w:rPr>
                <w:sz w:val="4"/>
                <w:szCs w:val="4"/>
              </w:rPr>
            </w:r>
          </w:p>
        </w:tc>
        <w:tc>
          <w:tcPr>
            <w:tcW w:w="2194"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jc w:val="left"/>
              <w:rPr/>
            </w:pPr>
            <w:r>
              <w:rPr/>
              <w:t xml:space="preserve">Mahathir Mohamad </w:t>
            </w:r>
          </w:p>
          <w:p>
            <w:pPr>
              <w:pStyle w:val="TableContents"/>
              <w:bidi w:val="0"/>
              <w:spacing w:before="0" w:after="283"/>
              <w:jc w:val="left"/>
              <w:rPr/>
            </w:pPr>
            <w:r>
              <w:rPr/>
              <w:t xml:space="preserve">(s. 1925) Kota Star Selatanin kansanedustaja, 1964 -- 1969 Kubang Pasun kansanedustaja, 1974 -- 2004. </w:t>
            </w:r>
          </w:p>
        </w:tc>
        <w:tc>
          <w:tcPr>
            <w:tcW w:w="1120" w:type="dxa"/>
            <w:tcBorders/>
            <w:vAlign w:val="center"/>
          </w:tcPr>
          <w:p>
            <w:pPr>
              <w:pStyle w:val="TableContents"/>
              <w:bidi w:val="0"/>
              <w:spacing w:before="0" w:after="283"/>
              <w:jc w:val="left"/>
              <w:rPr/>
            </w:pPr>
            <w:r>
              <w:rPr/>
              <w:t xml:space="preserve">16. heinäkuuta 1981 </w:t>
            </w:r>
          </w:p>
        </w:tc>
        <w:tc>
          <w:tcPr>
            <w:tcW w:w="1120" w:type="dxa"/>
            <w:tcBorders/>
            <w:vAlign w:val="center"/>
          </w:tcPr>
          <w:p>
            <w:pPr>
              <w:pStyle w:val="TableContents"/>
              <w:bidi w:val="0"/>
              <w:spacing w:before="0" w:after="283"/>
              <w:jc w:val="left"/>
              <w:rPr/>
            </w:pPr>
            <w:r>
              <w:rPr/>
              <w:t xml:space="preserve">31. lokakuuta 2003 </w:t>
            </w:r>
          </w:p>
        </w:tc>
        <w:tc>
          <w:tcPr>
            <w:tcW w:w="109" w:type="dxa"/>
            <w:tcBorders/>
            <w:vAlign w:val="center"/>
          </w:tcPr>
          <w:p>
            <w:pPr>
              <w:pStyle w:val="TableContents"/>
              <w:bidi w:val="0"/>
              <w:spacing w:before="0" w:after="283"/>
              <w:jc w:val="left"/>
              <w:rPr>
                <w:sz w:val="4"/>
                <w:szCs w:val="4"/>
              </w:rPr>
            </w:pPr>
            <w:r>
              <w:rPr>
                <w:sz w:val="4"/>
                <w:szCs w:val="4"/>
              </w:rPr>
            </w:r>
          </w:p>
        </w:tc>
        <w:tc>
          <w:tcPr>
            <w:tcW w:w="947" w:type="dxa"/>
            <w:tcBorders/>
            <w:vAlign w:val="center"/>
          </w:tcPr>
          <w:p>
            <w:pPr>
              <w:pStyle w:val="TableContents"/>
              <w:bidi w:val="0"/>
              <w:spacing w:before="0" w:after="283"/>
              <w:jc w:val="left"/>
              <w:rPr/>
            </w:pPr>
            <w:r>
              <w:rPr/>
              <w:t xml:space="preserve">BN (UMNO) </w:t>
            </w:r>
          </w:p>
        </w:tc>
        <w:tc>
          <w:tcPr>
            <w:tcW w:w="2402" w:type="dxa"/>
            <w:tcBorders/>
            <w:vAlign w:val="center"/>
          </w:tcPr>
          <w:p>
            <w:pPr>
              <w:pStyle w:val="TableContents"/>
              <w:bidi w:val="0"/>
              <w:spacing w:before="0" w:after="283"/>
              <w:jc w:val="left"/>
              <w:rPr/>
            </w:pPr>
            <w:r>
              <w:rPr/>
              <w:t xml:space="preserve">22 vuotta, 107 päivää 1982, 1986, 1990, 1995, 1999 Puhdas, oikeudenmukainen ja luotettava; Look East -politiikka; yksityistämispolitiikka; Malaysia Incorporated -politiikka; Buy British Last -politiikka; Leadership by Example; 70 miljoonan asukkaan politiikka; raskasta teollisuutta koskeva politiikka; islamilaisten arvojen soveltaminen; perustuslain muutokset 1983; viides Malesian suunnitelma; Sabahin hätätilanne 1986; operaatio Lalang; perustuslain muutokset 1988; Visio 2020; kuudes Malesian suunnitelma; perustuslain muutokset 1993; seitsemäs Malesian suunnitelma; kahdeksas Malesian suunnitelma; Hän on Malesian pitkäaikaisin pääministeri. Hän johti BN:n viiteen peräkkäiseen vaalivoittoon. Toiminut opetusministerinä, kauppa- ja teollisuusministerinä, puolustusministerinä, sisäasiainministerinä ja valtiovarainministerinä. Häntä kutsutaan nykyaikaistamisen isäksi (Bapa Pemodenan). </w:t>
            </w:r>
          </w:p>
        </w:tc>
      </w:tr>
      <w:tr>
        <w:trPr/>
        <w:tc>
          <w:tcPr>
            <w:tcW w:w="1108" w:type="dxa"/>
            <w:tcBorders/>
            <w:vAlign w:val="center"/>
          </w:tcPr>
          <w:p>
            <w:pPr>
              <w:pStyle w:val="TableHeading"/>
              <w:suppressLineNumbers/>
              <w:bidi w:val="0"/>
              <w:spacing w:before="0" w:after="283"/>
              <w:jc w:val="center"/>
              <w:rPr/>
            </w:pPr>
            <w:r>
              <w:rPr/>
              <w:t xml:space="preserve">5 </w:t>
            </w:r>
          </w:p>
        </w:tc>
        <w:tc>
          <w:tcPr>
            <w:tcW w:w="2194"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jc w:val="left"/>
              <w:rPr/>
            </w:pPr>
            <w:r>
              <w:rPr/>
              <w:t xml:space="preserve">Abdullah Ahmad Badawi </w:t>
            </w:r>
          </w:p>
          <w:p>
            <w:pPr>
              <w:pStyle w:val="TableContents"/>
              <w:bidi w:val="0"/>
              <w:spacing w:before="0" w:after="283"/>
              <w:jc w:val="left"/>
              <w:rPr/>
            </w:pPr>
            <w:r>
              <w:rPr/>
              <w:t xml:space="preserve">(s. 1939) Kepala Batasin kansanedustaja, 1978 -- 2013) </w:t>
            </w:r>
          </w:p>
        </w:tc>
        <w:tc>
          <w:tcPr>
            <w:tcW w:w="1120" w:type="dxa"/>
            <w:tcBorders/>
            <w:vAlign w:val="center"/>
          </w:tcPr>
          <w:p>
            <w:pPr>
              <w:pStyle w:val="TableContents"/>
              <w:bidi w:val="0"/>
              <w:spacing w:before="0" w:after="283"/>
              <w:jc w:val="left"/>
              <w:rPr/>
            </w:pPr>
            <w:r>
              <w:rPr/>
              <w:t xml:space="preserve">31. lokakuuta 2003 </w:t>
            </w:r>
          </w:p>
        </w:tc>
        <w:tc>
          <w:tcPr>
            <w:tcW w:w="1120" w:type="dxa"/>
            <w:tcBorders/>
            <w:vAlign w:val="center"/>
          </w:tcPr>
          <w:p>
            <w:pPr>
              <w:pStyle w:val="TableContents"/>
              <w:bidi w:val="0"/>
              <w:spacing w:before="0" w:after="283"/>
              <w:jc w:val="left"/>
              <w:rPr/>
            </w:pPr>
            <w:r>
              <w:rPr/>
              <w:t xml:space="preserve">3. huhtikuuta 2009 </w:t>
            </w:r>
          </w:p>
        </w:tc>
        <w:tc>
          <w:tcPr>
            <w:tcW w:w="109" w:type="dxa"/>
            <w:tcBorders/>
            <w:vAlign w:val="center"/>
          </w:tcPr>
          <w:p>
            <w:pPr>
              <w:pStyle w:val="TableContents"/>
              <w:bidi w:val="0"/>
              <w:spacing w:before="0" w:after="283"/>
              <w:jc w:val="left"/>
              <w:rPr>
                <w:sz w:val="4"/>
                <w:szCs w:val="4"/>
              </w:rPr>
            </w:pPr>
            <w:r>
              <w:rPr>
                <w:sz w:val="4"/>
                <w:szCs w:val="4"/>
              </w:rPr>
            </w:r>
          </w:p>
        </w:tc>
        <w:tc>
          <w:tcPr>
            <w:tcW w:w="947" w:type="dxa"/>
            <w:tcBorders/>
            <w:vAlign w:val="center"/>
          </w:tcPr>
          <w:p>
            <w:pPr>
              <w:pStyle w:val="TableContents"/>
              <w:bidi w:val="0"/>
              <w:spacing w:before="0" w:after="283"/>
              <w:jc w:val="left"/>
              <w:rPr/>
            </w:pPr>
            <w:r>
              <w:rPr/>
              <w:t xml:space="preserve">BN (UMNO) </w:t>
            </w:r>
          </w:p>
        </w:tc>
        <w:tc>
          <w:tcPr>
            <w:tcW w:w="2402" w:type="dxa"/>
            <w:tcBorders/>
            <w:vAlign w:val="center"/>
          </w:tcPr>
          <w:p>
            <w:pPr>
              <w:pStyle w:val="TableContents"/>
              <w:bidi w:val="0"/>
              <w:spacing w:before="0" w:after="283"/>
              <w:jc w:val="left"/>
              <w:rPr/>
            </w:pPr>
            <w:r>
              <w:rPr/>
              <w:t xml:space="preserve">5 vuotta, 154 päivää 2004, 2008 Yhdeksäs Malesian suunnitelma. Toiminut salkuttomana ministerinä, pääministerin kansliaministerinä, opetusministerinä, puolustusministerinä, ulkoasiainministerinä, sisäasiainministerinä, valtiovarainministerinä ja sisäisen turvallisuuden ministerinä. Häntä kutsutaan inhimillisen pääoman kehittämisen isäksi (Bapa Pembangunan Modal Insan). </w:t>
            </w:r>
          </w:p>
        </w:tc>
      </w:tr>
      <w:tr>
        <w:trPr/>
        <w:tc>
          <w:tcPr>
            <w:tcW w:w="1108" w:type="dxa"/>
            <w:tcBorders/>
            <w:vAlign w:val="center"/>
          </w:tcPr>
          <w:p>
            <w:pPr>
              <w:pStyle w:val="TableHeading"/>
              <w:suppressLineNumbers/>
              <w:bidi w:val="0"/>
              <w:spacing w:before="0" w:after="283"/>
              <w:jc w:val="center"/>
              <w:rPr/>
            </w:pPr>
            <w:r>
              <w:rPr/>
              <w:t xml:space="preserve">6 </w:t>
            </w:r>
          </w:p>
        </w:tc>
        <w:tc>
          <w:tcPr>
            <w:tcW w:w="2194"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jc w:val="left"/>
              <w:rPr/>
            </w:pPr>
            <w:r>
              <w:rPr/>
              <w:t xml:space="preserve">Najib Razak </w:t>
            </w:r>
          </w:p>
          <w:p>
            <w:pPr>
              <w:pStyle w:val="TableContents"/>
              <w:bidi w:val="0"/>
              <w:spacing w:before="0" w:after="283"/>
              <w:jc w:val="left"/>
              <w:rPr/>
            </w:pPr>
            <w:r>
              <w:rPr/>
              <w:t xml:space="preserve">(s. 1953) Pekanin, Pahangin kansanedustaja, 1974-1982 1986-</w:t>
            </w:r>
          </w:p>
        </w:tc>
        <w:tc>
          <w:tcPr>
            <w:tcW w:w="1120" w:type="dxa"/>
            <w:tcBorders/>
            <w:vAlign w:val="center"/>
          </w:tcPr>
          <w:p>
            <w:pPr>
              <w:pStyle w:val="TableContents"/>
              <w:bidi w:val="0"/>
              <w:spacing w:before="0" w:after="283"/>
              <w:jc w:val="left"/>
              <w:rPr/>
            </w:pPr>
            <w:r>
              <w:rPr/>
              <w:t xml:space="preserve">3. huhtikuuta 2009 </w:t>
            </w:r>
          </w:p>
        </w:tc>
        <w:tc>
          <w:tcPr>
            <w:tcW w:w="1120" w:type="dxa"/>
            <w:tcBorders/>
            <w:vAlign w:val="center"/>
          </w:tcPr>
          <w:p>
            <w:pPr>
              <w:pStyle w:val="TableContents"/>
              <w:bidi w:val="0"/>
              <w:spacing w:before="0" w:after="283"/>
              <w:jc w:val="left"/>
              <w:rPr/>
            </w:pPr>
            <w:r>
              <w:rPr/>
              <w:t xml:space="preserve">10 toukokuuta 2018 </w:t>
            </w:r>
          </w:p>
        </w:tc>
        <w:tc>
          <w:tcPr>
            <w:tcW w:w="109" w:type="dxa"/>
            <w:tcBorders/>
            <w:vAlign w:val="center"/>
          </w:tcPr>
          <w:p>
            <w:pPr>
              <w:pStyle w:val="TableContents"/>
              <w:bidi w:val="0"/>
              <w:spacing w:before="0" w:after="283"/>
              <w:jc w:val="left"/>
              <w:rPr>
                <w:sz w:val="4"/>
                <w:szCs w:val="4"/>
              </w:rPr>
            </w:pPr>
            <w:r>
              <w:rPr>
                <w:sz w:val="4"/>
                <w:szCs w:val="4"/>
              </w:rPr>
            </w:r>
          </w:p>
        </w:tc>
        <w:tc>
          <w:tcPr>
            <w:tcW w:w="947" w:type="dxa"/>
            <w:tcBorders/>
            <w:vAlign w:val="center"/>
          </w:tcPr>
          <w:p>
            <w:pPr>
              <w:pStyle w:val="TableContents"/>
              <w:bidi w:val="0"/>
              <w:spacing w:before="0" w:after="283"/>
              <w:jc w:val="left"/>
              <w:rPr/>
            </w:pPr>
            <w:r>
              <w:rPr/>
              <w:t xml:space="preserve">BN (UMNO) </w:t>
            </w:r>
          </w:p>
        </w:tc>
        <w:tc>
          <w:tcPr>
            <w:tcW w:w="2402" w:type="dxa"/>
            <w:tcBorders/>
            <w:vAlign w:val="center"/>
          </w:tcPr>
          <w:p>
            <w:pPr>
              <w:pStyle w:val="TableContents"/>
              <w:bidi w:val="0"/>
              <w:spacing w:before="0" w:after="283"/>
              <w:jc w:val="left"/>
              <w:rPr/>
            </w:pPr>
            <w:r>
              <w:rPr/>
              <w:t xml:space="preserve">9 vuotta, 37 päivää 2013 1MDB; Kymmenes Malesian suunnitelma; Yhdestoista Malesian suunnitelma; Ennen pääministeriksi nimittämistään hän toimi kulttuuri-, nuoriso- ja urheiluministerinä, nuoriso- ja urheiluministerinä, puolustusministerinä, opetusministerinä ja valtiovarainministerinä. </w:t>
            </w:r>
          </w:p>
        </w:tc>
      </w:tr>
      <w:tr>
        <w:trPr/>
        <w:tc>
          <w:tcPr>
            <w:tcW w:w="1108" w:type="dxa"/>
            <w:tcBorders/>
            <w:vAlign w:val="center"/>
          </w:tcPr>
          <w:p>
            <w:pPr>
              <w:pStyle w:val="TableHeading"/>
              <w:suppressLineNumbers/>
              <w:bidi w:val="0"/>
              <w:spacing w:before="0" w:after="283"/>
              <w:jc w:val="center"/>
              <w:rPr/>
            </w:pPr>
            <w:r>
              <w:rPr/>
              <w:t xml:space="preserve">(7) </w:t>
            </w:r>
          </w:p>
        </w:tc>
        <w:tc>
          <w:tcPr>
            <w:tcW w:w="2194"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jc w:val="left"/>
              <w:rPr/>
            </w:pPr>
            <w:r>
              <w:rPr>
                <w:color w:val="DCDCDC"/>
              </w:rPr>
              <w:t xml:space="preserve">Mahathir Mohamad </w:t>
            </w:r>
          </w:p>
          <w:p>
            <w:pPr>
              <w:pStyle w:val="TableContents"/>
              <w:bidi w:val="0"/>
              <w:spacing w:before="0" w:after="283"/>
              <w:jc w:val="left"/>
              <w:rPr/>
            </w:pPr>
            <w:r>
              <w:rPr/>
              <w:t xml:space="preserve">(s. 1925) Langkawin kansanedustaja, vuodesta 2018 lähtien. </w:t>
            </w:r>
          </w:p>
        </w:tc>
        <w:tc>
          <w:tcPr>
            <w:tcW w:w="1120" w:type="dxa"/>
            <w:tcBorders/>
            <w:vAlign w:val="center"/>
          </w:tcPr>
          <w:p>
            <w:pPr>
              <w:pStyle w:val="TableContents"/>
              <w:bidi w:val="0"/>
              <w:spacing w:before="0" w:after="283"/>
              <w:jc w:val="left"/>
              <w:rPr/>
            </w:pPr>
            <w:r>
              <w:rPr/>
              <w:t xml:space="preserve">10 toukokuuta 2018 </w:t>
            </w:r>
          </w:p>
        </w:tc>
        <w:tc>
          <w:tcPr>
            <w:tcW w:w="1120" w:type="dxa"/>
            <w:tcBorders/>
            <w:vAlign w:val="center"/>
          </w:tcPr>
          <w:p>
            <w:pPr>
              <w:pStyle w:val="TableContents"/>
              <w:bidi w:val="0"/>
              <w:spacing w:before="0" w:after="283"/>
              <w:jc w:val="left"/>
              <w:rPr/>
            </w:pPr>
            <w:r>
              <w:rPr/>
              <w:t xml:space="preserve">Viranhaltija </w:t>
            </w:r>
          </w:p>
        </w:tc>
        <w:tc>
          <w:tcPr>
            <w:tcW w:w="109" w:type="dxa"/>
            <w:tcBorders/>
            <w:vAlign w:val="center"/>
          </w:tcPr>
          <w:p>
            <w:pPr>
              <w:pStyle w:val="TableContents"/>
              <w:bidi w:val="0"/>
              <w:spacing w:before="0" w:after="283"/>
              <w:jc w:val="left"/>
              <w:rPr>
                <w:sz w:val="4"/>
                <w:szCs w:val="4"/>
              </w:rPr>
            </w:pPr>
            <w:r>
              <w:rPr>
                <w:sz w:val="4"/>
                <w:szCs w:val="4"/>
              </w:rPr>
            </w:r>
          </w:p>
        </w:tc>
        <w:tc>
          <w:tcPr>
            <w:tcW w:w="947" w:type="dxa"/>
            <w:tcBorders/>
            <w:vAlign w:val="center"/>
          </w:tcPr>
          <w:p>
            <w:pPr>
              <w:pStyle w:val="TableContents"/>
              <w:bidi w:val="0"/>
              <w:spacing w:before="0" w:after="283"/>
              <w:jc w:val="left"/>
              <w:rPr/>
            </w:pPr>
            <w:r>
              <w:rPr/>
              <w:t xml:space="preserve">PH (PPBM) </w:t>
            </w:r>
          </w:p>
        </w:tc>
        <w:tc>
          <w:tcPr>
            <w:tcW w:w="2402" w:type="dxa"/>
            <w:tcBorders/>
            <w:vAlign w:val="center"/>
          </w:tcPr>
          <w:p>
            <w:pPr>
              <w:pStyle w:val="TableContents"/>
              <w:bidi w:val="0"/>
              <w:spacing w:before="0" w:after="283"/>
              <w:jc w:val="left"/>
              <w:rPr/>
            </w:pPr>
            <w:r>
              <w:rPr/>
              <w:t xml:space="preserve">67 päivää 2018 Tämä on hänen toinen nimityksensä pääministeriksi 15 vuotta sen jälkeen, kun hän oli vetäytynyt politiikasta. Hän oli Malesian neljäs pääministeri vuosina 1981-2003, ja häntä kutsutaan modernisaation isäksi (Bapa Pemodenan). Hän on ainoa henkilö, joka on toiminut tehtävässä kahden vastakkaisen poliittisen puolueen puolesta. Hän on vanhin pääministeriksi valittu 92-vuotiaana.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Malesian seitsemäs pääministeri?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Malesian toinen pääministeri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Malesian pääministeri Perdana Menteri Malaysia Pääministerin kanslian virallinen tunnus Virkaa tekevä </w:t>
      </w:r>
      <w:r>
        <w:rPr>
          <w:color w:val="A9A9A9"/>
        </w:rPr>
        <w:t xml:space="preserve">Mahathir Mohamad </w:t>
      </w:r>
      <w:r>
        <w:rPr/>
        <w:t xml:space="preserve">10. toukokuuta 2018 lähtien Malesian hallitus Pääministerin osasto </w:t>
      </w:r>
    </w:p>
    <w:tbl>
      <w:tblPr>
        <w:tblW w:w="10205" w:type="dxa"/>
        <w:jc w:val="left"/>
        <w:tblInd w:w="0" w:type="dxa"/>
        <w:tblLayout w:type="fixed"/>
        <w:tblCellMar>
          <w:top w:w="28" w:type="dxa"/>
          <w:left w:w="28" w:type="dxa"/>
          <w:bottom w:w="28" w:type="dxa"/>
          <w:right w:w="28" w:type="dxa"/>
        </w:tblCellMar>
      </w:tblPr>
      <w:tblGrid>
        <w:gridCol w:w="2121"/>
        <w:gridCol w:w="8084"/>
      </w:tblGrid>
      <w:tr>
        <w:trPr/>
        <w:tc>
          <w:tcPr>
            <w:tcW w:w="2121" w:type="dxa"/>
            <w:tcBorders/>
            <w:vAlign w:val="center"/>
          </w:tcPr>
          <w:p>
            <w:pPr>
              <w:pStyle w:val="TableHeading"/>
              <w:suppressLineNumbers/>
              <w:bidi w:val="0"/>
              <w:spacing w:before="0" w:after="283"/>
              <w:jc w:val="center"/>
              <w:rPr/>
            </w:pPr>
            <w:r>
              <w:rPr/>
              <w:t xml:space="preserve">Tyyli </w:t>
            </w:r>
          </w:p>
        </w:tc>
        <w:tc>
          <w:tcPr>
            <w:tcW w:w="8084" w:type="dxa"/>
            <w:tcBorders/>
            <w:vAlign w:val="center"/>
          </w:tcPr>
          <w:p>
            <w:pPr>
              <w:pStyle w:val="TableContents"/>
              <w:bidi w:val="0"/>
              <w:spacing w:before="0" w:after="283"/>
              <w:jc w:val="left"/>
              <w:rPr/>
            </w:pPr>
            <w:r>
              <w:rPr/>
              <w:t xml:space="preserve">Yang Amat Berhormat (Kunnianarvoisin) </w:t>
            </w:r>
          </w:p>
        </w:tc>
      </w:tr>
      <w:tr>
        <w:trPr/>
        <w:tc>
          <w:tcPr>
            <w:tcW w:w="2121" w:type="dxa"/>
            <w:tcBorders/>
            <w:vAlign w:val="center"/>
          </w:tcPr>
          <w:p>
            <w:pPr>
              <w:pStyle w:val="TableHeading"/>
              <w:suppressLineNumbers/>
              <w:bidi w:val="0"/>
              <w:spacing w:before="0" w:after="283"/>
              <w:jc w:val="center"/>
              <w:rPr/>
            </w:pPr>
            <w:r>
              <w:rPr/>
              <w:t xml:space="preserve">Jäsen </w:t>
            </w:r>
          </w:p>
        </w:tc>
        <w:tc>
          <w:tcPr>
            <w:tcW w:w="8084" w:type="dxa"/>
            <w:tcBorders/>
            <w:vAlign w:val="center"/>
          </w:tcPr>
          <w:p>
            <w:pPr>
              <w:pStyle w:val="TableContents"/>
              <w:bidi w:val="0"/>
              <w:spacing w:before="0" w:after="283"/>
              <w:jc w:val="left"/>
              <w:rPr/>
            </w:pPr>
            <w:r>
              <w:rPr/>
              <w:t xml:space="preserve">Kaappi </w:t>
            </w:r>
          </w:p>
        </w:tc>
      </w:tr>
      <w:tr>
        <w:trPr/>
        <w:tc>
          <w:tcPr>
            <w:tcW w:w="2121" w:type="dxa"/>
            <w:tcBorders/>
            <w:vAlign w:val="center"/>
          </w:tcPr>
          <w:p>
            <w:pPr>
              <w:pStyle w:val="TableHeading"/>
              <w:suppressLineNumbers/>
              <w:bidi w:val="0"/>
              <w:spacing w:before="0" w:after="283"/>
              <w:jc w:val="center"/>
              <w:rPr/>
            </w:pPr>
            <w:r>
              <w:rPr/>
              <w:t xml:space="preserve">Raportoi </w:t>
            </w:r>
          </w:p>
        </w:tc>
        <w:tc>
          <w:tcPr>
            <w:tcW w:w="8084" w:type="dxa"/>
            <w:tcBorders/>
            <w:vAlign w:val="center"/>
          </w:tcPr>
          <w:p>
            <w:pPr>
              <w:pStyle w:val="TableContents"/>
              <w:bidi w:val="0"/>
              <w:spacing w:before="0" w:after="283"/>
              <w:jc w:val="left"/>
              <w:rPr/>
            </w:pPr>
            <w:r>
              <w:rPr/>
              <w:t xml:space="preserve">Parlamentti </w:t>
            </w:r>
          </w:p>
        </w:tc>
      </w:tr>
      <w:tr>
        <w:trPr/>
        <w:tc>
          <w:tcPr>
            <w:tcW w:w="2121" w:type="dxa"/>
            <w:tcBorders/>
            <w:vAlign w:val="center"/>
          </w:tcPr>
          <w:p>
            <w:pPr>
              <w:pStyle w:val="TableHeading"/>
              <w:suppressLineNumbers/>
              <w:bidi w:val="0"/>
              <w:spacing w:before="0" w:after="283"/>
              <w:jc w:val="center"/>
              <w:rPr/>
            </w:pPr>
            <w:r>
              <w:rPr/>
              <w:t xml:space="preserve">Asuinpaikka </w:t>
            </w:r>
          </w:p>
        </w:tc>
        <w:tc>
          <w:tcPr>
            <w:tcW w:w="8084" w:type="dxa"/>
            <w:tcBorders/>
            <w:vAlign w:val="center"/>
          </w:tcPr>
          <w:p>
            <w:pPr>
              <w:pStyle w:val="TableContents"/>
              <w:bidi w:val="0"/>
              <w:spacing w:before="0" w:after="283"/>
              <w:jc w:val="left"/>
              <w:rPr/>
            </w:pPr>
            <w:r>
              <w:rPr/>
              <w:t xml:space="preserve">Seri Perdana, Putrajaya </w:t>
            </w:r>
          </w:p>
        </w:tc>
      </w:tr>
      <w:tr>
        <w:trPr/>
        <w:tc>
          <w:tcPr>
            <w:tcW w:w="2121" w:type="dxa"/>
            <w:tcBorders/>
            <w:vAlign w:val="center"/>
          </w:tcPr>
          <w:p>
            <w:pPr>
              <w:pStyle w:val="TableHeading"/>
              <w:suppressLineNumbers/>
              <w:bidi w:val="0"/>
              <w:spacing w:before="0" w:after="283"/>
              <w:jc w:val="center"/>
              <w:rPr/>
            </w:pPr>
            <w:r>
              <w:rPr/>
              <w:t xml:space="preserve">Istuin </w:t>
            </w:r>
          </w:p>
        </w:tc>
        <w:tc>
          <w:tcPr>
            <w:tcW w:w="8084" w:type="dxa"/>
            <w:tcBorders/>
            <w:vAlign w:val="center"/>
          </w:tcPr>
          <w:p>
            <w:pPr>
              <w:pStyle w:val="TableContents"/>
              <w:bidi w:val="0"/>
              <w:spacing w:before="0" w:after="283"/>
              <w:jc w:val="left"/>
              <w:rPr/>
            </w:pPr>
            <w:r>
              <w:rPr/>
              <w:t xml:space="preserve">Perdana Putra, Putrajaya </w:t>
            </w:r>
          </w:p>
        </w:tc>
      </w:tr>
      <w:tr>
        <w:trPr/>
        <w:tc>
          <w:tcPr>
            <w:tcW w:w="2121" w:type="dxa"/>
            <w:tcBorders/>
            <w:vAlign w:val="center"/>
          </w:tcPr>
          <w:p>
            <w:pPr>
              <w:pStyle w:val="TableHeading"/>
              <w:suppressLineNumbers/>
              <w:bidi w:val="0"/>
              <w:spacing w:before="0" w:after="283"/>
              <w:jc w:val="center"/>
              <w:rPr/>
            </w:pPr>
            <w:r>
              <w:rPr/>
              <w:t xml:space="preserve">Nimittäjä </w:t>
            </w:r>
          </w:p>
        </w:tc>
        <w:tc>
          <w:tcPr>
            <w:tcW w:w="8084" w:type="dxa"/>
            <w:tcBorders/>
            <w:vAlign w:val="center"/>
          </w:tcPr>
          <w:p>
            <w:pPr>
              <w:pStyle w:val="TableContents"/>
              <w:bidi w:val="0"/>
              <w:spacing w:before="0" w:after="283"/>
              <w:jc w:val="left"/>
              <w:rPr/>
            </w:pPr>
            <w:r>
              <w:rPr/>
              <w:t xml:space="preserve">Yang di-Pertuan Agong </w:t>
            </w:r>
          </w:p>
        </w:tc>
      </w:tr>
      <w:tr>
        <w:trPr/>
        <w:tc>
          <w:tcPr>
            <w:tcW w:w="2121" w:type="dxa"/>
            <w:tcBorders/>
            <w:vAlign w:val="center"/>
          </w:tcPr>
          <w:p>
            <w:pPr>
              <w:pStyle w:val="TableHeading"/>
              <w:suppressLineNumbers/>
              <w:bidi w:val="0"/>
              <w:spacing w:before="0" w:after="283"/>
              <w:jc w:val="center"/>
              <w:rPr/>
            </w:pPr>
            <w:r>
              <w:rPr/>
              <w:t xml:space="preserve">Toimikauden pituus </w:t>
            </w:r>
          </w:p>
        </w:tc>
        <w:tc>
          <w:tcPr>
            <w:tcW w:w="8084" w:type="dxa"/>
            <w:tcBorders/>
            <w:vAlign w:val="center"/>
          </w:tcPr>
          <w:p>
            <w:pPr>
              <w:pStyle w:val="TableContents"/>
              <w:bidi w:val="0"/>
              <w:spacing w:before="0" w:after="283"/>
              <w:jc w:val="left"/>
              <w:rPr/>
            </w:pPr>
            <w:r>
              <w:rPr/>
              <w:t xml:space="preserve">Vaikka parlamentin alahuone luottaa häneen, kun parlamenttivaalit pidetään enintään viiden vuoden välein. </w:t>
            </w:r>
          </w:p>
        </w:tc>
      </w:tr>
      <w:tr>
        <w:trPr/>
        <w:tc>
          <w:tcPr>
            <w:tcW w:w="2121" w:type="dxa"/>
            <w:tcBorders/>
            <w:vAlign w:val="center"/>
          </w:tcPr>
          <w:p>
            <w:pPr>
              <w:pStyle w:val="TableHeading"/>
              <w:suppressLineNumbers/>
              <w:bidi w:val="0"/>
              <w:spacing w:before="0" w:after="283"/>
              <w:jc w:val="center"/>
              <w:rPr/>
            </w:pPr>
            <w:r>
              <w:rPr/>
              <w:t xml:space="preserve">Perustamisasiakirja </w:t>
            </w:r>
          </w:p>
        </w:tc>
        <w:tc>
          <w:tcPr>
            <w:tcW w:w="8084" w:type="dxa"/>
            <w:tcBorders/>
            <w:vAlign w:val="center"/>
          </w:tcPr>
          <w:p>
            <w:pPr>
              <w:pStyle w:val="TableContents"/>
              <w:bidi w:val="0"/>
              <w:spacing w:before="0" w:after="283"/>
              <w:jc w:val="left"/>
              <w:rPr/>
            </w:pPr>
            <w:r>
              <w:rPr/>
              <w:t xml:space="preserve">Malesian liittovaltion perustuslaki </w:t>
            </w:r>
          </w:p>
        </w:tc>
      </w:tr>
      <w:tr>
        <w:trPr/>
        <w:tc>
          <w:tcPr>
            <w:tcW w:w="2121" w:type="dxa"/>
            <w:tcBorders/>
            <w:vAlign w:val="center"/>
          </w:tcPr>
          <w:p>
            <w:pPr>
              <w:pStyle w:val="TableHeading"/>
              <w:suppressLineNumbers/>
              <w:bidi w:val="0"/>
              <w:spacing w:before="0" w:after="283"/>
              <w:jc w:val="center"/>
              <w:rPr/>
            </w:pPr>
            <w:r>
              <w:rPr/>
              <w:t xml:space="preserve">Virkaanastujaisten haltija </w:t>
            </w:r>
          </w:p>
        </w:tc>
        <w:tc>
          <w:tcPr>
            <w:tcW w:w="8084" w:type="dxa"/>
            <w:tcBorders/>
            <w:vAlign w:val="center"/>
          </w:tcPr>
          <w:p>
            <w:pPr>
              <w:pStyle w:val="TableContents"/>
              <w:bidi w:val="0"/>
              <w:spacing w:before="0" w:after="283"/>
              <w:jc w:val="left"/>
              <w:rPr/>
            </w:pPr>
            <w:r>
              <w:rPr/>
              <w:t xml:space="preserve">Tunku Abdul Rahman </w:t>
            </w:r>
          </w:p>
        </w:tc>
      </w:tr>
      <w:tr>
        <w:trPr/>
        <w:tc>
          <w:tcPr>
            <w:tcW w:w="2121" w:type="dxa"/>
            <w:tcBorders/>
            <w:vAlign w:val="center"/>
          </w:tcPr>
          <w:p>
            <w:pPr>
              <w:pStyle w:val="TableHeading"/>
              <w:suppressLineNumbers/>
              <w:bidi w:val="0"/>
              <w:spacing w:before="0" w:after="283"/>
              <w:jc w:val="center"/>
              <w:rPr/>
            </w:pPr>
            <w:r>
              <w:rPr/>
              <w:t xml:space="preserve">Muodostelma </w:t>
            </w:r>
          </w:p>
        </w:tc>
        <w:tc>
          <w:tcPr>
            <w:tcW w:w="8084" w:type="dxa"/>
            <w:tcBorders/>
            <w:vAlign w:val="center"/>
          </w:tcPr>
          <w:p>
            <w:pPr>
              <w:pStyle w:val="TableContents"/>
              <w:bidi w:val="0"/>
              <w:spacing w:before="0" w:after="283"/>
              <w:jc w:val="left"/>
              <w:rPr/>
            </w:pPr>
            <w:r>
              <w:rPr/>
              <w:t xml:space="preserve">31 elokuuta 1957; 60 vuotta sitten (1957-08-31) </w:t>
            </w:r>
          </w:p>
        </w:tc>
      </w:tr>
      <w:tr>
        <w:trPr/>
        <w:tc>
          <w:tcPr>
            <w:tcW w:w="2121" w:type="dxa"/>
            <w:tcBorders/>
            <w:vAlign w:val="center"/>
          </w:tcPr>
          <w:p>
            <w:pPr>
              <w:pStyle w:val="TableHeading"/>
              <w:suppressLineNumbers/>
              <w:bidi w:val="0"/>
              <w:spacing w:before="0" w:after="283"/>
              <w:jc w:val="center"/>
              <w:rPr/>
            </w:pPr>
            <w:r>
              <w:rPr/>
              <w:t xml:space="preserve">Palkka </w:t>
            </w:r>
          </w:p>
        </w:tc>
        <w:tc>
          <w:tcPr>
            <w:tcW w:w="8084" w:type="dxa"/>
            <w:tcBorders/>
            <w:vAlign w:val="center"/>
          </w:tcPr>
          <w:p>
            <w:pPr>
              <w:pStyle w:val="TableContents"/>
              <w:bidi w:val="0"/>
              <w:spacing w:before="0" w:after="283"/>
              <w:jc w:val="left"/>
              <w:rPr/>
            </w:pPr>
            <w:r>
              <w:rPr/>
              <w:t xml:space="preserve">22,826.65 MYR kuukausittain </w:t>
            </w:r>
          </w:p>
        </w:tc>
      </w:tr>
      <w:tr>
        <w:trPr/>
        <w:tc>
          <w:tcPr>
            <w:tcW w:w="2121" w:type="dxa"/>
            <w:tcBorders/>
            <w:vAlign w:val="center"/>
          </w:tcPr>
          <w:p>
            <w:pPr>
              <w:pStyle w:val="TableHeading"/>
              <w:suppressLineNumbers/>
              <w:bidi w:val="0"/>
              <w:spacing w:before="0" w:after="283"/>
              <w:jc w:val="center"/>
              <w:rPr/>
            </w:pPr>
            <w:r>
              <w:rPr/>
              <w:t xml:space="preserve">Verkkosivusto </w:t>
            </w:r>
          </w:p>
        </w:tc>
        <w:tc>
          <w:tcPr>
            <w:tcW w:w="8084" w:type="dxa"/>
            <w:tcBorders/>
            <w:vAlign w:val="center"/>
          </w:tcPr>
          <w:p>
            <w:pPr>
              <w:pStyle w:val="TableContents"/>
              <w:bidi w:val="0"/>
              <w:spacing w:before="0" w:after="283"/>
              <w:jc w:val="left"/>
              <w:rPr/>
            </w:pPr>
            <w:r>
              <w:rPr/>
              <w:t xml:space="preserve">www.pmo.gov.my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Malesian nykyinen pääministeri</w:t>
      </w:r>
    </w:p>
    <w:p>
      <w:pPr>
        <w:pStyle w:val="TextBody"/>
        <w:bidi w:val="0"/>
        <w:jc w:val="left"/>
        <w:rPr>
          <w:b/>
          <w:u w:val="single"/>
          <w:shd w:val="clear" w:fill="FFFF00"/>
        </w:rPr>
      </w:pPr>
      <w:r>
        <w:rPr>
          <w:b/>
          <w:u w:val="single"/>
          <w:shd w:val="clear" w:fill="FFFF00"/>
        </w:rPr>
        <w:t xml:space="preserve">Asiakirjan numero 1699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Kuvaukset tapahtuivat </w:t>
      </w:r>
      <w:r>
        <w:rPr>
          <w:color w:val="A9A9A9"/>
        </w:rPr>
        <w:t xml:space="preserve">Vancouverissa </w:t>
      </w:r>
      <w:r>
        <w:rPr/>
        <w:t xml:space="preserve">ja </w:t>
      </w:r>
      <w:r>
        <w:rPr>
          <w:color w:val="DCDCDC"/>
        </w:rPr>
        <w:t xml:space="preserve">Brittiläisessä Kolumbiassa </w:t>
      </w:r>
      <w:r>
        <w:rPr/>
        <w:t xml:space="preserve">huhti- ja toukokuussa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kuvattu Hallmark-elokuvan häämarssi?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kuvattiin Hallmark-elokuvan Häämarssi?</w:t>
      </w:r>
    </w:p>
    <w:p>
      <w:pPr>
        <w:pStyle w:val="TextBody"/>
        <w:bidi w:val="0"/>
        <w:jc w:val="left"/>
        <w:rPr>
          <w:b/>
          <w:u w:val="single"/>
          <w:shd w:val="clear" w:fill="FFFF00"/>
        </w:rPr>
      </w:pPr>
      <w:r>
        <w:rPr>
          <w:b/>
          <w:u w:val="single"/>
          <w:shd w:val="clear" w:fill="FFFF00"/>
        </w:rPr>
        <w:t xml:space="preserve">Asiakirjan numero 1700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Smokey Bear asui </w:t>
      </w:r>
      <w:r>
        <w:rPr>
          <w:color w:val="A9A9A9"/>
        </w:rPr>
        <w:t xml:space="preserve">Kansallisessa eläintarhassa </w:t>
      </w:r>
      <w:r>
        <w:rPr/>
        <w:t xml:space="preserve">26 vuotta.</w:t>
      </w:r>
      <w:r>
        <w:rPr/>
        <w:t xml:space="preserve"> Sinä aikana se sai miljoonia vierailijoita ja niin paljon sille osoitettuja kirjeitä (jopa 13 000 viikossa), että vuonna 1964 Yhdysvaltain postilaitos antoi sille oman postinumeron (20252). Hän rakasti maapähkinävoileipiä päivittäisen sini- ja taimenruokavalionsa lisäksi.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Savukarhu asui tulipalon jälkeen?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Smokey Bearin nimi ja kuva on suojattu Yhdysvaltain liittovaltion lailla, Smokey Bear Act of </w:t>
      </w:r>
      <w:r>
        <w:rPr>
          <w:color w:val="A9A9A9"/>
        </w:rPr>
        <w:t xml:space="preserve">1952 -lailla </w:t>
      </w:r>
      <w:r>
        <w:rPr/>
        <w:t xml:space="preserve">(16 U.S.C. 580 (p-2); 18 U.S.C. 711).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Smokey Karhu muutettiin Smokey Beariksi?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Washingtonin WMAL-radioaseman Jackson Weaver toimi Smokeyn ensisijaisena edustajana aina Weaverin kuolemaan asti lokakuussa 1992. Smokeyn äänenä ovat olleet myös Jim Cummings, Roger C. Carmel, Jack Angel, Los Angelesin KNX-radioaseman George Walsh ja Gene Moss. Kesäkuussa 2008 metsähallitus käynnisti uuden julkisen palvelun mainossarjan, jonka äänenä on näyttelijä </w:t>
      </w:r>
      <w:r>
        <w:rPr>
          <w:color w:val="A9A9A9"/>
        </w:rPr>
        <w:t xml:space="preserve">Sam Elliott. </w:t>
      </w:r>
      <w:r>
        <w:rPr/>
        <w:t xml:space="preserve">Samalla Smokey sai uuden visuaalisen ilmeen, jonka tarkoituksena on puhutella nuoria aikuisia. Patrick Warburton on nimettömän puistonvartijan ääni.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Smokey Karhun äänen? - Kuka tekee Smokey Karhun äänen?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puhuu Smokey Karhun ääni...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Smokey Bear on yhdysvaltalainen mainosmaskotti, jonka Ad Council loi taiteilija Albert Staehlen kanssa, mahdollisesti yhteistyössä kirjailija ja taidekriitikko Harold Rosenbergin kanssa. Sitä hallinnoivat Ad Council, United States Forest Service ja National Association of State Foresters valistaakseen yleisöä maastopalojen vaaroista. Kampanja, jossa Smokey ja iskulause ``Smokey Says -- Care Will Prevent 9 out of 10 Forest Fires'' (Smokey sanoo -- huolellisuus estää 9 metsäpaloa 10:stä), alkoi vuonna 1944. Hänen myöhempi iskulauseensa, ``Muistakaa .... Vain SINÄ voit ehkäistä metsäpalot'' luotiin vuonna 1947. </w:t>
      </w:r>
      <w:r>
        <w:rPr>
          <w:color w:val="A9A9A9"/>
        </w:rPr>
        <w:t xml:space="preserve">Huhtikuussa </w:t>
      </w:r>
      <w:r>
        <w:rPr/>
        <w:t xml:space="preserve">2001 </w:t>
      </w:r>
      <w:r>
        <w:rPr/>
        <w:t xml:space="preserve">viesti päivitettiin muotoon ``Vain sinä voit estää metsäpalot''. Mainosneuvoston mukaan 95 prosenttia aikuisista ja 77 prosenttia lapsista tunnistaa hänet ja hänen viestinsä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Smokey-karhu alkoi sanoa maastopaloja?</w:t>
      </w:r>
    </w:p>
    <w:p>
      <w:pPr>
        <w:pStyle w:val="TextBody"/>
        <w:bidi w:val="0"/>
        <w:jc w:val="left"/>
        <w:rPr>
          <w:b/>
          <w:u w:val="single"/>
          <w:shd w:val="clear" w:fill="FFFF00"/>
        </w:rPr>
      </w:pPr>
      <w:r>
        <w:rPr>
          <w:b/>
          <w:u w:val="single"/>
          <w:shd w:val="clear" w:fill="FFFF00"/>
        </w:rPr>
        <w:t xml:space="preserve">Asiakirjan numero 1701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Toinen maailmansota </w:t>
      </w:r>
      <w:r>
        <w:rPr/>
        <w:t xml:space="preserve">oli ensimmäinen sota, jossa suihkukoneet osallistuivat taisteluihin, ja niitä käytettiin molemmilla puolilla konfliktin loppuvaiheessa. Ensimmäinen menestyksekäs suihkukone, Heinkel He 178, lensi vain viisi päivää ennen sodan alkua, 1. syyskuuta 1939. Konfliktin päättyessä 2. syyskuuta 1945 Saksa, Yhdistynyt kuningaskunta ja Yhdysvallat olivat kaikki käyttäneet turbosuihkukäyttöisiä hävittäjälentokoneita, kun taas Japani oli tuottanut mutta ei käyttänyt moottorisuihkukäyttöisiä kamikaze-lentokoneita ja testannut ja tilannut tuotantoon tavanomaisia suihkukoneita. Italia ja Neuvostoliitto olivat molemmat testanneet moottorisuihkukoneita, joissa oli mäntämoottoreiden käyttämät turbiinit, ja jälkimmäinen oli myös varustanut useita tavanomaisia mäntämoottorilla toimivia hävittäjälentokonetyyppejä lisäsuihkumoottoreilla testitarkoituksiin. Saksa oli ainoa maa, joka käytti sodan aikana suihkumoottorilla varustettuja pommikoneita operatiivisesti.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ensimmäistä suihkukonetta käytettiin sodassa</w:t>
      </w:r>
    </w:p>
    <w:p>
      <w:pPr>
        <w:pStyle w:val="TextBody"/>
        <w:bidi w:val="0"/>
        <w:jc w:val="left"/>
        <w:rPr>
          <w:b/>
          <w:u w:val="single"/>
          <w:shd w:val="clear" w:fill="FFFF00"/>
        </w:rPr>
      </w:pPr>
      <w:r>
        <w:rPr>
          <w:b/>
          <w:u w:val="single"/>
          <w:shd w:val="clear" w:fill="FFFF00"/>
        </w:rPr>
        <w:t xml:space="preserve">Asiakirjan numero 1702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 Fever You Can't Sweat Out on yhdysvaltalaisen rock-yhtyeen Panic! at the Disco debyyttialbumi. Matt Squiren tuottama albumi julkaistiin </w:t>
      </w:r>
      <w:r>
        <w:rPr>
          <w:color w:val="A9A9A9"/>
        </w:rPr>
        <w:t xml:space="preserve">27. syyskuuta 2005 </w:t>
      </w:r>
      <w:r>
        <w:rPr/>
        <w:t xml:space="preserve">Decaydancen ja Fueled by Ramenin kustantamana. Yhtye perustettiin Las Vegasissa vuonna 2004 ja se alkoi lähettää demoja nettiin, mikä kiinnitti Fall Out Boy -basisti Pete Wentzin huomion. Wentz allekirjoitti yhtyeen omalle Decaydance-levymerkilleen ilman, että yhtye oli koskaan esiintynyt livenä.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oli kuume, jota ei voi hikoilla pois, vapautettiin...</w:t>
      </w:r>
    </w:p>
    <w:p>
      <w:pPr>
        <w:pStyle w:val="TextBody"/>
        <w:bidi w:val="0"/>
        <w:jc w:val="left"/>
        <w:rPr>
          <w:b/>
          <w:u w:val="single"/>
          <w:shd w:val="clear" w:fill="FFFF00"/>
        </w:rPr>
      </w:pPr>
      <w:r>
        <w:rPr>
          <w:b/>
          <w:u w:val="single"/>
          <w:shd w:val="clear" w:fill="FFFF00"/>
        </w:rPr>
        <w:t xml:space="preserve">Asiakirjan numero 1703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on neljäs elokuva Bring It On -sarjassa, joka keskittyy kilpailulliseen cheerleadingiin. Se kuvattiin </w:t>
      </w:r>
      <w:r>
        <w:rPr>
          <w:color w:val="A9A9A9"/>
        </w:rPr>
        <w:t xml:space="preserve">Universal Orlando Resortissa Orlandossa, Yhdysvalloissa</w:t>
      </w:r>
      <w:r>
        <w:rPr/>
        <w:t xml:space="preserve">. Se julkaistiin suoraan videolle 18. joulukuuta 2007.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"bring it on in it to win it" -kuvaus?</w:t>
      </w:r>
    </w:p>
    <w:p>
      <w:pPr>
        <w:pStyle w:val="TextBody"/>
        <w:bidi w:val="0"/>
        <w:jc w:val="left"/>
        <w:rPr>
          <w:b/>
          <w:shd w:val="clear" w:fill="FFFF00"/>
        </w:rPr>
      </w:pPr>
      <w:r>
        <w:rPr>
          <w:b/>
          <w:shd w:val="clear" w:fill="FFFF00"/>
        </w:rPr>
        <w:t xml:space="preserve">Teksti numero 1</w:t>
      </w:r>
    </w:p>
    <w:p>
      <w:pPr>
        <w:pStyle w:val="TextBody"/>
        <w:numPr>
          <w:ilvl w:val="0"/>
          <w:numId w:val="57"/>
        </w:numPr>
        <w:tabs>
          <w:tab w:val="clear" w:pos="1134"/>
          <w:tab w:val="left" w:leader="none" w:pos="720"/>
        </w:tabs>
        <w:bidi w:val="0"/>
        <w:ind w:start="720" w:hanging="283"/>
        <w:jc w:val="left"/>
        <w:rPr/>
      </w:pPr>
      <w:r>
        <w:rPr>
          <w:color w:val="A9A9A9"/>
        </w:rPr>
        <w:t xml:space="preserve">Cassandra Scerbo </w:t>
      </w:r>
      <w:r>
        <w:rPr/>
        <w:t xml:space="preserve">(Brooke)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Brookea elokuvassa Bring it on in it to win it.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Shetit hiipivät Camp Victory -leirille, joka on Camp Spirit-Thunderin kilpailija, ja tarkkailevat Camp Victoryn tähtijoukkuetta, Flamingoja. Nähtyään heidän vaikuttavan esityksensä Carson keksii uuden rutiinin, joka on saanut inspiraationsa kyseisen huvipuiston Double Dragon -ajelusta. Kilpailupäivänä </w:t>
      </w:r>
      <w:r>
        <w:rPr>
          <w:color w:val="A9A9A9"/>
        </w:rPr>
        <w:t xml:space="preserve">Shetit </w:t>
      </w:r>
      <w:r>
        <w:rPr/>
        <w:t xml:space="preserve">esittävät rutiininsa täydellisesti ja voittavat kilpailun. Carson ja Penn suutelevat matolla kesken juhlien, ja paljastuu, että Camp Victory on vastuussa Spirit Stickin varastamisesta.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tuo se se se voittaa se kuka voittaa</w:t>
      </w:r>
    </w:p>
    <w:p>
      <w:pPr>
        <w:pStyle w:val="TextBody"/>
        <w:bidi w:val="0"/>
        <w:jc w:val="left"/>
        <w:rPr>
          <w:b/>
          <w:u w:val="single"/>
          <w:shd w:val="clear" w:fill="FFFF00"/>
        </w:rPr>
      </w:pPr>
      <w:r>
        <w:rPr>
          <w:b/>
          <w:u w:val="single"/>
          <w:shd w:val="clear" w:fill="FFFF00"/>
        </w:rPr>
        <w:t xml:space="preserve">Asiakirjan numero 1704</w:t>
      </w:r>
    </w:p>
    <w:p>
      <w:pPr>
        <w:pStyle w:val="TextBody"/>
        <w:bidi w:val="0"/>
        <w:jc w:val="left"/>
        <w:rPr>
          <w:b/>
          <w:shd w:val="clear" w:fill="FFFF00"/>
        </w:rPr>
      </w:pPr>
      <w:r>
        <w:rPr>
          <w:b/>
          <w:shd w:val="clear" w:fill="FFFF00"/>
        </w:rPr>
        <w:t xml:space="preserve">Tekstin numero 0</w:t>
      </w:r>
    </w:p>
    <w:p>
      <w:pPr>
        <w:pStyle w:val="TextBody"/>
        <w:numPr>
          <w:ilvl w:val="0"/>
          <w:numId w:val="58"/>
        </w:numPr>
        <w:tabs>
          <w:tab w:val="clear" w:pos="1134"/>
          <w:tab w:val="left" w:leader="none" w:pos="720"/>
        </w:tabs>
        <w:bidi w:val="0"/>
        <w:ind w:start="720" w:hanging="283"/>
        <w:jc w:val="left"/>
        <w:rPr/>
      </w:pPr>
      <w:r>
        <w:rPr/>
        <w:t xml:space="preserve">Opetusministeri-Akila </w:t>
      </w:r>
      <w:r>
        <w:rPr>
          <w:color w:val="A9A9A9"/>
        </w:rPr>
        <w:t xml:space="preserve">Viraj Kariyawasam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Sri Lankan opetusministeri?</w:t>
      </w:r>
    </w:p>
    <w:p>
      <w:pPr>
        <w:pStyle w:val="TextBody"/>
        <w:bidi w:val="0"/>
        <w:jc w:val="left"/>
        <w:rPr>
          <w:b/>
          <w:u w:val="single"/>
          <w:shd w:val="clear" w:fill="FFFF00"/>
        </w:rPr>
      </w:pPr>
      <w:r>
        <w:rPr>
          <w:b/>
          <w:u w:val="single"/>
          <w:shd w:val="clear" w:fill="FFFF00"/>
        </w:rPr>
        <w:t xml:space="preserve">Asiakirjan numero 1705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Diggable Planetsin vuonna 1993 julkaistussa hittibiisissä ``Rebirth of Slick (Cool Like Dat)'' kuulet naisen laulavan ``Bling! Bling! Bling! Bling'' taustalla. Termiä käytettiin tällä tavoin kuvaamaan räikeää korua, esimerkiksi Martin-televisiosarjan hahmon ``Jerome'' muuten mätänevää kultahampaista hymyä ja stereotyyppisiä sutenöörikoruja. </w:t>
      </w:r>
      <w:r>
        <w:rPr>
          <w:color w:val="A9A9A9"/>
        </w:rPr>
        <w:t xml:space="preserve">Jesse West (tunnetaan räppäri 3rd Eye) </w:t>
      </w:r>
      <w:r>
        <w:rPr/>
        <w:t xml:space="preserve">mainitaan ehkä ensimmäisenä räppärinä, joka käytti koko termiä ``bling bling'' Super Catin vuoden 1993 hitissä ``Dolly My Baby (Remix)'' -- kappaleessa, jonka West tuotti ja jossa myös Puff Daddy ja nuori Biggie Smalls esiintyivät levydebyytissään.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lauseen bling bling...</w:t>
      </w:r>
    </w:p>
    <w:p>
      <w:pPr>
        <w:pStyle w:val="TextBody"/>
        <w:bidi w:val="0"/>
        <w:jc w:val="left"/>
        <w:rPr>
          <w:b/>
          <w:u w:val="single"/>
          <w:shd w:val="clear" w:fill="FFFF00"/>
        </w:rPr>
      </w:pPr>
      <w:r>
        <w:rPr>
          <w:b/>
          <w:u w:val="single"/>
          <w:shd w:val="clear" w:fill="FFFF00"/>
        </w:rPr>
        <w:t xml:space="preserve">Asiakirjan numero 1706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Floyd James </w:t>
      </w:r>
      <w:r>
        <w:rPr>
          <w:color w:val="DCDCDC"/>
        </w:rPr>
        <w:t xml:space="preserve">"Jim" Thompson </w:t>
      </w:r>
      <w:r>
        <w:rPr/>
        <w:t xml:space="preserve">(8. heinäkuuta 1933 - 16. heinäkuuta 2002) oli Yhdysvaltain armeijan eversti. Hän oli Yhdysvaltain historian pisimpään pidetty amerikkalainen sotavanki, joka vietti Vietnamin sodan aikana lähes yhdeksän vuotta vankeudessa Etelä-Vietnamin ja Laosin viidakkoleireillä ja vuorilla sekä Pohjois-Vietnamissa.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pisimpään Vietnamissa vangittuna pidetty vanki?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pisimpään Vietnamissa pidetty pow</w:t>
      </w:r>
    </w:p>
    <w:p>
      <w:pPr>
        <w:pStyle w:val="TextBody"/>
        <w:bidi w:val="0"/>
        <w:jc w:val="left"/>
        <w:rPr>
          <w:b/>
          <w:u w:val="single"/>
          <w:shd w:val="clear" w:fill="FFFF00"/>
        </w:rPr>
      </w:pPr>
      <w:r>
        <w:rPr>
          <w:b/>
          <w:u w:val="single"/>
          <w:shd w:val="clear" w:fill="FFFF00"/>
        </w:rPr>
        <w:t xml:space="preserve">Asiakirjan numero 1707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Teenage Mutant Ninja Turtles on </w:t>
      </w:r>
      <w:r>
        <w:rPr/>
        <w:t xml:space="preserve">Steve Barronin ohjaama yhdysvaltalainen supersankarielokuva </w:t>
      </w:r>
      <w:r>
        <w:rPr>
          <w:color w:val="A9A9A9"/>
        </w:rPr>
        <w:t xml:space="preserve">vuodelta 1990, joka </w:t>
      </w:r>
      <w:r>
        <w:rPr/>
        <w:t xml:space="preserve">perustuu samannimiseen sarjakuvahahmoon. Tarinassa seurataan Splinteriä ja kilpikonnia, heidän tapaamistaan April O'Neilin ja Casey Jonesin kanssa sekä heidän yhteenottoaan Shredderin ja hänen Foot-klaaninsa kanssa. Sen pääosissa nähdään Judith Hoag, Elias Koteas sekä Brian Tochin, Robbie Ristin, Corey Feldmanin ja Josh Paisin äänet.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ninjakilpikonnat-elokuva tuli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Teenage Mutant Ninja Turtles on </w:t>
      </w:r>
      <w:r>
        <w:rPr/>
        <w:t xml:space="preserve">Steve Barronin ohjaama yhdysvaltalainen supersankaritoimintakomediaelokuva </w:t>
      </w:r>
      <w:r>
        <w:rPr>
          <w:color w:val="A9A9A9"/>
        </w:rPr>
        <w:t xml:space="preserve">vuodelta 1990, joka </w:t>
      </w:r>
      <w:r>
        <w:rPr/>
        <w:t xml:space="preserve">perustuu samannimisiin sarjakuvahahmoihin. </w:t>
      </w:r>
      <w:r>
        <w:rPr/>
        <w:t xml:space="preserve">Elokuva </w:t>
      </w:r>
      <w:r>
        <w:rPr/>
        <w:t xml:space="preserve">julkaistiin </w:t>
      </w:r>
      <w:r>
        <w:rPr>
          <w:color w:val="DCDCDC"/>
        </w:rPr>
        <w:t xml:space="preserve">30. maaliskuuta 1990, ja se </w:t>
      </w:r>
      <w:r>
        <w:rPr/>
        <w:t xml:space="preserve">esittää Splinterin ja kilpikonnien syntytarinan, heidän, April O'Neilin ja Casey Jonesin ensimmäisen tapaamisen sekä heidän ensimmäisen yhteenoton Silppurin ja hänen Foot-klaaninsa kanssa. Elokuvan pääosissa nähdään Judith Hoag, Elias Koteas sekä Brian Tochin, Robbie Ristin, Josh Paisin ja Corey Feldmanin äänet neljänä nimihenkilönä.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teinimutantti ninjakilpikonnat -elokuva tuli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ninjakilpikonnat-elokuva tuli ulos?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Teenage Mutant Ninja Turtlesista </w:t>
      </w:r>
      <w:r>
        <w:rPr/>
        <w:t xml:space="preserve">tuli tuolloin eniten tuottanut itsenäinen elokuva, yhdeksänneksi eniten tuottanut elokuva maailmanlaajuisesti vuonna 1990 ja sarjan eniten tuottanut elokuva vuoden 2014 reboottiin asti. Sitä seurasi kaksi jatko-osaa, The Secret of the Ooze vuonna 1991 ja Teenage Mutant Ninja Turtles III vuonna 1993.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ensimmäinen teini-ikäisten mutanttininjakilpikonnien elokuva?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Teenage Mutant Ninja Turtles on Steve Barronin ohjaama yhdysvaltalainen supersankaritoimintakomediaelokuva vuodelta 1990, joka perustuu samannimisiin sarjakuvahahmoihin. </w:t>
      </w:r>
      <w:r>
        <w:rPr/>
        <w:t xml:space="preserve">Elokuva </w:t>
      </w:r>
      <w:r>
        <w:rPr/>
        <w:t xml:space="preserve">julkaistiin </w:t>
      </w:r>
      <w:r>
        <w:rPr>
          <w:color w:val="A9A9A9"/>
        </w:rPr>
        <w:t xml:space="preserve">30. maaliskuuta 1990, ja se </w:t>
      </w:r>
      <w:r>
        <w:rPr/>
        <w:t xml:space="preserve">esittelee Splinterin ja kilpikonnien syntytarinan, heidän tapaamisensa April O'Neilin ja Casey Jonesin kanssa sekä heidän ensimmäisen yhteenottonsa Shredderin ja hänen Foot-klaaninsa kanssa. Sen pääosissa nähdään Judith Hoag, Elias Koteas sekä Brian Tochin, Robbie Ristin, Corey Feldmanin ja Josh Paisin äänet neljänä nimihenkilönä. Kilpikonnapuvut kehitti Jim Henson's Creature Shop, ja se oli yksi viimeisistä projekteista, joihin Henson osallistui ennen kuolemaansa.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tmnt-elokuva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teini-ikäisten mutantti ninjakilpikonnien elokuva tuli ulos?</w:t>
      </w:r>
    </w:p>
    <w:p>
      <w:pPr>
        <w:pStyle w:val="TextBody"/>
        <w:bidi w:val="0"/>
        <w:jc w:val="left"/>
        <w:rPr>
          <w:b/>
          <w:shd w:val="clear" w:fill="FFFF00"/>
        </w:rPr>
      </w:pPr>
      <w:r>
        <w:rPr>
          <w:b/>
          <w:shd w:val="clear" w:fill="FFFF00"/>
        </w:rPr>
        <w:t xml:space="preserve">Teksti numero 4</w:t>
      </w:r>
    </w:p>
    <w:p>
      <w:pPr>
        <w:pStyle w:val="TextBody"/>
        <w:numPr>
          <w:ilvl w:val="0"/>
          <w:numId w:val="59"/>
        </w:numPr>
        <w:tabs>
          <w:tab w:val="clear" w:pos="1134"/>
          <w:tab w:val="left" w:leader="none" w:pos="720"/>
        </w:tabs>
        <w:bidi w:val="0"/>
        <w:ind w:start="720" w:hanging="283"/>
        <w:jc w:val="left"/>
        <w:rPr/>
      </w:pPr>
      <w:r>
        <w:rPr>
          <w:color w:val="A9A9A9"/>
        </w:rPr>
        <w:t xml:space="preserve">Elias Koteas </w:t>
      </w:r>
      <w:r>
        <w:rPr/>
        <w:t xml:space="preserve">Casey Jonesina, katu-uskottava kostaja ja entinen jääkiekkoilija, josta tulee kilpikonnien liittolainen.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Casey Jonesia alkuperäisessä Ninjakilpikonnien elokuvassa...</w:t>
      </w:r>
    </w:p>
    <w:p>
      <w:pPr>
        <w:pStyle w:val="TextBody"/>
        <w:bidi w:val="0"/>
        <w:jc w:val="left"/>
        <w:rPr>
          <w:b/>
          <w:shd w:val="clear" w:fill="FFFF00"/>
        </w:rPr>
      </w:pPr>
      <w:r>
        <w:rPr>
          <w:b/>
          <w:shd w:val="clear" w:fill="FFFF00"/>
        </w:rPr>
        <w:t xml:space="preserve">Teksti numero 5</w:t>
      </w:r>
    </w:p>
    <w:p>
      <w:pPr>
        <w:pStyle w:val="TextBody"/>
        <w:numPr>
          <w:ilvl w:val="0"/>
          <w:numId w:val="60"/>
        </w:numPr>
        <w:tabs>
          <w:tab w:val="clear" w:pos="1134"/>
          <w:tab w:val="left" w:leader="none" w:pos="707"/>
        </w:tabs>
        <w:bidi w:val="0"/>
        <w:spacing w:before="0" w:after="0"/>
        <w:ind w:start="707" w:hanging="283"/>
        <w:jc w:val="left"/>
        <w:rPr/>
      </w:pPr>
      <w:r>
        <w:rPr>
          <w:color w:val="A9A9A9"/>
        </w:rPr>
        <w:t xml:space="preserve">Josh Pais </w:t>
      </w:r>
      <w:r>
        <w:rPr/>
        <w:t xml:space="preserve">Raphaelina, kapinallisena ja vihaisena Kilpikonnana. </w:t>
      </w:r>
    </w:p>
    <w:p>
      <w:pPr>
        <w:pStyle w:val="TextBody"/>
        <w:numPr>
          <w:ilvl w:val="0"/>
          <w:numId w:val="60"/>
        </w:numPr>
        <w:tabs>
          <w:tab w:val="clear" w:pos="1134"/>
          <w:tab w:val="left" w:leader="none" w:pos="707"/>
        </w:tabs>
        <w:bidi w:val="0"/>
        <w:spacing w:before="0" w:after="0"/>
        <w:ind w:start="707" w:hanging="283"/>
        <w:jc w:val="left"/>
        <w:rPr/>
      </w:pPr>
      <w:r>
        <w:rPr>
          <w:color w:val="DCDCDC"/>
        </w:rPr>
        <w:t xml:space="preserve">Robbie Rist </w:t>
      </w:r>
      <w:r>
        <w:rPr/>
        <w:t xml:space="preserve">Michelangelona, hauskanpitoa rakastavana juhlakilpikonnana. </w:t>
      </w:r>
    </w:p>
    <w:p>
      <w:pPr>
        <w:pStyle w:val="TextBody"/>
        <w:numPr>
          <w:ilvl w:val="0"/>
          <w:numId w:val="60"/>
        </w:numPr>
        <w:tabs>
          <w:tab w:val="clear" w:pos="1134"/>
          <w:tab w:val="left" w:leader="none" w:pos="707"/>
        </w:tabs>
        <w:bidi w:val="0"/>
        <w:spacing w:before="0" w:after="0"/>
        <w:ind w:start="707" w:hanging="283"/>
        <w:jc w:val="left"/>
        <w:rPr/>
      </w:pPr>
      <w:r>
        <w:rPr>
          <w:color w:val="2F4F4F"/>
        </w:rPr>
        <w:t xml:space="preserve">Brian Tochi </w:t>
      </w:r>
      <w:r>
        <w:rPr/>
        <w:t xml:space="preserve">Leonardona, Kilpikonnien johtajana ja Splinterin lähimpänä. </w:t>
      </w:r>
    </w:p>
    <w:p>
      <w:pPr>
        <w:pStyle w:val="TextBody"/>
        <w:numPr>
          <w:ilvl w:val="0"/>
          <w:numId w:val="60"/>
        </w:numPr>
        <w:tabs>
          <w:tab w:val="clear" w:pos="1134"/>
          <w:tab w:val="left" w:leader="none" w:pos="707"/>
        </w:tabs>
        <w:bidi w:val="0"/>
        <w:spacing w:before="0" w:after="0"/>
        <w:ind w:start="707" w:hanging="283"/>
        <w:jc w:val="left"/>
        <w:rPr/>
      </w:pPr>
      <w:r>
        <w:rPr>
          <w:color w:val="556B2F"/>
        </w:rPr>
        <w:t xml:space="preserve">Corey Feldman </w:t>
      </w:r>
      <w:r>
        <w:rPr/>
        <w:t xml:space="preserve">on Donatello, TMNT:n aivot. </w:t>
      </w:r>
    </w:p>
    <w:p>
      <w:pPr>
        <w:pStyle w:val="TextBody"/>
        <w:numPr>
          <w:ilvl w:val="0"/>
          <w:numId w:val="60"/>
        </w:numPr>
        <w:tabs>
          <w:tab w:val="clear" w:pos="1134"/>
          <w:tab w:val="left" w:leader="none" w:pos="707"/>
        </w:tabs>
        <w:bidi w:val="0"/>
        <w:spacing w:before="0" w:after="0"/>
        <w:ind w:start="707" w:hanging="283"/>
        <w:jc w:val="left"/>
        <w:rPr/>
      </w:pPr>
      <w:r>
        <w:rPr/>
        <w:t xml:space="preserve">Kevin Clash Turtlesien mestarina Splinterinä. </w:t>
      </w:r>
    </w:p>
    <w:p>
      <w:pPr>
        <w:pStyle w:val="TextBody"/>
        <w:numPr>
          <w:ilvl w:val="0"/>
          <w:numId w:val="60"/>
        </w:numPr>
        <w:tabs>
          <w:tab w:val="clear" w:pos="1134"/>
          <w:tab w:val="left" w:leader="none" w:pos="707"/>
        </w:tabs>
        <w:bidi w:val="0"/>
        <w:spacing w:before="0" w:after="0"/>
        <w:ind w:start="707" w:hanging="283"/>
        <w:jc w:val="left"/>
        <w:rPr/>
      </w:pPr>
      <w:r>
        <w:rPr/>
        <w:t xml:space="preserve">David McCharen: Oroku Saki / The Shredder (silppuri) </w:t>
      </w:r>
    </w:p>
    <w:p>
      <w:pPr>
        <w:pStyle w:val="TextBody"/>
        <w:numPr>
          <w:ilvl w:val="0"/>
          <w:numId w:val="60"/>
        </w:numPr>
        <w:tabs>
          <w:tab w:val="clear" w:pos="1134"/>
          <w:tab w:val="left" w:leader="none" w:pos="707"/>
        </w:tabs>
        <w:bidi w:val="0"/>
        <w:ind w:start="707" w:hanging="283"/>
        <w:jc w:val="left"/>
        <w:rPr/>
      </w:pPr>
      <w:r>
        <w:rPr/>
        <w:t xml:space="preserve">Michael McConnohie (Tatsu)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näyttelivät teini-ikäisiä mutanttininjakilpikonnia vuonna 1990 -</w:t>
      </w:r>
    </w:p>
    <w:p>
      <w:pPr>
        <w:pStyle w:val="TextBody"/>
        <w:bidi w:val="0"/>
        <w:jc w:val="left"/>
        <w:rPr>
          <w:b/>
          <w:shd w:val="clear" w:fill="FFFF00"/>
        </w:rPr>
      </w:pPr>
      <w:r>
        <w:rPr>
          <w:b/>
          <w:shd w:val="clear" w:fill="FFFF00"/>
        </w:rPr>
        <w:t xml:space="preserve">Teksti numero 6</w:t>
      </w:r>
    </w:p>
    <w:p>
      <w:pPr>
        <w:pStyle w:val="TextBody"/>
        <w:numPr>
          <w:ilvl w:val="0"/>
          <w:numId w:val="61"/>
        </w:numPr>
        <w:tabs>
          <w:tab w:val="clear" w:pos="1134"/>
          <w:tab w:val="left" w:leader="none" w:pos="707"/>
        </w:tabs>
        <w:bidi w:val="0"/>
        <w:spacing w:before="0" w:after="0"/>
        <w:ind w:start="707" w:hanging="283"/>
        <w:jc w:val="left"/>
        <w:rPr/>
      </w:pPr>
      <w:r>
        <w:rPr>
          <w:color w:val="A9A9A9"/>
        </w:rPr>
        <w:t xml:space="preserve">Josh Pais Raphaelina</w:t>
      </w:r>
      <w:r>
        <w:rPr/>
        <w:t xml:space="preserve">, kapinallisena ja vihaisena Kilpikonnana. </w:t>
      </w:r>
    </w:p>
    <w:p>
      <w:pPr>
        <w:pStyle w:val="TextBody"/>
        <w:numPr>
          <w:ilvl w:val="0"/>
          <w:numId w:val="61"/>
        </w:numPr>
        <w:tabs>
          <w:tab w:val="clear" w:pos="1134"/>
          <w:tab w:val="left" w:leader="none" w:pos="707"/>
        </w:tabs>
        <w:bidi w:val="0"/>
        <w:spacing w:before="0" w:after="0"/>
        <w:ind w:start="707" w:hanging="283"/>
        <w:jc w:val="left"/>
        <w:rPr/>
      </w:pPr>
      <w:r>
        <w:rPr>
          <w:color w:val="DCDCDC"/>
        </w:rPr>
        <w:t xml:space="preserve">Robbie Rist Michelangelona</w:t>
      </w:r>
      <w:r>
        <w:rPr/>
        <w:t xml:space="preserve">, hauskanpitoa rakastavana juhlakilpikonnana. </w:t>
      </w:r>
    </w:p>
    <w:p>
      <w:pPr>
        <w:pStyle w:val="TextBody"/>
        <w:numPr>
          <w:ilvl w:val="0"/>
          <w:numId w:val="61"/>
        </w:numPr>
        <w:tabs>
          <w:tab w:val="clear" w:pos="1134"/>
          <w:tab w:val="left" w:leader="none" w:pos="707"/>
        </w:tabs>
        <w:bidi w:val="0"/>
        <w:spacing w:before="0" w:after="0"/>
        <w:ind w:start="707" w:hanging="283"/>
        <w:jc w:val="left"/>
        <w:rPr/>
      </w:pPr>
      <w:r>
        <w:rPr>
          <w:color w:val="2F4F4F"/>
        </w:rPr>
        <w:t xml:space="preserve">Brian Tochi Leonardona</w:t>
      </w:r>
      <w:r>
        <w:rPr/>
        <w:t xml:space="preserve">, Kilpikonnien johtajana ja Splinterin lähimpänä. </w:t>
      </w:r>
    </w:p>
    <w:p>
      <w:pPr>
        <w:pStyle w:val="TextBody"/>
        <w:numPr>
          <w:ilvl w:val="0"/>
          <w:numId w:val="61"/>
        </w:numPr>
        <w:tabs>
          <w:tab w:val="clear" w:pos="1134"/>
          <w:tab w:val="left" w:leader="none" w:pos="707"/>
        </w:tabs>
        <w:bidi w:val="0"/>
        <w:spacing w:before="0" w:after="0"/>
        <w:ind w:start="707" w:hanging="283"/>
        <w:jc w:val="left"/>
        <w:rPr/>
      </w:pPr>
      <w:r>
        <w:rPr>
          <w:color w:val="556B2F"/>
        </w:rPr>
        <w:t xml:space="preserve">Corey Feldman Donatellona</w:t>
      </w:r>
      <w:r>
        <w:rPr/>
        <w:t xml:space="preserve">, Kilpikonnien aivot. </w:t>
      </w:r>
    </w:p>
    <w:p>
      <w:pPr>
        <w:pStyle w:val="TextBody"/>
        <w:numPr>
          <w:ilvl w:val="0"/>
          <w:numId w:val="61"/>
        </w:numPr>
        <w:tabs>
          <w:tab w:val="clear" w:pos="1134"/>
          <w:tab w:val="left" w:leader="none" w:pos="707"/>
        </w:tabs>
        <w:bidi w:val="0"/>
        <w:spacing w:before="0" w:after="0"/>
        <w:ind w:start="707" w:hanging="283"/>
        <w:jc w:val="left"/>
        <w:rPr/>
      </w:pPr>
      <w:r>
        <w:rPr/>
        <w:t xml:space="preserve">Kevin Clash Turtlesien mestarina Splinterinä. </w:t>
      </w:r>
    </w:p>
    <w:p>
      <w:pPr>
        <w:pStyle w:val="TextBody"/>
        <w:numPr>
          <w:ilvl w:val="0"/>
          <w:numId w:val="61"/>
        </w:numPr>
        <w:tabs>
          <w:tab w:val="clear" w:pos="1134"/>
          <w:tab w:val="left" w:leader="none" w:pos="707"/>
        </w:tabs>
        <w:bidi w:val="0"/>
        <w:spacing w:before="0" w:after="0"/>
        <w:ind w:start="707" w:hanging="283"/>
        <w:jc w:val="left"/>
        <w:rPr/>
      </w:pPr>
      <w:r>
        <w:rPr/>
        <w:t xml:space="preserve">David McCharen: Oroku Saki / The Shredder (silppuri) </w:t>
      </w:r>
    </w:p>
    <w:p>
      <w:pPr>
        <w:pStyle w:val="TextBody"/>
        <w:numPr>
          <w:ilvl w:val="0"/>
          <w:numId w:val="61"/>
        </w:numPr>
        <w:tabs>
          <w:tab w:val="clear" w:pos="1134"/>
          <w:tab w:val="left" w:leader="none" w:pos="707"/>
        </w:tabs>
        <w:bidi w:val="0"/>
        <w:ind w:start="707" w:hanging="283"/>
        <w:jc w:val="left"/>
        <w:rPr/>
      </w:pPr>
      <w:r>
        <w:rPr/>
        <w:t xml:space="preserve">Michael McConnohie (Tatsu)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näyttelivät alkuperäistä Teini-ikäisten mutanttininjakilpikonnia.</w:t>
      </w:r>
    </w:p>
    <w:p>
      <w:pPr>
        <w:pStyle w:val="TextBody"/>
        <w:bidi w:val="0"/>
        <w:jc w:val="left"/>
        <w:rPr>
          <w:b/>
          <w:u w:val="single"/>
          <w:shd w:val="clear" w:fill="FFFF00"/>
        </w:rPr>
      </w:pPr>
      <w:r>
        <w:rPr>
          <w:b/>
          <w:u w:val="single"/>
          <w:shd w:val="clear" w:fill="FFFF00"/>
        </w:rPr>
        <w:t xml:space="preserve">Asiakirjan numero 1708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Porus (IPA: (porus)) tai Poros (muinaiskreikan kielen sanoista Πῶρος, Pôros) oli intialainen Punjabin alueen kuningas, jonka alue käsitti Hydaspesin (Jhelum-joki) ja Acesinesin (Chenab-joki) välisen alueen Punjabin alueella Intian niemimaalla. Hänen uskotaan olleen legendaarinen soturi, jolla oli poikkeukselliset taidot. Porus taisteli Aleksanteri Suurta vastaan Hydaspesin taistelussa (326 eaa.), jonka uskotaan käydyn nykyisen Mongin alueella Punjabissa, joka on nykyään osa nykyistä Pakistania. Muinaiskreikkalaiset historioitsijat kuvaavat taistelua ja Aleksanterin voiton jälkiseurauksia, vaikka niitä ei ole kirjattu mihinkään saatavilla olevaan muinaisintialaiseen lähteeseen. Kun Poros oli hävinnyt ja pidätetty sodassa, </w:t>
      </w:r>
      <w:r>
        <w:rPr>
          <w:color w:val="A9A9A9"/>
        </w:rPr>
        <w:t xml:space="preserve">Aleksanteri </w:t>
      </w:r>
      <w:r>
        <w:rPr/>
        <w:t xml:space="preserve">kysyi Porosilta, miten hän haluaisi tulla kohdelluksi. Vaikka Poros oli hävinnyt, hän oli urhea ja ylpeä kuningas ja vaati, että häntä kohdeltaisiin kuin kuningasta. Aleksanteri oli tiettävästi niin vaikuttunut vastustajastaan, että hän paitsi palautti hänet oman valtakuntansa satrapiksi myös myönsi hänelle kaakkoon ulottuvan, Hyphasis-joelle (Beas) ulottuvan maa-alueen hallinnan. Porus kuoli tiettävästi joskus vuosien 321 ja 315 eaa.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Pooruksen ja Aleksanterin sodan?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Aleksanterin ja Pooruksen sodan?</w:t>
      </w:r>
    </w:p>
    <w:p>
      <w:pPr>
        <w:pStyle w:val="TextBody"/>
        <w:bidi w:val="0"/>
        <w:jc w:val="left"/>
        <w:rPr>
          <w:b/>
          <w:u w:val="single"/>
          <w:shd w:val="clear" w:fill="FFFF00"/>
        </w:rPr>
      </w:pPr>
      <w:r>
        <w:rPr>
          <w:b/>
          <w:u w:val="single"/>
          <w:shd w:val="clear" w:fill="FFFF00"/>
        </w:rPr>
        <w:t xml:space="preserve">Asiakirjan numero 1709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Vuodesta 2007 lähtien Masters of the Universe -elokuvan uudelleenkäynnistys on ollut suunnitteilla, mutta se on käynyt läpi kehityshelvettiä eri studioiden, ohjaajien ja käsikirjoittajien ollessa yhteydessä projektiin. Variety kertoi vuonna 2007, että Grayskull: Masters of the Universe olisi Joel Silverin tuottama ja Justin Marksin käsikirjoittama, ja siinä käytettäisiin pitkälti visuaalisia erikoistehosteita, kuten vuoden 2007 sotaelokuvassa 300. Kun tämä sopimus elokuvan uudelleenkäynnistämisestä ei edennyt mihinkään, Warner Bros. ilmoitti, että Kung Fu Pandan ohjaaja John Stevenson oli kaavailtu tulevan elokuvan ohjaajaksi. Toukokuun 12. päivänä 2009 ilmoitettiin, että käsikirjoitustehtävät oli annettu uudelle tulokkaalle Evan Daughertylle, ja John Stevenson oli edelleen kiinnitetty ohjaajaksi. Syyskuussa 2009 </w:t>
      </w:r>
      <w:r>
        <w:rPr>
          <w:color w:val="A9A9A9"/>
        </w:rPr>
        <w:t xml:space="preserve">Sony </w:t>
      </w:r>
      <w:r>
        <w:rPr/>
        <w:t xml:space="preserve">otti Warner Bros:lta oikeudet Masters of the Universe -elokuvan tuotantoon sen jälkeen, kun Mattel ja Silver eivät päässeet sopimukseen elokuvan luovasta suunnasta. Sony ja Escape Artistsin Todd Black, Jason Blumenthal ja Steve Tisch kehittivät nyt projektia tyhjästä Columbialle. Huhtikuussa 2010 Sony palkkasi käsikirjoittajat Mike Finchin ja Alex Litvakin laatimaan uuden käsikirjoituksen. Deadline kertoi, että Jon M. Chu neuvotteli elokuvan ohjaajaksi. Alkuperäinen He-Man-näyttelijä Dolph Lundgren antoi IGN:lle haastattelun mahdollisesta esiintymisestä elokuvassa kuningas Randorina. 12. lokakuuta 2012 Richard Wenk palkattiin kirjoittamaan elokuvan käsikirjoitus uudelleen. Chu sanoi 28. maaliskuuta 2013, että elokuva oli vielä alkuvaiheessa ja että siitä ei tulisi campy, vaan pikemminkin dramaattinen syntytarina. Lokakuun 7. päivänä 2013 The Hollywood Reporter kertoi, että Terry Rossio käsikirjoittaisi elokuvan; Todd Black, Jason Blumenthal ja Steve Tisch saivat tehtäväkseen tuottaa sen. Elokuva sijoittuisi Eterniaan. Sivusto kertoi myös, että Chu ei ohjaisi elokuvaa.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Masters of the Universumin oikeudet?</w:t>
      </w:r>
    </w:p>
    <w:p>
      <w:pPr>
        <w:pStyle w:val="TextBody"/>
        <w:bidi w:val="0"/>
        <w:jc w:val="left"/>
        <w:rPr>
          <w:b/>
          <w:u w:val="single"/>
          <w:shd w:val="clear" w:fill="FFFF00"/>
        </w:rPr>
      </w:pPr>
      <w:r>
        <w:rPr>
          <w:b/>
          <w:u w:val="single"/>
          <w:shd w:val="clear" w:fill="FFFF00"/>
        </w:rPr>
        <w:t xml:space="preserve">Asiakirjan numero 1710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Law &amp; Orderin kahdeskymmenes kausi: Special Victims Unit </w:t>
      </w:r>
      <w:r>
        <w:rPr>
          <w:color w:val="A9A9A9"/>
        </w:rPr>
        <w:t xml:space="preserve">sai ensi-iltansa </w:t>
      </w:r>
      <w:r>
        <w:rPr>
          <w:color w:val="DCDCDC"/>
        </w:rPr>
        <w:t xml:space="preserve">torstaina </w:t>
      </w:r>
      <w:r>
        <w:rPr>
          <w:color w:val="2F4F4F"/>
        </w:rPr>
        <w:t xml:space="preserve">27. syyskuuta 2018 </w:t>
      </w:r>
      <w:r>
        <w:rPr>
          <w:color w:val="556B2F"/>
        </w:rPr>
        <w:t xml:space="preserve">kello 21.00 ET </w:t>
      </w:r>
      <w:r>
        <w:rPr/>
        <w:t xml:space="preserve">kaksiosaisella ensijaksolla. Seuraavana torstaina sarja aloitti uusien jaksojen lähettämisen klo 10PM 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Law &amp; Order Svu:n uusi kausi tulee?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uusi kausi law and order svu alkaa?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Law and order svu:n seuraava kausi alkaa?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alkaa law &amp; order svu:n 20. kausi?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Law &amp; Order: Special Victims Unit (kausi 20) Kausi 20: Mainosjuliste (kausi 20) </w:t>
      </w:r>
    </w:p>
    <w:tbl>
      <w:tblPr>
        <w:tblW w:w="10205" w:type="dxa"/>
        <w:jc w:val="left"/>
        <w:tblInd w:w="0" w:type="dxa"/>
        <w:tblLayout w:type="fixed"/>
        <w:tblCellMar>
          <w:top w:w="28" w:type="dxa"/>
          <w:left w:w="28" w:type="dxa"/>
          <w:bottom w:w="28" w:type="dxa"/>
          <w:right w:w="28" w:type="dxa"/>
        </w:tblCellMar>
      </w:tblPr>
      <w:tblGrid>
        <w:gridCol w:w="1521"/>
        <w:gridCol w:w="8684"/>
      </w:tblGrid>
      <w:tr>
        <w:trPr/>
        <w:tc>
          <w:tcPr>
            <w:tcW w:w="1521" w:type="dxa"/>
            <w:tcBorders/>
            <w:vAlign w:val="center"/>
          </w:tcPr>
          <w:p>
            <w:pPr>
              <w:pStyle w:val="TableHeading"/>
              <w:suppressLineNumbers/>
              <w:bidi w:val="0"/>
              <w:spacing w:before="0" w:after="283"/>
              <w:jc w:val="center"/>
              <w:rPr/>
            </w:pPr>
            <w:r>
              <w:rPr/>
              <w:t xml:space="preserve">Pääosissa </w:t>
            </w:r>
          </w:p>
        </w:tc>
        <w:tc>
          <w:tcPr>
            <w:tcW w:w="8684" w:type="dxa"/>
            <w:tcBorders/>
            <w:vAlign w:val="center"/>
          </w:tcPr>
          <w:p>
            <w:pPr>
              <w:pStyle w:val="TableContents"/>
              <w:numPr>
                <w:ilvl w:val="0"/>
                <w:numId w:val="62"/>
              </w:numPr>
              <w:tabs>
                <w:tab w:val="clear" w:pos="1134"/>
                <w:tab w:val="left" w:leader="none" w:pos="707"/>
              </w:tabs>
              <w:bidi w:val="0"/>
              <w:spacing w:before="0" w:after="0"/>
              <w:ind w:start="707" w:hanging="283"/>
              <w:jc w:val="left"/>
              <w:rPr/>
            </w:pPr>
            <w:r>
              <w:rPr/>
              <w:t xml:space="preserve">Mariska Hargitay </w:t>
            </w:r>
          </w:p>
          <w:p>
            <w:pPr>
              <w:pStyle w:val="TableContents"/>
              <w:numPr>
                <w:ilvl w:val="0"/>
                <w:numId w:val="62"/>
              </w:numPr>
              <w:tabs>
                <w:tab w:val="clear" w:pos="1134"/>
                <w:tab w:val="left" w:leader="none" w:pos="707"/>
              </w:tabs>
              <w:bidi w:val="0"/>
              <w:spacing w:before="0" w:after="0"/>
              <w:ind w:start="707" w:hanging="283"/>
              <w:jc w:val="left"/>
              <w:rPr/>
            </w:pPr>
            <w:r>
              <w:rPr/>
              <w:t xml:space="preserve">Kelli Giddish </w:t>
            </w:r>
          </w:p>
          <w:p>
            <w:pPr>
              <w:pStyle w:val="TableContents"/>
              <w:numPr>
                <w:ilvl w:val="0"/>
                <w:numId w:val="62"/>
              </w:numPr>
              <w:tabs>
                <w:tab w:val="clear" w:pos="1134"/>
                <w:tab w:val="left" w:leader="none" w:pos="707"/>
              </w:tabs>
              <w:bidi w:val="0"/>
              <w:spacing w:before="0" w:after="0"/>
              <w:ind w:start="707" w:hanging="283"/>
              <w:jc w:val="left"/>
              <w:rPr/>
            </w:pPr>
            <w:r>
              <w:rPr/>
              <w:t xml:space="preserve">Ice-T </w:t>
            </w:r>
          </w:p>
          <w:p>
            <w:pPr>
              <w:pStyle w:val="TableContents"/>
              <w:numPr>
                <w:ilvl w:val="0"/>
                <w:numId w:val="62"/>
              </w:numPr>
              <w:tabs>
                <w:tab w:val="clear" w:pos="1134"/>
                <w:tab w:val="left" w:leader="none" w:pos="707"/>
              </w:tabs>
              <w:bidi w:val="0"/>
              <w:spacing w:before="0" w:after="0"/>
              <w:ind w:start="707" w:hanging="283"/>
              <w:jc w:val="left"/>
              <w:rPr/>
            </w:pPr>
            <w:r>
              <w:rPr/>
              <w:t xml:space="preserve">Peter Scanavino </w:t>
            </w:r>
          </w:p>
          <w:p>
            <w:pPr>
              <w:pStyle w:val="TableContents"/>
              <w:numPr>
                <w:ilvl w:val="0"/>
                <w:numId w:val="62"/>
              </w:numPr>
              <w:tabs>
                <w:tab w:val="clear" w:pos="1134"/>
                <w:tab w:val="left" w:leader="none" w:pos="707"/>
              </w:tabs>
              <w:bidi w:val="0"/>
              <w:spacing w:before="0" w:after="283"/>
              <w:ind w:start="707" w:hanging="283"/>
              <w:jc w:val="left"/>
              <w:rPr/>
            </w:pPr>
            <w:r>
              <w:rPr/>
              <w:t xml:space="preserve">Philip Winchester </w:t>
            </w:r>
          </w:p>
        </w:tc>
      </w:tr>
      <w:tr>
        <w:trPr/>
        <w:tc>
          <w:tcPr>
            <w:tcW w:w="1521" w:type="dxa"/>
            <w:tcBorders/>
            <w:vAlign w:val="center"/>
          </w:tcPr>
          <w:p>
            <w:pPr>
              <w:pStyle w:val="TableHeading"/>
              <w:suppressLineNumbers/>
              <w:bidi w:val="0"/>
              <w:spacing w:before="0" w:after="283"/>
              <w:jc w:val="center"/>
              <w:rPr/>
            </w:pPr>
            <w:r>
              <w:rPr/>
              <w:t xml:space="preserve">Alkuperämaa </w:t>
            </w:r>
          </w:p>
        </w:tc>
        <w:tc>
          <w:tcPr>
            <w:tcW w:w="8684" w:type="dxa"/>
            <w:tcBorders/>
            <w:vAlign w:val="center"/>
          </w:tcPr>
          <w:p>
            <w:pPr>
              <w:pStyle w:val="TableContents"/>
              <w:bidi w:val="0"/>
              <w:spacing w:before="0" w:after="283"/>
              <w:jc w:val="left"/>
              <w:rPr/>
            </w:pPr>
            <w:r>
              <w:rPr/>
              <w:t xml:space="preserve">Yhdysvallat </w:t>
            </w:r>
          </w:p>
        </w:tc>
      </w:tr>
      <w:tr>
        <w:trPr/>
        <w:tc>
          <w:tcPr>
            <w:tcW w:w="1521" w:type="dxa"/>
            <w:tcBorders/>
            <w:vAlign w:val="center"/>
          </w:tcPr>
          <w:p>
            <w:pPr>
              <w:pStyle w:val="TableHeading"/>
              <w:suppressLineNumbers/>
              <w:bidi w:val="0"/>
              <w:spacing w:before="0" w:after="283"/>
              <w:jc w:val="center"/>
              <w:rPr/>
            </w:pPr>
            <w:r>
              <w:rPr/>
              <w:t xml:space="preserve">Jaksojen lukumäärä </w:t>
            </w:r>
          </w:p>
        </w:tc>
        <w:tc>
          <w:tcPr>
            <w:tcW w:w="8684" w:type="dxa"/>
            <w:tcBorders/>
            <w:vAlign w:val="center"/>
          </w:tcPr>
          <w:p>
            <w:pPr>
              <w:pStyle w:val="TableContents"/>
              <w:bidi w:val="0"/>
              <w:spacing w:before="0" w:after="283"/>
              <w:jc w:val="left"/>
              <w:rPr/>
            </w:pPr>
            <w:r>
              <w:rPr/>
              <w:t xml:space="preserve">6 Vapauta </w:t>
            </w:r>
          </w:p>
        </w:tc>
      </w:tr>
      <w:tr>
        <w:trPr/>
        <w:tc>
          <w:tcPr>
            <w:tcW w:w="1521" w:type="dxa"/>
            <w:tcBorders/>
            <w:vAlign w:val="center"/>
          </w:tcPr>
          <w:p>
            <w:pPr>
              <w:pStyle w:val="TableHeading"/>
              <w:suppressLineNumbers/>
              <w:bidi w:val="0"/>
              <w:spacing w:before="0" w:after="283"/>
              <w:jc w:val="center"/>
              <w:rPr/>
            </w:pPr>
            <w:r>
              <w:rPr/>
              <w:t xml:space="preserve">Alkuperäinen verkko </w:t>
            </w:r>
          </w:p>
        </w:tc>
        <w:tc>
          <w:tcPr>
            <w:tcW w:w="8684" w:type="dxa"/>
            <w:tcBorders/>
            <w:vAlign w:val="center"/>
          </w:tcPr>
          <w:p>
            <w:pPr>
              <w:pStyle w:val="TableContents"/>
              <w:bidi w:val="0"/>
              <w:spacing w:before="0" w:after="283"/>
              <w:jc w:val="left"/>
              <w:rPr/>
            </w:pPr>
            <w:r>
              <w:rPr/>
              <w:t xml:space="preserve">NBC </w:t>
            </w:r>
          </w:p>
        </w:tc>
      </w:tr>
      <w:tr>
        <w:trPr/>
        <w:tc>
          <w:tcPr>
            <w:tcW w:w="1521" w:type="dxa"/>
            <w:tcBorders/>
            <w:vAlign w:val="center"/>
          </w:tcPr>
          <w:p>
            <w:pPr>
              <w:pStyle w:val="TableHeading"/>
              <w:suppressLineNumbers/>
              <w:bidi w:val="0"/>
              <w:spacing w:before="0" w:after="283"/>
              <w:jc w:val="center"/>
              <w:rPr/>
            </w:pPr>
            <w:r>
              <w:rPr/>
              <w:t xml:space="preserve">Alkuperäinen julkaisu </w:t>
            </w:r>
          </w:p>
        </w:tc>
        <w:tc>
          <w:tcPr>
            <w:tcW w:w="8684" w:type="dxa"/>
            <w:tcBorders/>
            <w:vAlign w:val="center"/>
          </w:tcPr>
          <w:p>
            <w:pPr>
              <w:pStyle w:val="TableContents"/>
              <w:bidi w:val="0"/>
              <w:spacing w:before="0" w:after="283"/>
              <w:jc w:val="left"/>
              <w:rPr/>
            </w:pPr>
            <w:r>
              <w:rPr>
                <w:color w:val="A9A9A9"/>
              </w:rPr>
              <w:t xml:space="preserve">27. syyskuuta 2018 (2018-09-27) </w:t>
            </w:r>
            <w:r>
              <w:rPr/>
              <w:t xml:space="preserve">-- nyt (nyt) Kausi kronologia ← Edellinen Kausi 19 Luettelo Law &amp; Order: Special Victims Unit -yksikön jaksot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laki ja järjestys svu alkaa uusi kausi</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822"/>
        <w:gridCol w:w="784"/>
        <w:gridCol w:w="1188"/>
        <w:gridCol w:w="1122"/>
        <w:gridCol w:w="1362"/>
        <w:gridCol w:w="1167"/>
        <w:gridCol w:w="690"/>
        <w:gridCol w:w="3070"/>
      </w:tblGrid>
      <w:tr>
        <w:trPr/>
        <w:tc>
          <w:tcPr>
            <w:tcW w:w="822" w:type="dxa"/>
            <w:tcBorders/>
            <w:vAlign w:val="center"/>
          </w:tcPr>
          <w:p>
            <w:pPr>
              <w:pStyle w:val="TableHeading"/>
              <w:suppressLineNumbers/>
              <w:bidi w:val="0"/>
              <w:spacing w:before="0" w:after="283"/>
              <w:jc w:val="center"/>
              <w:rPr/>
            </w:pPr>
            <w:r>
              <w:rPr/>
              <w:t xml:space="preserve">Ei. </w:t>
            </w:r>
          </w:p>
        </w:tc>
        <w:tc>
          <w:tcPr>
            <w:tcW w:w="784" w:type="dxa"/>
            <w:tcBorders/>
            <w:vAlign w:val="center"/>
          </w:tcPr>
          <w:p>
            <w:pPr>
              <w:pStyle w:val="TableHeading"/>
              <w:suppressLineNumbers/>
              <w:bidi w:val="0"/>
              <w:spacing w:before="0" w:after="283"/>
              <w:jc w:val="center"/>
              <w:rPr/>
            </w:pPr>
            <w:r>
              <w:rPr/>
              <w:t xml:space="preserve">Nro kauden aikana </w:t>
            </w:r>
          </w:p>
        </w:tc>
        <w:tc>
          <w:tcPr>
            <w:tcW w:w="1188" w:type="dxa"/>
            <w:tcBorders/>
            <w:vAlign w:val="center"/>
          </w:tcPr>
          <w:p>
            <w:pPr>
              <w:pStyle w:val="TableHeading"/>
              <w:suppressLineNumbers/>
              <w:bidi w:val="0"/>
              <w:spacing w:before="0" w:after="283"/>
              <w:jc w:val="center"/>
              <w:rPr/>
            </w:pPr>
            <w:r>
              <w:rPr/>
              <w:t xml:space="preserve">Otsikko </w:t>
            </w:r>
          </w:p>
        </w:tc>
        <w:tc>
          <w:tcPr>
            <w:tcW w:w="1122" w:type="dxa"/>
            <w:tcBorders/>
            <w:vAlign w:val="center"/>
          </w:tcPr>
          <w:p>
            <w:pPr>
              <w:pStyle w:val="TableHeading"/>
              <w:suppressLineNumbers/>
              <w:bidi w:val="0"/>
              <w:spacing w:before="0" w:after="283"/>
              <w:jc w:val="center"/>
              <w:rPr/>
            </w:pPr>
            <w:r>
              <w:rPr/>
              <w:t xml:space="preserve">Ohjaaja </w:t>
            </w:r>
          </w:p>
        </w:tc>
        <w:tc>
          <w:tcPr>
            <w:tcW w:w="1362" w:type="dxa"/>
            <w:tcBorders/>
            <w:vAlign w:val="center"/>
          </w:tcPr>
          <w:p>
            <w:pPr>
              <w:pStyle w:val="TableHeading"/>
              <w:suppressLineNumbers/>
              <w:bidi w:val="0"/>
              <w:spacing w:before="0" w:after="283"/>
              <w:jc w:val="center"/>
              <w:rPr/>
            </w:pPr>
            <w:r>
              <w:rPr/>
              <w:t xml:space="preserve">Kirjoittanut </w:t>
            </w:r>
          </w:p>
        </w:tc>
        <w:tc>
          <w:tcPr>
            <w:tcW w:w="1167" w:type="dxa"/>
            <w:tcBorders/>
            <w:vAlign w:val="center"/>
          </w:tcPr>
          <w:p>
            <w:pPr>
              <w:pStyle w:val="TableHeading"/>
              <w:suppressLineNumbers/>
              <w:bidi w:val="0"/>
              <w:spacing w:before="0" w:after="283"/>
              <w:jc w:val="center"/>
              <w:rPr/>
            </w:pPr>
            <w:r>
              <w:rPr/>
              <w:t xml:space="preserve">Alkuperäinen lähetyspäivä </w:t>
            </w:r>
          </w:p>
        </w:tc>
        <w:tc>
          <w:tcPr>
            <w:tcW w:w="690" w:type="dxa"/>
            <w:tcBorders/>
            <w:vAlign w:val="center"/>
          </w:tcPr>
          <w:p>
            <w:pPr>
              <w:pStyle w:val="TableHeading"/>
              <w:suppressLineNumbers/>
              <w:bidi w:val="0"/>
              <w:spacing w:before="0" w:after="283"/>
              <w:jc w:val="center"/>
              <w:rPr/>
            </w:pPr>
            <w:r>
              <w:rPr/>
              <w:t xml:space="preserve">Tuotteen koodi </w:t>
            </w:r>
          </w:p>
        </w:tc>
        <w:tc>
          <w:tcPr>
            <w:tcW w:w="3070" w:type="dxa"/>
            <w:tcBorders/>
            <w:vAlign w:val="center"/>
          </w:tcPr>
          <w:p>
            <w:pPr>
              <w:pStyle w:val="TableHeading"/>
              <w:suppressLineNumbers/>
              <w:bidi w:val="0"/>
              <w:spacing w:before="0" w:after="283"/>
              <w:jc w:val="center"/>
              <w:rPr/>
            </w:pPr>
            <w:r>
              <w:rPr/>
              <w:t xml:space="preserve">Yhdysvaltalaiset katsojat (miljoonaa) </w:t>
            </w:r>
          </w:p>
        </w:tc>
      </w:tr>
      <w:tr>
        <w:trPr/>
        <w:tc>
          <w:tcPr>
            <w:tcW w:w="822" w:type="dxa"/>
            <w:tcBorders/>
            <w:vAlign w:val="center"/>
          </w:tcPr>
          <w:p>
            <w:pPr>
              <w:pStyle w:val="TableHeading"/>
              <w:suppressLineNumbers/>
              <w:bidi w:val="0"/>
              <w:spacing w:before="0" w:after="283"/>
              <w:jc w:val="center"/>
              <w:rPr/>
            </w:pPr>
            <w:r>
              <w:rPr/>
              <w:t xml:space="preserve">435 </w:t>
            </w:r>
          </w:p>
        </w:tc>
        <w:tc>
          <w:tcPr>
            <w:tcW w:w="784" w:type="dxa"/>
            <w:tcBorders/>
            <w:vAlign w:val="center"/>
          </w:tcPr>
          <w:p>
            <w:pPr>
              <w:pStyle w:val="TableContents"/>
              <w:bidi w:val="0"/>
              <w:spacing w:before="0" w:after="283"/>
              <w:jc w:val="left"/>
              <w:rPr>
                <w:sz w:val="4"/>
                <w:szCs w:val="4"/>
              </w:rPr>
            </w:pPr>
            <w:r>
              <w:rPr>
                <w:sz w:val="4"/>
                <w:szCs w:val="4"/>
              </w:rPr>
            </w:r>
          </w:p>
        </w:tc>
        <w:tc>
          <w:tcPr>
            <w:tcW w:w="1188" w:type="dxa"/>
            <w:tcBorders/>
            <w:vAlign w:val="center"/>
          </w:tcPr>
          <w:p>
            <w:pPr>
              <w:pStyle w:val="TableContents"/>
              <w:bidi w:val="0"/>
              <w:spacing w:before="0" w:after="283"/>
              <w:jc w:val="left"/>
              <w:rPr/>
            </w:pPr>
            <w:r>
              <w:rPr/>
              <w:t xml:space="preserve">``Man Up'' </w:t>
            </w:r>
          </w:p>
        </w:tc>
        <w:tc>
          <w:tcPr>
            <w:tcW w:w="1122" w:type="dxa"/>
            <w:tcBorders/>
            <w:vAlign w:val="center"/>
          </w:tcPr>
          <w:p>
            <w:pPr>
              <w:pStyle w:val="TableContents"/>
              <w:bidi w:val="0"/>
              <w:spacing w:before="0" w:after="283"/>
              <w:jc w:val="left"/>
              <w:rPr/>
            </w:pPr>
            <w:r>
              <w:rPr/>
              <w:t xml:space="preserve">Alex Chapple </w:t>
            </w:r>
          </w:p>
        </w:tc>
        <w:tc>
          <w:tcPr>
            <w:tcW w:w="1362" w:type="dxa"/>
            <w:tcBorders/>
            <w:vAlign w:val="center"/>
          </w:tcPr>
          <w:p>
            <w:pPr>
              <w:pStyle w:val="TableContents"/>
              <w:bidi w:val="0"/>
              <w:spacing w:before="0" w:after="283"/>
              <w:jc w:val="left"/>
              <w:rPr/>
            </w:pPr>
            <w:r>
              <w:rPr/>
              <w:t xml:space="preserve">Michael Chernuchin &amp; Julie Martin </w:t>
            </w:r>
          </w:p>
        </w:tc>
        <w:tc>
          <w:tcPr>
            <w:tcW w:w="1167" w:type="dxa"/>
            <w:tcBorders/>
            <w:vAlign w:val="center"/>
          </w:tcPr>
          <w:p>
            <w:pPr>
              <w:pStyle w:val="TableContents"/>
              <w:bidi w:val="0"/>
              <w:spacing w:before="0" w:after="283"/>
              <w:jc w:val="left"/>
              <w:rPr/>
            </w:pPr>
            <w:r>
              <w:rPr>
                <w:color w:val="A9A9A9"/>
              </w:rPr>
              <w:t xml:space="preserve">27. syyskuuta 2018 </w:t>
            </w:r>
            <w:r>
              <w:rPr/>
              <w:t xml:space="preserve">(2018-09-27) </w:t>
            </w:r>
          </w:p>
        </w:tc>
        <w:tc>
          <w:tcPr>
            <w:tcW w:w="690" w:type="dxa"/>
            <w:tcBorders/>
            <w:vAlign w:val="center"/>
          </w:tcPr>
          <w:p>
            <w:pPr>
              <w:pStyle w:val="TableContents"/>
              <w:bidi w:val="0"/>
              <w:spacing w:before="0" w:after="283"/>
              <w:jc w:val="left"/>
              <w:rPr>
                <w:sz w:val="4"/>
                <w:szCs w:val="4"/>
              </w:rPr>
            </w:pPr>
            <w:r>
              <w:rPr>
                <w:sz w:val="4"/>
                <w:szCs w:val="4"/>
              </w:rPr>
            </w:r>
          </w:p>
        </w:tc>
        <w:tc>
          <w:tcPr>
            <w:tcW w:w="3070" w:type="dxa"/>
            <w:tcBorders/>
            <w:vAlign w:val="center"/>
          </w:tcPr>
          <w:p>
            <w:pPr>
              <w:pStyle w:val="TableContents"/>
              <w:bidi w:val="0"/>
              <w:spacing w:before="0" w:after="283"/>
              <w:jc w:val="left"/>
              <w:rPr/>
            </w:pPr>
            <w:r>
              <w:rPr/>
              <w:t xml:space="preserve">5.09 Erityisuhrit kutsutaan paikalle, kun viidentoista-vuotias poika joutuu seksuaalisen väkivallan kohteeksi. Vaikka hänellä on todisteita, hän ei uskalla nimetä hyökkääjäänsä ja kieltäytyy siksi nimeämästä, kuka hänen kimppuunsa kävi, mikä tekee asioista monimutkaisia etsiville. Kun asia selviää, etsivät tekevät parhaansa suojellakseen teiniä siltä, ettei häntä käytetä uudelleen hyväksi. Samaan aikaan Rollins puhuu asioista ex-poikaystävänsä kanssa, joka petti häntä seuralaisen kanssa, ja uskoutuu myös Bensonille, että hän on toista kertaa raskaana, joka on huolissaan siitä, ettei hän ole enää yhtä vahva ja nopea kuin ennen. </w:t>
            </w:r>
          </w:p>
        </w:tc>
      </w:tr>
      <w:tr>
        <w:trPr/>
        <w:tc>
          <w:tcPr>
            <w:tcW w:w="822" w:type="dxa"/>
            <w:tcBorders/>
            <w:vAlign w:val="center"/>
          </w:tcPr>
          <w:p>
            <w:pPr>
              <w:pStyle w:val="TableHeading"/>
              <w:suppressLineNumbers/>
              <w:bidi w:val="0"/>
              <w:spacing w:before="0" w:after="283"/>
              <w:jc w:val="center"/>
              <w:rPr/>
            </w:pPr>
            <w:r>
              <w:rPr/>
              <w:t xml:space="preserve">436 </w:t>
            </w:r>
          </w:p>
        </w:tc>
        <w:tc>
          <w:tcPr>
            <w:tcW w:w="784" w:type="dxa"/>
            <w:tcBorders/>
            <w:vAlign w:val="center"/>
          </w:tcPr>
          <w:p>
            <w:pPr>
              <w:pStyle w:val="TableContents"/>
              <w:bidi w:val="0"/>
              <w:spacing w:before="0" w:after="283"/>
              <w:jc w:val="left"/>
              <w:rPr>
                <w:sz w:val="4"/>
                <w:szCs w:val="4"/>
              </w:rPr>
            </w:pPr>
            <w:r>
              <w:rPr>
                <w:sz w:val="4"/>
                <w:szCs w:val="4"/>
              </w:rPr>
            </w:r>
          </w:p>
        </w:tc>
        <w:tc>
          <w:tcPr>
            <w:tcW w:w="1188" w:type="dxa"/>
            <w:tcBorders/>
            <w:vAlign w:val="center"/>
          </w:tcPr>
          <w:p>
            <w:pPr>
              <w:pStyle w:val="TableContents"/>
              <w:bidi w:val="0"/>
              <w:spacing w:before="0" w:after="283"/>
              <w:jc w:val="left"/>
              <w:rPr/>
            </w:pPr>
            <w:r>
              <w:rPr/>
              <w:t xml:space="preserve">``Man Down'' </w:t>
            </w:r>
          </w:p>
        </w:tc>
        <w:tc>
          <w:tcPr>
            <w:tcW w:w="1122" w:type="dxa"/>
            <w:tcBorders/>
            <w:vAlign w:val="center"/>
          </w:tcPr>
          <w:p>
            <w:pPr>
              <w:pStyle w:val="TableContents"/>
              <w:bidi w:val="0"/>
              <w:spacing w:before="0" w:after="283"/>
              <w:jc w:val="left"/>
              <w:rPr/>
            </w:pPr>
            <w:r>
              <w:rPr/>
              <w:t xml:space="preserve">Alex Chapple </w:t>
            </w:r>
          </w:p>
        </w:tc>
        <w:tc>
          <w:tcPr>
            <w:tcW w:w="1362" w:type="dxa"/>
            <w:tcBorders/>
            <w:vAlign w:val="center"/>
          </w:tcPr>
          <w:p>
            <w:pPr>
              <w:pStyle w:val="TableContents"/>
              <w:bidi w:val="0"/>
              <w:spacing w:before="0" w:after="283"/>
              <w:jc w:val="left"/>
              <w:rPr/>
            </w:pPr>
            <w:r>
              <w:rPr/>
              <w:t xml:space="preserve">Michael Chernuchin &amp; Julie Martin </w:t>
            </w:r>
          </w:p>
        </w:tc>
        <w:tc>
          <w:tcPr>
            <w:tcW w:w="1167" w:type="dxa"/>
            <w:tcBorders/>
            <w:vAlign w:val="center"/>
          </w:tcPr>
          <w:p>
            <w:pPr>
              <w:pStyle w:val="TableContents"/>
              <w:bidi w:val="0"/>
              <w:spacing w:before="0" w:after="283"/>
              <w:jc w:val="left"/>
              <w:rPr/>
            </w:pPr>
            <w:r>
              <w:rPr/>
              <w:t xml:space="preserve">27. syyskuuta 2018 (2018-09-27) </w:t>
            </w:r>
          </w:p>
        </w:tc>
        <w:tc>
          <w:tcPr>
            <w:tcW w:w="690" w:type="dxa"/>
            <w:tcBorders/>
            <w:vAlign w:val="center"/>
          </w:tcPr>
          <w:p>
            <w:pPr>
              <w:pStyle w:val="TableContents"/>
              <w:bidi w:val="0"/>
              <w:spacing w:before="0" w:after="283"/>
              <w:jc w:val="left"/>
              <w:rPr>
                <w:sz w:val="4"/>
                <w:szCs w:val="4"/>
              </w:rPr>
            </w:pPr>
            <w:r>
              <w:rPr>
                <w:sz w:val="4"/>
                <w:szCs w:val="4"/>
              </w:rPr>
            </w:r>
          </w:p>
        </w:tc>
        <w:tc>
          <w:tcPr>
            <w:tcW w:w="3070" w:type="dxa"/>
            <w:tcBorders/>
            <w:vAlign w:val="center"/>
          </w:tcPr>
          <w:p>
            <w:pPr>
              <w:pStyle w:val="TableContents"/>
              <w:bidi w:val="0"/>
              <w:spacing w:before="0" w:after="283"/>
              <w:jc w:val="left"/>
              <w:rPr/>
            </w:pPr>
            <w:r>
              <w:rPr/>
              <w:t xml:space="preserve">5.09 Seksuaalisesti pahoinpidellyn teinin tapaus jatkuu, ja Stone vie raiskaajan oikeuteen. Odottamaton tuomio tulee kuitenkin takaisin, mikä järkyttää kaikkia asianosaisia. Uhri päätyy tekemään traagisen päätöksen, jonka seurauksena useita ihmisiä kuolee ja loukkaantuu, ja erityisuhrit-yksikön on nostettava syytteet uhria vastaan. Järkyttynyt Stone päättää yhdessä muun ryhmän kanssa yrittää parhaansa mukaan nostaa syytteen myös pojan raiskaajaa vastaan, jotta oikeus toteutuisi kaikille hyökkäyksessä kuolleille tai loukkaantuneille uhreille. Samaan aikaan Rollins alkaa epäillä raskauttaan. </w:t>
            </w:r>
          </w:p>
        </w:tc>
      </w:tr>
      <w:tr>
        <w:trPr/>
        <w:tc>
          <w:tcPr>
            <w:tcW w:w="822" w:type="dxa"/>
            <w:tcBorders/>
            <w:vAlign w:val="center"/>
          </w:tcPr>
          <w:p>
            <w:pPr>
              <w:pStyle w:val="TableHeading"/>
              <w:suppressLineNumbers/>
              <w:bidi w:val="0"/>
              <w:spacing w:before="0" w:after="283"/>
              <w:jc w:val="center"/>
              <w:rPr/>
            </w:pPr>
            <w:r>
              <w:rPr/>
              <w:t xml:space="preserve">437 </w:t>
            </w:r>
          </w:p>
        </w:tc>
        <w:tc>
          <w:tcPr>
            <w:tcW w:w="784" w:type="dxa"/>
            <w:tcBorders/>
            <w:vAlign w:val="center"/>
          </w:tcPr>
          <w:p>
            <w:pPr>
              <w:pStyle w:val="TableContents"/>
              <w:bidi w:val="0"/>
              <w:spacing w:before="0" w:after="283"/>
              <w:jc w:val="left"/>
              <w:rPr>
                <w:sz w:val="4"/>
                <w:szCs w:val="4"/>
              </w:rPr>
            </w:pPr>
            <w:r>
              <w:rPr>
                <w:sz w:val="4"/>
                <w:szCs w:val="4"/>
              </w:rPr>
            </w:r>
          </w:p>
        </w:tc>
        <w:tc>
          <w:tcPr>
            <w:tcW w:w="1188" w:type="dxa"/>
            <w:tcBorders/>
            <w:vAlign w:val="center"/>
          </w:tcPr>
          <w:p>
            <w:pPr>
              <w:pStyle w:val="TableContents"/>
              <w:bidi w:val="0"/>
              <w:spacing w:before="0" w:after="283"/>
              <w:jc w:val="left"/>
              <w:rPr/>
            </w:pPr>
            <w:r>
              <w:rPr/>
              <w:t xml:space="preserve">"Nollatoleranssi </w:t>
            </w:r>
          </w:p>
        </w:tc>
        <w:tc>
          <w:tcPr>
            <w:tcW w:w="1122" w:type="dxa"/>
            <w:tcBorders/>
            <w:vAlign w:val="center"/>
          </w:tcPr>
          <w:p>
            <w:pPr>
              <w:pStyle w:val="TableContents"/>
              <w:bidi w:val="0"/>
              <w:spacing w:before="0" w:after="283"/>
              <w:jc w:val="left"/>
              <w:rPr/>
            </w:pPr>
            <w:r>
              <w:rPr/>
              <w:t xml:space="preserve">Michael Pressman </w:t>
            </w:r>
          </w:p>
        </w:tc>
        <w:tc>
          <w:tcPr>
            <w:tcW w:w="1362" w:type="dxa"/>
            <w:tcBorders/>
            <w:vAlign w:val="center"/>
          </w:tcPr>
          <w:p>
            <w:pPr>
              <w:pStyle w:val="TableContents"/>
              <w:bidi w:val="0"/>
              <w:spacing w:before="0" w:after="283"/>
              <w:jc w:val="left"/>
              <w:rPr/>
            </w:pPr>
            <w:r>
              <w:rPr/>
              <w:t xml:space="preserve">Richard Sweren &amp; Céline C. Robinson </w:t>
            </w:r>
          </w:p>
        </w:tc>
        <w:tc>
          <w:tcPr>
            <w:tcW w:w="1167" w:type="dxa"/>
            <w:tcBorders/>
            <w:vAlign w:val="center"/>
          </w:tcPr>
          <w:p>
            <w:pPr>
              <w:pStyle w:val="TableContents"/>
              <w:bidi w:val="0"/>
              <w:spacing w:before="0" w:after="283"/>
              <w:jc w:val="left"/>
              <w:rPr/>
            </w:pPr>
            <w:r>
              <w:rPr/>
              <w:t xml:space="preserve">4. lokakuuta 2018 (2018-10-04) </w:t>
            </w:r>
          </w:p>
        </w:tc>
        <w:tc>
          <w:tcPr>
            <w:tcW w:w="690" w:type="dxa"/>
            <w:tcBorders/>
            <w:vAlign w:val="center"/>
          </w:tcPr>
          <w:p>
            <w:pPr>
              <w:pStyle w:val="TableContents"/>
              <w:bidi w:val="0"/>
              <w:spacing w:before="0" w:after="283"/>
              <w:jc w:val="left"/>
              <w:rPr/>
            </w:pPr>
            <w:r>
              <w:rPr/>
              <w:t xml:space="preserve">2002 </w:t>
            </w:r>
          </w:p>
        </w:tc>
        <w:tc>
          <w:tcPr>
            <w:tcW w:w="3070" w:type="dxa"/>
            <w:tcBorders/>
            <w:vAlign w:val="center"/>
          </w:tcPr>
          <w:p>
            <w:pPr>
              <w:pStyle w:val="TableContents"/>
              <w:bidi w:val="0"/>
              <w:spacing w:before="0" w:after="283"/>
              <w:jc w:val="left"/>
              <w:rPr/>
            </w:pPr>
            <w:r>
              <w:rPr/>
              <w:t xml:space="preserve">4.21 Yhdeksänvuotias tyttö viedään äidiltään Yhdysvaltain Meksikon rajalla ja päätyy New Yorkissa toimivaan lapsiseksikaupparinkiin, joka joutuu nopeasti erityisuhrit-yksikön tietoon. Benson ja Stone yrittävät ja taistelevat kaikin keinoin yrittääkseen yhdistää tytön perheensä kanssa oikeusjärjestelmän avulla, mutta kohtaavat monia esteitä. Lopulta Stone päättää pyytää apua vanhalta ystävältään. Samaan aikaan Rollins päättää antaa kivikkoiselle suhteelleen Pollackin kanssa uuden mahdollisuuden. </w:t>
            </w:r>
          </w:p>
        </w:tc>
      </w:tr>
      <w:tr>
        <w:trPr/>
        <w:tc>
          <w:tcPr>
            <w:tcW w:w="822" w:type="dxa"/>
            <w:tcBorders/>
            <w:vAlign w:val="center"/>
          </w:tcPr>
          <w:p>
            <w:pPr>
              <w:pStyle w:val="TableHeading"/>
              <w:suppressLineNumbers/>
              <w:bidi w:val="0"/>
              <w:spacing w:before="0" w:after="283"/>
              <w:jc w:val="center"/>
              <w:rPr/>
            </w:pPr>
            <w:r>
              <w:rPr/>
              <w:t xml:space="preserve">438 </w:t>
            </w:r>
          </w:p>
        </w:tc>
        <w:tc>
          <w:tcPr>
            <w:tcW w:w="784" w:type="dxa"/>
            <w:tcBorders/>
            <w:vAlign w:val="center"/>
          </w:tcPr>
          <w:p>
            <w:pPr>
              <w:pStyle w:val="TableContents"/>
              <w:bidi w:val="0"/>
              <w:spacing w:before="0" w:after="283"/>
              <w:jc w:val="left"/>
              <w:rPr>
                <w:sz w:val="4"/>
                <w:szCs w:val="4"/>
              </w:rPr>
            </w:pPr>
            <w:r>
              <w:rPr>
                <w:sz w:val="4"/>
                <w:szCs w:val="4"/>
              </w:rPr>
            </w:r>
          </w:p>
        </w:tc>
        <w:tc>
          <w:tcPr>
            <w:tcW w:w="1188" w:type="dxa"/>
            <w:tcBorders/>
            <w:vAlign w:val="center"/>
          </w:tcPr>
          <w:p>
            <w:pPr>
              <w:pStyle w:val="TableContents"/>
              <w:bidi w:val="0"/>
              <w:spacing w:before="0" w:after="283"/>
              <w:jc w:val="left"/>
              <w:rPr/>
            </w:pPr>
            <w:r>
              <w:rPr/>
              <w:t xml:space="preserve">``Revenge'' </w:t>
            </w:r>
          </w:p>
        </w:tc>
        <w:tc>
          <w:tcPr>
            <w:tcW w:w="1122" w:type="dxa"/>
            <w:tcBorders/>
            <w:vAlign w:val="center"/>
          </w:tcPr>
          <w:p>
            <w:pPr>
              <w:pStyle w:val="TableContents"/>
              <w:bidi w:val="0"/>
              <w:spacing w:before="0" w:after="283"/>
              <w:jc w:val="left"/>
              <w:rPr/>
            </w:pPr>
            <w:r>
              <w:rPr/>
              <w:t xml:space="preserve">Martha Mitchell </w:t>
            </w:r>
          </w:p>
        </w:tc>
        <w:tc>
          <w:tcPr>
            <w:tcW w:w="1362" w:type="dxa"/>
            <w:tcBorders/>
            <w:vAlign w:val="center"/>
          </w:tcPr>
          <w:p>
            <w:pPr>
              <w:pStyle w:val="TableContents"/>
              <w:bidi w:val="0"/>
              <w:spacing w:before="0" w:after="283"/>
              <w:jc w:val="left"/>
              <w:rPr/>
            </w:pPr>
            <w:r>
              <w:rPr/>
              <w:t xml:space="preserve">Michael Chernuchin &amp; Lawrence Kaplow </w:t>
            </w:r>
          </w:p>
        </w:tc>
        <w:tc>
          <w:tcPr>
            <w:tcW w:w="1167" w:type="dxa"/>
            <w:tcBorders/>
            <w:vAlign w:val="center"/>
          </w:tcPr>
          <w:p>
            <w:pPr>
              <w:pStyle w:val="TableContents"/>
              <w:bidi w:val="0"/>
              <w:spacing w:before="0" w:after="283"/>
              <w:jc w:val="left"/>
              <w:rPr/>
            </w:pPr>
            <w:r>
              <w:rPr/>
              <w:t xml:space="preserve">11. lokakuuta 2018 (2018-10-11) </w:t>
            </w:r>
          </w:p>
        </w:tc>
        <w:tc>
          <w:tcPr>
            <w:tcW w:w="690" w:type="dxa"/>
            <w:tcBorders/>
            <w:vAlign w:val="center"/>
          </w:tcPr>
          <w:p>
            <w:pPr>
              <w:pStyle w:val="TableContents"/>
              <w:bidi w:val="0"/>
              <w:spacing w:before="0" w:after="283"/>
              <w:jc w:val="left"/>
              <w:rPr/>
            </w:pPr>
            <w:r>
              <w:rPr/>
              <w:t xml:space="preserve">2003 </w:t>
            </w:r>
          </w:p>
        </w:tc>
        <w:tc>
          <w:tcPr>
            <w:tcW w:w="3070" w:type="dxa"/>
            <w:tcBorders/>
            <w:vAlign w:val="center"/>
          </w:tcPr>
          <w:p>
            <w:pPr>
              <w:pStyle w:val="TableContents"/>
              <w:bidi w:val="0"/>
              <w:spacing w:before="0" w:after="283"/>
              <w:jc w:val="left"/>
              <w:rPr/>
            </w:pPr>
            <w:r>
              <w:rPr/>
              <w:t xml:space="preserve">4.44 Erikoisuhrit kutsutaan paikalle, kun naamioitunut pizzalähetti pahoinpitelee raa'asti näennäisesti sattumanvaraisen nuoren pariskunnan asunnossa. Etsivät huomaavat pian, että kyseessä on sarjaraiskaaja, kun toinenkin pariskunta joutuu pahoinpidellyksi. Lopulta etsivät saavat selville monimutkaisen ja kieroutuneen kostosuunnitelman, joka juontaa juurensa yhden uhrin ja raiskaajan menneisyydestä, ja kaivautuvat uhrin menneisyyteen paljastaakseen, mikä olisi voinut saada jonkun hyökkäämään hänen ja useiden muiden kimppuunsa. </w:t>
            </w:r>
          </w:p>
        </w:tc>
      </w:tr>
      <w:tr>
        <w:trPr/>
        <w:tc>
          <w:tcPr>
            <w:tcW w:w="822" w:type="dxa"/>
            <w:tcBorders/>
            <w:vAlign w:val="center"/>
          </w:tcPr>
          <w:p>
            <w:pPr>
              <w:pStyle w:val="TableHeading"/>
              <w:suppressLineNumbers/>
              <w:bidi w:val="0"/>
              <w:spacing w:before="0" w:after="283"/>
              <w:jc w:val="center"/>
              <w:rPr/>
            </w:pPr>
            <w:r>
              <w:rPr/>
              <w:t xml:space="preserve">439 </w:t>
            </w:r>
          </w:p>
        </w:tc>
        <w:tc>
          <w:tcPr>
            <w:tcW w:w="784" w:type="dxa"/>
            <w:tcBorders/>
            <w:vAlign w:val="center"/>
          </w:tcPr>
          <w:p>
            <w:pPr>
              <w:pStyle w:val="TableContents"/>
              <w:bidi w:val="0"/>
              <w:spacing w:before="0" w:after="283"/>
              <w:jc w:val="left"/>
              <w:rPr/>
            </w:pPr>
            <w:r>
              <w:rPr/>
              <w:t xml:space="preserve">5 </w:t>
            </w:r>
          </w:p>
        </w:tc>
        <w:tc>
          <w:tcPr>
            <w:tcW w:w="1188" w:type="dxa"/>
            <w:tcBorders/>
            <w:vAlign w:val="center"/>
          </w:tcPr>
          <w:p>
            <w:pPr>
              <w:pStyle w:val="TableContents"/>
              <w:bidi w:val="0"/>
              <w:spacing w:before="0" w:after="283"/>
              <w:jc w:val="left"/>
              <w:rPr/>
            </w:pPr>
            <w:r>
              <w:rPr/>
              <w:t xml:space="preserve">``Accredo'' </w:t>
            </w:r>
          </w:p>
        </w:tc>
        <w:tc>
          <w:tcPr>
            <w:tcW w:w="1122" w:type="dxa"/>
            <w:tcBorders/>
            <w:vAlign w:val="center"/>
          </w:tcPr>
          <w:p>
            <w:pPr>
              <w:pStyle w:val="TableContents"/>
              <w:bidi w:val="0"/>
              <w:spacing w:before="0" w:after="283"/>
              <w:jc w:val="left"/>
              <w:rPr/>
            </w:pPr>
            <w:r>
              <w:rPr/>
              <w:t xml:space="preserve">Jean de Segonzac </w:t>
            </w:r>
          </w:p>
        </w:tc>
        <w:tc>
          <w:tcPr>
            <w:tcW w:w="1362" w:type="dxa"/>
            <w:tcBorders/>
            <w:vAlign w:val="center"/>
          </w:tcPr>
          <w:p>
            <w:pPr>
              <w:pStyle w:val="TableContents"/>
              <w:bidi w:val="0"/>
              <w:spacing w:before="0" w:after="283"/>
              <w:jc w:val="left"/>
              <w:rPr/>
            </w:pPr>
            <w:r>
              <w:rPr/>
              <w:t xml:space="preserve">Julie Martin &amp; Brianna Yellen </w:t>
            </w:r>
          </w:p>
        </w:tc>
        <w:tc>
          <w:tcPr>
            <w:tcW w:w="1167" w:type="dxa"/>
            <w:tcBorders/>
            <w:vAlign w:val="center"/>
          </w:tcPr>
          <w:p>
            <w:pPr>
              <w:pStyle w:val="TableContents"/>
              <w:bidi w:val="0"/>
              <w:spacing w:before="0" w:after="283"/>
              <w:jc w:val="left"/>
              <w:rPr/>
            </w:pPr>
            <w:r>
              <w:rPr/>
              <w:t xml:space="preserve">18. lokakuuta 2018 (2018-10-18) </w:t>
            </w:r>
          </w:p>
        </w:tc>
        <w:tc>
          <w:tcPr>
            <w:tcW w:w="690" w:type="dxa"/>
            <w:tcBorders/>
            <w:vAlign w:val="center"/>
          </w:tcPr>
          <w:p>
            <w:pPr>
              <w:pStyle w:val="TableContents"/>
              <w:bidi w:val="0"/>
              <w:spacing w:before="0" w:after="283"/>
              <w:jc w:val="left"/>
              <w:rPr/>
            </w:pPr>
            <w:r>
              <w:rPr/>
              <w:t xml:space="preserve">2005 </w:t>
            </w:r>
          </w:p>
        </w:tc>
        <w:tc>
          <w:tcPr>
            <w:tcW w:w="3070" w:type="dxa"/>
            <w:tcBorders/>
            <w:vAlign w:val="center"/>
          </w:tcPr>
          <w:p>
            <w:pPr>
              <w:pStyle w:val="TableContents"/>
              <w:bidi w:val="0"/>
              <w:jc w:val="left"/>
              <w:rPr/>
            </w:pPr>
            <w:r>
              <w:rPr/>
              <w:t xml:space="preserve">3.95 </w:t>
            </w:r>
          </w:p>
          <w:p>
            <w:pPr>
              <w:pStyle w:val="TextBody"/>
              <w:bidi w:val="0"/>
              <w:spacing w:before="0" w:after="283"/>
              <w:jc w:val="left"/>
              <w:rPr/>
            </w:pPr>
            <w:r>
              <w:rPr/>
              <w:t xml:space="preserve">Erityisuhrit kutsutaan paikalle, kun naisten voimaannuttamisryhmään kuuluva nainen löydetään raa'asti seksuaalisesti hyväksikäytettynä ja murhattuna. Pääepäilty on nopeasti naisen entinen aviomies, koska nainen oli ollut väkivaltainen hänen kanssaan, mutta lopulta etsivät päätyvät voimaantumisryhmän karismaattisen miesjohtajan jäljille, joka ei ehkä olekaan niin hurmaava kuin miltä hän vaikuttaa. Samaan aikaan Rollins yrittää pitää raskautensa salassa välttääkseen työpöytävuoron, ja Tutuola ja Carisi alkavat miettiä, kuka on vauvan isä. </w:t>
            </w:r>
          </w:p>
          <w:p>
            <w:pPr>
              <w:pStyle w:val="TextBody"/>
              <w:numPr>
                <w:ilvl w:val="0"/>
                <w:numId w:val="63"/>
              </w:numPr>
              <w:tabs>
                <w:tab w:val="clear" w:pos="1134"/>
                <w:tab w:val="left" w:leader="none" w:pos="707"/>
              </w:tabs>
              <w:bidi w:val="0"/>
              <w:ind w:start="707" w:hanging="283"/>
              <w:jc w:val="left"/>
              <w:rPr/>
            </w:pPr>
            <w:r>
              <w:rPr/>
              <w:t xml:space="preserve">NXIVM-tapauksen innoittama jakso. </w:t>
            </w:r>
          </w:p>
          <w:p>
            <w:pPr>
              <w:pStyle w:val="TextBody"/>
              <w:bidi w:val="0"/>
              <w:spacing w:before="0" w:after="283"/>
              <w:jc w:val="left"/>
              <w:rPr/>
            </w:pPr>
            <w:r>
              <w:rPr/>
            </w:r>
          </w:p>
        </w:tc>
      </w:tr>
      <w:tr>
        <w:trPr/>
        <w:tc>
          <w:tcPr>
            <w:tcW w:w="822" w:type="dxa"/>
            <w:tcBorders/>
            <w:vAlign w:val="center"/>
          </w:tcPr>
          <w:p>
            <w:pPr>
              <w:pStyle w:val="TableHeading"/>
              <w:suppressLineNumbers/>
              <w:bidi w:val="0"/>
              <w:spacing w:before="0" w:after="283"/>
              <w:jc w:val="center"/>
              <w:rPr/>
            </w:pPr>
            <w:r>
              <w:rPr/>
              <w:t xml:space="preserve">440 </w:t>
            </w:r>
          </w:p>
        </w:tc>
        <w:tc>
          <w:tcPr>
            <w:tcW w:w="784" w:type="dxa"/>
            <w:tcBorders/>
            <w:vAlign w:val="center"/>
          </w:tcPr>
          <w:p>
            <w:pPr>
              <w:pStyle w:val="TableContents"/>
              <w:bidi w:val="0"/>
              <w:spacing w:before="0" w:after="283"/>
              <w:jc w:val="left"/>
              <w:rPr/>
            </w:pPr>
            <w:r>
              <w:rPr/>
              <w:t xml:space="preserve">6 </w:t>
            </w:r>
          </w:p>
        </w:tc>
        <w:tc>
          <w:tcPr>
            <w:tcW w:w="1188" w:type="dxa"/>
            <w:tcBorders/>
            <w:vAlign w:val="center"/>
          </w:tcPr>
          <w:p>
            <w:pPr>
              <w:pStyle w:val="TableContents"/>
              <w:bidi w:val="0"/>
              <w:spacing w:before="0" w:after="283"/>
              <w:jc w:val="left"/>
              <w:rPr/>
            </w:pPr>
            <w:r>
              <w:rPr/>
              <w:t xml:space="preserve">``Exile'' </w:t>
            </w:r>
          </w:p>
        </w:tc>
        <w:tc>
          <w:tcPr>
            <w:tcW w:w="1122" w:type="dxa"/>
            <w:tcBorders/>
            <w:vAlign w:val="center"/>
          </w:tcPr>
          <w:p>
            <w:pPr>
              <w:pStyle w:val="TableContents"/>
              <w:bidi w:val="0"/>
              <w:spacing w:before="0" w:after="283"/>
              <w:jc w:val="left"/>
              <w:rPr/>
            </w:pPr>
            <w:r>
              <w:rPr/>
              <w:t xml:space="preserve">Stephanie Marquardt </w:t>
            </w:r>
          </w:p>
        </w:tc>
        <w:tc>
          <w:tcPr>
            <w:tcW w:w="1362" w:type="dxa"/>
            <w:tcBorders/>
            <w:vAlign w:val="center"/>
          </w:tcPr>
          <w:p>
            <w:pPr>
              <w:pStyle w:val="TableContents"/>
              <w:bidi w:val="0"/>
              <w:spacing w:before="0" w:after="283"/>
              <w:jc w:val="left"/>
              <w:rPr/>
            </w:pPr>
            <w:r>
              <w:rPr/>
              <w:t xml:space="preserve">Michael Chernuchin &amp; Allison Intrieri </w:t>
            </w:r>
          </w:p>
        </w:tc>
        <w:tc>
          <w:tcPr>
            <w:tcW w:w="1167" w:type="dxa"/>
            <w:tcBorders/>
            <w:vAlign w:val="center"/>
          </w:tcPr>
          <w:p>
            <w:pPr>
              <w:pStyle w:val="TableContents"/>
              <w:bidi w:val="0"/>
              <w:spacing w:before="0" w:after="283"/>
              <w:jc w:val="left"/>
              <w:rPr/>
            </w:pPr>
            <w:r>
              <w:rPr/>
              <w:t xml:space="preserve">25. lokakuuta 2018 (2018-10-25) </w:t>
            </w:r>
          </w:p>
        </w:tc>
        <w:tc>
          <w:tcPr>
            <w:tcW w:w="690" w:type="dxa"/>
            <w:tcBorders/>
            <w:vAlign w:val="center"/>
          </w:tcPr>
          <w:p>
            <w:pPr>
              <w:pStyle w:val="TableContents"/>
              <w:bidi w:val="0"/>
              <w:spacing w:before="0" w:after="283"/>
              <w:jc w:val="left"/>
              <w:rPr/>
            </w:pPr>
            <w:r>
              <w:rPr/>
              <w:t xml:space="preserve">2006 </w:t>
            </w:r>
          </w:p>
        </w:tc>
        <w:tc>
          <w:tcPr>
            <w:tcW w:w="3070" w:type="dxa"/>
            <w:tcBorders/>
            <w:vAlign w:val="center"/>
          </w:tcPr>
          <w:p>
            <w:pPr>
              <w:pStyle w:val="TableContents"/>
              <w:bidi w:val="0"/>
              <w:spacing w:before="0" w:after="283"/>
              <w:jc w:val="left"/>
              <w:rPr/>
            </w:pPr>
            <w:r>
              <w:rPr/>
              <w:t xml:space="preserve">4.22 Erityisuhriryhmä kutsutaan tutkimaan nuoren kodittoman naisen seksuaalista hyväksikäyttöä. Ryhmä huomaa pian, että naisella on kaksoispersoonallisuus, mikä tekee asioista monimutkaisia. Kun nainen kuitenkin katoaa, ryhmän tehtävänä on selvittää hänen olinpaikkansa lisäksi myös hänen todellinen henkilöllisyytensä. Myöhemmin etsivät saavat selville, että joku hänen menneisyydestään saattaa olla vastuussa ja että pahoinpitely on saattanut tapahtua kauan sitten. Ryhmä joutuu kuitenkin umpikujaan tutkimuksissaan, ja Benson tekee anteliaan päätöksen auttaa uhria toipumaan koettelemuksistaan. </w:t>
            </w:r>
          </w:p>
        </w:tc>
      </w:tr>
      <w:tr>
        <w:trPr/>
        <w:tc>
          <w:tcPr>
            <w:tcW w:w="822" w:type="dxa"/>
            <w:tcBorders/>
            <w:vAlign w:val="center"/>
          </w:tcPr>
          <w:p>
            <w:pPr>
              <w:pStyle w:val="TableHeading"/>
              <w:suppressLineNumbers/>
              <w:bidi w:val="0"/>
              <w:spacing w:before="0" w:after="283"/>
              <w:jc w:val="center"/>
              <w:rPr/>
            </w:pPr>
            <w:r>
              <w:rPr/>
              <w:t xml:space="preserve">441 </w:t>
            </w:r>
          </w:p>
        </w:tc>
        <w:tc>
          <w:tcPr>
            <w:tcW w:w="784" w:type="dxa"/>
            <w:tcBorders/>
            <w:vAlign w:val="center"/>
          </w:tcPr>
          <w:p>
            <w:pPr>
              <w:pStyle w:val="TableContents"/>
              <w:bidi w:val="0"/>
              <w:spacing w:before="0" w:after="283"/>
              <w:jc w:val="left"/>
              <w:rPr/>
            </w:pPr>
            <w:r>
              <w:rPr/>
              <w:t xml:space="preserve">7 </w:t>
            </w:r>
          </w:p>
        </w:tc>
        <w:tc>
          <w:tcPr>
            <w:tcW w:w="1188" w:type="dxa"/>
            <w:tcBorders/>
            <w:vAlign w:val="center"/>
          </w:tcPr>
          <w:p>
            <w:pPr>
              <w:pStyle w:val="TableContents"/>
              <w:bidi w:val="0"/>
              <w:spacing w:before="0" w:after="283"/>
              <w:jc w:val="left"/>
              <w:rPr/>
            </w:pPr>
            <w:r>
              <w:rPr/>
              <w:t xml:space="preserve">``Caretaker'' </w:t>
            </w:r>
          </w:p>
        </w:tc>
        <w:tc>
          <w:tcPr>
            <w:tcW w:w="1122" w:type="dxa"/>
            <w:tcBorders/>
            <w:vAlign w:val="center"/>
          </w:tcPr>
          <w:p>
            <w:pPr>
              <w:pStyle w:val="TableContents"/>
              <w:bidi w:val="0"/>
              <w:spacing w:before="0" w:after="283"/>
              <w:jc w:val="left"/>
              <w:rPr/>
            </w:pPr>
            <w:r>
              <w:rPr/>
              <w:t xml:space="preserve">TBA </w:t>
            </w:r>
          </w:p>
        </w:tc>
        <w:tc>
          <w:tcPr>
            <w:tcW w:w="1362" w:type="dxa"/>
            <w:tcBorders/>
            <w:vAlign w:val="center"/>
          </w:tcPr>
          <w:p>
            <w:pPr>
              <w:pStyle w:val="TableContents"/>
              <w:bidi w:val="0"/>
              <w:spacing w:before="0" w:after="283"/>
              <w:jc w:val="left"/>
              <w:rPr/>
            </w:pPr>
            <w:r>
              <w:rPr/>
              <w:t xml:space="preserve">TBA </w:t>
            </w:r>
          </w:p>
        </w:tc>
        <w:tc>
          <w:tcPr>
            <w:tcW w:w="1167" w:type="dxa"/>
            <w:tcBorders/>
            <w:vAlign w:val="center"/>
          </w:tcPr>
          <w:p>
            <w:pPr>
              <w:pStyle w:val="TableContents"/>
              <w:bidi w:val="0"/>
              <w:spacing w:before="0" w:after="283"/>
              <w:jc w:val="left"/>
              <w:rPr/>
            </w:pPr>
            <w:r>
              <w:rPr/>
              <w:t xml:space="preserve">1. marraskuuta 2018 (2018-11-01) </w:t>
            </w:r>
          </w:p>
        </w:tc>
        <w:tc>
          <w:tcPr>
            <w:tcW w:w="690" w:type="dxa"/>
            <w:tcBorders/>
            <w:vAlign w:val="center"/>
          </w:tcPr>
          <w:p>
            <w:pPr>
              <w:pStyle w:val="TableContents"/>
              <w:bidi w:val="0"/>
              <w:spacing w:before="0" w:after="283"/>
              <w:jc w:val="left"/>
              <w:rPr/>
            </w:pPr>
            <w:r>
              <w:rPr/>
              <w:t xml:space="preserve">2007 </w:t>
            </w:r>
          </w:p>
        </w:tc>
        <w:tc>
          <w:tcPr>
            <w:tcW w:w="3070" w:type="dxa"/>
            <w:tcBorders/>
            <w:vAlign w:val="center"/>
          </w:tcPr>
          <w:p>
            <w:pPr>
              <w:pStyle w:val="TableContents"/>
              <w:bidi w:val="0"/>
              <w:spacing w:before="0" w:after="283"/>
              <w:jc w:val="left"/>
              <w:rPr/>
            </w:pPr>
            <w:r>
              <w:rPr/>
              <w:t xml:space="preserve">TBD </w:t>
            </w:r>
          </w:p>
        </w:tc>
      </w:tr>
      <w:tr>
        <w:trPr/>
        <w:tc>
          <w:tcPr>
            <w:tcW w:w="822" w:type="dxa"/>
            <w:tcBorders/>
            <w:vAlign w:val="center"/>
          </w:tcPr>
          <w:p>
            <w:pPr>
              <w:pStyle w:val="TableHeading"/>
              <w:suppressLineNumbers/>
              <w:bidi w:val="0"/>
              <w:spacing w:before="0" w:after="283"/>
              <w:jc w:val="center"/>
              <w:rPr/>
            </w:pPr>
            <w:r>
              <w:rPr/>
              <w:t xml:space="preserve">442 </w:t>
            </w:r>
          </w:p>
        </w:tc>
        <w:tc>
          <w:tcPr>
            <w:tcW w:w="784" w:type="dxa"/>
            <w:tcBorders/>
            <w:vAlign w:val="center"/>
          </w:tcPr>
          <w:p>
            <w:pPr>
              <w:pStyle w:val="TableContents"/>
              <w:bidi w:val="0"/>
              <w:spacing w:before="0" w:after="283"/>
              <w:jc w:val="left"/>
              <w:rPr/>
            </w:pPr>
            <w:r>
              <w:rPr/>
              <w:t xml:space="preserve">8 </w:t>
            </w:r>
          </w:p>
        </w:tc>
        <w:tc>
          <w:tcPr>
            <w:tcW w:w="1188" w:type="dxa"/>
            <w:tcBorders/>
            <w:vAlign w:val="center"/>
          </w:tcPr>
          <w:p>
            <w:pPr>
              <w:pStyle w:val="TableContents"/>
              <w:bidi w:val="0"/>
              <w:spacing w:before="0" w:after="283"/>
              <w:jc w:val="left"/>
              <w:rPr/>
            </w:pPr>
            <w:r>
              <w:rPr/>
              <w:t xml:space="preserve">"Helvetin keittiö </w:t>
            </w:r>
          </w:p>
        </w:tc>
        <w:tc>
          <w:tcPr>
            <w:tcW w:w="1122" w:type="dxa"/>
            <w:tcBorders/>
            <w:vAlign w:val="center"/>
          </w:tcPr>
          <w:p>
            <w:pPr>
              <w:pStyle w:val="TableContents"/>
              <w:bidi w:val="0"/>
              <w:spacing w:before="0" w:after="283"/>
              <w:jc w:val="left"/>
              <w:rPr/>
            </w:pPr>
            <w:r>
              <w:rPr/>
              <w:t xml:space="preserve">TBA </w:t>
            </w:r>
          </w:p>
        </w:tc>
        <w:tc>
          <w:tcPr>
            <w:tcW w:w="1362" w:type="dxa"/>
            <w:tcBorders/>
            <w:vAlign w:val="center"/>
          </w:tcPr>
          <w:p>
            <w:pPr>
              <w:pStyle w:val="TableContents"/>
              <w:bidi w:val="0"/>
              <w:spacing w:before="0" w:after="283"/>
              <w:jc w:val="left"/>
              <w:rPr/>
            </w:pPr>
            <w:r>
              <w:rPr/>
              <w:t xml:space="preserve">TBA </w:t>
            </w:r>
          </w:p>
        </w:tc>
        <w:tc>
          <w:tcPr>
            <w:tcW w:w="1167" w:type="dxa"/>
            <w:tcBorders/>
            <w:vAlign w:val="center"/>
          </w:tcPr>
          <w:p>
            <w:pPr>
              <w:pStyle w:val="TableContents"/>
              <w:bidi w:val="0"/>
              <w:spacing w:before="0" w:after="283"/>
              <w:jc w:val="left"/>
              <w:rPr/>
            </w:pPr>
            <w:r>
              <w:rPr/>
              <w:t xml:space="preserve">8. marraskuuta 2018 (2018-11-08) </w:t>
            </w:r>
          </w:p>
        </w:tc>
        <w:tc>
          <w:tcPr>
            <w:tcW w:w="690" w:type="dxa"/>
            <w:tcBorders/>
            <w:vAlign w:val="center"/>
          </w:tcPr>
          <w:p>
            <w:pPr>
              <w:pStyle w:val="TableContents"/>
              <w:bidi w:val="0"/>
              <w:spacing w:before="0" w:after="283"/>
              <w:jc w:val="left"/>
              <w:rPr/>
            </w:pPr>
            <w:r>
              <w:rPr/>
              <w:t xml:space="preserve">2008 </w:t>
            </w:r>
          </w:p>
        </w:tc>
        <w:tc>
          <w:tcPr>
            <w:tcW w:w="3070" w:type="dxa"/>
            <w:tcBorders/>
            <w:vAlign w:val="center"/>
          </w:tcPr>
          <w:p>
            <w:pPr>
              <w:pStyle w:val="TableContents"/>
              <w:bidi w:val="0"/>
              <w:spacing w:before="0" w:after="283"/>
              <w:jc w:val="left"/>
              <w:rPr/>
            </w:pPr>
            <w:r>
              <w:rPr/>
              <w:t xml:space="preserve">TBD </w:t>
            </w:r>
          </w:p>
        </w:tc>
      </w:tr>
      <w:tr>
        <w:trPr/>
        <w:tc>
          <w:tcPr>
            <w:tcW w:w="822" w:type="dxa"/>
            <w:tcBorders/>
            <w:vAlign w:val="center"/>
          </w:tcPr>
          <w:p>
            <w:pPr>
              <w:pStyle w:val="TableHeading"/>
              <w:suppressLineNumbers/>
              <w:bidi w:val="0"/>
              <w:spacing w:before="0" w:after="283"/>
              <w:jc w:val="center"/>
              <w:rPr/>
            </w:pPr>
            <w:r>
              <w:rPr/>
              <w:t xml:space="preserve">443 </w:t>
            </w:r>
          </w:p>
        </w:tc>
        <w:tc>
          <w:tcPr>
            <w:tcW w:w="784" w:type="dxa"/>
            <w:tcBorders/>
            <w:vAlign w:val="center"/>
          </w:tcPr>
          <w:p>
            <w:pPr>
              <w:pStyle w:val="TableContents"/>
              <w:bidi w:val="0"/>
              <w:spacing w:before="0" w:after="283"/>
              <w:jc w:val="left"/>
              <w:rPr/>
            </w:pPr>
            <w:r>
              <w:rPr/>
              <w:t xml:space="preserve">9 </w:t>
            </w:r>
          </w:p>
        </w:tc>
        <w:tc>
          <w:tcPr>
            <w:tcW w:w="1188" w:type="dxa"/>
            <w:tcBorders/>
            <w:vAlign w:val="center"/>
          </w:tcPr>
          <w:p>
            <w:pPr>
              <w:pStyle w:val="TableContents"/>
              <w:bidi w:val="0"/>
              <w:spacing w:before="0" w:after="283"/>
              <w:jc w:val="left"/>
              <w:rPr/>
            </w:pPr>
            <w:r>
              <w:rPr/>
              <w:t xml:space="preserve">``Mea Culpa'' </w:t>
            </w:r>
          </w:p>
        </w:tc>
        <w:tc>
          <w:tcPr>
            <w:tcW w:w="1122" w:type="dxa"/>
            <w:tcBorders/>
            <w:vAlign w:val="center"/>
          </w:tcPr>
          <w:p>
            <w:pPr>
              <w:pStyle w:val="TableContents"/>
              <w:bidi w:val="0"/>
              <w:spacing w:before="0" w:after="283"/>
              <w:jc w:val="left"/>
              <w:rPr/>
            </w:pPr>
            <w:r>
              <w:rPr/>
              <w:t xml:space="preserve">TBA </w:t>
            </w:r>
          </w:p>
        </w:tc>
        <w:tc>
          <w:tcPr>
            <w:tcW w:w="1362" w:type="dxa"/>
            <w:tcBorders/>
            <w:vAlign w:val="center"/>
          </w:tcPr>
          <w:p>
            <w:pPr>
              <w:pStyle w:val="TableContents"/>
              <w:bidi w:val="0"/>
              <w:spacing w:before="0" w:after="283"/>
              <w:jc w:val="left"/>
              <w:rPr/>
            </w:pPr>
            <w:r>
              <w:rPr/>
              <w:t xml:space="preserve">TBA </w:t>
            </w:r>
          </w:p>
        </w:tc>
        <w:tc>
          <w:tcPr>
            <w:tcW w:w="1167" w:type="dxa"/>
            <w:tcBorders/>
            <w:vAlign w:val="center"/>
          </w:tcPr>
          <w:p>
            <w:pPr>
              <w:pStyle w:val="TableContents"/>
              <w:bidi w:val="0"/>
              <w:spacing w:before="0" w:after="283"/>
              <w:jc w:val="left"/>
              <w:rPr/>
            </w:pPr>
            <w:r>
              <w:rPr/>
              <w:t xml:space="preserve">15. marraskuuta 2018 (2018-11-15) </w:t>
            </w:r>
          </w:p>
        </w:tc>
        <w:tc>
          <w:tcPr>
            <w:tcW w:w="690" w:type="dxa"/>
            <w:tcBorders/>
            <w:vAlign w:val="center"/>
          </w:tcPr>
          <w:p>
            <w:pPr>
              <w:pStyle w:val="TableContents"/>
              <w:bidi w:val="0"/>
              <w:spacing w:before="0" w:after="283"/>
              <w:jc w:val="left"/>
              <w:rPr/>
            </w:pPr>
            <w:r>
              <w:rPr/>
              <w:t xml:space="preserve">2009 </w:t>
            </w:r>
          </w:p>
        </w:tc>
        <w:tc>
          <w:tcPr>
            <w:tcW w:w="3070"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laki ja järjestys svu uusi kausi alkaa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13. heinäkuuta 2018 Deadline ilmoitti, että Skandaalin George Newbern vierailee kauden aikana toistuvassa roolissa tohtori Al Pollackina. Pollackia kuvaillaan hurmaavaksi, komeaksi ja varakkaaksi lääkäriksi, joka on sekä tulevaisuuden että menneisyyden rakkauden kohde etsivä Amanda Rollinsille (Kelli Giddish). Rollins mainitsee miehen pettäneen häntä prostituoidun kanssa edellisellä kaudella. Päiviä myöhemmin kerrottiin, että </w:t>
      </w:r>
      <w:r>
        <w:rPr>
          <w:color w:val="A9A9A9"/>
        </w:rPr>
        <w:t xml:space="preserve">Dylan Walsh </w:t>
      </w:r>
      <w:r>
        <w:rPr/>
        <w:t xml:space="preserve">näyttelee kauden ensi-illassa John Conwayta, väkivaltaista isää, joka raiskaa oman poikansa. Walsh oli aiemmin vierailevana näyttelijänä SVU:n kahdeksannella kaudella. Mark Tallman esittää toistuvassa roolissa Gavin Rileya, uutta etsiväpäällikköä.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laki ja järjestys svu kausi 20 jakso 1 erikoisvieras</w:t>
      </w:r>
    </w:p>
    <w:p>
      <w:pPr>
        <w:pStyle w:val="TextBody"/>
        <w:bidi w:val="0"/>
        <w:jc w:val="left"/>
        <w:rPr>
          <w:b/>
          <w:u w:val="single"/>
          <w:shd w:val="clear" w:fill="FFFF00"/>
        </w:rPr>
      </w:pPr>
      <w:r>
        <w:rPr>
          <w:b/>
          <w:u w:val="single"/>
          <w:shd w:val="clear" w:fill="FFFF00"/>
        </w:rPr>
        <w:t xml:space="preserve">Asiakirjan numero 1711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Hymyilevä Buddha (MEA:n nimitys: Pokhran-I) oli Intian </w:t>
      </w:r>
      <w:r>
        <w:rPr>
          <w:color w:val="A9A9A9"/>
        </w:rPr>
        <w:t xml:space="preserve">18. toukokuuta </w:t>
      </w:r>
      <w:r>
        <w:rPr/>
        <w:t xml:space="preserve">1974 tekemän ensimmäisen onnistuneen ydinpommikokeen koodinimi</w:t>
      </w:r>
      <w:r>
        <w:rPr/>
        <w:t xml:space="preserve">. </w:t>
      </w:r>
      <w:r>
        <w:rPr/>
        <w:t xml:space="preserve">Pommi räjäytettiin </w:t>
      </w:r>
      <w:r>
        <w:rPr>
          <w:color w:val="DCDCDC"/>
        </w:rPr>
        <w:t xml:space="preserve">armeijan tukikohdassa Pokhran Test Range (PTR) Rajasthanissa </w:t>
      </w:r>
      <w:r>
        <w:rPr/>
        <w:t xml:space="preserve">Intian armeijan toimesta useiden keskeisten intialaisten kenraalien valvonnassa.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Intia testasi ensimmäistä ydinpommiaan?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tehtiin ensimmäinen ydinkoe Intiassa?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Intia teki ensimmäisen ydinkokeensa Pokhranissa?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Intia teki ensimmäisen ydinkokeensa?</w:t>
      </w:r>
    </w:p>
    <w:p>
      <w:pPr>
        <w:pStyle w:val="TextBody"/>
        <w:bidi w:val="0"/>
        <w:jc w:val="left"/>
        <w:rPr>
          <w:b/>
          <w:u w:val="single"/>
          <w:shd w:val="clear" w:fill="FFFF00"/>
        </w:rPr>
      </w:pPr>
      <w:r>
        <w:rPr>
          <w:b/>
          <w:u w:val="single"/>
          <w:shd w:val="clear" w:fill="FFFF00"/>
        </w:rPr>
        <w:t xml:space="preserve">Asiakirjan numero 1712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Marraskuun 16. päivänä 2002 </w:t>
      </w:r>
      <w:r>
        <w:rPr>
          <w:color w:val="A9A9A9"/>
        </w:rPr>
        <w:t xml:space="preserve">Kiinan Guangdongin maakunnassa, joka rajoittuu Hongkongiin, </w:t>
      </w:r>
      <w:r>
        <w:rPr/>
        <w:t xml:space="preserve">puhkesi vakava akuutti hengitystieoireyhtymä (SARS)</w:t>
      </w:r>
      <w:r>
        <w:rPr/>
        <w:t xml:space="preserve">. Ensimmäisen tartuntatapauksen arveltiin olevan maanviljelijä Shunden alueella Foshanin piirikunnassa. Kiinan kansantasavalta ilmoitti taudinpurkauksesta Maailman terveysjärjestölle (WHO) 10. helmikuuta ja ilmoitti 305 tapauksesta (joista 105 terveydenhuollon työntekijää) ja 5 kuolemantapauksesta. Myöhemmin kerrottiin, että taudinpurkaus Guangdongissa oli saavuttanut huippunsa helmikuun puolivälissä, mutta tämä ei näytä pitävän paikkaansa, sillä myöhemmin raportoitiin 806 tartuntaa ja 34 kuolemantapausta.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uusi keuhkokuumeen muoto sars sai alkunsa?</w:t>
      </w:r>
    </w:p>
    <w:p>
      <w:pPr>
        <w:pStyle w:val="TextBody"/>
        <w:bidi w:val="0"/>
        <w:jc w:val="left"/>
        <w:rPr>
          <w:b/>
          <w:u w:val="single"/>
          <w:shd w:val="clear" w:fill="FFFF00"/>
        </w:rPr>
      </w:pPr>
      <w:r>
        <w:rPr>
          <w:b/>
          <w:u w:val="single"/>
          <w:shd w:val="clear" w:fill="FFFF00"/>
        </w:rPr>
        <w:t xml:space="preserve">Asiakirjan numero 1713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Leonid Brežnev </w:t>
      </w:r>
      <w:r>
        <w:rPr/>
        <w:t xml:space="preserve">(1906 -- 1982) 14. lokakuuta 1964 ↓ 10. marraskuuta 1982 † 23. -- 26. kongressi Toimi kommunistisen puolueen keskuskomitean ensimmäisenä sihteerinä, myöhemmin nimettiin uudelleen pääsihteeriksi, ja hän oli yhdessä pääministeri Aleksei Kosyginin kanssa 1970-luvulle asti. Vallan lujittamiseksi hän otti myöhemmin käyttöön puheenjohtajiston puheenjohtajan arvonimen.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Neuvostoliiton presidentti vuonna 1971?</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529"/>
        <w:gridCol w:w="918"/>
        <w:gridCol w:w="1534"/>
        <w:gridCol w:w="1108"/>
        <w:gridCol w:w="5116"/>
      </w:tblGrid>
      <w:tr>
        <w:trPr/>
        <w:tc>
          <w:tcPr>
            <w:tcW w:w="1529" w:type="dxa"/>
            <w:tcBorders/>
            <w:vAlign w:val="center"/>
          </w:tcPr>
          <w:p>
            <w:pPr>
              <w:pStyle w:val="TableHeading"/>
              <w:suppressLineNumbers/>
              <w:bidi w:val="0"/>
              <w:spacing w:before="0" w:after="283"/>
              <w:jc w:val="center"/>
              <w:rPr/>
            </w:pPr>
            <w:r>
              <w:rPr/>
              <w:t xml:space="preserve">Nimi (syntymä -- kuolema) </w:t>
            </w:r>
          </w:p>
        </w:tc>
        <w:tc>
          <w:tcPr>
            <w:tcW w:w="918" w:type="dxa"/>
            <w:tcBorders/>
            <w:vAlign w:val="center"/>
          </w:tcPr>
          <w:p>
            <w:pPr>
              <w:pStyle w:val="TableHeading"/>
              <w:suppressLineNumbers/>
              <w:bidi w:val="0"/>
              <w:spacing w:before="0" w:after="283"/>
              <w:jc w:val="center"/>
              <w:rPr/>
            </w:pPr>
            <w:r>
              <w:rPr/>
              <w:t xml:space="preserve">Muotokuva </w:t>
            </w:r>
          </w:p>
        </w:tc>
        <w:tc>
          <w:tcPr>
            <w:tcW w:w="1534" w:type="dxa"/>
            <w:tcBorders/>
            <w:vAlign w:val="center"/>
          </w:tcPr>
          <w:p>
            <w:pPr>
              <w:pStyle w:val="TableHeading"/>
              <w:suppressLineNumbers/>
              <w:bidi w:val="0"/>
              <w:spacing w:before="0" w:after="283"/>
              <w:jc w:val="center"/>
              <w:rPr/>
            </w:pPr>
            <w:r>
              <w:rPr/>
              <w:t xml:space="preserve">Jakso </w:t>
            </w:r>
          </w:p>
        </w:tc>
        <w:tc>
          <w:tcPr>
            <w:tcW w:w="1108" w:type="dxa"/>
            <w:tcBorders/>
            <w:vAlign w:val="center"/>
          </w:tcPr>
          <w:p>
            <w:pPr>
              <w:pStyle w:val="TableHeading"/>
              <w:suppressLineNumbers/>
              <w:bidi w:val="0"/>
              <w:spacing w:before="0" w:after="283"/>
              <w:jc w:val="center"/>
              <w:rPr/>
            </w:pPr>
            <w:r>
              <w:rPr/>
              <w:t xml:space="preserve">Kongressi </w:t>
            </w:r>
          </w:p>
        </w:tc>
        <w:tc>
          <w:tcPr>
            <w:tcW w:w="5116" w:type="dxa"/>
            <w:tcBorders/>
            <w:vAlign w:val="center"/>
          </w:tcPr>
          <w:p>
            <w:pPr>
              <w:pStyle w:val="TableHeading"/>
              <w:suppressLineNumbers/>
              <w:bidi w:val="0"/>
              <w:spacing w:before="0" w:after="283"/>
              <w:jc w:val="center"/>
              <w:rPr/>
            </w:pPr>
            <w:r>
              <w:rPr/>
              <w:t xml:space="preserve">Huomautukset </w:t>
            </w:r>
          </w:p>
        </w:tc>
      </w:tr>
      <w:tr>
        <w:trPr/>
        <w:tc>
          <w:tcPr>
            <w:tcW w:w="1529" w:type="dxa"/>
            <w:tcBorders/>
            <w:vAlign w:val="center"/>
          </w:tcPr>
          <w:p>
            <w:pPr>
              <w:pStyle w:val="TableHeading"/>
              <w:suppressLineNumbers/>
              <w:bidi w:val="0"/>
              <w:spacing w:before="0" w:after="283"/>
              <w:jc w:val="center"/>
              <w:rPr/>
            </w:pPr>
            <w:r>
              <w:rPr/>
              <w:t xml:space="preserve">Vladimir Lenin (1870 -- 1924) </w:t>
            </w:r>
          </w:p>
        </w:tc>
        <w:tc>
          <w:tcPr>
            <w:tcW w:w="918" w:type="dxa"/>
            <w:tcBorders/>
            <w:vAlign w:val="center"/>
          </w:tcPr>
          <w:p>
            <w:pPr>
              <w:pStyle w:val="TableContents"/>
              <w:bidi w:val="0"/>
              <w:spacing w:before="0" w:after="283"/>
              <w:jc w:val="left"/>
              <w:rPr>
                <w:sz w:val="4"/>
                <w:szCs w:val="4"/>
              </w:rPr>
            </w:pPr>
            <w:r>
              <w:rPr>
                <w:sz w:val="4"/>
                <w:szCs w:val="4"/>
              </w:rPr>
            </w:r>
          </w:p>
        </w:tc>
        <w:tc>
          <w:tcPr>
            <w:tcW w:w="1534" w:type="dxa"/>
            <w:tcBorders/>
            <w:vAlign w:val="center"/>
          </w:tcPr>
          <w:p>
            <w:pPr>
              <w:pStyle w:val="TableContents"/>
              <w:bidi w:val="0"/>
              <w:spacing w:before="0" w:after="283"/>
              <w:jc w:val="left"/>
              <w:rPr/>
            </w:pPr>
            <w:r>
              <w:rPr/>
              <w:t xml:space="preserve">30. joulukuuta 1922 ↓ 21. tammikuuta 1924 † 21. tammikuuta 1924 </w:t>
            </w:r>
          </w:p>
        </w:tc>
        <w:tc>
          <w:tcPr>
            <w:tcW w:w="1108" w:type="dxa"/>
            <w:tcBorders/>
            <w:vAlign w:val="center"/>
          </w:tcPr>
          <w:p>
            <w:pPr>
              <w:pStyle w:val="TableContents"/>
              <w:bidi w:val="0"/>
              <w:spacing w:before="0" w:after="283"/>
              <w:jc w:val="left"/>
              <w:rPr/>
            </w:pPr>
            <w:r>
              <w:rPr/>
              <w:t xml:space="preserve">11. -- 12. kongressi </w:t>
            </w:r>
          </w:p>
        </w:tc>
        <w:tc>
          <w:tcPr>
            <w:tcW w:w="5116" w:type="dxa"/>
            <w:tcBorders/>
            <w:vAlign w:val="center"/>
          </w:tcPr>
          <w:p>
            <w:pPr>
              <w:pStyle w:val="TableContents"/>
              <w:bidi w:val="0"/>
              <w:spacing w:before="0" w:after="283"/>
              <w:jc w:val="left"/>
              <w:rPr/>
            </w:pPr>
            <w:r>
              <w:rPr/>
              <w:t xml:space="preserve">Kansankomissaarien neuvoston (Sovnarkom) puheenjohtaja ja bolševikkien epävirallinen johtaja niiden perustamisesta lähtien. Lenin oli Venäjän sosialistisen federatiivisen neuvostotasavallan (RSFSR) johtaja vuodesta 1917 ja sosialististen neuvostotasavaltojen liiton (Neuvostoliitto) johtaja vuodesta 1922 kuolemaansa saakka. </w:t>
            </w:r>
          </w:p>
        </w:tc>
      </w:tr>
      <w:tr>
        <w:trPr/>
        <w:tc>
          <w:tcPr>
            <w:tcW w:w="1529" w:type="dxa"/>
            <w:tcBorders/>
            <w:vAlign w:val="center"/>
          </w:tcPr>
          <w:p>
            <w:pPr>
              <w:pStyle w:val="TableHeading"/>
              <w:suppressLineNumbers/>
              <w:bidi w:val="0"/>
              <w:spacing w:before="0" w:after="283"/>
              <w:jc w:val="center"/>
              <w:rPr/>
            </w:pPr>
            <w:r>
              <w:rPr>
                <w:color w:val="A9A9A9"/>
              </w:rPr>
              <w:t xml:space="preserve">Josif Stalin </w:t>
            </w:r>
            <w:r>
              <w:rPr/>
              <w:t xml:space="preserve">(1878 -- 1953) </w:t>
            </w:r>
          </w:p>
        </w:tc>
        <w:tc>
          <w:tcPr>
            <w:tcW w:w="918" w:type="dxa"/>
            <w:tcBorders/>
            <w:vAlign w:val="center"/>
          </w:tcPr>
          <w:p>
            <w:pPr>
              <w:pStyle w:val="TableContents"/>
              <w:bidi w:val="0"/>
              <w:spacing w:before="0" w:after="283"/>
              <w:jc w:val="left"/>
              <w:rPr>
                <w:sz w:val="4"/>
                <w:szCs w:val="4"/>
              </w:rPr>
            </w:pPr>
            <w:r>
              <w:rPr>
                <w:sz w:val="4"/>
                <w:szCs w:val="4"/>
              </w:rPr>
            </w:r>
          </w:p>
        </w:tc>
        <w:tc>
          <w:tcPr>
            <w:tcW w:w="1534" w:type="dxa"/>
            <w:tcBorders/>
            <w:vAlign w:val="center"/>
          </w:tcPr>
          <w:p>
            <w:pPr>
              <w:pStyle w:val="TableContents"/>
              <w:bidi w:val="0"/>
              <w:spacing w:before="0" w:after="283"/>
              <w:jc w:val="left"/>
              <w:rPr/>
            </w:pPr>
            <w:r>
              <w:rPr/>
              <w:t xml:space="preserve">21.1.1924 ↓ 5.3.1953 † </w:t>
            </w:r>
          </w:p>
        </w:tc>
        <w:tc>
          <w:tcPr>
            <w:tcW w:w="1108" w:type="dxa"/>
            <w:tcBorders/>
            <w:vAlign w:val="center"/>
          </w:tcPr>
          <w:p>
            <w:pPr>
              <w:pStyle w:val="TableContents"/>
              <w:bidi w:val="0"/>
              <w:spacing w:before="0" w:after="283"/>
              <w:jc w:val="left"/>
              <w:rPr/>
            </w:pPr>
            <w:r>
              <w:rPr/>
              <w:t xml:space="preserve">13. -- 19. kongressi </w:t>
            </w:r>
          </w:p>
        </w:tc>
        <w:tc>
          <w:tcPr>
            <w:tcW w:w="5116" w:type="dxa"/>
            <w:tcBorders/>
            <w:vAlign w:val="center"/>
          </w:tcPr>
          <w:p>
            <w:pPr>
              <w:pStyle w:val="TableContents"/>
              <w:bidi w:val="0"/>
              <w:spacing w:before="0" w:after="283"/>
              <w:jc w:val="left"/>
              <w:rPr/>
            </w:pPr>
            <w:r>
              <w:rPr/>
              <w:t xml:space="preserve">pääsihteeri 3. huhtikuuta 1922 alkaen siihen asti, kunnes pääsihteerin virka lakkautettiin lokakuussa 1952. Stalin hallitsi aluksi osana triumviraattia Lev Kamenevin ja Grigori Zinovjevin kanssa, kunnes tämä hajosi huhtikuussa 1925. Stalin toimi pääministerinä 6. toukokuuta 1941 ja kuoli 5. maaliskuuta 1953. Stalin toimi myös puolustusministerinä 19. heinäkuuta 1941-3. maaliskuuta 1947 ja valtion puolustuskomitean puheenjohtajana Suuren isänmaallisen sodan aikana, ja hänestä tuli ainoa upseeri, joka toimi kansallisuuksien kansankomissaarina vuosina 1921-1923. </w:t>
            </w:r>
          </w:p>
        </w:tc>
      </w:tr>
      <w:tr>
        <w:trPr/>
        <w:tc>
          <w:tcPr>
            <w:tcW w:w="1529" w:type="dxa"/>
            <w:tcBorders/>
            <w:vAlign w:val="center"/>
          </w:tcPr>
          <w:p>
            <w:pPr>
              <w:pStyle w:val="TableHeading"/>
              <w:suppressLineNumbers/>
              <w:bidi w:val="0"/>
              <w:spacing w:before="0" w:after="283"/>
              <w:jc w:val="center"/>
              <w:rPr/>
            </w:pPr>
            <w:r>
              <w:rPr>
                <w:color w:val="DCDCDC"/>
              </w:rPr>
              <w:t xml:space="preserve">Georgi Malenkov </w:t>
            </w:r>
            <w:r>
              <w:rPr/>
              <w:t xml:space="preserve">(1902 -- 1988) </w:t>
            </w:r>
          </w:p>
        </w:tc>
        <w:tc>
          <w:tcPr>
            <w:tcW w:w="918" w:type="dxa"/>
            <w:tcBorders/>
            <w:vAlign w:val="center"/>
          </w:tcPr>
          <w:p>
            <w:pPr>
              <w:pStyle w:val="TableContents"/>
              <w:bidi w:val="0"/>
              <w:spacing w:before="0" w:after="283"/>
              <w:jc w:val="left"/>
              <w:rPr>
                <w:sz w:val="4"/>
                <w:szCs w:val="4"/>
              </w:rPr>
            </w:pPr>
            <w:r>
              <w:rPr>
                <w:sz w:val="4"/>
                <w:szCs w:val="4"/>
              </w:rPr>
            </w:r>
          </w:p>
        </w:tc>
        <w:tc>
          <w:tcPr>
            <w:tcW w:w="1534" w:type="dxa"/>
            <w:tcBorders/>
            <w:vAlign w:val="center"/>
          </w:tcPr>
          <w:p>
            <w:pPr>
              <w:pStyle w:val="TableContents"/>
              <w:bidi w:val="0"/>
              <w:spacing w:before="0" w:after="283"/>
              <w:jc w:val="left"/>
              <w:rPr/>
            </w:pPr>
            <w:r>
              <w:rPr/>
              <w:t xml:space="preserve">5. maaliskuuta 1953 ↓ 14. syyskuuta 1953 </w:t>
            </w:r>
          </w:p>
        </w:tc>
        <w:tc>
          <w:tcPr>
            <w:tcW w:w="1108" w:type="dxa"/>
            <w:tcBorders/>
            <w:vAlign w:val="center"/>
          </w:tcPr>
          <w:p>
            <w:pPr>
              <w:pStyle w:val="TableContents"/>
              <w:bidi w:val="0"/>
              <w:spacing w:before="0" w:after="283"/>
              <w:jc w:val="left"/>
              <w:rPr/>
            </w:pPr>
            <w:r>
              <w:rPr/>
              <w:t xml:space="preserve">19. kongressi </w:t>
            </w:r>
          </w:p>
        </w:tc>
        <w:tc>
          <w:tcPr>
            <w:tcW w:w="5116" w:type="dxa"/>
            <w:tcBorders/>
            <w:vAlign w:val="center"/>
          </w:tcPr>
          <w:p>
            <w:pPr>
              <w:pStyle w:val="TableContents"/>
              <w:bidi w:val="0"/>
              <w:spacing w:before="0" w:after="283"/>
              <w:jc w:val="left"/>
              <w:rPr/>
            </w:pPr>
            <w:r>
              <w:rPr/>
              <w:t xml:space="preserve">Saavutti kaikki Stalinin arvonimet, mutta joutui luopumaan useimmista niistä kuukauden kuluessa. Malenkov joutui pääministerin viran kautta valtataisteluun Hruštšovia vastaan. </w:t>
            </w:r>
          </w:p>
        </w:tc>
      </w:tr>
      <w:tr>
        <w:trPr/>
        <w:tc>
          <w:tcPr>
            <w:tcW w:w="1529" w:type="dxa"/>
            <w:tcBorders/>
            <w:vAlign w:val="center"/>
          </w:tcPr>
          <w:p>
            <w:pPr>
              <w:pStyle w:val="TableHeading"/>
              <w:suppressLineNumbers/>
              <w:bidi w:val="0"/>
              <w:spacing w:before="0" w:after="283"/>
              <w:jc w:val="center"/>
              <w:rPr/>
            </w:pPr>
            <w:r>
              <w:rPr/>
              <w:t xml:space="preserve">Nikita Hruštšov (1894 -- 1971) </w:t>
            </w:r>
          </w:p>
        </w:tc>
        <w:tc>
          <w:tcPr>
            <w:tcW w:w="918" w:type="dxa"/>
            <w:tcBorders/>
            <w:vAlign w:val="center"/>
          </w:tcPr>
          <w:p>
            <w:pPr>
              <w:pStyle w:val="TableContents"/>
              <w:bidi w:val="0"/>
              <w:spacing w:before="0" w:after="283"/>
              <w:jc w:val="left"/>
              <w:rPr>
                <w:sz w:val="4"/>
                <w:szCs w:val="4"/>
              </w:rPr>
            </w:pPr>
            <w:r>
              <w:rPr>
                <w:sz w:val="4"/>
                <w:szCs w:val="4"/>
              </w:rPr>
            </w:r>
          </w:p>
        </w:tc>
        <w:tc>
          <w:tcPr>
            <w:tcW w:w="1534" w:type="dxa"/>
            <w:tcBorders/>
            <w:vAlign w:val="center"/>
          </w:tcPr>
          <w:p>
            <w:pPr>
              <w:pStyle w:val="TableContents"/>
              <w:bidi w:val="0"/>
              <w:spacing w:before="0" w:after="283"/>
              <w:jc w:val="left"/>
              <w:rPr/>
            </w:pPr>
            <w:r>
              <w:rPr/>
              <w:t xml:space="preserve">8.9.1953 ↓ 14.10.1964 </w:t>
            </w:r>
          </w:p>
        </w:tc>
        <w:tc>
          <w:tcPr>
            <w:tcW w:w="1108" w:type="dxa"/>
            <w:tcBorders/>
            <w:vAlign w:val="center"/>
          </w:tcPr>
          <w:p>
            <w:pPr>
              <w:pStyle w:val="TableContents"/>
              <w:bidi w:val="0"/>
              <w:spacing w:before="0" w:after="283"/>
              <w:jc w:val="left"/>
              <w:rPr/>
            </w:pPr>
            <w:r>
              <w:rPr/>
              <w:t xml:space="preserve">20. -- 22. kongressi </w:t>
            </w:r>
          </w:p>
        </w:tc>
        <w:tc>
          <w:tcPr>
            <w:tcW w:w="5116" w:type="dxa"/>
            <w:tcBorders/>
            <w:vAlign w:val="center"/>
          </w:tcPr>
          <w:p>
            <w:pPr>
              <w:pStyle w:val="TableContents"/>
              <w:bidi w:val="0"/>
              <w:spacing w:before="0" w:after="283"/>
              <w:jc w:val="left"/>
              <w:rPr/>
            </w:pPr>
            <w:r>
              <w:rPr/>
              <w:t xml:space="preserve">Toimi kommunistisen puolueen keskuskomitean ensimmäisenä sihteerinä (syyskuusta 1953 alkaen) ja ministerineuvoston puheenjohtajana 27. maaliskuuta 1958-14. lokakuuta 1964. Lomaillessaan Abhasiassa Leonid Brežnev kutsui Hruštšovin takaisin Moskovaan 13. lokakuuta 1964 pidettävään puheenjohtajiston erityiskokoukseen. Tulisimmassa istunnossa sitten vuoden 1957 niin sanotun ``puolueen vastaisen ryhmän'' kriisin hän sai potkut kaikista tehtävistään. Hänet jätettiin suurelta osin rauhaan eläkkeelle, mutta hänestä tehtiin ``ei-henkilö'' siinä määrin, että hänen nimensä poistettiin jopa kolmikymmenpäisestä Neuvostoliiton tietosanakirjasta. Hän kuoli vuonna 1971. Ulkomailla häntä pidettiin ``kivettyneen rakenteen'' uudistajana ja hän kuvaili tärkeimmäksi panoksekseen Stalinin tuoman pelon poistamisen, mutta monet hänen uudistuksistaan kumottiin myöhemmin. </w:t>
            </w:r>
          </w:p>
        </w:tc>
      </w:tr>
      <w:tr>
        <w:trPr/>
        <w:tc>
          <w:tcPr>
            <w:tcW w:w="1529" w:type="dxa"/>
            <w:tcBorders/>
            <w:vAlign w:val="center"/>
          </w:tcPr>
          <w:p>
            <w:pPr>
              <w:pStyle w:val="TableHeading"/>
              <w:suppressLineNumbers/>
              <w:bidi w:val="0"/>
              <w:spacing w:before="0" w:after="283"/>
              <w:jc w:val="center"/>
              <w:rPr/>
            </w:pPr>
            <w:r>
              <w:rPr/>
              <w:t xml:space="preserve">Leonid Brežnev (1906 -- 1982) </w:t>
            </w:r>
          </w:p>
        </w:tc>
        <w:tc>
          <w:tcPr>
            <w:tcW w:w="918" w:type="dxa"/>
            <w:tcBorders/>
            <w:vAlign w:val="center"/>
          </w:tcPr>
          <w:p>
            <w:pPr>
              <w:pStyle w:val="TableContents"/>
              <w:bidi w:val="0"/>
              <w:spacing w:before="0" w:after="283"/>
              <w:jc w:val="left"/>
              <w:rPr>
                <w:sz w:val="4"/>
                <w:szCs w:val="4"/>
              </w:rPr>
            </w:pPr>
            <w:r>
              <w:rPr>
                <w:sz w:val="4"/>
                <w:szCs w:val="4"/>
              </w:rPr>
            </w:r>
          </w:p>
        </w:tc>
        <w:tc>
          <w:tcPr>
            <w:tcW w:w="1534" w:type="dxa"/>
            <w:tcBorders/>
            <w:vAlign w:val="center"/>
          </w:tcPr>
          <w:p>
            <w:pPr>
              <w:pStyle w:val="TableContents"/>
              <w:bidi w:val="0"/>
              <w:spacing w:before="0" w:after="283"/>
              <w:jc w:val="left"/>
              <w:rPr/>
            </w:pPr>
            <w:r>
              <w:rPr/>
              <w:t xml:space="preserve">14. lokakuuta 1964 ↓ 10. marraskuuta 1982 † 10. marraskuuta 1982 † </w:t>
            </w:r>
          </w:p>
        </w:tc>
        <w:tc>
          <w:tcPr>
            <w:tcW w:w="1108" w:type="dxa"/>
            <w:tcBorders/>
            <w:vAlign w:val="center"/>
          </w:tcPr>
          <w:p>
            <w:pPr>
              <w:pStyle w:val="TableContents"/>
              <w:bidi w:val="0"/>
              <w:spacing w:before="0" w:after="283"/>
              <w:jc w:val="left"/>
              <w:rPr/>
            </w:pPr>
            <w:r>
              <w:rPr/>
              <w:t xml:space="preserve">23. -- 26. kongressi </w:t>
            </w:r>
          </w:p>
        </w:tc>
        <w:tc>
          <w:tcPr>
            <w:tcW w:w="5116" w:type="dxa"/>
            <w:tcBorders/>
            <w:vAlign w:val="center"/>
          </w:tcPr>
          <w:p>
            <w:pPr>
              <w:pStyle w:val="TableContents"/>
              <w:bidi w:val="0"/>
              <w:spacing w:before="0" w:after="283"/>
              <w:jc w:val="left"/>
              <w:rPr/>
            </w:pPr>
            <w:r>
              <w:rPr/>
              <w:t xml:space="preserve">Toimi kommunistisen puolueen keskuskomitean ensimmäisenä sihteerinä. Brežnev nimitettiin myöhemmin uudelleen pääsihteeriksi ja hän oli tasavertainen pääministeri Aleksei Kosyginin kanssa 1970-luvulle asti. Vallan vakiinnuttamiseksi hän otti myöhemmin vastaan puheenjohtajiston puheenjohtajan arvonimen. Kuollessaan vuonna 1982 hän sai valtiolliset hautajaiset. </w:t>
            </w:r>
          </w:p>
        </w:tc>
      </w:tr>
      <w:tr>
        <w:trPr/>
        <w:tc>
          <w:tcPr>
            <w:tcW w:w="1529" w:type="dxa"/>
            <w:tcBorders/>
            <w:vAlign w:val="center"/>
          </w:tcPr>
          <w:p>
            <w:pPr>
              <w:pStyle w:val="TableHeading"/>
              <w:suppressLineNumbers/>
              <w:bidi w:val="0"/>
              <w:spacing w:before="0" w:after="283"/>
              <w:jc w:val="center"/>
              <w:rPr/>
            </w:pPr>
            <w:r>
              <w:rPr/>
              <w:t xml:space="preserve">Juri Andropov (1914 -- 1984) </w:t>
            </w:r>
          </w:p>
        </w:tc>
        <w:tc>
          <w:tcPr>
            <w:tcW w:w="918" w:type="dxa"/>
            <w:tcBorders/>
            <w:vAlign w:val="center"/>
          </w:tcPr>
          <w:p>
            <w:pPr>
              <w:pStyle w:val="TableContents"/>
              <w:bidi w:val="0"/>
              <w:spacing w:before="0" w:after="283"/>
              <w:jc w:val="left"/>
              <w:rPr>
                <w:sz w:val="4"/>
                <w:szCs w:val="4"/>
              </w:rPr>
            </w:pPr>
            <w:r>
              <w:rPr>
                <w:sz w:val="4"/>
                <w:szCs w:val="4"/>
              </w:rPr>
            </w:r>
          </w:p>
        </w:tc>
        <w:tc>
          <w:tcPr>
            <w:tcW w:w="1534" w:type="dxa"/>
            <w:tcBorders/>
            <w:vAlign w:val="center"/>
          </w:tcPr>
          <w:p>
            <w:pPr>
              <w:pStyle w:val="TableContents"/>
              <w:bidi w:val="0"/>
              <w:spacing w:before="0" w:after="283"/>
              <w:jc w:val="left"/>
              <w:rPr/>
            </w:pPr>
            <w:r>
              <w:rPr/>
              <w:t xml:space="preserve">12. marraskuuta 1982 ↓ 9. helmikuuta 1984 † 9. helmikuuta 1984 †. </w:t>
            </w:r>
          </w:p>
        </w:tc>
        <w:tc>
          <w:tcPr>
            <w:tcW w:w="1108" w:type="dxa"/>
            <w:tcBorders/>
            <w:vAlign w:val="center"/>
          </w:tcPr>
          <w:p>
            <w:pPr>
              <w:pStyle w:val="TableContents"/>
              <w:bidi w:val="0"/>
              <w:spacing w:before="0" w:after="283"/>
              <w:jc w:val="left"/>
              <w:rPr/>
            </w:pPr>
            <w:r>
              <w:rPr/>
              <w:t xml:space="preserve">-- </w:t>
            </w:r>
          </w:p>
        </w:tc>
        <w:tc>
          <w:tcPr>
            <w:tcW w:w="5116" w:type="dxa"/>
            <w:tcBorders/>
            <w:vAlign w:val="center"/>
          </w:tcPr>
          <w:p>
            <w:pPr>
              <w:pStyle w:val="TableContents"/>
              <w:bidi w:val="0"/>
              <w:spacing w:before="0" w:after="283"/>
              <w:jc w:val="left"/>
              <w:rPr/>
            </w:pPr>
            <w:r>
              <w:rPr/>
              <w:t xml:space="preserve">Kommunistisen puolueen keskuskomitean pääsihteeri ja puheenjohtajiston puheenjohtaja 16. kesäkuuta 1983-9. helmikuuta 1984. </w:t>
            </w:r>
          </w:p>
        </w:tc>
      </w:tr>
      <w:tr>
        <w:trPr/>
        <w:tc>
          <w:tcPr>
            <w:tcW w:w="1529" w:type="dxa"/>
            <w:tcBorders/>
            <w:vAlign w:val="center"/>
          </w:tcPr>
          <w:p>
            <w:pPr>
              <w:pStyle w:val="TableHeading"/>
              <w:suppressLineNumbers/>
              <w:bidi w:val="0"/>
              <w:spacing w:before="0" w:after="283"/>
              <w:jc w:val="center"/>
              <w:rPr/>
            </w:pPr>
            <w:r>
              <w:rPr/>
              <w:t xml:space="preserve">Konstantin Tšernenko (1911 -- 1985) (de jure) </w:t>
            </w:r>
          </w:p>
        </w:tc>
        <w:tc>
          <w:tcPr>
            <w:tcW w:w="918" w:type="dxa"/>
            <w:tcBorders/>
            <w:vAlign w:val="center"/>
          </w:tcPr>
          <w:p>
            <w:pPr>
              <w:pStyle w:val="TableContents"/>
              <w:bidi w:val="0"/>
              <w:spacing w:before="0" w:after="283"/>
              <w:jc w:val="left"/>
              <w:rPr>
                <w:sz w:val="4"/>
                <w:szCs w:val="4"/>
              </w:rPr>
            </w:pPr>
            <w:r>
              <w:rPr>
                <w:sz w:val="4"/>
                <w:szCs w:val="4"/>
              </w:rPr>
            </w:r>
          </w:p>
        </w:tc>
        <w:tc>
          <w:tcPr>
            <w:tcW w:w="1534" w:type="dxa"/>
            <w:tcBorders/>
            <w:vAlign w:val="center"/>
          </w:tcPr>
          <w:p>
            <w:pPr>
              <w:pStyle w:val="TableContents"/>
              <w:bidi w:val="0"/>
              <w:spacing w:before="0" w:after="283"/>
              <w:jc w:val="left"/>
              <w:rPr/>
            </w:pPr>
            <w:r>
              <w:rPr/>
              <w:t xml:space="preserve">13. helmikuuta 1984 ↓ 10. maaliskuuta 1985 † 10. maaliskuuta 1985 †. </w:t>
            </w:r>
          </w:p>
        </w:tc>
        <w:tc>
          <w:tcPr>
            <w:tcW w:w="1108" w:type="dxa"/>
            <w:tcBorders/>
            <w:vAlign w:val="center"/>
          </w:tcPr>
          <w:p>
            <w:pPr>
              <w:pStyle w:val="TableContents"/>
              <w:bidi w:val="0"/>
              <w:spacing w:before="0" w:after="283"/>
              <w:jc w:val="left"/>
              <w:rPr/>
            </w:pPr>
            <w:r>
              <w:rPr/>
              <w:t xml:space="preserve">-- </w:t>
            </w:r>
          </w:p>
        </w:tc>
        <w:tc>
          <w:tcPr>
            <w:tcW w:w="5116" w:type="dxa"/>
            <w:tcBorders/>
            <w:vAlign w:val="center"/>
          </w:tcPr>
          <w:p>
            <w:pPr>
              <w:pStyle w:val="TableContents"/>
              <w:bidi w:val="0"/>
              <w:spacing w:before="0" w:after="283"/>
              <w:jc w:val="left"/>
              <w:rPr/>
            </w:pPr>
            <w:r>
              <w:rPr/>
              <w:t xml:space="preserve">Kommunistisen puolueen keskuskomitean pääsihteeri ja puheenjohtajiston puheenjohtaja 11. huhtikuuta 1984-10. maaliskuuta 1985. </w:t>
            </w:r>
          </w:p>
        </w:tc>
      </w:tr>
      <w:tr>
        <w:trPr/>
        <w:tc>
          <w:tcPr>
            <w:tcW w:w="1529" w:type="dxa"/>
            <w:tcBorders/>
            <w:vAlign w:val="center"/>
          </w:tcPr>
          <w:p>
            <w:pPr>
              <w:pStyle w:val="TableHeading"/>
              <w:suppressLineNumbers/>
              <w:bidi w:val="0"/>
              <w:spacing w:before="0" w:after="283"/>
              <w:jc w:val="center"/>
              <w:rPr/>
            </w:pPr>
            <w:r>
              <w:rPr/>
              <w:t xml:space="preserve">Mihail Gorbatshov (1931 --) </w:t>
            </w:r>
          </w:p>
        </w:tc>
        <w:tc>
          <w:tcPr>
            <w:tcW w:w="918" w:type="dxa"/>
            <w:tcBorders/>
            <w:vAlign w:val="center"/>
          </w:tcPr>
          <w:p>
            <w:pPr>
              <w:pStyle w:val="TableContents"/>
              <w:bidi w:val="0"/>
              <w:spacing w:before="0" w:after="283"/>
              <w:jc w:val="left"/>
              <w:rPr>
                <w:sz w:val="4"/>
                <w:szCs w:val="4"/>
              </w:rPr>
            </w:pPr>
            <w:r>
              <w:rPr>
                <w:sz w:val="4"/>
                <w:szCs w:val="4"/>
              </w:rPr>
            </w:r>
          </w:p>
        </w:tc>
        <w:tc>
          <w:tcPr>
            <w:tcW w:w="1534" w:type="dxa"/>
            <w:tcBorders/>
            <w:vAlign w:val="center"/>
          </w:tcPr>
          <w:p>
            <w:pPr>
              <w:pStyle w:val="TableContents"/>
              <w:bidi w:val="0"/>
              <w:spacing w:before="0" w:after="283"/>
              <w:jc w:val="left"/>
              <w:rPr/>
            </w:pPr>
            <w:r>
              <w:rPr/>
              <w:t xml:space="preserve">Pääsihteerinä: 19. elokuuta 1991 Presidenttinä: 21. elokuuta 1991 ↓ 25. joulukuuta 1991. </w:t>
            </w:r>
          </w:p>
        </w:tc>
        <w:tc>
          <w:tcPr>
            <w:tcW w:w="1108" w:type="dxa"/>
            <w:tcBorders/>
            <w:vAlign w:val="center"/>
          </w:tcPr>
          <w:p>
            <w:pPr>
              <w:pStyle w:val="TableContents"/>
              <w:bidi w:val="0"/>
              <w:spacing w:before="0" w:after="283"/>
              <w:jc w:val="left"/>
              <w:rPr/>
            </w:pPr>
            <w:r>
              <w:rPr/>
              <w:t xml:space="preserve">27. -- 28. kongressi </w:t>
            </w:r>
          </w:p>
        </w:tc>
        <w:tc>
          <w:tcPr>
            <w:tcW w:w="5116" w:type="dxa"/>
            <w:tcBorders/>
            <w:vAlign w:val="center"/>
          </w:tcPr>
          <w:p>
            <w:pPr>
              <w:pStyle w:val="TableContents"/>
              <w:bidi w:val="0"/>
              <w:spacing w:before="0" w:after="283"/>
              <w:jc w:val="left"/>
              <w:rPr/>
            </w:pPr>
            <w:r>
              <w:rPr/>
              <w:t xml:space="preserve">Toimi pääsihteerinä 11.3.1985 alkaen ja erosi 24.8.1991, korkeimman neuvoston puheenjohtajiston puheenjohtajana 1.10.1988 alkaen siihen asti, kunnes virka nimettiin uudelleen korkeimman neuvoston puheenjohtajaksi 25.5.1989-15.3.1990 ja Neuvostoliiton presidenttinä 15.3.1990-25.12.1991. Seuraavana päivänä Gorbatshovin eron jälkeen Neuvostoliitto hajotettiin virallisesti. </w:t>
            </w:r>
          </w:p>
        </w:tc>
      </w:tr>
      <w:tr>
        <w:trPr/>
        <w:tc>
          <w:tcPr>
            <w:tcW w:w="1529" w:type="dxa"/>
            <w:tcBorders/>
            <w:vAlign w:val="center"/>
          </w:tcPr>
          <w:p>
            <w:pPr>
              <w:pStyle w:val="TableHeading"/>
              <w:suppressLineNumbers/>
              <w:bidi w:val="0"/>
              <w:spacing w:before="0" w:after="283"/>
              <w:jc w:val="center"/>
              <w:rPr/>
            </w:pPr>
            <w:r>
              <w:rPr/>
              <w:t xml:space="preserve">Gennadi Janajev (1937 -- 2010) (vallananastaja) </w:t>
            </w:r>
          </w:p>
        </w:tc>
        <w:tc>
          <w:tcPr>
            <w:tcW w:w="918" w:type="dxa"/>
            <w:tcBorders/>
            <w:vAlign w:val="center"/>
          </w:tcPr>
          <w:p>
            <w:pPr>
              <w:pStyle w:val="TableContents"/>
              <w:bidi w:val="0"/>
              <w:spacing w:before="0" w:after="283"/>
              <w:jc w:val="left"/>
              <w:rPr>
                <w:sz w:val="4"/>
                <w:szCs w:val="4"/>
              </w:rPr>
            </w:pPr>
            <w:r>
              <w:rPr>
                <w:sz w:val="4"/>
                <w:szCs w:val="4"/>
              </w:rPr>
            </w:r>
          </w:p>
        </w:tc>
        <w:tc>
          <w:tcPr>
            <w:tcW w:w="1534" w:type="dxa"/>
            <w:tcBorders/>
            <w:vAlign w:val="center"/>
          </w:tcPr>
          <w:p>
            <w:pPr>
              <w:pStyle w:val="TableContents"/>
              <w:bidi w:val="0"/>
              <w:spacing w:before="0" w:after="283"/>
              <w:jc w:val="left"/>
              <w:rPr/>
            </w:pPr>
            <w:r>
              <w:rPr/>
              <w:t xml:space="preserve">19. elokuuta 1991 ↓ 21. elokuuta 1991 </w:t>
            </w:r>
          </w:p>
        </w:tc>
        <w:tc>
          <w:tcPr>
            <w:tcW w:w="1108" w:type="dxa"/>
            <w:tcBorders/>
            <w:vAlign w:val="center"/>
          </w:tcPr>
          <w:p>
            <w:pPr>
              <w:pStyle w:val="TableContents"/>
              <w:bidi w:val="0"/>
              <w:spacing w:before="0" w:after="283"/>
              <w:jc w:val="left"/>
              <w:rPr/>
            </w:pPr>
            <w:r>
              <w:rPr/>
              <w:t xml:space="preserve">-- </w:t>
            </w:r>
          </w:p>
        </w:tc>
        <w:tc>
          <w:tcPr>
            <w:tcW w:w="5116" w:type="dxa"/>
            <w:tcBorders/>
            <w:vAlign w:val="center"/>
          </w:tcPr>
          <w:p>
            <w:pPr>
              <w:pStyle w:val="TableContents"/>
              <w:bidi w:val="0"/>
              <w:spacing w:before="0" w:after="283"/>
              <w:jc w:val="left"/>
              <w:rPr/>
            </w:pPr>
            <w:r>
              <w:rPr/>
              <w:t xml:space="preserve">Yritti kaapata vallan vuoden 1991 epäonnistuneen neuvostovallankaappausyrityksen kahden päivän aikana hätätilakomitean kanssa.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Neuvostoliiton kolmas johtaja?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johti Neuvostoliittoa 1920-luvun puolivälistä vuoteen 1953 saakka.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537"/>
        <w:gridCol w:w="918"/>
        <w:gridCol w:w="1253"/>
        <w:gridCol w:w="1110"/>
        <w:gridCol w:w="5387"/>
      </w:tblGrid>
      <w:tr>
        <w:trPr/>
        <w:tc>
          <w:tcPr>
            <w:tcW w:w="1537" w:type="dxa"/>
            <w:tcBorders/>
            <w:vAlign w:val="center"/>
          </w:tcPr>
          <w:p>
            <w:pPr>
              <w:pStyle w:val="TableHeading"/>
              <w:suppressLineNumbers/>
              <w:bidi w:val="0"/>
              <w:spacing w:before="0" w:after="283"/>
              <w:jc w:val="center"/>
              <w:rPr/>
            </w:pPr>
            <w:r>
              <w:rPr/>
              <w:t xml:space="preserve">Nimi (syntymä -- kuolema) </w:t>
            </w:r>
          </w:p>
        </w:tc>
        <w:tc>
          <w:tcPr>
            <w:tcW w:w="918" w:type="dxa"/>
            <w:tcBorders/>
            <w:vAlign w:val="center"/>
          </w:tcPr>
          <w:p>
            <w:pPr>
              <w:pStyle w:val="TableHeading"/>
              <w:suppressLineNumbers/>
              <w:bidi w:val="0"/>
              <w:spacing w:before="0" w:after="283"/>
              <w:jc w:val="center"/>
              <w:rPr/>
            </w:pPr>
            <w:r>
              <w:rPr/>
              <w:t xml:space="preserve">Muotokuva </w:t>
            </w:r>
          </w:p>
        </w:tc>
        <w:tc>
          <w:tcPr>
            <w:tcW w:w="1253" w:type="dxa"/>
            <w:tcBorders/>
            <w:vAlign w:val="center"/>
          </w:tcPr>
          <w:p>
            <w:pPr>
              <w:pStyle w:val="TableHeading"/>
              <w:suppressLineNumbers/>
              <w:bidi w:val="0"/>
              <w:spacing w:before="0" w:after="283"/>
              <w:jc w:val="center"/>
              <w:rPr/>
            </w:pPr>
            <w:r>
              <w:rPr/>
              <w:t xml:space="preserve">Jakso </w:t>
            </w:r>
          </w:p>
        </w:tc>
        <w:tc>
          <w:tcPr>
            <w:tcW w:w="1110" w:type="dxa"/>
            <w:tcBorders/>
            <w:vAlign w:val="center"/>
          </w:tcPr>
          <w:p>
            <w:pPr>
              <w:pStyle w:val="TableHeading"/>
              <w:suppressLineNumbers/>
              <w:bidi w:val="0"/>
              <w:spacing w:before="0" w:after="283"/>
              <w:jc w:val="center"/>
              <w:rPr/>
            </w:pPr>
            <w:r>
              <w:rPr/>
              <w:t xml:space="preserve">Kongressi </w:t>
            </w:r>
          </w:p>
        </w:tc>
        <w:tc>
          <w:tcPr>
            <w:tcW w:w="5387" w:type="dxa"/>
            <w:tcBorders/>
            <w:vAlign w:val="center"/>
          </w:tcPr>
          <w:p>
            <w:pPr>
              <w:pStyle w:val="TableHeading"/>
              <w:suppressLineNumbers/>
              <w:bidi w:val="0"/>
              <w:spacing w:before="0" w:after="283"/>
              <w:jc w:val="center"/>
              <w:rPr/>
            </w:pPr>
            <w:r>
              <w:rPr/>
              <w:t xml:space="preserve">Huomautukset </w:t>
            </w:r>
          </w:p>
        </w:tc>
      </w:tr>
      <w:tr>
        <w:trPr/>
        <w:tc>
          <w:tcPr>
            <w:tcW w:w="1537" w:type="dxa"/>
            <w:tcBorders/>
            <w:vAlign w:val="center"/>
          </w:tcPr>
          <w:p>
            <w:pPr>
              <w:pStyle w:val="TableHeading"/>
              <w:suppressLineNumbers/>
              <w:bidi w:val="0"/>
              <w:spacing w:before="0" w:after="283"/>
              <w:jc w:val="center"/>
              <w:rPr/>
            </w:pPr>
            <w:r>
              <w:rPr/>
              <w:t xml:space="preserve">Vladimir Lenin (1870 -- 1924) </w:t>
            </w:r>
          </w:p>
        </w:tc>
        <w:tc>
          <w:tcPr>
            <w:tcW w:w="918" w:type="dxa"/>
            <w:tcBorders/>
            <w:vAlign w:val="center"/>
          </w:tcPr>
          <w:p>
            <w:pPr>
              <w:pStyle w:val="TableContents"/>
              <w:bidi w:val="0"/>
              <w:spacing w:before="0" w:after="283"/>
              <w:jc w:val="left"/>
              <w:rPr>
                <w:sz w:val="4"/>
                <w:szCs w:val="4"/>
              </w:rPr>
            </w:pPr>
            <w:r>
              <w:rPr>
                <w:sz w:val="4"/>
                <w:szCs w:val="4"/>
              </w:rPr>
            </w:r>
          </w:p>
        </w:tc>
        <w:tc>
          <w:tcPr>
            <w:tcW w:w="1253" w:type="dxa"/>
            <w:tcBorders/>
            <w:vAlign w:val="center"/>
          </w:tcPr>
          <w:p>
            <w:pPr>
              <w:pStyle w:val="TableContents"/>
              <w:bidi w:val="0"/>
              <w:spacing w:before="0" w:after="283"/>
              <w:jc w:val="left"/>
              <w:rPr/>
            </w:pPr>
            <w:r>
              <w:rPr/>
              <w:t xml:space="preserve">30. joulukuuta 1922 ↓ 21. tammikuuta 1924 † 21. tammikuuta 1924 </w:t>
            </w:r>
          </w:p>
        </w:tc>
        <w:tc>
          <w:tcPr>
            <w:tcW w:w="1110" w:type="dxa"/>
            <w:tcBorders/>
            <w:vAlign w:val="center"/>
          </w:tcPr>
          <w:p>
            <w:pPr>
              <w:pStyle w:val="TableContents"/>
              <w:bidi w:val="0"/>
              <w:spacing w:before="0" w:after="283"/>
              <w:jc w:val="left"/>
              <w:rPr/>
            </w:pPr>
            <w:r>
              <w:rPr/>
              <w:t xml:space="preserve">11. -- 12. kongressi </w:t>
            </w:r>
          </w:p>
        </w:tc>
        <w:tc>
          <w:tcPr>
            <w:tcW w:w="5387" w:type="dxa"/>
            <w:tcBorders/>
            <w:vAlign w:val="center"/>
          </w:tcPr>
          <w:p>
            <w:pPr>
              <w:pStyle w:val="TableContents"/>
              <w:bidi w:val="0"/>
              <w:spacing w:before="0" w:after="283"/>
              <w:jc w:val="left"/>
              <w:rPr/>
            </w:pPr>
            <w:r>
              <w:rPr/>
              <w:t xml:space="preserve">Kansankomissaarien neuvoston (Sovnarkom) puheenjohtaja ja bolševikkien epävirallinen johtaja niiden perustamisesta lähtien. Oli Venäjän sosialistisen federatiivisen neuvostotasavallan (RSFSR) johtaja vuodesta 1917 ja sosialististen neuvostotasavaltojen liiton (Neuvostoliitto) johtaja vuodesta 1922 kuolemaansa saakka. </w:t>
            </w:r>
          </w:p>
        </w:tc>
      </w:tr>
      <w:tr>
        <w:trPr/>
        <w:tc>
          <w:tcPr>
            <w:tcW w:w="1537" w:type="dxa"/>
            <w:tcBorders/>
            <w:vAlign w:val="center"/>
          </w:tcPr>
          <w:p>
            <w:pPr>
              <w:pStyle w:val="TableHeading"/>
              <w:suppressLineNumbers/>
              <w:bidi w:val="0"/>
              <w:spacing w:before="0" w:after="283"/>
              <w:jc w:val="center"/>
              <w:rPr/>
            </w:pPr>
            <w:r>
              <w:rPr>
                <w:color w:val="A9A9A9"/>
              </w:rPr>
              <w:t xml:space="preserve">Josif Stalin </w:t>
            </w:r>
            <w:r>
              <w:rPr/>
              <w:t xml:space="preserve">(1878 -- 1953) </w:t>
            </w:r>
          </w:p>
        </w:tc>
        <w:tc>
          <w:tcPr>
            <w:tcW w:w="918" w:type="dxa"/>
            <w:tcBorders/>
            <w:vAlign w:val="center"/>
          </w:tcPr>
          <w:p>
            <w:pPr>
              <w:pStyle w:val="TableContents"/>
              <w:bidi w:val="0"/>
              <w:spacing w:before="0" w:after="283"/>
              <w:jc w:val="left"/>
              <w:rPr>
                <w:sz w:val="4"/>
                <w:szCs w:val="4"/>
              </w:rPr>
            </w:pPr>
            <w:r>
              <w:rPr>
                <w:sz w:val="4"/>
                <w:szCs w:val="4"/>
              </w:rPr>
            </w:r>
          </w:p>
        </w:tc>
        <w:tc>
          <w:tcPr>
            <w:tcW w:w="1253" w:type="dxa"/>
            <w:tcBorders/>
            <w:vAlign w:val="center"/>
          </w:tcPr>
          <w:p>
            <w:pPr>
              <w:pStyle w:val="TableContents"/>
              <w:bidi w:val="0"/>
              <w:spacing w:before="0" w:after="283"/>
              <w:jc w:val="left"/>
              <w:rPr/>
            </w:pPr>
            <w:r>
              <w:rPr/>
              <w:t xml:space="preserve">21.1.1924 ↓ 5.3.1953 † </w:t>
            </w:r>
          </w:p>
        </w:tc>
        <w:tc>
          <w:tcPr>
            <w:tcW w:w="1110" w:type="dxa"/>
            <w:tcBorders/>
            <w:vAlign w:val="center"/>
          </w:tcPr>
          <w:p>
            <w:pPr>
              <w:pStyle w:val="TableContents"/>
              <w:bidi w:val="0"/>
              <w:spacing w:before="0" w:after="283"/>
              <w:jc w:val="left"/>
              <w:rPr/>
            </w:pPr>
            <w:r>
              <w:rPr/>
              <w:t xml:space="preserve">13. -- 19. kongressi </w:t>
            </w:r>
          </w:p>
        </w:tc>
        <w:tc>
          <w:tcPr>
            <w:tcW w:w="5387" w:type="dxa"/>
            <w:tcBorders/>
            <w:vAlign w:val="center"/>
          </w:tcPr>
          <w:p>
            <w:pPr>
              <w:pStyle w:val="TableContents"/>
              <w:bidi w:val="0"/>
              <w:spacing w:before="0" w:after="283"/>
              <w:jc w:val="left"/>
              <w:rPr/>
            </w:pPr>
            <w:r>
              <w:rPr/>
              <w:t xml:space="preserve">pääsihteeri 3. huhtikuuta 1922 alkaen siihen asti, kunnes pääsihteerin virka lakkautettiin lokakuussa 1952. Stalin hallitsi aluksi osana triumviraattia Lev Kamenevin ja Grigori Zinovjevin kanssa, kunnes tämä hajosi huhtikuussa 1925. Stalin toimi pääministerinä 6. toukokuuta 1941 ja kuoli 5. maaliskuuta 1953. Stalin toimi myös puolustusministerinä 19. heinäkuuta 1941-3. maaliskuuta 1947 ja valtion puolustuskomitean puheenjohtajana Suuren isänmaallisen sodan aikana, ja hänestä tuli ainoa upseeri, joka toimi kansallisuuksien kansankomissaarina vuosina 1921-1923. </w:t>
            </w:r>
          </w:p>
        </w:tc>
      </w:tr>
      <w:tr>
        <w:trPr/>
        <w:tc>
          <w:tcPr>
            <w:tcW w:w="1537" w:type="dxa"/>
            <w:tcBorders/>
            <w:vAlign w:val="center"/>
          </w:tcPr>
          <w:p>
            <w:pPr>
              <w:pStyle w:val="TableHeading"/>
              <w:suppressLineNumbers/>
              <w:bidi w:val="0"/>
              <w:spacing w:before="0" w:after="283"/>
              <w:jc w:val="center"/>
              <w:rPr/>
            </w:pPr>
            <w:r>
              <w:rPr/>
              <w:t xml:space="preserve">Georgi Malenkov (1902 -- 1988) </w:t>
            </w:r>
          </w:p>
        </w:tc>
        <w:tc>
          <w:tcPr>
            <w:tcW w:w="918" w:type="dxa"/>
            <w:tcBorders/>
            <w:vAlign w:val="center"/>
          </w:tcPr>
          <w:p>
            <w:pPr>
              <w:pStyle w:val="TableContents"/>
              <w:bidi w:val="0"/>
              <w:spacing w:before="0" w:after="283"/>
              <w:jc w:val="left"/>
              <w:rPr>
                <w:sz w:val="4"/>
                <w:szCs w:val="4"/>
              </w:rPr>
            </w:pPr>
            <w:r>
              <w:rPr>
                <w:sz w:val="4"/>
                <w:szCs w:val="4"/>
              </w:rPr>
            </w:r>
          </w:p>
        </w:tc>
        <w:tc>
          <w:tcPr>
            <w:tcW w:w="1253" w:type="dxa"/>
            <w:tcBorders/>
            <w:vAlign w:val="center"/>
          </w:tcPr>
          <w:p>
            <w:pPr>
              <w:pStyle w:val="TableContents"/>
              <w:bidi w:val="0"/>
              <w:spacing w:before="0" w:after="283"/>
              <w:jc w:val="left"/>
              <w:rPr/>
            </w:pPr>
            <w:r>
              <w:rPr/>
              <w:t xml:space="preserve">5. maaliskuuta 1953 ↓ 8. helmikuuta 1955 </w:t>
            </w:r>
          </w:p>
        </w:tc>
        <w:tc>
          <w:tcPr>
            <w:tcW w:w="1110" w:type="dxa"/>
            <w:tcBorders/>
            <w:vAlign w:val="center"/>
          </w:tcPr>
          <w:p>
            <w:pPr>
              <w:pStyle w:val="TableContents"/>
              <w:bidi w:val="0"/>
              <w:spacing w:before="0" w:after="283"/>
              <w:jc w:val="left"/>
              <w:rPr/>
            </w:pPr>
            <w:r>
              <w:rPr/>
              <w:t xml:space="preserve">19. kongressi </w:t>
            </w:r>
          </w:p>
        </w:tc>
        <w:tc>
          <w:tcPr>
            <w:tcW w:w="5387" w:type="dxa"/>
            <w:tcBorders/>
            <w:vAlign w:val="center"/>
          </w:tcPr>
          <w:p>
            <w:pPr>
              <w:pStyle w:val="TableContents"/>
              <w:bidi w:val="0"/>
              <w:spacing w:before="0" w:after="283"/>
              <w:jc w:val="left"/>
              <w:rPr/>
            </w:pPr>
            <w:r>
              <w:rPr/>
              <w:t xml:space="preserve">Saavutti kaikki Stalinin arvonimet, mutta joutui luopumaan useimmista niistä kuukauden kuluessa. Malenkov joutui pääministerin viran kautta valtataisteluun Hruštšovia vastaan. </w:t>
            </w:r>
          </w:p>
        </w:tc>
      </w:tr>
      <w:tr>
        <w:trPr/>
        <w:tc>
          <w:tcPr>
            <w:tcW w:w="1537" w:type="dxa"/>
            <w:tcBorders/>
            <w:vAlign w:val="center"/>
          </w:tcPr>
          <w:p>
            <w:pPr>
              <w:pStyle w:val="TableHeading"/>
              <w:suppressLineNumbers/>
              <w:bidi w:val="0"/>
              <w:spacing w:before="0" w:after="283"/>
              <w:jc w:val="center"/>
              <w:rPr/>
            </w:pPr>
            <w:r>
              <w:rPr/>
              <w:t xml:space="preserve">Nikita Hruštšov (1894 -- 1971) </w:t>
            </w:r>
          </w:p>
        </w:tc>
        <w:tc>
          <w:tcPr>
            <w:tcW w:w="918" w:type="dxa"/>
            <w:tcBorders/>
            <w:vAlign w:val="center"/>
          </w:tcPr>
          <w:p>
            <w:pPr>
              <w:pStyle w:val="TableContents"/>
              <w:bidi w:val="0"/>
              <w:spacing w:before="0" w:after="283"/>
              <w:jc w:val="left"/>
              <w:rPr>
                <w:sz w:val="4"/>
                <w:szCs w:val="4"/>
              </w:rPr>
            </w:pPr>
            <w:r>
              <w:rPr>
                <w:sz w:val="4"/>
                <w:szCs w:val="4"/>
              </w:rPr>
            </w:r>
          </w:p>
        </w:tc>
        <w:tc>
          <w:tcPr>
            <w:tcW w:w="1253" w:type="dxa"/>
            <w:tcBorders/>
            <w:vAlign w:val="center"/>
          </w:tcPr>
          <w:p>
            <w:pPr>
              <w:pStyle w:val="TableContents"/>
              <w:bidi w:val="0"/>
              <w:spacing w:before="0" w:after="283"/>
              <w:jc w:val="left"/>
              <w:rPr/>
            </w:pPr>
            <w:r>
              <w:rPr/>
              <w:t xml:space="preserve">8. helmikuuta 1955 ↓ 14. lokakuuta 1964 </w:t>
            </w:r>
          </w:p>
        </w:tc>
        <w:tc>
          <w:tcPr>
            <w:tcW w:w="1110" w:type="dxa"/>
            <w:tcBorders/>
            <w:vAlign w:val="center"/>
          </w:tcPr>
          <w:p>
            <w:pPr>
              <w:pStyle w:val="TableContents"/>
              <w:bidi w:val="0"/>
              <w:spacing w:before="0" w:after="283"/>
              <w:jc w:val="left"/>
              <w:rPr/>
            </w:pPr>
            <w:r>
              <w:rPr/>
              <w:t xml:space="preserve">20. -- 22. kongressi </w:t>
            </w:r>
          </w:p>
        </w:tc>
        <w:tc>
          <w:tcPr>
            <w:tcW w:w="5387" w:type="dxa"/>
            <w:tcBorders/>
            <w:vAlign w:val="center"/>
          </w:tcPr>
          <w:p>
            <w:pPr>
              <w:pStyle w:val="TableContents"/>
              <w:bidi w:val="0"/>
              <w:spacing w:before="0" w:after="283"/>
              <w:jc w:val="left"/>
              <w:rPr/>
            </w:pPr>
            <w:r>
              <w:rPr/>
              <w:t xml:space="preserve">Toimi Neuvostoliiton kommunistisen puolueen keskuskomitean ensimmäisenä sihteerinä (syyskuusta 1953 alkaen) ja ministerineuvoston puheenjohtajana 27. maaliskuuta 1958-14. lokakuuta 1964. Lomaillessaan Abhasiassa Leonid Brežnev kutsui Hruštšovin takaisin Moskovaan puheenjohtajiston ylimääräiseen kokoukseen, joka pidettiin 13. lokakuuta 1964. Siellä, kiivaimmassa istunnossa sitten vuoden 1957 niin sanotun "puolueen vastaisen ryhmän" kriisin, hänet erotettiin kaikista viroistaan. Hänet jätettiin pitkälti rauhaan eläkkeelle, mutta hänestä tehtiin "ei-henkilö" siinä määrin, että hänen nimensä poistettiin jopa kolmekymmenpäisestä Neuvostoliiton tietosanakirjasta. Hän kuoli vuonna 1971. Ulkomailla häntä pidettiin ``kivettyneen rakenteen'' uudistajana ja hän kuvaili tärkeimmäksi panoksekseen Stalinin tuoman pelon poistamisen, mutta monet hänen uudistuksistaan kumottiin myöhemmin. </w:t>
            </w:r>
          </w:p>
        </w:tc>
      </w:tr>
      <w:tr>
        <w:trPr/>
        <w:tc>
          <w:tcPr>
            <w:tcW w:w="1537" w:type="dxa"/>
            <w:tcBorders/>
            <w:vAlign w:val="center"/>
          </w:tcPr>
          <w:p>
            <w:pPr>
              <w:pStyle w:val="TableHeading"/>
              <w:suppressLineNumbers/>
              <w:bidi w:val="0"/>
              <w:spacing w:before="0" w:after="283"/>
              <w:jc w:val="center"/>
              <w:rPr/>
            </w:pPr>
            <w:r>
              <w:rPr/>
              <w:t xml:space="preserve">Leonid Brežnev (1906 -- 1982) </w:t>
            </w:r>
          </w:p>
        </w:tc>
        <w:tc>
          <w:tcPr>
            <w:tcW w:w="918" w:type="dxa"/>
            <w:tcBorders/>
            <w:vAlign w:val="center"/>
          </w:tcPr>
          <w:p>
            <w:pPr>
              <w:pStyle w:val="TableContents"/>
              <w:bidi w:val="0"/>
              <w:spacing w:before="0" w:after="283"/>
              <w:jc w:val="left"/>
              <w:rPr>
                <w:sz w:val="4"/>
                <w:szCs w:val="4"/>
              </w:rPr>
            </w:pPr>
            <w:r>
              <w:rPr>
                <w:sz w:val="4"/>
                <w:szCs w:val="4"/>
              </w:rPr>
            </w:r>
          </w:p>
        </w:tc>
        <w:tc>
          <w:tcPr>
            <w:tcW w:w="1253" w:type="dxa"/>
            <w:tcBorders/>
            <w:vAlign w:val="center"/>
          </w:tcPr>
          <w:p>
            <w:pPr>
              <w:pStyle w:val="TableContents"/>
              <w:bidi w:val="0"/>
              <w:spacing w:before="0" w:after="283"/>
              <w:jc w:val="left"/>
              <w:rPr/>
            </w:pPr>
            <w:r>
              <w:rPr/>
              <w:t xml:space="preserve">14. lokakuuta 1964 ↓ 10. marraskuuta 1982 † 10. marraskuuta 1982 † </w:t>
            </w:r>
          </w:p>
        </w:tc>
        <w:tc>
          <w:tcPr>
            <w:tcW w:w="1110" w:type="dxa"/>
            <w:tcBorders/>
            <w:vAlign w:val="center"/>
          </w:tcPr>
          <w:p>
            <w:pPr>
              <w:pStyle w:val="TableContents"/>
              <w:bidi w:val="0"/>
              <w:spacing w:before="0" w:after="283"/>
              <w:jc w:val="left"/>
              <w:rPr/>
            </w:pPr>
            <w:r>
              <w:rPr/>
              <w:t xml:space="preserve">23. -- 26. kongressi </w:t>
            </w:r>
          </w:p>
        </w:tc>
        <w:tc>
          <w:tcPr>
            <w:tcW w:w="5387" w:type="dxa"/>
            <w:tcBorders/>
            <w:vAlign w:val="center"/>
          </w:tcPr>
          <w:p>
            <w:pPr>
              <w:pStyle w:val="TableContents"/>
              <w:bidi w:val="0"/>
              <w:spacing w:before="0" w:after="283"/>
              <w:jc w:val="left"/>
              <w:rPr/>
            </w:pPr>
            <w:r>
              <w:rPr/>
              <w:t xml:space="preserve">Toimi kommunistisen puolueen keskuskomitean ensimmäisenä sihteerinä, jonka nimi muutettiin myöhemmin pääsihteeriksi, ja oli pääministeri Aleksei Kosyginin kanssa tasavertainen 1970-luvulle asti. Vallan vakiinnuttamiseksi hän otti myöhemmin vastaan puheenjohtajiston puheenjohtajan arvonimen. </w:t>
            </w:r>
          </w:p>
        </w:tc>
      </w:tr>
      <w:tr>
        <w:trPr/>
        <w:tc>
          <w:tcPr>
            <w:tcW w:w="1537" w:type="dxa"/>
            <w:tcBorders/>
            <w:vAlign w:val="center"/>
          </w:tcPr>
          <w:p>
            <w:pPr>
              <w:pStyle w:val="TableHeading"/>
              <w:suppressLineNumbers/>
              <w:bidi w:val="0"/>
              <w:spacing w:before="0" w:after="283"/>
              <w:jc w:val="center"/>
              <w:rPr/>
            </w:pPr>
            <w:r>
              <w:rPr/>
              <w:t xml:space="preserve">Juri Andropov (1914 -- 1984) </w:t>
            </w:r>
          </w:p>
        </w:tc>
        <w:tc>
          <w:tcPr>
            <w:tcW w:w="918" w:type="dxa"/>
            <w:tcBorders/>
            <w:vAlign w:val="center"/>
          </w:tcPr>
          <w:p>
            <w:pPr>
              <w:pStyle w:val="TableContents"/>
              <w:bidi w:val="0"/>
              <w:spacing w:before="0" w:after="283"/>
              <w:jc w:val="left"/>
              <w:rPr>
                <w:sz w:val="4"/>
                <w:szCs w:val="4"/>
              </w:rPr>
            </w:pPr>
            <w:r>
              <w:rPr>
                <w:sz w:val="4"/>
                <w:szCs w:val="4"/>
              </w:rPr>
            </w:r>
          </w:p>
        </w:tc>
        <w:tc>
          <w:tcPr>
            <w:tcW w:w="1253" w:type="dxa"/>
            <w:tcBorders/>
            <w:vAlign w:val="center"/>
          </w:tcPr>
          <w:p>
            <w:pPr>
              <w:pStyle w:val="TableContents"/>
              <w:bidi w:val="0"/>
              <w:spacing w:before="0" w:after="283"/>
              <w:jc w:val="left"/>
              <w:rPr/>
            </w:pPr>
            <w:r>
              <w:rPr/>
              <w:t xml:space="preserve">12. marraskuuta 1982 ↓ 9. helmikuuta 1984 † 9. helmikuuta 1984 †. </w:t>
            </w:r>
          </w:p>
        </w:tc>
        <w:tc>
          <w:tcPr>
            <w:tcW w:w="1110" w:type="dxa"/>
            <w:tcBorders/>
            <w:vAlign w:val="center"/>
          </w:tcPr>
          <w:p>
            <w:pPr>
              <w:pStyle w:val="TableContents"/>
              <w:bidi w:val="0"/>
              <w:spacing w:before="0" w:after="283"/>
              <w:jc w:val="left"/>
              <w:rPr/>
            </w:pPr>
            <w:r>
              <w:rPr/>
              <w:t xml:space="preserve">-- </w:t>
            </w:r>
          </w:p>
        </w:tc>
        <w:tc>
          <w:tcPr>
            <w:tcW w:w="5387" w:type="dxa"/>
            <w:tcBorders/>
            <w:vAlign w:val="center"/>
          </w:tcPr>
          <w:p>
            <w:pPr>
              <w:pStyle w:val="TableContents"/>
              <w:bidi w:val="0"/>
              <w:spacing w:before="0" w:after="283"/>
              <w:jc w:val="left"/>
              <w:rPr/>
            </w:pPr>
            <w:r>
              <w:rPr/>
              <w:t xml:space="preserve">Kommunistisen puolueen keskuskomitean pääsihteeri ja puheenjohtajiston puheenjohtaja 16. kesäkuuta 1983-9. helmikuuta 1984. </w:t>
            </w:r>
          </w:p>
        </w:tc>
      </w:tr>
      <w:tr>
        <w:trPr/>
        <w:tc>
          <w:tcPr>
            <w:tcW w:w="1537" w:type="dxa"/>
            <w:tcBorders/>
            <w:vAlign w:val="center"/>
          </w:tcPr>
          <w:p>
            <w:pPr>
              <w:pStyle w:val="TableHeading"/>
              <w:suppressLineNumbers/>
              <w:bidi w:val="0"/>
              <w:spacing w:before="0" w:after="283"/>
              <w:jc w:val="center"/>
              <w:rPr/>
            </w:pPr>
            <w:r>
              <w:rPr/>
              <w:t xml:space="preserve">Konstantin Tšernenko (1911 -- 1985) (de jure) </w:t>
            </w:r>
          </w:p>
        </w:tc>
        <w:tc>
          <w:tcPr>
            <w:tcW w:w="918" w:type="dxa"/>
            <w:tcBorders/>
            <w:vAlign w:val="center"/>
          </w:tcPr>
          <w:p>
            <w:pPr>
              <w:pStyle w:val="TableContents"/>
              <w:bidi w:val="0"/>
              <w:spacing w:before="0" w:after="283"/>
              <w:jc w:val="left"/>
              <w:rPr/>
            </w:pPr>
            <w:r>
              <w:rPr/>
              <w:t xml:space="preserve">-- </w:t>
            </w:r>
          </w:p>
        </w:tc>
        <w:tc>
          <w:tcPr>
            <w:tcW w:w="1253" w:type="dxa"/>
            <w:tcBorders/>
            <w:vAlign w:val="center"/>
          </w:tcPr>
          <w:p>
            <w:pPr>
              <w:pStyle w:val="TableContents"/>
              <w:bidi w:val="0"/>
              <w:spacing w:before="0" w:after="283"/>
              <w:jc w:val="left"/>
              <w:rPr/>
            </w:pPr>
            <w:r>
              <w:rPr/>
              <w:t xml:space="preserve">13. helmikuuta 1984 ↓ 10. maaliskuuta 1985 † 10. maaliskuuta 1985 †. </w:t>
            </w:r>
          </w:p>
        </w:tc>
        <w:tc>
          <w:tcPr>
            <w:tcW w:w="1110" w:type="dxa"/>
            <w:tcBorders/>
            <w:vAlign w:val="center"/>
          </w:tcPr>
          <w:p>
            <w:pPr>
              <w:pStyle w:val="TableContents"/>
              <w:bidi w:val="0"/>
              <w:spacing w:before="0" w:after="283"/>
              <w:jc w:val="left"/>
              <w:rPr/>
            </w:pPr>
            <w:r>
              <w:rPr/>
              <w:t xml:space="preserve">-- </w:t>
            </w:r>
          </w:p>
        </w:tc>
        <w:tc>
          <w:tcPr>
            <w:tcW w:w="5387" w:type="dxa"/>
            <w:tcBorders/>
            <w:vAlign w:val="center"/>
          </w:tcPr>
          <w:p>
            <w:pPr>
              <w:pStyle w:val="TableContents"/>
              <w:bidi w:val="0"/>
              <w:spacing w:before="0" w:after="283"/>
              <w:jc w:val="left"/>
              <w:rPr/>
            </w:pPr>
            <w:r>
              <w:rPr/>
              <w:t xml:space="preserve">Kommunistisen puolueen keskuskomitean pääsihteeri ja puheenjohtajiston puheenjohtaja 11. huhtikuuta 1984-10. maaliskuuta 1985. </w:t>
            </w:r>
          </w:p>
        </w:tc>
      </w:tr>
      <w:tr>
        <w:trPr/>
        <w:tc>
          <w:tcPr>
            <w:tcW w:w="1537" w:type="dxa"/>
            <w:tcBorders/>
            <w:vAlign w:val="center"/>
          </w:tcPr>
          <w:p>
            <w:pPr>
              <w:pStyle w:val="TableHeading"/>
              <w:suppressLineNumbers/>
              <w:bidi w:val="0"/>
              <w:spacing w:before="0" w:after="283"/>
              <w:jc w:val="center"/>
              <w:rPr/>
            </w:pPr>
            <w:r>
              <w:rPr/>
              <w:t xml:space="preserve">Mihail Gorbatshov (1931 --) </w:t>
            </w:r>
          </w:p>
        </w:tc>
        <w:tc>
          <w:tcPr>
            <w:tcW w:w="918" w:type="dxa"/>
            <w:tcBorders/>
            <w:vAlign w:val="center"/>
          </w:tcPr>
          <w:p>
            <w:pPr>
              <w:pStyle w:val="TableContents"/>
              <w:bidi w:val="0"/>
              <w:spacing w:before="0" w:after="283"/>
              <w:jc w:val="left"/>
              <w:rPr>
                <w:sz w:val="4"/>
                <w:szCs w:val="4"/>
              </w:rPr>
            </w:pPr>
            <w:r>
              <w:rPr>
                <w:sz w:val="4"/>
                <w:szCs w:val="4"/>
              </w:rPr>
            </w:r>
          </w:p>
        </w:tc>
        <w:tc>
          <w:tcPr>
            <w:tcW w:w="1253" w:type="dxa"/>
            <w:tcBorders/>
            <w:vAlign w:val="center"/>
          </w:tcPr>
          <w:p>
            <w:pPr>
              <w:pStyle w:val="TableContents"/>
              <w:bidi w:val="0"/>
              <w:jc w:val="left"/>
              <w:rPr/>
            </w:pPr>
            <w:r>
              <w:rPr/>
              <w:t xml:space="preserve">11. maaliskuuta 1985 ↓ 19. elokuuta 1991 </w:t>
            </w:r>
          </w:p>
          <w:p>
            <w:pPr>
              <w:pStyle w:val="TableContents"/>
              <w:bidi w:val="0"/>
              <w:spacing w:before="0" w:after="283"/>
              <w:jc w:val="left"/>
              <w:rPr/>
            </w:pPr>
            <w:r>
              <w:rPr/>
              <w:t xml:space="preserve">21. elokuuta 1991 ↓ 25. joulukuuta 1991 </w:t>
            </w:r>
          </w:p>
        </w:tc>
        <w:tc>
          <w:tcPr>
            <w:tcW w:w="1110" w:type="dxa"/>
            <w:tcBorders/>
            <w:vAlign w:val="center"/>
          </w:tcPr>
          <w:p>
            <w:pPr>
              <w:pStyle w:val="TableContents"/>
              <w:bidi w:val="0"/>
              <w:spacing w:before="0" w:after="283"/>
              <w:jc w:val="left"/>
              <w:rPr/>
            </w:pPr>
            <w:r>
              <w:rPr/>
              <w:t xml:space="preserve">27. -- 28. kongressi </w:t>
            </w:r>
          </w:p>
        </w:tc>
        <w:tc>
          <w:tcPr>
            <w:tcW w:w="5387" w:type="dxa"/>
            <w:tcBorders/>
            <w:vAlign w:val="center"/>
          </w:tcPr>
          <w:p>
            <w:pPr>
              <w:pStyle w:val="TableContents"/>
              <w:bidi w:val="0"/>
              <w:spacing w:before="0" w:after="283"/>
              <w:jc w:val="left"/>
              <w:rPr/>
            </w:pPr>
            <w:r>
              <w:rPr/>
              <w:t xml:space="preserve">Toimi pääsihteerinä 11.3.1985 alkaen ja erosi 24.8.1991, korkeimman neuvoston puheenjohtajiston puheenjohtajana 1.10.1988 alkaen siihen asti, kunnes virka nimettiin uudelleen korkeimman neuvoston puheenjohtajaksi 25.5.1989-15.3.1990 ja Neuvostoliiton presidenttinä 15.3.1990-25.12.1991. Seuraavana päivänä Gorbatshovin eron jälkeen Neuvostoliitto hajotettiin virallisesti. </w:t>
            </w:r>
          </w:p>
        </w:tc>
      </w:tr>
      <w:tr>
        <w:trPr/>
        <w:tc>
          <w:tcPr>
            <w:tcW w:w="1537" w:type="dxa"/>
            <w:tcBorders/>
            <w:vAlign w:val="center"/>
          </w:tcPr>
          <w:p>
            <w:pPr>
              <w:pStyle w:val="TableHeading"/>
              <w:suppressLineNumbers/>
              <w:bidi w:val="0"/>
              <w:spacing w:before="0" w:after="283"/>
              <w:jc w:val="center"/>
              <w:rPr/>
            </w:pPr>
            <w:r>
              <w:rPr/>
              <w:t xml:space="preserve">Gennadi Janajev (1937 -- 2010) (vallananastaja) </w:t>
            </w:r>
          </w:p>
        </w:tc>
        <w:tc>
          <w:tcPr>
            <w:tcW w:w="918" w:type="dxa"/>
            <w:tcBorders/>
            <w:vAlign w:val="center"/>
          </w:tcPr>
          <w:p>
            <w:pPr>
              <w:pStyle w:val="TableContents"/>
              <w:bidi w:val="0"/>
              <w:spacing w:before="0" w:after="283"/>
              <w:jc w:val="left"/>
              <w:rPr/>
            </w:pPr>
            <w:r>
              <w:rPr/>
              <w:t xml:space="preserve">-- </w:t>
            </w:r>
          </w:p>
        </w:tc>
        <w:tc>
          <w:tcPr>
            <w:tcW w:w="1253" w:type="dxa"/>
            <w:tcBorders/>
            <w:vAlign w:val="center"/>
          </w:tcPr>
          <w:p>
            <w:pPr>
              <w:pStyle w:val="TableContents"/>
              <w:bidi w:val="0"/>
              <w:spacing w:before="0" w:after="283"/>
              <w:jc w:val="left"/>
              <w:rPr/>
            </w:pPr>
            <w:r>
              <w:rPr/>
              <w:t xml:space="preserve">19. elokuuta 1991 ↓ 21. elokuuta 1991 </w:t>
            </w:r>
          </w:p>
        </w:tc>
        <w:tc>
          <w:tcPr>
            <w:tcW w:w="1110" w:type="dxa"/>
            <w:tcBorders/>
            <w:vAlign w:val="center"/>
          </w:tcPr>
          <w:p>
            <w:pPr>
              <w:pStyle w:val="TableContents"/>
              <w:bidi w:val="0"/>
              <w:spacing w:before="0" w:after="283"/>
              <w:jc w:val="left"/>
              <w:rPr/>
            </w:pPr>
            <w:r>
              <w:rPr/>
              <w:t xml:space="preserve">-- </w:t>
            </w:r>
          </w:p>
        </w:tc>
        <w:tc>
          <w:tcPr>
            <w:tcW w:w="5387" w:type="dxa"/>
            <w:tcBorders/>
            <w:vAlign w:val="center"/>
          </w:tcPr>
          <w:p>
            <w:pPr>
              <w:pStyle w:val="TableContents"/>
              <w:bidi w:val="0"/>
              <w:spacing w:before="0" w:after="283"/>
              <w:jc w:val="left"/>
              <w:rPr/>
            </w:pPr>
            <w:r>
              <w:rPr/>
              <w:t xml:space="preserve">Otti vallan vuoden 1991 epäonnistuneen neuvostovallankaappausyrityksen kahden päivän aikana hätätilakomitean kanssa.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toimi Neuvostoliiton johtajana vuosina 1924-1953.</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Sosialististen neuvostotasavaltojen liiton (Neuvostoliiton) vuoden 1977 perustuslain mukaan hallituksen päämiehenä toimi ministerineuvoston puheenjohtaja ja valtionpäämiehenä korkeimman neuvoston puheenjohtajiston puheenjohtaja. Ministerineuvoston puheenjohtajan virka oli verrattavissa pääministeriin ensimmäisessä maailmassa, kun taas puheenjohtajiston puheenjohtajan virka oli verrattavissa presidenttiin ensimmäisessä maailmassa. Neuvostoliiton seitsemänkymmenvuotisen historian aikana ei ollut virallista Neuvostoliiton johtajan virkaa, mutta suurimman osan tuosta ajasta oli tosiasiallinen ylin johtaja, joka johti maata yleensä pääministerin tai Neuvostoliiton kommunistisen puolueen (KPJ) pääsihteerin viran kautta. </w:t>
      </w:r>
      <w:r>
        <w:rPr>
          <w:color w:val="A9A9A9"/>
        </w:rPr>
        <w:t xml:space="preserve">Vladimir Leninin </w:t>
      </w:r>
      <w:r>
        <w:rPr/>
        <w:t xml:space="preserve">ideologiassa </w:t>
      </w:r>
      <w:r>
        <w:rPr/>
        <w:t xml:space="preserve">neuvostovaltion päämies oli etujoukkopuolueen kollegiaalinen elin (ks. Mitä on tehtävä?).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toimi 1980-luvulla Neuvostoliiton kommunistisen puolueen pääsihteerinä ja presidenttinä.</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1529"/>
        <w:gridCol w:w="918"/>
        <w:gridCol w:w="1534"/>
        <w:gridCol w:w="1108"/>
        <w:gridCol w:w="5116"/>
      </w:tblGrid>
      <w:tr>
        <w:trPr/>
        <w:tc>
          <w:tcPr>
            <w:tcW w:w="1529" w:type="dxa"/>
            <w:tcBorders/>
            <w:vAlign w:val="center"/>
          </w:tcPr>
          <w:p>
            <w:pPr>
              <w:pStyle w:val="TableHeading"/>
              <w:suppressLineNumbers/>
              <w:bidi w:val="0"/>
              <w:spacing w:before="0" w:after="283"/>
              <w:jc w:val="center"/>
              <w:rPr/>
            </w:pPr>
            <w:r>
              <w:rPr/>
              <w:t xml:space="preserve">Nimi (syntymä -- kuolema) </w:t>
            </w:r>
          </w:p>
        </w:tc>
        <w:tc>
          <w:tcPr>
            <w:tcW w:w="918" w:type="dxa"/>
            <w:tcBorders/>
            <w:vAlign w:val="center"/>
          </w:tcPr>
          <w:p>
            <w:pPr>
              <w:pStyle w:val="TableHeading"/>
              <w:suppressLineNumbers/>
              <w:bidi w:val="0"/>
              <w:spacing w:before="0" w:after="283"/>
              <w:jc w:val="center"/>
              <w:rPr/>
            </w:pPr>
            <w:r>
              <w:rPr/>
              <w:t xml:space="preserve">Muotokuva </w:t>
            </w:r>
          </w:p>
        </w:tc>
        <w:tc>
          <w:tcPr>
            <w:tcW w:w="1534" w:type="dxa"/>
            <w:tcBorders/>
            <w:vAlign w:val="center"/>
          </w:tcPr>
          <w:p>
            <w:pPr>
              <w:pStyle w:val="TableHeading"/>
              <w:suppressLineNumbers/>
              <w:bidi w:val="0"/>
              <w:spacing w:before="0" w:after="283"/>
              <w:jc w:val="center"/>
              <w:rPr/>
            </w:pPr>
            <w:r>
              <w:rPr/>
              <w:t xml:space="preserve">Jakso </w:t>
            </w:r>
          </w:p>
        </w:tc>
        <w:tc>
          <w:tcPr>
            <w:tcW w:w="1108" w:type="dxa"/>
            <w:tcBorders/>
            <w:vAlign w:val="center"/>
          </w:tcPr>
          <w:p>
            <w:pPr>
              <w:pStyle w:val="TableHeading"/>
              <w:suppressLineNumbers/>
              <w:bidi w:val="0"/>
              <w:spacing w:before="0" w:after="283"/>
              <w:jc w:val="center"/>
              <w:rPr/>
            </w:pPr>
            <w:r>
              <w:rPr/>
              <w:t xml:space="preserve">Kongressi </w:t>
            </w:r>
          </w:p>
        </w:tc>
        <w:tc>
          <w:tcPr>
            <w:tcW w:w="5116" w:type="dxa"/>
            <w:tcBorders/>
            <w:vAlign w:val="center"/>
          </w:tcPr>
          <w:p>
            <w:pPr>
              <w:pStyle w:val="TableHeading"/>
              <w:suppressLineNumbers/>
              <w:bidi w:val="0"/>
              <w:spacing w:before="0" w:after="283"/>
              <w:jc w:val="center"/>
              <w:rPr/>
            </w:pPr>
            <w:r>
              <w:rPr/>
              <w:t xml:space="preserve">Huomautukset </w:t>
            </w:r>
          </w:p>
        </w:tc>
      </w:tr>
      <w:tr>
        <w:trPr/>
        <w:tc>
          <w:tcPr>
            <w:tcW w:w="1529" w:type="dxa"/>
            <w:tcBorders/>
            <w:vAlign w:val="center"/>
          </w:tcPr>
          <w:p>
            <w:pPr>
              <w:pStyle w:val="TableHeading"/>
              <w:suppressLineNumbers/>
              <w:bidi w:val="0"/>
              <w:spacing w:before="0" w:after="283"/>
              <w:jc w:val="center"/>
              <w:rPr/>
            </w:pPr>
            <w:r>
              <w:rPr/>
              <w:t xml:space="preserve">Vladimir Lenin (1870 -- 1924) </w:t>
            </w:r>
          </w:p>
        </w:tc>
        <w:tc>
          <w:tcPr>
            <w:tcW w:w="918" w:type="dxa"/>
            <w:tcBorders/>
            <w:vAlign w:val="center"/>
          </w:tcPr>
          <w:p>
            <w:pPr>
              <w:pStyle w:val="TableContents"/>
              <w:bidi w:val="0"/>
              <w:spacing w:before="0" w:after="283"/>
              <w:jc w:val="left"/>
              <w:rPr>
                <w:sz w:val="4"/>
                <w:szCs w:val="4"/>
              </w:rPr>
            </w:pPr>
            <w:r>
              <w:rPr>
                <w:sz w:val="4"/>
                <w:szCs w:val="4"/>
              </w:rPr>
            </w:r>
          </w:p>
        </w:tc>
        <w:tc>
          <w:tcPr>
            <w:tcW w:w="1534" w:type="dxa"/>
            <w:tcBorders/>
            <w:vAlign w:val="center"/>
          </w:tcPr>
          <w:p>
            <w:pPr>
              <w:pStyle w:val="TableContents"/>
              <w:bidi w:val="0"/>
              <w:spacing w:before="0" w:after="283"/>
              <w:jc w:val="left"/>
              <w:rPr/>
            </w:pPr>
            <w:r>
              <w:rPr/>
              <w:t xml:space="preserve">30. joulukuuta 1922 ↓ 21. tammikuuta 1924 † 21. tammikuuta 1924 </w:t>
            </w:r>
          </w:p>
        </w:tc>
        <w:tc>
          <w:tcPr>
            <w:tcW w:w="1108" w:type="dxa"/>
            <w:tcBorders/>
            <w:vAlign w:val="center"/>
          </w:tcPr>
          <w:p>
            <w:pPr>
              <w:pStyle w:val="TableContents"/>
              <w:bidi w:val="0"/>
              <w:spacing w:before="0" w:after="283"/>
              <w:jc w:val="left"/>
              <w:rPr/>
            </w:pPr>
            <w:r>
              <w:rPr/>
              <w:t xml:space="preserve">11. -- 12. kongressi </w:t>
            </w:r>
          </w:p>
        </w:tc>
        <w:tc>
          <w:tcPr>
            <w:tcW w:w="5116" w:type="dxa"/>
            <w:tcBorders/>
            <w:vAlign w:val="center"/>
          </w:tcPr>
          <w:p>
            <w:pPr>
              <w:pStyle w:val="TableContents"/>
              <w:bidi w:val="0"/>
              <w:spacing w:before="0" w:after="283"/>
              <w:jc w:val="left"/>
              <w:rPr/>
            </w:pPr>
            <w:r>
              <w:rPr/>
              <w:t xml:space="preserve">Kansankomissaarien neuvoston (Sovnarkom) puheenjohtaja ja bolševikkien epävirallinen johtaja niiden perustamisesta lähtien. Lenin oli Venäjän sosialistisen federatiivisen neuvostotasavallan (RSFSR) johtaja vuodesta 1917 ja sosialististen neuvostotasavaltojen liiton (Neuvostoliitto) johtaja vuodesta 1922 kuolemaansa saakka. </w:t>
            </w:r>
          </w:p>
        </w:tc>
      </w:tr>
      <w:tr>
        <w:trPr/>
        <w:tc>
          <w:tcPr>
            <w:tcW w:w="1529" w:type="dxa"/>
            <w:tcBorders/>
            <w:vAlign w:val="center"/>
          </w:tcPr>
          <w:p>
            <w:pPr>
              <w:pStyle w:val="TableHeading"/>
              <w:suppressLineNumbers/>
              <w:bidi w:val="0"/>
              <w:spacing w:before="0" w:after="283"/>
              <w:jc w:val="center"/>
              <w:rPr/>
            </w:pPr>
            <w:r>
              <w:rPr/>
              <w:t xml:space="preserve">Josif Stalin (1878 -- 1953) </w:t>
            </w:r>
          </w:p>
        </w:tc>
        <w:tc>
          <w:tcPr>
            <w:tcW w:w="918" w:type="dxa"/>
            <w:tcBorders/>
            <w:vAlign w:val="center"/>
          </w:tcPr>
          <w:p>
            <w:pPr>
              <w:pStyle w:val="TableContents"/>
              <w:bidi w:val="0"/>
              <w:spacing w:before="0" w:after="283"/>
              <w:jc w:val="left"/>
              <w:rPr>
                <w:sz w:val="4"/>
                <w:szCs w:val="4"/>
              </w:rPr>
            </w:pPr>
            <w:r>
              <w:rPr>
                <w:sz w:val="4"/>
                <w:szCs w:val="4"/>
              </w:rPr>
            </w:r>
          </w:p>
        </w:tc>
        <w:tc>
          <w:tcPr>
            <w:tcW w:w="1534" w:type="dxa"/>
            <w:tcBorders/>
            <w:vAlign w:val="center"/>
          </w:tcPr>
          <w:p>
            <w:pPr>
              <w:pStyle w:val="TableContents"/>
              <w:bidi w:val="0"/>
              <w:spacing w:before="0" w:after="283"/>
              <w:jc w:val="left"/>
              <w:rPr/>
            </w:pPr>
            <w:r>
              <w:rPr/>
              <w:t xml:space="preserve">21.1.1924 ↓ 5.3.1953 † </w:t>
            </w:r>
          </w:p>
        </w:tc>
        <w:tc>
          <w:tcPr>
            <w:tcW w:w="1108" w:type="dxa"/>
            <w:tcBorders/>
            <w:vAlign w:val="center"/>
          </w:tcPr>
          <w:p>
            <w:pPr>
              <w:pStyle w:val="TableContents"/>
              <w:bidi w:val="0"/>
              <w:spacing w:before="0" w:after="283"/>
              <w:jc w:val="left"/>
              <w:rPr/>
            </w:pPr>
            <w:r>
              <w:rPr/>
              <w:t xml:space="preserve">13. -- 19. kongressi </w:t>
            </w:r>
          </w:p>
        </w:tc>
        <w:tc>
          <w:tcPr>
            <w:tcW w:w="5116" w:type="dxa"/>
            <w:tcBorders/>
            <w:vAlign w:val="center"/>
          </w:tcPr>
          <w:p>
            <w:pPr>
              <w:pStyle w:val="TableContents"/>
              <w:bidi w:val="0"/>
              <w:spacing w:before="0" w:after="283"/>
              <w:jc w:val="left"/>
              <w:rPr/>
            </w:pPr>
            <w:r>
              <w:rPr/>
              <w:t xml:space="preserve">pääsihteeri 3. huhtikuuta 1922 alkaen siihen asti, kunnes pääsihteerin virka lakkautettiin lokakuussa 1952. Stalin hallitsi aluksi osana triumviraattia Lev Kamenevin ja Grigori Zinovjevin kanssa, kunnes tämä hajosi huhtikuussa 1925. Stalin toimi pääministerinä 6. toukokuuta 1941 ja kuoli 5. maaliskuuta 1953. Stalin toimi myös puolustusministerinä 19. heinäkuuta 1941-3. maaliskuuta 1947 ja valtion puolustuskomitean puheenjohtajana Suuren isänmaallisen sodan aikana, ja hänestä tuli ainoa upseeri, joka toimi kansallisuuksien kansankomissaarina vuosina 1921-1923. </w:t>
            </w:r>
          </w:p>
        </w:tc>
      </w:tr>
      <w:tr>
        <w:trPr/>
        <w:tc>
          <w:tcPr>
            <w:tcW w:w="1529" w:type="dxa"/>
            <w:tcBorders/>
            <w:vAlign w:val="center"/>
          </w:tcPr>
          <w:p>
            <w:pPr>
              <w:pStyle w:val="TableHeading"/>
              <w:suppressLineNumbers/>
              <w:bidi w:val="0"/>
              <w:spacing w:before="0" w:after="283"/>
              <w:jc w:val="center"/>
              <w:rPr/>
            </w:pPr>
            <w:r>
              <w:rPr/>
              <w:t xml:space="preserve">Georgi Malenkov (1902 -- 1988) </w:t>
            </w:r>
          </w:p>
        </w:tc>
        <w:tc>
          <w:tcPr>
            <w:tcW w:w="918" w:type="dxa"/>
            <w:tcBorders/>
            <w:vAlign w:val="center"/>
          </w:tcPr>
          <w:p>
            <w:pPr>
              <w:pStyle w:val="TableContents"/>
              <w:bidi w:val="0"/>
              <w:spacing w:before="0" w:after="283"/>
              <w:jc w:val="left"/>
              <w:rPr>
                <w:sz w:val="4"/>
                <w:szCs w:val="4"/>
              </w:rPr>
            </w:pPr>
            <w:r>
              <w:rPr>
                <w:sz w:val="4"/>
                <w:szCs w:val="4"/>
              </w:rPr>
            </w:r>
          </w:p>
        </w:tc>
        <w:tc>
          <w:tcPr>
            <w:tcW w:w="1534" w:type="dxa"/>
            <w:tcBorders/>
            <w:vAlign w:val="center"/>
          </w:tcPr>
          <w:p>
            <w:pPr>
              <w:pStyle w:val="TableContents"/>
              <w:bidi w:val="0"/>
              <w:spacing w:before="0" w:after="283"/>
              <w:jc w:val="left"/>
              <w:rPr/>
            </w:pPr>
            <w:r>
              <w:rPr/>
              <w:t xml:space="preserve">5. maaliskuuta 1953 ↓ 8. syyskuuta 1953 </w:t>
            </w:r>
          </w:p>
        </w:tc>
        <w:tc>
          <w:tcPr>
            <w:tcW w:w="1108" w:type="dxa"/>
            <w:tcBorders/>
            <w:vAlign w:val="center"/>
          </w:tcPr>
          <w:p>
            <w:pPr>
              <w:pStyle w:val="TableContents"/>
              <w:bidi w:val="0"/>
              <w:spacing w:before="0" w:after="283"/>
              <w:jc w:val="left"/>
              <w:rPr/>
            </w:pPr>
            <w:r>
              <w:rPr/>
              <w:t xml:space="preserve">19. kongressi </w:t>
            </w:r>
          </w:p>
        </w:tc>
        <w:tc>
          <w:tcPr>
            <w:tcW w:w="5116" w:type="dxa"/>
            <w:tcBorders/>
            <w:vAlign w:val="center"/>
          </w:tcPr>
          <w:p>
            <w:pPr>
              <w:pStyle w:val="TableContents"/>
              <w:bidi w:val="0"/>
              <w:spacing w:before="0" w:after="283"/>
              <w:jc w:val="left"/>
              <w:rPr/>
            </w:pPr>
            <w:r>
              <w:rPr/>
              <w:t xml:space="preserve">Saavutti kaikki Stalinin arvonimet, mutta joutui luopumaan useimmista niistä kuukauden kuluessa. Malenkov joutui pääministerin viran kautta valtataisteluun Hruštšovia vastaan. </w:t>
            </w:r>
          </w:p>
        </w:tc>
      </w:tr>
      <w:tr>
        <w:trPr/>
        <w:tc>
          <w:tcPr>
            <w:tcW w:w="1529" w:type="dxa"/>
            <w:tcBorders/>
            <w:vAlign w:val="center"/>
          </w:tcPr>
          <w:p>
            <w:pPr>
              <w:pStyle w:val="TableHeading"/>
              <w:suppressLineNumbers/>
              <w:bidi w:val="0"/>
              <w:spacing w:before="0" w:after="283"/>
              <w:jc w:val="center"/>
              <w:rPr/>
            </w:pPr>
            <w:r>
              <w:rPr/>
              <w:t xml:space="preserve">Nikita Hruštšov (1894 -- 1971) </w:t>
            </w:r>
          </w:p>
        </w:tc>
        <w:tc>
          <w:tcPr>
            <w:tcW w:w="918" w:type="dxa"/>
            <w:tcBorders/>
            <w:vAlign w:val="center"/>
          </w:tcPr>
          <w:p>
            <w:pPr>
              <w:pStyle w:val="TableContents"/>
              <w:bidi w:val="0"/>
              <w:spacing w:before="0" w:after="283"/>
              <w:jc w:val="left"/>
              <w:rPr>
                <w:sz w:val="4"/>
                <w:szCs w:val="4"/>
              </w:rPr>
            </w:pPr>
            <w:r>
              <w:rPr>
                <w:sz w:val="4"/>
                <w:szCs w:val="4"/>
              </w:rPr>
            </w:r>
          </w:p>
        </w:tc>
        <w:tc>
          <w:tcPr>
            <w:tcW w:w="1534" w:type="dxa"/>
            <w:tcBorders/>
            <w:vAlign w:val="center"/>
          </w:tcPr>
          <w:p>
            <w:pPr>
              <w:pStyle w:val="TableContents"/>
              <w:bidi w:val="0"/>
              <w:spacing w:before="0" w:after="283"/>
              <w:jc w:val="left"/>
              <w:rPr/>
            </w:pPr>
            <w:r>
              <w:rPr/>
              <w:t xml:space="preserve">8.9.1953 ↓ 14.10.1964 </w:t>
            </w:r>
          </w:p>
        </w:tc>
        <w:tc>
          <w:tcPr>
            <w:tcW w:w="1108" w:type="dxa"/>
            <w:tcBorders/>
            <w:vAlign w:val="center"/>
          </w:tcPr>
          <w:p>
            <w:pPr>
              <w:pStyle w:val="TableContents"/>
              <w:bidi w:val="0"/>
              <w:spacing w:before="0" w:after="283"/>
              <w:jc w:val="left"/>
              <w:rPr/>
            </w:pPr>
            <w:r>
              <w:rPr/>
              <w:t xml:space="preserve">20. -- 22. kongressi </w:t>
            </w:r>
          </w:p>
        </w:tc>
        <w:tc>
          <w:tcPr>
            <w:tcW w:w="5116" w:type="dxa"/>
            <w:tcBorders/>
            <w:vAlign w:val="center"/>
          </w:tcPr>
          <w:p>
            <w:pPr>
              <w:pStyle w:val="TableContents"/>
              <w:bidi w:val="0"/>
              <w:spacing w:before="0" w:after="283"/>
              <w:jc w:val="left"/>
              <w:rPr/>
            </w:pPr>
            <w:r>
              <w:rPr/>
              <w:t xml:space="preserve">Toimi kommunistisen puolueen keskuskomitean ensimmäisenä sihteerinä (syyskuusta 1953 alkaen) ja ministerineuvoston puheenjohtajana 27. maaliskuuta 1958-14. lokakuuta 1964. Lomaillessaan Abhasiassa Leonid Brežnev kutsui Hruštšovin takaisin Moskovaan 13. lokakuuta 1964 pidettävään puheenjohtajiston erityiskokoukseen. Tulisimmassa istunnossa sitten vuoden 1957 niin sanotun ``puolueen vastaisen ryhmän'' kriisin hän sai potkut kaikista tehtävistään. Hänet jätettiin suurelta osin rauhaan eläkkeelle, mutta hänestä tehtiin ``ei-henkilö'' siinä määrin, että hänen nimensä poistettiin jopa kolmikymmenpäisestä Neuvostoliiton tietosanakirjasta. Hän kuoli vuonna 1971. Ulkomailla häntä pidettiin ``kivettyneen rakenteen'' uudistajana ja hän kuvaili tärkeimmäksi panoksekseen Stalinin tuoman pelon poistamisen, mutta monet hänen uudistuksistaan kumottiin myöhemmin. </w:t>
            </w:r>
          </w:p>
        </w:tc>
      </w:tr>
      <w:tr>
        <w:trPr/>
        <w:tc>
          <w:tcPr>
            <w:tcW w:w="1529" w:type="dxa"/>
            <w:tcBorders/>
            <w:vAlign w:val="center"/>
          </w:tcPr>
          <w:p>
            <w:pPr>
              <w:pStyle w:val="TableHeading"/>
              <w:suppressLineNumbers/>
              <w:bidi w:val="0"/>
              <w:spacing w:before="0" w:after="283"/>
              <w:jc w:val="center"/>
              <w:rPr/>
            </w:pPr>
            <w:r>
              <w:rPr>
                <w:color w:val="A9A9A9"/>
              </w:rPr>
              <w:t xml:space="preserve">Leonid Brežnev </w:t>
            </w:r>
            <w:r>
              <w:rPr/>
              <w:t xml:space="preserve">(1906 -- 1982) </w:t>
            </w:r>
          </w:p>
        </w:tc>
        <w:tc>
          <w:tcPr>
            <w:tcW w:w="918" w:type="dxa"/>
            <w:tcBorders/>
            <w:vAlign w:val="center"/>
          </w:tcPr>
          <w:p>
            <w:pPr>
              <w:pStyle w:val="TableContents"/>
              <w:bidi w:val="0"/>
              <w:spacing w:before="0" w:after="283"/>
              <w:jc w:val="left"/>
              <w:rPr>
                <w:sz w:val="4"/>
                <w:szCs w:val="4"/>
              </w:rPr>
            </w:pPr>
            <w:r>
              <w:rPr>
                <w:sz w:val="4"/>
                <w:szCs w:val="4"/>
              </w:rPr>
            </w:r>
          </w:p>
        </w:tc>
        <w:tc>
          <w:tcPr>
            <w:tcW w:w="1534" w:type="dxa"/>
            <w:tcBorders/>
            <w:vAlign w:val="center"/>
          </w:tcPr>
          <w:p>
            <w:pPr>
              <w:pStyle w:val="TableContents"/>
              <w:bidi w:val="0"/>
              <w:spacing w:before="0" w:after="283"/>
              <w:jc w:val="left"/>
              <w:rPr/>
            </w:pPr>
            <w:r>
              <w:rPr/>
              <w:t xml:space="preserve">14. lokakuuta 1964 ↓ 10. marraskuuta 1982 † 10. marraskuuta 1982 † </w:t>
            </w:r>
          </w:p>
        </w:tc>
        <w:tc>
          <w:tcPr>
            <w:tcW w:w="1108" w:type="dxa"/>
            <w:tcBorders/>
            <w:vAlign w:val="center"/>
          </w:tcPr>
          <w:p>
            <w:pPr>
              <w:pStyle w:val="TableContents"/>
              <w:bidi w:val="0"/>
              <w:spacing w:before="0" w:after="283"/>
              <w:jc w:val="left"/>
              <w:rPr/>
            </w:pPr>
            <w:r>
              <w:rPr/>
              <w:t xml:space="preserve">23. -- 26. kongressi </w:t>
            </w:r>
          </w:p>
        </w:tc>
        <w:tc>
          <w:tcPr>
            <w:tcW w:w="5116" w:type="dxa"/>
            <w:tcBorders/>
            <w:vAlign w:val="center"/>
          </w:tcPr>
          <w:p>
            <w:pPr>
              <w:pStyle w:val="TableContents"/>
              <w:bidi w:val="0"/>
              <w:spacing w:before="0" w:after="283"/>
              <w:jc w:val="left"/>
              <w:rPr/>
            </w:pPr>
            <w:r>
              <w:rPr/>
              <w:t xml:space="preserve">Toimi kommunistisen puolueen keskuskomitean ensimmäisenä sihteerinä. Brežnev nimitettiin myöhemmin uudelleen pääsihteeriksi ja hän oli pääministeri Aleksei Kosyginin rinnalla 1970-luvulle asti. Vallan vakiinnuttamiseksi hän otti myöhemmin vastaan puheenjohtajiston puheenjohtajan arvonimen. Kuollessaan vuonna 1982 hän sai valtiolliset hautajaiset. </w:t>
            </w:r>
          </w:p>
        </w:tc>
      </w:tr>
      <w:tr>
        <w:trPr/>
        <w:tc>
          <w:tcPr>
            <w:tcW w:w="1529" w:type="dxa"/>
            <w:tcBorders/>
            <w:vAlign w:val="center"/>
          </w:tcPr>
          <w:p>
            <w:pPr>
              <w:pStyle w:val="TableHeading"/>
              <w:suppressLineNumbers/>
              <w:bidi w:val="0"/>
              <w:spacing w:before="0" w:after="283"/>
              <w:jc w:val="center"/>
              <w:rPr/>
            </w:pPr>
            <w:r>
              <w:rPr/>
              <w:t xml:space="preserve">Juri Andropov (1914 -- 1984) </w:t>
            </w:r>
          </w:p>
        </w:tc>
        <w:tc>
          <w:tcPr>
            <w:tcW w:w="918" w:type="dxa"/>
            <w:tcBorders/>
            <w:vAlign w:val="center"/>
          </w:tcPr>
          <w:p>
            <w:pPr>
              <w:pStyle w:val="TableContents"/>
              <w:bidi w:val="0"/>
              <w:spacing w:before="0" w:after="283"/>
              <w:jc w:val="left"/>
              <w:rPr>
                <w:sz w:val="4"/>
                <w:szCs w:val="4"/>
              </w:rPr>
            </w:pPr>
            <w:r>
              <w:rPr>
                <w:sz w:val="4"/>
                <w:szCs w:val="4"/>
              </w:rPr>
            </w:r>
          </w:p>
        </w:tc>
        <w:tc>
          <w:tcPr>
            <w:tcW w:w="1534" w:type="dxa"/>
            <w:tcBorders/>
            <w:vAlign w:val="center"/>
          </w:tcPr>
          <w:p>
            <w:pPr>
              <w:pStyle w:val="TableContents"/>
              <w:bidi w:val="0"/>
              <w:spacing w:before="0" w:after="283"/>
              <w:jc w:val="left"/>
              <w:rPr/>
            </w:pPr>
            <w:r>
              <w:rPr/>
              <w:t xml:space="preserve">10. marraskuuta 1982 ↓ 9. helmikuuta 1984 † 9. helmikuuta 1984 †. </w:t>
            </w:r>
          </w:p>
        </w:tc>
        <w:tc>
          <w:tcPr>
            <w:tcW w:w="1108" w:type="dxa"/>
            <w:tcBorders/>
            <w:vAlign w:val="center"/>
          </w:tcPr>
          <w:p>
            <w:pPr>
              <w:pStyle w:val="TableContents"/>
              <w:bidi w:val="0"/>
              <w:spacing w:before="0" w:after="283"/>
              <w:jc w:val="left"/>
              <w:rPr/>
            </w:pPr>
            <w:r>
              <w:rPr/>
              <w:t xml:space="preserve">-- </w:t>
            </w:r>
          </w:p>
        </w:tc>
        <w:tc>
          <w:tcPr>
            <w:tcW w:w="5116" w:type="dxa"/>
            <w:tcBorders/>
            <w:vAlign w:val="center"/>
          </w:tcPr>
          <w:p>
            <w:pPr>
              <w:pStyle w:val="TableContents"/>
              <w:bidi w:val="0"/>
              <w:spacing w:before="0" w:after="283"/>
              <w:jc w:val="left"/>
              <w:rPr/>
            </w:pPr>
            <w:r>
              <w:rPr/>
              <w:t xml:space="preserve">Kommunistisen puolueen keskuskomitean pääsihteeri ja puheenjohtajiston puheenjohtaja 16. kesäkuuta 1983-9. helmikuuta 1984. </w:t>
            </w:r>
          </w:p>
        </w:tc>
      </w:tr>
      <w:tr>
        <w:trPr/>
        <w:tc>
          <w:tcPr>
            <w:tcW w:w="1529" w:type="dxa"/>
            <w:tcBorders/>
            <w:vAlign w:val="center"/>
          </w:tcPr>
          <w:p>
            <w:pPr>
              <w:pStyle w:val="TableHeading"/>
              <w:suppressLineNumbers/>
              <w:bidi w:val="0"/>
              <w:spacing w:before="0" w:after="283"/>
              <w:jc w:val="center"/>
              <w:rPr/>
            </w:pPr>
            <w:r>
              <w:rPr/>
              <w:t xml:space="preserve">Konstantin Tšernenko (1911 -- 1985) (de jure) </w:t>
            </w:r>
          </w:p>
        </w:tc>
        <w:tc>
          <w:tcPr>
            <w:tcW w:w="918" w:type="dxa"/>
            <w:tcBorders/>
            <w:vAlign w:val="center"/>
          </w:tcPr>
          <w:p>
            <w:pPr>
              <w:pStyle w:val="TableContents"/>
              <w:bidi w:val="0"/>
              <w:spacing w:before="0" w:after="283"/>
              <w:jc w:val="left"/>
              <w:rPr>
                <w:sz w:val="4"/>
                <w:szCs w:val="4"/>
              </w:rPr>
            </w:pPr>
            <w:r>
              <w:rPr>
                <w:sz w:val="4"/>
                <w:szCs w:val="4"/>
              </w:rPr>
            </w:r>
          </w:p>
        </w:tc>
        <w:tc>
          <w:tcPr>
            <w:tcW w:w="1534" w:type="dxa"/>
            <w:tcBorders/>
            <w:vAlign w:val="center"/>
          </w:tcPr>
          <w:p>
            <w:pPr>
              <w:pStyle w:val="TableContents"/>
              <w:bidi w:val="0"/>
              <w:spacing w:before="0" w:after="283"/>
              <w:jc w:val="left"/>
              <w:rPr/>
            </w:pPr>
            <w:r>
              <w:rPr/>
              <w:t xml:space="preserve">9. helmikuuta 1984 ↓ 10. maaliskuuta 1985 † 10. maaliskuuta 1985 †. </w:t>
            </w:r>
          </w:p>
        </w:tc>
        <w:tc>
          <w:tcPr>
            <w:tcW w:w="1108" w:type="dxa"/>
            <w:tcBorders/>
            <w:vAlign w:val="center"/>
          </w:tcPr>
          <w:p>
            <w:pPr>
              <w:pStyle w:val="TableContents"/>
              <w:bidi w:val="0"/>
              <w:spacing w:before="0" w:after="283"/>
              <w:jc w:val="left"/>
              <w:rPr/>
            </w:pPr>
            <w:r>
              <w:rPr/>
              <w:t xml:space="preserve">-- </w:t>
            </w:r>
          </w:p>
        </w:tc>
        <w:tc>
          <w:tcPr>
            <w:tcW w:w="5116" w:type="dxa"/>
            <w:tcBorders/>
            <w:vAlign w:val="center"/>
          </w:tcPr>
          <w:p>
            <w:pPr>
              <w:pStyle w:val="TableContents"/>
              <w:bidi w:val="0"/>
              <w:spacing w:before="0" w:after="283"/>
              <w:jc w:val="left"/>
              <w:rPr/>
            </w:pPr>
            <w:r>
              <w:rPr/>
              <w:t xml:space="preserve">Kommunistisen puolueen keskuskomitean pääsihteeri ja puheenjohtajiston puheenjohtaja 11. huhtikuuta 1984-10. maaliskuuta 1985. </w:t>
            </w:r>
          </w:p>
        </w:tc>
      </w:tr>
      <w:tr>
        <w:trPr/>
        <w:tc>
          <w:tcPr>
            <w:tcW w:w="1529" w:type="dxa"/>
            <w:tcBorders/>
            <w:vAlign w:val="center"/>
          </w:tcPr>
          <w:p>
            <w:pPr>
              <w:pStyle w:val="TableHeading"/>
              <w:suppressLineNumbers/>
              <w:bidi w:val="0"/>
              <w:spacing w:before="0" w:after="283"/>
              <w:jc w:val="center"/>
              <w:rPr/>
            </w:pPr>
            <w:r>
              <w:rPr/>
              <w:t xml:space="preserve">Mihail Gorbatshov (1931 --) </w:t>
            </w:r>
          </w:p>
        </w:tc>
        <w:tc>
          <w:tcPr>
            <w:tcW w:w="918" w:type="dxa"/>
            <w:tcBorders/>
            <w:vAlign w:val="center"/>
          </w:tcPr>
          <w:p>
            <w:pPr>
              <w:pStyle w:val="TableContents"/>
              <w:bidi w:val="0"/>
              <w:spacing w:before="0" w:after="283"/>
              <w:jc w:val="left"/>
              <w:rPr>
                <w:sz w:val="4"/>
                <w:szCs w:val="4"/>
              </w:rPr>
            </w:pPr>
            <w:r>
              <w:rPr>
                <w:sz w:val="4"/>
                <w:szCs w:val="4"/>
              </w:rPr>
            </w:r>
          </w:p>
        </w:tc>
        <w:tc>
          <w:tcPr>
            <w:tcW w:w="1534" w:type="dxa"/>
            <w:tcBorders/>
            <w:vAlign w:val="center"/>
          </w:tcPr>
          <w:p>
            <w:pPr>
              <w:pStyle w:val="TableContents"/>
              <w:bidi w:val="0"/>
              <w:spacing w:before="0" w:after="283"/>
              <w:jc w:val="left"/>
              <w:rPr/>
            </w:pPr>
            <w:r>
              <w:rPr/>
              <w:t xml:space="preserve">Pääsihteerinä: 19. elokuuta 1991 Presidenttinä: 21. elokuuta 1991 ↓ 26. joulukuuta 1991. </w:t>
            </w:r>
          </w:p>
        </w:tc>
        <w:tc>
          <w:tcPr>
            <w:tcW w:w="1108" w:type="dxa"/>
            <w:tcBorders/>
            <w:vAlign w:val="center"/>
          </w:tcPr>
          <w:p>
            <w:pPr>
              <w:pStyle w:val="TableContents"/>
              <w:bidi w:val="0"/>
              <w:spacing w:before="0" w:after="283"/>
              <w:jc w:val="left"/>
              <w:rPr/>
            </w:pPr>
            <w:r>
              <w:rPr/>
              <w:t xml:space="preserve">27. -- 28. kongressi </w:t>
            </w:r>
          </w:p>
        </w:tc>
        <w:tc>
          <w:tcPr>
            <w:tcW w:w="5116" w:type="dxa"/>
            <w:tcBorders/>
            <w:vAlign w:val="center"/>
          </w:tcPr>
          <w:p>
            <w:pPr>
              <w:pStyle w:val="TableContents"/>
              <w:bidi w:val="0"/>
              <w:spacing w:before="0" w:after="283"/>
              <w:jc w:val="left"/>
              <w:rPr/>
            </w:pPr>
            <w:r>
              <w:rPr/>
              <w:t xml:space="preserve">Toimi pääsihteerinä 11.3.1985 alkaen ja erosi 24.8.1991, korkeimman neuvoston puheenjohtajiston puheenjohtajana 1.10.1988 alkaen siihen asti, kunnes virka nimettiin uudelleen korkeimman neuvoston puheenjohtajaksi 25.5.1989-15.3.1990 ja Neuvostoliiton presidenttinä 15.3.1990-25.12.1991. Seuraavana päivänä Gorbatshovin eron jälkeen Neuvostoliitto hajotettiin virallisesti. </w:t>
            </w:r>
          </w:p>
        </w:tc>
      </w:tr>
      <w:tr>
        <w:trPr/>
        <w:tc>
          <w:tcPr>
            <w:tcW w:w="1529" w:type="dxa"/>
            <w:tcBorders/>
            <w:vAlign w:val="center"/>
          </w:tcPr>
          <w:p>
            <w:pPr>
              <w:pStyle w:val="TableHeading"/>
              <w:suppressLineNumbers/>
              <w:bidi w:val="0"/>
              <w:spacing w:before="0" w:after="283"/>
              <w:jc w:val="center"/>
              <w:rPr/>
            </w:pPr>
            <w:r>
              <w:rPr/>
              <w:t xml:space="preserve">Gennadi Janajev (1937 -- 2010) (vallananastaja) </w:t>
            </w:r>
          </w:p>
        </w:tc>
        <w:tc>
          <w:tcPr>
            <w:tcW w:w="918" w:type="dxa"/>
            <w:tcBorders/>
            <w:vAlign w:val="center"/>
          </w:tcPr>
          <w:p>
            <w:pPr>
              <w:pStyle w:val="TableContents"/>
              <w:bidi w:val="0"/>
              <w:spacing w:before="0" w:after="283"/>
              <w:jc w:val="left"/>
              <w:rPr>
                <w:sz w:val="4"/>
                <w:szCs w:val="4"/>
              </w:rPr>
            </w:pPr>
            <w:r>
              <w:rPr>
                <w:sz w:val="4"/>
                <w:szCs w:val="4"/>
              </w:rPr>
            </w:r>
          </w:p>
        </w:tc>
        <w:tc>
          <w:tcPr>
            <w:tcW w:w="1534" w:type="dxa"/>
            <w:tcBorders/>
            <w:vAlign w:val="center"/>
          </w:tcPr>
          <w:p>
            <w:pPr>
              <w:pStyle w:val="TableContents"/>
              <w:bidi w:val="0"/>
              <w:spacing w:before="0" w:after="283"/>
              <w:jc w:val="left"/>
              <w:rPr/>
            </w:pPr>
            <w:r>
              <w:rPr/>
              <w:t xml:space="preserve">19. elokuuta 1991 ↓ 21. elokuuta 1991 </w:t>
            </w:r>
          </w:p>
        </w:tc>
        <w:tc>
          <w:tcPr>
            <w:tcW w:w="1108" w:type="dxa"/>
            <w:tcBorders/>
            <w:vAlign w:val="center"/>
          </w:tcPr>
          <w:p>
            <w:pPr>
              <w:pStyle w:val="TableContents"/>
              <w:bidi w:val="0"/>
              <w:spacing w:before="0" w:after="283"/>
              <w:jc w:val="left"/>
              <w:rPr/>
            </w:pPr>
            <w:r>
              <w:rPr/>
              <w:t xml:space="preserve">-- </w:t>
            </w:r>
          </w:p>
        </w:tc>
        <w:tc>
          <w:tcPr>
            <w:tcW w:w="5116" w:type="dxa"/>
            <w:tcBorders/>
            <w:vAlign w:val="center"/>
          </w:tcPr>
          <w:p>
            <w:pPr>
              <w:pStyle w:val="TableContents"/>
              <w:bidi w:val="0"/>
              <w:spacing w:before="0" w:after="283"/>
              <w:jc w:val="left"/>
              <w:rPr/>
            </w:pPr>
            <w:r>
              <w:rPr/>
              <w:t xml:space="preserve">Yritti kaapata vallan vuoden 1991 epäonnistuneen neuvostovallankaappausyrityksen kahden päivän aikana hätätilakomitean kanssa.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Neuvostoliiton johtaja vuosina 1967 ja 1968?</w:t>
      </w:r>
    </w:p>
    <w:p>
      <w:pPr>
        <w:pStyle w:val="TextBody"/>
        <w:bidi w:val="0"/>
        <w:jc w:val="left"/>
        <w:rPr>
          <w:b/>
          <w:u w:val="single"/>
          <w:shd w:val="clear" w:fill="FFFF00"/>
        </w:rPr>
      </w:pPr>
      <w:r>
        <w:rPr>
          <w:b/>
          <w:u w:val="single"/>
          <w:shd w:val="clear" w:fill="FFFF00"/>
        </w:rPr>
        <w:t xml:space="preserve">Asiakirjan numero 1714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Hän tuli tunnetuksi 1930-luvulla työskennellessään ensin Broadway-näytelmien parissa ja sitten elokuvissa. Hän kirjoitti muun muassa menestyksekkään komedian The Bachelor and the Bobby Soxer (1947), josta hän sai Oscar-palkinnon. Hän työskenteli myös televisiossa, jossa hänen työnsä kesti 20 vuotta, jonka aikana hän loi The Patty Duke Show'n (1963-66), I Dream of Jeannie (1965-70) ja Hart to Hartin (1979-84). Hän tuli tunnetuimmaksi täytettyään 50 vuotta ja aloitettuaan </w:t>
      </w:r>
      <w:r>
        <w:rPr>
          <w:color w:val="A9A9A9"/>
        </w:rPr>
        <w:t xml:space="preserve">romanttisten jännitysromaanien </w:t>
      </w:r>
      <w:r>
        <w:rPr/>
        <w:t xml:space="preserve">kirjoittamisen</w:t>
      </w:r>
      <w:r>
        <w:rPr/>
        <w:t xml:space="preserve">, kuten Master of the Game (1982), The Other Side of Midnight (1973) ja Rage of Angels (1980). Hän on kaikkien aikojen seitsemänneksi myydyin kaunokirjailija.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millaisia kirjoja Sidney Sheldon kirjoittaa?</w:t>
      </w:r>
    </w:p>
    <w:p>
      <w:pPr>
        <w:pStyle w:val="TextBody"/>
        <w:bidi w:val="0"/>
        <w:jc w:val="left"/>
        <w:rPr>
          <w:b/>
          <w:u w:val="single"/>
          <w:shd w:val="clear" w:fill="FFFF00"/>
        </w:rPr>
      </w:pPr>
      <w:r>
        <w:rPr>
          <w:b/>
          <w:u w:val="single"/>
          <w:shd w:val="clear" w:fill="FFFF00"/>
        </w:rPr>
        <w:t xml:space="preserve">Asiakirjan numero 1715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Kuutio on muinainen yksikkö, joka perustuu </w:t>
      </w:r>
      <w:r>
        <w:rPr>
          <w:color w:val="A9A9A9"/>
        </w:rPr>
        <w:t xml:space="preserve">kyynärvarren pituuteen keskisormen kärjestä kyynärpään alapäähän</w:t>
      </w:r>
      <w:r>
        <w:rPr/>
        <w:t xml:space="preserve">. Eri pituisia kuutiota käytettiin monissa maailman kolkissa antiikin aikana, keskiajalla ja vielä varhaismodernina aikana. Termiä käytetään edelleen pensasaidan tekemisessä, ja kyynärvarren pituutta käytetään usein pensasaitaan asetettujen paalujen välisen etäisyyden määrittämiseen.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kyynärä on muinainen pituusyksikkö, joka perustuu etäisyyteen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Lähi-idän tai Raamatun kyynärän pituudeksi arvioidaan yleensä </w:t>
      </w:r>
      <w:r>
        <w:rPr>
          <w:color w:val="A9A9A9"/>
        </w:rPr>
        <w:t xml:space="preserve">noin 457 mm (18 tuumaa)</w:t>
      </w:r>
      <w:r>
        <w:rPr/>
        <w:t xml:space="preserve">. Epifanius Salamislainen kuvaa teoksessaan Painoja ja mittoja, miten hänen aikanaan oli tapana ottaa raamatullinen kyynärä: "Kuutio on mitta, mutta se otetaan kyynärvarren mitasta. Sillä kyynärpäästä ranteeseen ja kämmeneen ulottuvaa osaa kutsutaan kyynärmiitiksi, ja samalla ojennetaan myös kyynärmitan keskisormi ja lisätään sen alapuolelle (sen alle) kämmenen jänneväli, eli käden mitta, kaikki yhdessä."''.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kyynärän mitta Raamatussa?</w:t>
      </w:r>
    </w:p>
    <w:p>
      <w:pPr>
        <w:pStyle w:val="TextBody"/>
        <w:bidi w:val="0"/>
        <w:jc w:val="left"/>
        <w:rPr>
          <w:b/>
          <w:u w:val="single"/>
          <w:shd w:val="clear" w:fill="FFFF00"/>
        </w:rPr>
      </w:pPr>
      <w:r>
        <w:rPr>
          <w:b/>
          <w:u w:val="single"/>
          <w:shd w:val="clear" w:fill="FFFF00"/>
        </w:rPr>
        <w:t xml:space="preserve">Asiakirjan numero 1716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Kruunu </w:t>
      </w:r>
    </w:p>
    <w:tbl>
      <w:tblPr>
        <w:tblW w:w="9947" w:type="dxa"/>
        <w:jc w:val="left"/>
        <w:tblInd w:w="0" w:type="dxa"/>
        <w:tblLayout w:type="fixed"/>
        <w:tblCellMar>
          <w:top w:w="28" w:type="dxa"/>
          <w:left w:w="28" w:type="dxa"/>
          <w:bottom w:w="28" w:type="dxa"/>
          <w:right w:w="28" w:type="dxa"/>
        </w:tblCellMar>
      </w:tblPr>
      <w:tblGrid>
        <w:gridCol w:w="2611"/>
        <w:gridCol w:w="7336"/>
      </w:tblGrid>
      <w:tr>
        <w:trPr/>
        <w:tc>
          <w:tcPr>
            <w:tcW w:w="2611" w:type="dxa"/>
            <w:tcBorders/>
            <w:vAlign w:val="center"/>
          </w:tcPr>
          <w:p>
            <w:pPr>
              <w:pStyle w:val="TableHeading"/>
              <w:suppressLineNumbers/>
              <w:bidi w:val="0"/>
              <w:spacing w:before="0" w:after="283"/>
              <w:jc w:val="center"/>
              <w:rPr/>
            </w:pPr>
            <w:r>
              <w:rPr/>
              <w:t xml:space="preserve">Genre </w:t>
            </w:r>
          </w:p>
        </w:tc>
        <w:tc>
          <w:tcPr>
            <w:tcW w:w="7336" w:type="dxa"/>
            <w:tcBorders/>
            <w:vAlign w:val="center"/>
          </w:tcPr>
          <w:p>
            <w:pPr>
              <w:pStyle w:val="TableContents"/>
              <w:bidi w:val="0"/>
              <w:spacing w:before="0" w:after="283"/>
              <w:jc w:val="left"/>
              <w:rPr/>
            </w:pPr>
            <w:r>
              <w:rPr/>
              <w:t xml:space="preserve">Historiallinen draama </w:t>
            </w:r>
          </w:p>
        </w:tc>
      </w:tr>
      <w:tr>
        <w:trPr/>
        <w:tc>
          <w:tcPr>
            <w:tcW w:w="2611" w:type="dxa"/>
            <w:tcBorders/>
            <w:vAlign w:val="center"/>
          </w:tcPr>
          <w:p>
            <w:pPr>
              <w:pStyle w:val="TableHeading"/>
              <w:suppressLineNumbers/>
              <w:bidi w:val="0"/>
              <w:spacing w:before="0" w:after="283"/>
              <w:jc w:val="center"/>
              <w:rPr/>
            </w:pPr>
            <w:r>
              <w:rPr/>
              <w:t xml:space="preserve">Luonut </w:t>
            </w:r>
          </w:p>
        </w:tc>
        <w:tc>
          <w:tcPr>
            <w:tcW w:w="7336" w:type="dxa"/>
            <w:tcBorders/>
            <w:vAlign w:val="center"/>
          </w:tcPr>
          <w:p>
            <w:pPr>
              <w:pStyle w:val="TableContents"/>
              <w:bidi w:val="0"/>
              <w:spacing w:before="0" w:after="283"/>
              <w:jc w:val="left"/>
              <w:rPr/>
            </w:pPr>
            <w:r>
              <w:rPr/>
              <w:t xml:space="preserve">Peter Morgan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7336" w:type="dxa"/>
            <w:tcBorders/>
            <w:vAlign w:val="center"/>
          </w:tcPr>
          <w:p>
            <w:pPr>
              <w:pStyle w:val="TableContents"/>
              <w:numPr>
                <w:ilvl w:val="0"/>
                <w:numId w:val="64"/>
              </w:numPr>
              <w:tabs>
                <w:tab w:val="clear" w:pos="1134"/>
                <w:tab w:val="left" w:leader="none" w:pos="707"/>
              </w:tabs>
              <w:bidi w:val="0"/>
              <w:spacing w:before="0" w:after="0"/>
              <w:ind w:start="707" w:hanging="283"/>
              <w:jc w:val="left"/>
              <w:rPr/>
            </w:pPr>
            <w:r>
              <w:rPr/>
              <w:t xml:space="preserve">Claire Foy </w:t>
            </w:r>
          </w:p>
          <w:p>
            <w:pPr>
              <w:pStyle w:val="TableContents"/>
              <w:numPr>
                <w:ilvl w:val="0"/>
                <w:numId w:val="64"/>
              </w:numPr>
              <w:tabs>
                <w:tab w:val="clear" w:pos="1134"/>
                <w:tab w:val="left" w:leader="none" w:pos="707"/>
              </w:tabs>
              <w:bidi w:val="0"/>
              <w:spacing w:before="0" w:after="0"/>
              <w:ind w:start="707" w:hanging="283"/>
              <w:jc w:val="left"/>
              <w:rPr/>
            </w:pPr>
            <w:r>
              <w:rPr/>
              <w:t xml:space="preserve">Matt Smith </w:t>
            </w:r>
          </w:p>
          <w:p>
            <w:pPr>
              <w:pStyle w:val="TableContents"/>
              <w:numPr>
                <w:ilvl w:val="0"/>
                <w:numId w:val="64"/>
              </w:numPr>
              <w:tabs>
                <w:tab w:val="clear" w:pos="1134"/>
                <w:tab w:val="left" w:leader="none" w:pos="707"/>
              </w:tabs>
              <w:bidi w:val="0"/>
              <w:spacing w:before="0" w:after="0"/>
              <w:ind w:start="707" w:hanging="283"/>
              <w:jc w:val="left"/>
              <w:rPr/>
            </w:pPr>
            <w:r>
              <w:rPr/>
              <w:t xml:space="preserve">Vanessa Kirby </w:t>
            </w:r>
          </w:p>
          <w:p>
            <w:pPr>
              <w:pStyle w:val="TableContents"/>
              <w:numPr>
                <w:ilvl w:val="0"/>
                <w:numId w:val="64"/>
              </w:numPr>
              <w:tabs>
                <w:tab w:val="clear" w:pos="1134"/>
                <w:tab w:val="left" w:leader="none" w:pos="707"/>
              </w:tabs>
              <w:bidi w:val="0"/>
              <w:spacing w:before="0" w:after="0"/>
              <w:ind w:start="707" w:hanging="283"/>
              <w:jc w:val="left"/>
              <w:rPr/>
            </w:pPr>
            <w:r>
              <w:rPr/>
              <w:t xml:space="preserve">Eileen Atkins </w:t>
            </w:r>
          </w:p>
          <w:p>
            <w:pPr>
              <w:pStyle w:val="TableContents"/>
              <w:numPr>
                <w:ilvl w:val="0"/>
                <w:numId w:val="64"/>
              </w:numPr>
              <w:tabs>
                <w:tab w:val="clear" w:pos="1134"/>
                <w:tab w:val="left" w:leader="none" w:pos="707"/>
              </w:tabs>
              <w:bidi w:val="0"/>
              <w:spacing w:before="0" w:after="0"/>
              <w:ind w:start="707" w:hanging="283"/>
              <w:jc w:val="left"/>
              <w:rPr/>
            </w:pPr>
            <w:r>
              <w:rPr/>
              <w:t xml:space="preserve">Jeremy Northam </w:t>
            </w:r>
          </w:p>
          <w:p>
            <w:pPr>
              <w:pStyle w:val="TableContents"/>
              <w:numPr>
                <w:ilvl w:val="0"/>
                <w:numId w:val="64"/>
              </w:numPr>
              <w:tabs>
                <w:tab w:val="clear" w:pos="1134"/>
                <w:tab w:val="left" w:leader="none" w:pos="707"/>
              </w:tabs>
              <w:bidi w:val="0"/>
              <w:spacing w:before="0" w:after="0"/>
              <w:ind w:start="707" w:hanging="283"/>
              <w:jc w:val="left"/>
              <w:rPr/>
            </w:pPr>
            <w:r>
              <w:rPr/>
              <w:t xml:space="preserve">Victoria Hamilton </w:t>
            </w:r>
          </w:p>
          <w:p>
            <w:pPr>
              <w:pStyle w:val="TableContents"/>
              <w:numPr>
                <w:ilvl w:val="0"/>
                <w:numId w:val="64"/>
              </w:numPr>
              <w:tabs>
                <w:tab w:val="clear" w:pos="1134"/>
                <w:tab w:val="left" w:leader="none" w:pos="707"/>
              </w:tabs>
              <w:bidi w:val="0"/>
              <w:spacing w:before="0" w:after="0"/>
              <w:ind w:start="707" w:hanging="283"/>
              <w:jc w:val="left"/>
              <w:rPr/>
            </w:pPr>
            <w:r>
              <w:rPr/>
              <w:t xml:space="preserve">Ben Miles </w:t>
            </w:r>
          </w:p>
          <w:p>
            <w:pPr>
              <w:pStyle w:val="TableContents"/>
              <w:numPr>
                <w:ilvl w:val="0"/>
                <w:numId w:val="64"/>
              </w:numPr>
              <w:tabs>
                <w:tab w:val="clear" w:pos="1134"/>
                <w:tab w:val="left" w:leader="none" w:pos="707"/>
              </w:tabs>
              <w:bidi w:val="0"/>
              <w:spacing w:before="0" w:after="0"/>
              <w:ind w:start="707" w:hanging="283"/>
              <w:jc w:val="left"/>
              <w:rPr/>
            </w:pPr>
            <w:r>
              <w:rPr/>
              <w:t xml:space="preserve">Greg Wise </w:t>
            </w:r>
          </w:p>
          <w:p>
            <w:pPr>
              <w:pStyle w:val="TableContents"/>
              <w:numPr>
                <w:ilvl w:val="0"/>
                <w:numId w:val="64"/>
              </w:numPr>
              <w:tabs>
                <w:tab w:val="clear" w:pos="1134"/>
                <w:tab w:val="left" w:leader="none" w:pos="707"/>
              </w:tabs>
              <w:bidi w:val="0"/>
              <w:spacing w:before="0" w:after="0"/>
              <w:ind w:start="707" w:hanging="283"/>
              <w:jc w:val="left"/>
              <w:rPr/>
            </w:pPr>
            <w:r>
              <w:rPr/>
              <w:t xml:space="preserve">Jared Harris </w:t>
            </w:r>
          </w:p>
          <w:p>
            <w:pPr>
              <w:pStyle w:val="TableContents"/>
              <w:numPr>
                <w:ilvl w:val="0"/>
                <w:numId w:val="64"/>
              </w:numPr>
              <w:tabs>
                <w:tab w:val="clear" w:pos="1134"/>
                <w:tab w:val="left" w:leader="none" w:pos="707"/>
              </w:tabs>
              <w:bidi w:val="0"/>
              <w:spacing w:before="0" w:after="0"/>
              <w:ind w:start="707" w:hanging="283"/>
              <w:jc w:val="left"/>
              <w:rPr/>
            </w:pPr>
            <w:r>
              <w:rPr/>
              <w:t xml:space="preserve">John Lithgow </w:t>
            </w:r>
          </w:p>
          <w:p>
            <w:pPr>
              <w:pStyle w:val="TableContents"/>
              <w:numPr>
                <w:ilvl w:val="0"/>
                <w:numId w:val="64"/>
              </w:numPr>
              <w:tabs>
                <w:tab w:val="clear" w:pos="1134"/>
                <w:tab w:val="left" w:leader="none" w:pos="707"/>
              </w:tabs>
              <w:bidi w:val="0"/>
              <w:spacing w:before="0" w:after="0"/>
              <w:ind w:start="707" w:hanging="283"/>
              <w:jc w:val="left"/>
              <w:rPr/>
            </w:pPr>
            <w:r>
              <w:rPr/>
              <w:t xml:space="preserve">Alex Jennings </w:t>
            </w:r>
          </w:p>
          <w:p>
            <w:pPr>
              <w:pStyle w:val="TableContents"/>
              <w:numPr>
                <w:ilvl w:val="0"/>
                <w:numId w:val="64"/>
              </w:numPr>
              <w:tabs>
                <w:tab w:val="clear" w:pos="1134"/>
                <w:tab w:val="left" w:leader="none" w:pos="707"/>
              </w:tabs>
              <w:bidi w:val="0"/>
              <w:spacing w:before="0" w:after="0"/>
              <w:ind w:start="707" w:hanging="283"/>
              <w:jc w:val="left"/>
              <w:rPr/>
            </w:pPr>
            <w:r>
              <w:rPr/>
              <w:t xml:space="preserve">Lia Williams </w:t>
            </w:r>
          </w:p>
          <w:p>
            <w:pPr>
              <w:pStyle w:val="TableContents"/>
              <w:numPr>
                <w:ilvl w:val="0"/>
                <w:numId w:val="64"/>
              </w:numPr>
              <w:tabs>
                <w:tab w:val="clear" w:pos="1134"/>
                <w:tab w:val="left" w:leader="none" w:pos="707"/>
              </w:tabs>
              <w:bidi w:val="0"/>
              <w:spacing w:before="0" w:after="0"/>
              <w:ind w:start="707" w:hanging="283"/>
              <w:jc w:val="left"/>
              <w:rPr/>
            </w:pPr>
            <w:r>
              <w:rPr/>
              <w:t xml:space="preserve">Anton Lesser </w:t>
            </w:r>
          </w:p>
          <w:p>
            <w:pPr>
              <w:pStyle w:val="TableContents"/>
              <w:numPr>
                <w:ilvl w:val="0"/>
                <w:numId w:val="64"/>
              </w:numPr>
              <w:tabs>
                <w:tab w:val="clear" w:pos="1134"/>
                <w:tab w:val="left" w:leader="none" w:pos="707"/>
              </w:tabs>
              <w:bidi w:val="0"/>
              <w:spacing w:before="0" w:after="283"/>
              <w:ind w:start="707" w:hanging="283"/>
              <w:jc w:val="left"/>
              <w:rPr/>
            </w:pPr>
            <w:r>
              <w:rPr/>
              <w:t xml:space="preserve">Matthew Goode </w:t>
            </w:r>
          </w:p>
        </w:tc>
      </w:tr>
      <w:tr>
        <w:trPr/>
        <w:tc>
          <w:tcPr>
            <w:tcW w:w="2611" w:type="dxa"/>
            <w:tcBorders/>
            <w:vAlign w:val="center"/>
          </w:tcPr>
          <w:p>
            <w:pPr>
              <w:pStyle w:val="TableHeading"/>
              <w:suppressLineNumbers/>
              <w:bidi w:val="0"/>
              <w:spacing w:before="0" w:after="283"/>
              <w:jc w:val="center"/>
              <w:rPr/>
            </w:pPr>
            <w:r>
              <w:rPr/>
              <w:t xml:space="preserve">Teemamusiikin säveltäjä </w:t>
            </w:r>
          </w:p>
        </w:tc>
        <w:tc>
          <w:tcPr>
            <w:tcW w:w="7336" w:type="dxa"/>
            <w:tcBorders/>
            <w:vAlign w:val="center"/>
          </w:tcPr>
          <w:p>
            <w:pPr>
              <w:pStyle w:val="TableContents"/>
              <w:bidi w:val="0"/>
              <w:spacing w:before="0" w:after="283"/>
              <w:jc w:val="left"/>
              <w:rPr/>
            </w:pPr>
            <w:r>
              <w:rPr/>
              <w:t xml:space="preserve">Hans Zimmer </w:t>
            </w:r>
          </w:p>
        </w:tc>
      </w:tr>
      <w:tr>
        <w:trPr/>
        <w:tc>
          <w:tcPr>
            <w:tcW w:w="2611" w:type="dxa"/>
            <w:tcBorders/>
            <w:vAlign w:val="center"/>
          </w:tcPr>
          <w:p>
            <w:pPr>
              <w:pStyle w:val="TableHeading"/>
              <w:suppressLineNumbers/>
              <w:bidi w:val="0"/>
              <w:spacing w:before="0" w:after="283"/>
              <w:jc w:val="center"/>
              <w:rPr/>
            </w:pPr>
            <w:r>
              <w:rPr/>
              <w:t xml:space="preserve">Säveltäjä (s) </w:t>
            </w:r>
          </w:p>
        </w:tc>
        <w:tc>
          <w:tcPr>
            <w:tcW w:w="7336" w:type="dxa"/>
            <w:tcBorders/>
            <w:vAlign w:val="center"/>
          </w:tcPr>
          <w:p>
            <w:pPr>
              <w:pStyle w:val="TableContents"/>
              <w:numPr>
                <w:ilvl w:val="0"/>
                <w:numId w:val="65"/>
              </w:numPr>
              <w:tabs>
                <w:tab w:val="clear" w:pos="1134"/>
                <w:tab w:val="left" w:leader="none" w:pos="707"/>
              </w:tabs>
              <w:bidi w:val="0"/>
              <w:spacing w:before="0" w:after="0"/>
              <w:ind w:start="707" w:hanging="283"/>
              <w:jc w:val="left"/>
              <w:rPr/>
            </w:pPr>
            <w:r>
              <w:rPr/>
              <w:t xml:space="preserve">Rupert Gregson-Williams </w:t>
            </w:r>
          </w:p>
          <w:p>
            <w:pPr>
              <w:pStyle w:val="TableContents"/>
              <w:numPr>
                <w:ilvl w:val="0"/>
                <w:numId w:val="65"/>
              </w:numPr>
              <w:tabs>
                <w:tab w:val="clear" w:pos="1134"/>
                <w:tab w:val="left" w:leader="none" w:pos="707"/>
              </w:tabs>
              <w:bidi w:val="0"/>
              <w:spacing w:before="0" w:after="283"/>
              <w:ind w:start="707" w:hanging="283"/>
              <w:jc w:val="left"/>
              <w:rPr/>
            </w:pPr>
            <w:r>
              <w:rPr/>
              <w:t xml:space="preserve">Lorne Balfe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7336" w:type="dxa"/>
            <w:tcBorders/>
            <w:vAlign w:val="center"/>
          </w:tcPr>
          <w:p>
            <w:pPr>
              <w:pStyle w:val="TableContents"/>
              <w:numPr>
                <w:ilvl w:val="0"/>
                <w:numId w:val="66"/>
              </w:numPr>
              <w:tabs>
                <w:tab w:val="clear" w:pos="1134"/>
                <w:tab w:val="left" w:leader="none" w:pos="707"/>
              </w:tabs>
              <w:bidi w:val="0"/>
              <w:spacing w:before="0" w:after="0"/>
              <w:ind w:start="707" w:hanging="283"/>
              <w:jc w:val="left"/>
              <w:rPr/>
            </w:pPr>
            <w:r>
              <w:rPr/>
              <w:t xml:space="preserve">Yhdistynyt kuningaskunta </w:t>
            </w:r>
          </w:p>
          <w:p>
            <w:pPr>
              <w:pStyle w:val="TableContents"/>
              <w:numPr>
                <w:ilvl w:val="0"/>
                <w:numId w:val="66"/>
              </w:numPr>
              <w:tabs>
                <w:tab w:val="clear" w:pos="1134"/>
                <w:tab w:val="left" w:leader="none" w:pos="707"/>
              </w:tabs>
              <w:bidi w:val="0"/>
              <w:spacing w:before="0" w:after="283"/>
              <w:ind w:start="707" w:hanging="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7336"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7336" w:type="dxa"/>
            <w:tcBorders/>
            <w:vAlign w:val="center"/>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7336" w:type="dxa"/>
            <w:tcBorders/>
            <w:vAlign w:val="center"/>
          </w:tcPr>
          <w:p>
            <w:pPr>
              <w:pStyle w:val="TableContents"/>
              <w:bidi w:val="0"/>
              <w:spacing w:before="0" w:after="283"/>
              <w:jc w:val="left"/>
              <w:rPr/>
            </w:pPr>
            <w:r>
              <w:rPr>
                <w:color w:val="A9A9A9"/>
              </w:rPr>
              <w:t xml:space="preserve">20 </w:t>
            </w:r>
            <w:r>
              <w:rPr/>
              <w:t xml:space="preserve">(jaksoluettelo) Production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7336" w:type="dxa"/>
            <w:tcBorders/>
            <w:vAlign w:val="center"/>
          </w:tcPr>
          <w:p>
            <w:pPr>
              <w:pStyle w:val="TableContents"/>
              <w:numPr>
                <w:ilvl w:val="0"/>
                <w:numId w:val="67"/>
              </w:numPr>
              <w:tabs>
                <w:tab w:val="clear" w:pos="1134"/>
                <w:tab w:val="left" w:leader="none" w:pos="707"/>
              </w:tabs>
              <w:bidi w:val="0"/>
              <w:spacing w:before="0" w:after="0"/>
              <w:ind w:start="707" w:hanging="283"/>
              <w:jc w:val="left"/>
              <w:rPr/>
            </w:pPr>
            <w:r>
              <w:rPr/>
              <w:t xml:space="preserve">Peter Morgan </w:t>
            </w:r>
          </w:p>
          <w:p>
            <w:pPr>
              <w:pStyle w:val="TableContents"/>
              <w:numPr>
                <w:ilvl w:val="0"/>
                <w:numId w:val="67"/>
              </w:numPr>
              <w:tabs>
                <w:tab w:val="clear" w:pos="1134"/>
                <w:tab w:val="left" w:leader="none" w:pos="707"/>
              </w:tabs>
              <w:bidi w:val="0"/>
              <w:spacing w:before="0" w:after="0"/>
              <w:ind w:start="707" w:hanging="283"/>
              <w:jc w:val="left"/>
              <w:rPr/>
            </w:pPr>
            <w:r>
              <w:rPr/>
              <w:t xml:space="preserve">Stephen Daldry </w:t>
            </w:r>
          </w:p>
          <w:p>
            <w:pPr>
              <w:pStyle w:val="TableContents"/>
              <w:numPr>
                <w:ilvl w:val="0"/>
                <w:numId w:val="67"/>
              </w:numPr>
              <w:tabs>
                <w:tab w:val="clear" w:pos="1134"/>
                <w:tab w:val="left" w:leader="none" w:pos="707"/>
              </w:tabs>
              <w:bidi w:val="0"/>
              <w:spacing w:before="0" w:after="0"/>
              <w:ind w:start="707" w:hanging="283"/>
              <w:jc w:val="left"/>
              <w:rPr/>
            </w:pPr>
            <w:r>
              <w:rPr/>
              <w:t xml:space="preserve">Andy Harries </w:t>
            </w:r>
          </w:p>
          <w:p>
            <w:pPr>
              <w:pStyle w:val="TableContents"/>
              <w:numPr>
                <w:ilvl w:val="0"/>
                <w:numId w:val="67"/>
              </w:numPr>
              <w:tabs>
                <w:tab w:val="clear" w:pos="1134"/>
                <w:tab w:val="left" w:leader="none" w:pos="707"/>
              </w:tabs>
              <w:bidi w:val="0"/>
              <w:spacing w:before="0" w:after="0"/>
              <w:ind w:start="707" w:hanging="283"/>
              <w:jc w:val="left"/>
              <w:rPr/>
            </w:pPr>
            <w:r>
              <w:rPr/>
              <w:t xml:space="preserve">Philip Martin </w:t>
            </w:r>
          </w:p>
          <w:p>
            <w:pPr>
              <w:pStyle w:val="TableContents"/>
              <w:numPr>
                <w:ilvl w:val="0"/>
                <w:numId w:val="67"/>
              </w:numPr>
              <w:tabs>
                <w:tab w:val="clear" w:pos="1134"/>
                <w:tab w:val="left" w:leader="none" w:pos="707"/>
              </w:tabs>
              <w:bidi w:val="0"/>
              <w:spacing w:before="0" w:after="0"/>
              <w:ind w:start="707" w:hanging="283"/>
              <w:jc w:val="left"/>
              <w:rPr/>
            </w:pPr>
            <w:r>
              <w:rPr/>
              <w:t xml:space="preserve">Suzanne Macki </w:t>
            </w:r>
          </w:p>
          <w:p>
            <w:pPr>
              <w:pStyle w:val="TableContents"/>
              <w:numPr>
                <w:ilvl w:val="0"/>
                <w:numId w:val="67"/>
              </w:numPr>
              <w:tabs>
                <w:tab w:val="clear" w:pos="1134"/>
                <w:tab w:val="left" w:leader="none" w:pos="707"/>
              </w:tabs>
              <w:bidi w:val="0"/>
              <w:spacing w:before="0" w:after="0"/>
              <w:ind w:start="707" w:hanging="283"/>
              <w:jc w:val="left"/>
              <w:rPr/>
            </w:pPr>
            <w:r>
              <w:rPr/>
              <w:t xml:space="preserve">Matthew Byam-Shaw </w:t>
            </w:r>
          </w:p>
          <w:p>
            <w:pPr>
              <w:pStyle w:val="TableContents"/>
              <w:numPr>
                <w:ilvl w:val="0"/>
                <w:numId w:val="67"/>
              </w:numPr>
              <w:tabs>
                <w:tab w:val="clear" w:pos="1134"/>
                <w:tab w:val="left" w:leader="none" w:pos="707"/>
              </w:tabs>
              <w:bidi w:val="0"/>
              <w:spacing w:before="0" w:after="0"/>
              <w:ind w:start="707" w:hanging="283"/>
              <w:jc w:val="left"/>
              <w:rPr/>
            </w:pPr>
            <w:r>
              <w:rPr/>
              <w:t xml:space="preserve">Robert Fox </w:t>
            </w:r>
          </w:p>
          <w:p>
            <w:pPr>
              <w:pStyle w:val="TableContents"/>
              <w:numPr>
                <w:ilvl w:val="0"/>
                <w:numId w:val="67"/>
              </w:numPr>
              <w:tabs>
                <w:tab w:val="clear" w:pos="1134"/>
                <w:tab w:val="left" w:leader="none" w:pos="707"/>
              </w:tabs>
              <w:bidi w:val="0"/>
              <w:spacing w:before="0" w:after="0"/>
              <w:ind w:start="707" w:hanging="283"/>
              <w:jc w:val="left"/>
              <w:rPr/>
            </w:pPr>
            <w:r>
              <w:rPr/>
              <w:t xml:space="preserve">Tanya Seghatchian </w:t>
            </w:r>
          </w:p>
          <w:p>
            <w:pPr>
              <w:pStyle w:val="TableContents"/>
              <w:numPr>
                <w:ilvl w:val="0"/>
                <w:numId w:val="67"/>
              </w:numPr>
              <w:tabs>
                <w:tab w:val="clear" w:pos="1134"/>
                <w:tab w:val="left" w:leader="none" w:pos="707"/>
              </w:tabs>
              <w:bidi w:val="0"/>
              <w:spacing w:before="0" w:after="0"/>
              <w:ind w:start="707" w:hanging="283"/>
              <w:jc w:val="left"/>
              <w:rPr/>
            </w:pPr>
            <w:r>
              <w:rPr/>
              <w:t xml:space="preserve">Nina Wolarsky </w:t>
            </w:r>
          </w:p>
          <w:p>
            <w:pPr>
              <w:pStyle w:val="TableContents"/>
              <w:numPr>
                <w:ilvl w:val="0"/>
                <w:numId w:val="67"/>
              </w:numPr>
              <w:tabs>
                <w:tab w:val="clear" w:pos="1134"/>
                <w:tab w:val="left" w:leader="none" w:pos="707"/>
              </w:tabs>
              <w:bidi w:val="0"/>
              <w:spacing w:before="0" w:after="283"/>
              <w:ind w:start="707" w:hanging="283"/>
              <w:jc w:val="left"/>
              <w:rPr/>
            </w:pPr>
            <w:r>
              <w:rPr/>
              <w:t xml:space="preserve">Allie Goss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7336" w:type="dxa"/>
            <w:tcBorders/>
            <w:vAlign w:val="center"/>
          </w:tcPr>
          <w:p>
            <w:pPr>
              <w:pStyle w:val="TableContents"/>
              <w:bidi w:val="0"/>
              <w:spacing w:before="0" w:after="283"/>
              <w:jc w:val="left"/>
              <w:rPr/>
            </w:pPr>
            <w:r>
              <w:rPr/>
              <w:t xml:space="preserve">Andrew Eaton </w:t>
            </w:r>
          </w:p>
        </w:tc>
      </w:tr>
      <w:tr>
        <w:trPr/>
        <w:tc>
          <w:tcPr>
            <w:tcW w:w="2611" w:type="dxa"/>
            <w:tcBorders/>
            <w:vAlign w:val="center"/>
          </w:tcPr>
          <w:p>
            <w:pPr>
              <w:pStyle w:val="TableHeading"/>
              <w:suppressLineNumbers/>
              <w:bidi w:val="0"/>
              <w:spacing w:before="0" w:after="283"/>
              <w:jc w:val="center"/>
              <w:rPr/>
            </w:pPr>
            <w:r>
              <w:rPr/>
              <w:t xml:space="preserve">Sijainti (s) </w:t>
            </w:r>
          </w:p>
        </w:tc>
        <w:tc>
          <w:tcPr>
            <w:tcW w:w="7336" w:type="dxa"/>
            <w:tcBorders/>
            <w:vAlign w:val="center"/>
          </w:tcPr>
          <w:p>
            <w:pPr>
              <w:pStyle w:val="TableContents"/>
              <w:bidi w:val="0"/>
              <w:spacing w:before="0" w:after="283"/>
              <w:jc w:val="left"/>
              <w:rPr/>
            </w:pPr>
            <w:r>
              <w:rPr/>
              <w:t xml:space="preserve">Yhdistynyt kuningaskunta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7336" w:type="dxa"/>
            <w:tcBorders/>
            <w:vAlign w:val="center"/>
          </w:tcPr>
          <w:p>
            <w:pPr>
              <w:pStyle w:val="TableContents"/>
              <w:bidi w:val="0"/>
              <w:spacing w:before="0" w:after="283"/>
              <w:jc w:val="left"/>
              <w:rPr/>
            </w:pPr>
            <w:r>
              <w:rPr/>
              <w:t xml:space="preserve">54 -- 61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7336" w:type="dxa"/>
            <w:tcBorders/>
            <w:vAlign w:val="center"/>
          </w:tcPr>
          <w:p>
            <w:pPr>
              <w:pStyle w:val="TableContents"/>
              <w:numPr>
                <w:ilvl w:val="0"/>
                <w:numId w:val="68"/>
              </w:numPr>
              <w:tabs>
                <w:tab w:val="clear" w:pos="1134"/>
                <w:tab w:val="left" w:leader="none" w:pos="707"/>
              </w:tabs>
              <w:bidi w:val="0"/>
              <w:spacing w:before="0" w:after="0"/>
              <w:ind w:start="707" w:hanging="283"/>
              <w:jc w:val="left"/>
              <w:rPr/>
            </w:pPr>
            <w:r>
              <w:rPr/>
              <w:t xml:space="preserve">Vasemman rannan kuvat </w:t>
            </w:r>
          </w:p>
          <w:p>
            <w:pPr>
              <w:pStyle w:val="TableContents"/>
              <w:numPr>
                <w:ilvl w:val="0"/>
                <w:numId w:val="68"/>
              </w:numPr>
              <w:tabs>
                <w:tab w:val="clear" w:pos="1134"/>
                <w:tab w:val="left" w:leader="none" w:pos="707"/>
              </w:tabs>
              <w:bidi w:val="0"/>
              <w:spacing w:before="0" w:after="283"/>
              <w:ind w:start="707" w:hanging="283"/>
              <w:jc w:val="left"/>
              <w:rPr/>
            </w:pPr>
            <w:r>
              <w:rPr/>
              <w:t xml:space="preserve">Sony Pictures Television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7336" w:type="dxa"/>
            <w:tcBorders/>
            <w:vAlign w:val="center"/>
          </w:tcPr>
          <w:p>
            <w:pPr>
              <w:pStyle w:val="TableContents"/>
              <w:bidi w:val="0"/>
              <w:spacing w:before="0" w:after="283"/>
              <w:jc w:val="left"/>
              <w:rPr/>
            </w:pPr>
            <w:r>
              <w:rPr/>
              <w:t xml:space="preserve">Netflixin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7336" w:type="dxa"/>
            <w:tcBorders/>
            <w:vAlign w:val="center"/>
          </w:tcPr>
          <w:p>
            <w:pPr>
              <w:pStyle w:val="TableContents"/>
              <w:bidi w:val="0"/>
              <w:spacing w:before="0" w:after="283"/>
              <w:jc w:val="left"/>
              <w:rPr/>
            </w:pPr>
            <w:r>
              <w:rPr/>
              <w:t xml:space="preserve">Netflix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7336" w:type="dxa"/>
            <w:tcBorders/>
            <w:vAlign w:val="center"/>
          </w:tcPr>
          <w:p>
            <w:pPr>
              <w:pStyle w:val="TableContents"/>
              <w:bidi w:val="0"/>
              <w:spacing w:before="0" w:after="283"/>
              <w:jc w:val="left"/>
              <w:rPr/>
            </w:pPr>
            <w:r>
              <w:rPr/>
              <w:t xml:space="preserve">4K (Ultra HD)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7336" w:type="dxa"/>
            <w:tcBorders/>
            <w:vAlign w:val="center"/>
          </w:tcPr>
          <w:p>
            <w:pPr>
              <w:pStyle w:val="TableContents"/>
              <w:bidi w:val="0"/>
              <w:spacing w:before="0" w:after="283"/>
              <w:jc w:val="left"/>
              <w:rPr/>
            </w:pPr>
            <w:r>
              <w:rPr/>
              <w:t xml:space="preserve">4. marraskuuta 2016 (2016-11-04) -- nyt (nyt)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kruunu on netflixissä?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Ensimmäinen kausi julkaistiin Netflixissä 4. marraskuuta 2016, ja toinen kausi julkaistiin </w:t>
      </w:r>
      <w:r>
        <w:rPr>
          <w:color w:val="A9A9A9"/>
        </w:rPr>
        <w:t xml:space="preserve">8. joulukuuta 2017</w:t>
      </w:r>
      <w:r>
        <w:rPr/>
        <w:t xml:space="preserve">. </w:t>
      </w:r>
      <w:r>
        <w:rPr/>
        <w:t xml:space="preserve">Sarja on uusittu kolmannelle ja neljännelle kaudelle, ja kolmas on tarkoitus julkaista </w:t>
      </w:r>
      <w:r>
        <w:rPr>
          <w:color w:val="DCDCDC"/>
        </w:rPr>
        <w:t xml:space="preserve">vuonna 2019</w:t>
      </w:r>
      <w:r>
        <w:rPr/>
        <w:t xml:space="preserve">. The Crown sai kiitosta näyttelemisestä, ohjauksesta, käsikirjoituksesta, kuvauksesta, tuotantoarvoista ja suhteellisen tarkasta historiallisesta kuvauksesta kuningatar Elisabetin valtakaudesta. Se on saanut useita tunnustuksia, kuten parhaan naispääosan ja parhaan miespääosan palkinnot 23. Screen Actors Guild Awards -gaalassa Foylle ja Lithgow'lle, minkä lisäksi se sai yhteensä 26 ehdokkuutta kahdella ensimmäisellä kaudellaan Primetime Emmy Awards -gaalassa, mukaan lukien kahdesti erinomaisesta draamasarjasta.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jakso kruunu on netflixissä?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kruunun 2. kausi ilmestyi?</w:t>
      </w:r>
    </w:p>
    <w:p>
      <w:pPr>
        <w:pStyle w:val="TextBody"/>
        <w:bidi w:val="0"/>
        <w:jc w:val="left"/>
        <w:rPr>
          <w:b/>
          <w:shd w:val="clear" w:fill="FFFF00"/>
        </w:rPr>
      </w:pPr>
      <w:r>
        <w:rPr>
          <w:b/>
          <w:shd w:val="clear" w:fill="FFFF00"/>
        </w:rPr>
        <w:t xml:space="preserve">Teksti numero 2</w:t>
      </w:r>
    </w:p>
    <w:p>
      <w:pPr>
        <w:pStyle w:val="TextBody"/>
        <w:numPr>
          <w:ilvl w:val="0"/>
          <w:numId w:val="69"/>
        </w:numPr>
        <w:tabs>
          <w:tab w:val="clear" w:pos="1134"/>
          <w:tab w:val="left" w:leader="none" w:pos="707"/>
        </w:tabs>
        <w:bidi w:val="0"/>
        <w:spacing w:before="0" w:after="0"/>
        <w:ind w:start="707" w:hanging="283"/>
        <w:jc w:val="left"/>
        <w:rPr/>
      </w:pPr>
      <w:r>
        <w:rPr/>
        <w:t xml:space="preserve">Claire Foy prinsessa Elisabetina ja myöhemmin kuningatar Elisabet II:na. </w:t>
      </w:r>
    </w:p>
    <w:p>
      <w:pPr>
        <w:pStyle w:val="TextBody"/>
        <w:numPr>
          <w:ilvl w:val="0"/>
          <w:numId w:val="69"/>
        </w:numPr>
        <w:tabs>
          <w:tab w:val="clear" w:pos="1134"/>
          <w:tab w:val="left" w:leader="none" w:pos="707"/>
        </w:tabs>
        <w:bidi w:val="0"/>
        <w:spacing w:before="0" w:after="0"/>
        <w:ind w:start="707" w:hanging="283"/>
        <w:jc w:val="left"/>
        <w:rPr/>
      </w:pPr>
      <w:r>
        <w:rPr>
          <w:color w:val="A9A9A9"/>
        </w:rPr>
        <w:t xml:space="preserve">Matt Smith </w:t>
      </w:r>
      <w:r>
        <w:rPr/>
        <w:t xml:space="preserve">Edinburghin herttuan Philipinä ja myöhemmin Edinburghin herttuan prinssi Philipinä, joka on Elisabetin aviomies. </w:t>
      </w:r>
    </w:p>
    <w:p>
      <w:pPr>
        <w:pStyle w:val="TextBody"/>
        <w:numPr>
          <w:ilvl w:val="0"/>
          <w:numId w:val="69"/>
        </w:numPr>
        <w:tabs>
          <w:tab w:val="clear" w:pos="1134"/>
          <w:tab w:val="left" w:leader="none" w:pos="707"/>
        </w:tabs>
        <w:bidi w:val="0"/>
        <w:spacing w:before="0" w:after="0"/>
        <w:ind w:start="707" w:hanging="283"/>
        <w:jc w:val="left"/>
        <w:rPr/>
      </w:pPr>
      <w:r>
        <w:rPr/>
        <w:t xml:space="preserve">Vanessa Kirby prinsessa Margaretina, Elisabetin nuorempana sisarena. </w:t>
      </w:r>
    </w:p>
    <w:p>
      <w:pPr>
        <w:pStyle w:val="TextBody"/>
        <w:numPr>
          <w:ilvl w:val="0"/>
          <w:numId w:val="69"/>
        </w:numPr>
        <w:tabs>
          <w:tab w:val="clear" w:pos="1134"/>
          <w:tab w:val="left" w:leader="none" w:pos="707"/>
        </w:tabs>
        <w:bidi w:val="0"/>
        <w:spacing w:before="0" w:after="0"/>
        <w:ind w:start="707" w:hanging="283"/>
        <w:jc w:val="left"/>
        <w:rPr/>
      </w:pPr>
      <w:r>
        <w:rPr>
          <w:color w:val="DCDCDC"/>
        </w:rPr>
        <w:t xml:space="preserve">Eileen Atkins </w:t>
      </w:r>
      <w:r>
        <w:rPr/>
        <w:t xml:space="preserve">kuningatar Mary, Elisabetin isoäiti (1. kausi) </w:t>
      </w:r>
    </w:p>
    <w:p>
      <w:pPr>
        <w:pStyle w:val="TextBody"/>
        <w:numPr>
          <w:ilvl w:val="0"/>
          <w:numId w:val="69"/>
        </w:numPr>
        <w:tabs>
          <w:tab w:val="clear" w:pos="1134"/>
          <w:tab w:val="left" w:leader="none" w:pos="707"/>
        </w:tabs>
        <w:bidi w:val="0"/>
        <w:spacing w:before="0" w:after="0"/>
        <w:ind w:start="707" w:hanging="283"/>
        <w:jc w:val="left"/>
        <w:rPr/>
      </w:pPr>
      <w:r>
        <w:rPr/>
        <w:t xml:space="preserve">Jeremy Northam Anthony Edeninä, Churchillin ulkoministerinä, joka seuraa häntä pääministerinä. </w:t>
      </w:r>
    </w:p>
    <w:p>
      <w:pPr>
        <w:pStyle w:val="TextBody"/>
        <w:numPr>
          <w:ilvl w:val="0"/>
          <w:numId w:val="69"/>
        </w:numPr>
        <w:tabs>
          <w:tab w:val="clear" w:pos="1134"/>
          <w:tab w:val="left" w:leader="none" w:pos="707"/>
        </w:tabs>
        <w:bidi w:val="0"/>
        <w:spacing w:before="0" w:after="0"/>
        <w:ind w:start="707" w:hanging="283"/>
        <w:jc w:val="left"/>
        <w:rPr/>
      </w:pPr>
      <w:r>
        <w:rPr/>
        <w:t xml:space="preserve">Victoria Hamilton kuningatar Elisabetina, Yrjö VI:n vaimona ja Elisabetin äitinä, joka tunnettiin tyttärensä valtakaudella nimellä kuningatar Elisabet kuningataräiti. </w:t>
      </w:r>
    </w:p>
    <w:p>
      <w:pPr>
        <w:pStyle w:val="TextBody"/>
        <w:numPr>
          <w:ilvl w:val="0"/>
          <w:numId w:val="69"/>
        </w:numPr>
        <w:tabs>
          <w:tab w:val="clear" w:pos="1134"/>
          <w:tab w:val="left" w:leader="none" w:pos="707"/>
        </w:tabs>
        <w:bidi w:val="0"/>
        <w:spacing w:before="0" w:after="0"/>
        <w:ind w:start="707" w:hanging="283"/>
        <w:jc w:val="left"/>
        <w:rPr/>
      </w:pPr>
      <w:r>
        <w:rPr/>
        <w:t xml:space="preserve">Ben Miles ryhmäkapteeni Peter Townsendina, Yrjö VI:n ratsumestarina, joka toivoo pääsevänsä naimisiin prinsessa Margaretin kanssa. </w:t>
      </w:r>
    </w:p>
    <w:p>
      <w:pPr>
        <w:pStyle w:val="TextBody"/>
        <w:numPr>
          <w:ilvl w:val="0"/>
          <w:numId w:val="69"/>
        </w:numPr>
        <w:tabs>
          <w:tab w:val="clear" w:pos="1134"/>
          <w:tab w:val="left" w:leader="none" w:pos="707"/>
        </w:tabs>
        <w:bidi w:val="0"/>
        <w:spacing w:before="0" w:after="0"/>
        <w:ind w:start="707" w:hanging="283"/>
        <w:jc w:val="left"/>
        <w:rPr/>
      </w:pPr>
      <w:r>
        <w:rPr/>
        <w:t xml:space="preserve">Greg Wise Louis Mountbattenina, Burman 1. jaarli Mountbattenina, Philipin kunnianhimoisena setänä ja kuningatar Victorian lapsenlapsenlapsen lapsenlapsena. </w:t>
      </w:r>
    </w:p>
    <w:p>
      <w:pPr>
        <w:pStyle w:val="TextBody"/>
        <w:numPr>
          <w:ilvl w:val="0"/>
          <w:numId w:val="69"/>
        </w:numPr>
        <w:tabs>
          <w:tab w:val="clear" w:pos="1134"/>
          <w:tab w:val="left" w:leader="none" w:pos="707"/>
        </w:tabs>
        <w:bidi w:val="0"/>
        <w:spacing w:before="0" w:after="0"/>
        <w:ind w:start="707" w:hanging="283"/>
        <w:jc w:val="left"/>
        <w:rPr/>
      </w:pPr>
      <w:r>
        <w:rPr/>
        <w:t xml:space="preserve">Jared Harris kuningas Yrjö VI:na, Elisabetin isänä, jonka perhe tuntee nimellä Bertie. </w:t>
      </w:r>
    </w:p>
    <w:p>
      <w:pPr>
        <w:pStyle w:val="TextBody"/>
        <w:numPr>
          <w:ilvl w:val="0"/>
          <w:numId w:val="69"/>
        </w:numPr>
        <w:tabs>
          <w:tab w:val="clear" w:pos="1134"/>
          <w:tab w:val="left" w:leader="none" w:pos="707"/>
        </w:tabs>
        <w:bidi w:val="0"/>
        <w:spacing w:before="0" w:after="0"/>
        <w:ind w:start="707" w:hanging="283"/>
        <w:jc w:val="left"/>
        <w:rPr/>
      </w:pPr>
      <w:r>
        <w:rPr/>
        <w:t xml:space="preserve">John Lithgow Winston Churchillinä, kuningattaren ensimmäisenä pääministerinä. </w:t>
      </w:r>
    </w:p>
    <w:p>
      <w:pPr>
        <w:pStyle w:val="TextBody"/>
        <w:numPr>
          <w:ilvl w:val="0"/>
          <w:numId w:val="69"/>
        </w:numPr>
        <w:tabs>
          <w:tab w:val="clear" w:pos="1134"/>
          <w:tab w:val="left" w:leader="none" w:pos="707"/>
        </w:tabs>
        <w:bidi w:val="0"/>
        <w:spacing w:before="0" w:after="0"/>
        <w:ind w:start="707" w:hanging="283"/>
        <w:jc w:val="left"/>
        <w:rPr/>
      </w:pPr>
      <w:r>
        <w:rPr/>
        <w:t xml:space="preserve">Alex Jennings Windsorin herttua Edwardina, entisenä kuningas Edward VIII:na, joka oli luopunut vallasta nuoremman veljensä Bertien hyväksi naiakseen Wallis Simpsonin; hänen perheensä tuntee hänet Davidina. </w:t>
      </w:r>
    </w:p>
    <w:p>
      <w:pPr>
        <w:pStyle w:val="TextBody"/>
        <w:numPr>
          <w:ilvl w:val="0"/>
          <w:numId w:val="69"/>
        </w:numPr>
        <w:tabs>
          <w:tab w:val="clear" w:pos="1134"/>
          <w:tab w:val="left" w:leader="none" w:pos="707"/>
        </w:tabs>
        <w:bidi w:val="0"/>
        <w:spacing w:before="0" w:after="0"/>
        <w:ind w:start="707" w:hanging="283"/>
        <w:jc w:val="left"/>
        <w:rPr/>
      </w:pPr>
      <w:r>
        <w:rPr/>
        <w:t xml:space="preserve">Lia Williams: Wallis, Windsorin herttuatar, Edwardin yhdysvaltalainen vaimo </w:t>
      </w:r>
    </w:p>
    <w:p>
      <w:pPr>
        <w:pStyle w:val="TextBody"/>
        <w:numPr>
          <w:ilvl w:val="0"/>
          <w:numId w:val="69"/>
        </w:numPr>
        <w:tabs>
          <w:tab w:val="clear" w:pos="1134"/>
          <w:tab w:val="left" w:leader="none" w:pos="707"/>
        </w:tabs>
        <w:bidi w:val="0"/>
        <w:spacing w:before="0" w:after="0"/>
        <w:ind w:start="707" w:hanging="283"/>
        <w:jc w:val="left"/>
        <w:rPr/>
      </w:pPr>
      <w:r>
        <w:rPr/>
        <w:t xml:space="preserve">Anton Lesser Harold Macmillanina, joka seuraa Anthony Edeniä pääministerinä (kausi 2). </w:t>
      </w:r>
    </w:p>
    <w:p>
      <w:pPr>
        <w:pStyle w:val="TextBody"/>
        <w:numPr>
          <w:ilvl w:val="0"/>
          <w:numId w:val="69"/>
        </w:numPr>
        <w:tabs>
          <w:tab w:val="clear" w:pos="1134"/>
          <w:tab w:val="left" w:leader="none" w:pos="707"/>
        </w:tabs>
        <w:bidi w:val="0"/>
        <w:ind w:start="707" w:hanging="283"/>
        <w:jc w:val="left"/>
        <w:rPr/>
      </w:pPr>
      <w:r>
        <w:rPr/>
        <w:t xml:space="preserve">Matthew Goode Antony Armstrong-Jonesina, joka tunnetaan nimellä Tony, seurapiirivalokuvaaja, joka nai prinsessa Margaretin (kausi 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Elizabethin isoäitiä Kruunussa...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Edinburghin herttua Crownissa.</w:t>
      </w:r>
    </w:p>
    <w:p>
      <w:pPr>
        <w:pStyle w:val="TextBody"/>
        <w:bidi w:val="0"/>
        <w:jc w:val="left"/>
        <w:rPr>
          <w:b/>
          <w:shd w:val="clear" w:fill="FFFF00"/>
        </w:rPr>
      </w:pPr>
      <w:r>
        <w:rPr>
          <w:b/>
          <w:shd w:val="clear" w:fill="FFFF00"/>
        </w:rPr>
        <w:t xml:space="preserve">Teksti numero 3</w:t>
      </w:r>
    </w:p>
    <w:p>
      <w:pPr>
        <w:pStyle w:val="TextBody"/>
        <w:numPr>
          <w:ilvl w:val="0"/>
          <w:numId w:val="70"/>
        </w:numPr>
        <w:tabs>
          <w:tab w:val="clear" w:pos="1134"/>
          <w:tab w:val="left" w:leader="none" w:pos="720"/>
        </w:tabs>
        <w:bidi w:val="0"/>
        <w:ind w:start="720" w:hanging="283"/>
        <w:jc w:val="left"/>
        <w:rPr/>
      </w:pPr>
      <w:r>
        <w:rPr>
          <w:color w:val="A9A9A9"/>
        </w:rPr>
        <w:t xml:space="preserve">Victoria Hamilton </w:t>
      </w:r>
      <w:r>
        <w:rPr/>
        <w:t xml:space="preserve">kuningatar Elisabetina, Yrjö VI:n vaimona ja Elisabetin äitinä, joka tunnettiin tyttärensä valtakaudella nimellä kuningatar Elisabet kuningataräiti.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kuningatar Elisabet kuningataräitiä kruunussa?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kuningas Georgen vaimoa elokuvassa Kruunu.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kuningataräitiä kruunussa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The Crown syntyi Morganin vuoden 2006 elokuvasta The Queen ja vuoden 2013 näyttämönäytelmästä The Audience. Sarjan on tarkoitus kestää 60 jaksoa kuuden kauden aikana, ja siinä on </w:t>
      </w:r>
      <w:r>
        <w:rPr>
          <w:color w:val="A9A9A9"/>
        </w:rPr>
        <w:t xml:space="preserve">10 tunnin jaksoa per kausi</w:t>
      </w:r>
      <w:r>
        <w:rPr/>
        <w:t xml:space="preserve">, jotka kattavat Elisabetin elämän hänen nuoruusvuosistaan hänen valtakauteensa, ja uudet näyttelijät valitaan joka toinen kausi. </w:t>
      </w:r>
      <w:r>
        <w:rPr>
          <w:color w:val="DCDCDC"/>
        </w:rPr>
        <w:t xml:space="preserve">Claire Foy </w:t>
      </w:r>
      <w:r>
        <w:rPr/>
        <w:t xml:space="preserve">esittää kuningatarta kahdella ensimmäisellä kaudella, </w:t>
      </w:r>
      <w:r>
        <w:rPr>
          <w:color w:val="2F4F4F"/>
        </w:rPr>
        <w:t xml:space="preserve">Matt Smith </w:t>
      </w:r>
      <w:r>
        <w:rPr/>
        <w:t xml:space="preserve">prinssi Philipiä ja Vanessa Kirby prinsessa Margaretia. Kolmannella ja neljännellä kaudella kuningattarena nähdään Olivia Colman, prinssi Philipinä Tobias Menzies ja prinsessa Margaretina Helena Bonham Carter. Sarjan kuvaukset tapahtuvat Elstree Studiosissa Borehamwoodissa, Hertfordshiren osavaltiossa, ja kuvauspaikkoja on eri puolilla Yhdistynyttä kuningaskuntaa ja kansainvälisesti.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kuningatarta The Crownin 1. kaudella?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kruunun 2. kaudella on jäljellä?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näyttelee Philipiä The Crownin 1. kaudella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The Crown syntyi Morganin vuoden 2006 elokuvasta The Queen ja vuoden 2013 näyttämönäytelmästä The Audience. Sarjan on tarkoitus kestää 60 jaksoa kuuden kauden aikana, ja siinä on </w:t>
      </w:r>
      <w:r>
        <w:rPr>
          <w:color w:val="A9A9A9"/>
        </w:rPr>
        <w:t xml:space="preserve">10 tunnin jaksoa </w:t>
      </w:r>
      <w:r>
        <w:rPr/>
        <w:t xml:space="preserve">per kausi, jotka kattavat Elisabetin elämän hänen nuoruusvuosistaan hänen valtakauteensa, ja uudet näyttelijät valitaan joka toinen kausi. Claire Foy esittää kuningatarta kahdella ensimmäisellä kaudella, Matt Smith prinssi Philipiä ja Vanessa Kirby prinsessa Margaretia. Kolmannella ja neljännellä kaudella kuningattarena nähdään Olivia Colman, prinssi Philipinä Tobias Menzies ja prinsessa Margaretina Helena Bonham Carter. Sarjan kuvaukset tapahtuvat Elstree Studiosissa Borehamwoodissa, Hertfordshiren osavaltiossa, ja kuvauspaikkoja on eri puolilla Yhdistynyttä kuningaskuntaa.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jaksojen lukumäärä kruunu sarjassa 2</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kruunun 2. kaudella on?</w:t>
      </w:r>
    </w:p>
    <w:p>
      <w:pPr>
        <w:pStyle w:val="TextBody"/>
        <w:bidi w:val="0"/>
        <w:jc w:val="left"/>
        <w:rPr>
          <w:b/>
          <w:shd w:val="clear" w:fill="FFFF00"/>
        </w:rPr>
      </w:pPr>
      <w:r>
        <w:rPr>
          <w:b/>
          <w:shd w:val="clear" w:fill="FFFF00"/>
        </w:rPr>
        <w:t xml:space="preserve">Teksti numero 6</w:t>
      </w:r>
    </w:p>
    <w:tbl>
      <w:tblPr>
        <w:tblW w:w="10205" w:type="dxa"/>
        <w:jc w:val="left"/>
        <w:tblInd w:w="0" w:type="dxa"/>
        <w:tblLayout w:type="fixed"/>
        <w:tblCellMar>
          <w:top w:w="28" w:type="dxa"/>
          <w:left w:w="28" w:type="dxa"/>
          <w:bottom w:w="28" w:type="dxa"/>
          <w:right w:w="28" w:type="dxa"/>
        </w:tblCellMar>
      </w:tblPr>
      <w:tblGrid>
        <w:gridCol w:w="830"/>
        <w:gridCol w:w="796"/>
        <w:gridCol w:w="1262"/>
        <w:gridCol w:w="1050"/>
        <w:gridCol w:w="924"/>
        <w:gridCol w:w="5343"/>
      </w:tblGrid>
      <w:tr>
        <w:trPr/>
        <w:tc>
          <w:tcPr>
            <w:tcW w:w="830" w:type="dxa"/>
            <w:tcBorders/>
            <w:vAlign w:val="center"/>
          </w:tcPr>
          <w:p>
            <w:pPr>
              <w:pStyle w:val="TableHeading"/>
              <w:suppressLineNumbers/>
              <w:bidi w:val="0"/>
              <w:spacing w:before="0" w:after="283"/>
              <w:jc w:val="center"/>
              <w:rPr/>
            </w:pPr>
            <w:r>
              <w:rPr/>
              <w:t xml:space="preserve">Ei. </w:t>
            </w:r>
          </w:p>
        </w:tc>
        <w:tc>
          <w:tcPr>
            <w:tcW w:w="796" w:type="dxa"/>
            <w:tcBorders/>
            <w:vAlign w:val="center"/>
          </w:tcPr>
          <w:p>
            <w:pPr>
              <w:pStyle w:val="TableHeading"/>
              <w:suppressLineNumbers/>
              <w:bidi w:val="0"/>
              <w:spacing w:before="0" w:after="283"/>
              <w:jc w:val="center"/>
              <w:rPr/>
            </w:pPr>
            <w:r>
              <w:rPr/>
              <w:t xml:space="preserve">Nro kauden aikana </w:t>
            </w:r>
          </w:p>
        </w:tc>
        <w:tc>
          <w:tcPr>
            <w:tcW w:w="1262" w:type="dxa"/>
            <w:tcBorders/>
            <w:vAlign w:val="center"/>
          </w:tcPr>
          <w:p>
            <w:pPr>
              <w:pStyle w:val="TableHeading"/>
              <w:suppressLineNumbers/>
              <w:bidi w:val="0"/>
              <w:spacing w:before="0" w:after="283"/>
              <w:jc w:val="center"/>
              <w:rPr/>
            </w:pPr>
            <w:r>
              <w:rPr/>
              <w:t xml:space="preserve">Otsikko </w:t>
            </w:r>
          </w:p>
        </w:tc>
        <w:tc>
          <w:tcPr>
            <w:tcW w:w="1050" w:type="dxa"/>
            <w:tcBorders/>
            <w:vAlign w:val="center"/>
          </w:tcPr>
          <w:p>
            <w:pPr>
              <w:pStyle w:val="TableHeading"/>
              <w:suppressLineNumbers/>
              <w:bidi w:val="0"/>
              <w:spacing w:before="0" w:after="283"/>
              <w:jc w:val="center"/>
              <w:rPr/>
            </w:pPr>
            <w:r>
              <w:rPr/>
              <w:t xml:space="preserve">Ohjaaja </w:t>
            </w:r>
          </w:p>
        </w:tc>
        <w:tc>
          <w:tcPr>
            <w:tcW w:w="924" w:type="dxa"/>
            <w:tcBorders/>
            <w:vAlign w:val="center"/>
          </w:tcPr>
          <w:p>
            <w:pPr>
              <w:pStyle w:val="TableHeading"/>
              <w:suppressLineNumbers/>
              <w:bidi w:val="0"/>
              <w:spacing w:before="0" w:after="283"/>
              <w:jc w:val="center"/>
              <w:rPr/>
            </w:pPr>
            <w:r>
              <w:rPr/>
              <w:t xml:space="preserve">Kirjoittanut </w:t>
            </w:r>
          </w:p>
        </w:tc>
        <w:tc>
          <w:tcPr>
            <w:tcW w:w="5343" w:type="dxa"/>
            <w:tcBorders/>
            <w:vAlign w:val="center"/>
          </w:tcPr>
          <w:p>
            <w:pPr>
              <w:pStyle w:val="TableHeading"/>
              <w:suppressLineNumbers/>
              <w:bidi w:val="0"/>
              <w:spacing w:before="0" w:after="283"/>
              <w:jc w:val="center"/>
              <w:rPr/>
            </w:pPr>
            <w:r>
              <w:rPr/>
              <w:t xml:space="preserve">Alkuperäinen julkaisupäivä </w:t>
            </w:r>
          </w:p>
        </w:tc>
      </w:tr>
      <w:tr>
        <w:trPr/>
        <w:tc>
          <w:tcPr>
            <w:tcW w:w="830" w:type="dxa"/>
            <w:tcBorders/>
            <w:vAlign w:val="center"/>
          </w:tcPr>
          <w:p>
            <w:pPr>
              <w:pStyle w:val="TableHeading"/>
              <w:bidi w:val="0"/>
              <w:spacing w:before="0" w:after="283"/>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"Wolferton Splash </w:t>
            </w:r>
          </w:p>
        </w:tc>
        <w:tc>
          <w:tcPr>
            <w:tcW w:w="1050" w:type="dxa"/>
            <w:tcBorders/>
            <w:vAlign w:val="center"/>
          </w:tcPr>
          <w:p>
            <w:pPr>
              <w:pStyle w:val="TableContents"/>
              <w:bidi w:val="0"/>
              <w:spacing w:before="0" w:after="283"/>
              <w:jc w:val="left"/>
              <w:rPr/>
            </w:pPr>
            <w:r>
              <w:rPr/>
              <w:t xml:space="preserve">Stephen Daldry </w:t>
            </w:r>
          </w:p>
        </w:tc>
        <w:tc>
          <w:tcPr>
            <w:tcW w:w="924" w:type="dxa"/>
            <w:tcBorders/>
            <w:vAlign w:val="center"/>
          </w:tcPr>
          <w:p>
            <w:pPr>
              <w:pStyle w:val="TableContents"/>
              <w:bidi w:val="0"/>
              <w:spacing w:before="0" w:after="283"/>
              <w:jc w:val="left"/>
              <w:rPr/>
            </w:pPr>
            <w:r>
              <w:rPr/>
              <w:t xml:space="preserve">Peter Morgan </w:t>
            </w:r>
          </w:p>
        </w:tc>
        <w:tc>
          <w:tcPr>
            <w:tcW w:w="5343" w:type="dxa"/>
            <w:tcBorders/>
            <w:vAlign w:val="center"/>
          </w:tcPr>
          <w:p>
            <w:pPr>
              <w:pStyle w:val="TableContents"/>
              <w:bidi w:val="0"/>
              <w:spacing w:before="0" w:after="283"/>
              <w:jc w:val="left"/>
              <w:rPr/>
            </w:pPr>
            <w:r>
              <w:rPr/>
              <w:t xml:space="preserve">4. marraskuuta 2016 (2016-11-04) Marraskuussa 1947 Kreikan ja Tanskan prinssi Philip luopuu kuninkaallisista arvonimistään ja menee naimisiin prinsessa Elisabetin kanssa, joka on kuningas Yrjö VI:n vanhempi tytär ja oletettu perijätär. Vastanaineet muuttavat Maltalle, jossa Philip palaa kuninkaalliseen laivastoon ja Elizabeth synnyttää poikansa Charlesin ja tyttärensä Annen. Vuonna 1951 pariskunta palaa Lontooseen, kun kuningas Yrjö joutuu keuhkosyöpäleikkaukseen. Kun hänelle kerrotaan, että hänellä on enää kuukausia elinaikaa, kuningas neuvoo Philipiä, miten hän voisi edelleen auttaa Elizabethia, kun hänestä tulee uusi hallitsija. Samaan aikaan entinen konservatiivipääministeri Winston Churchill ja hänen vaimonsa Clementine palaavat Downing Streetille kuuden vuoden työväenpuolueen hallituksen jälkeen. </w:t>
            </w:r>
          </w:p>
        </w:tc>
      </w:tr>
      <w:tr>
        <w:trPr/>
        <w:tc>
          <w:tcPr>
            <w:tcW w:w="830" w:type="dxa"/>
            <w:tcBorders/>
            <w:vAlign w:val="center"/>
          </w:tcPr>
          <w:p>
            <w:pPr>
              <w:pStyle w:val="TableHeading"/>
              <w:bidi w:val="0"/>
              <w:spacing w:before="0" w:after="283"/>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``Hyde </w:t>
            </w:r>
            <w:r>
              <w:rPr>
                <w:color w:val="A9A9A9"/>
              </w:rPr>
              <w:t xml:space="preserve">Park Corner</w:t>
            </w:r>
            <w:r>
              <w:rPr/>
              <w:t xml:space="preserve">'' </w:t>
            </w:r>
          </w:p>
        </w:tc>
        <w:tc>
          <w:tcPr>
            <w:tcW w:w="1050" w:type="dxa"/>
            <w:tcBorders/>
            <w:vAlign w:val="center"/>
          </w:tcPr>
          <w:p>
            <w:pPr>
              <w:pStyle w:val="TableContents"/>
              <w:bidi w:val="0"/>
              <w:spacing w:before="0" w:after="283"/>
              <w:jc w:val="left"/>
              <w:rPr/>
            </w:pPr>
            <w:r>
              <w:rPr/>
              <w:t xml:space="preserve">Stephen Daldry </w:t>
            </w:r>
          </w:p>
        </w:tc>
        <w:tc>
          <w:tcPr>
            <w:tcW w:w="924" w:type="dxa"/>
            <w:tcBorders/>
            <w:vAlign w:val="center"/>
          </w:tcPr>
          <w:p>
            <w:pPr>
              <w:pStyle w:val="TableContents"/>
              <w:bidi w:val="0"/>
              <w:spacing w:before="0" w:after="283"/>
              <w:jc w:val="left"/>
              <w:rPr/>
            </w:pPr>
            <w:r>
              <w:rPr/>
              <w:t xml:space="preserve">Peter Morgan </w:t>
            </w:r>
          </w:p>
        </w:tc>
        <w:tc>
          <w:tcPr>
            <w:tcW w:w="5343" w:type="dxa"/>
            <w:tcBorders/>
            <w:vAlign w:val="center"/>
          </w:tcPr>
          <w:p>
            <w:pPr>
              <w:pStyle w:val="TableContents"/>
              <w:bidi w:val="0"/>
              <w:spacing w:before="0" w:after="283"/>
              <w:jc w:val="left"/>
              <w:rPr/>
            </w:pPr>
            <w:r>
              <w:rPr/>
              <w:t xml:space="preserve">4. marraskuuta 2016 (2016-11-04) Vuonna 1952, kun kuningas Yrjö oli edelleen sairas, Elisabet ja Filippus kiersivät Kansainyhteisön kiertueella hänen tilallaan. Kun pariskunta on safarilla Keniassa, kuningas löydetään kuolleena sängystään. Hänen vaimonsa kuningatar Elisabet, nuorempi tyttärensä Margaret ja leskeksi jäänyt äiti kuningatar Mary surevat, kun uutinen Yrjön äkillisestä kuolemasta leviää radion välityksellä muualle maailmaan. Philip kertoo uutisen Elisabetille, joka palaa Yhdistyneeseen kuningaskuntaan kuningattareksi ja tapaa perheensä surun keskellä. </w:t>
            </w:r>
          </w:p>
        </w:tc>
      </w:tr>
      <w:tr>
        <w:trPr/>
        <w:tc>
          <w:tcPr>
            <w:tcW w:w="830" w:type="dxa"/>
            <w:tcBorders/>
            <w:vAlign w:val="center"/>
          </w:tcPr>
          <w:p>
            <w:pPr>
              <w:pStyle w:val="TableHeading"/>
              <w:bidi w:val="0"/>
              <w:spacing w:before="0" w:after="283"/>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"Windsor </w:t>
            </w:r>
          </w:p>
        </w:tc>
        <w:tc>
          <w:tcPr>
            <w:tcW w:w="1050" w:type="dxa"/>
            <w:tcBorders/>
            <w:vAlign w:val="center"/>
          </w:tcPr>
          <w:p>
            <w:pPr>
              <w:pStyle w:val="TableContents"/>
              <w:bidi w:val="0"/>
              <w:spacing w:before="0" w:after="283"/>
              <w:jc w:val="left"/>
              <w:rPr/>
            </w:pPr>
            <w:r>
              <w:rPr/>
              <w:t xml:space="preserve">Philip Martin </w:t>
            </w:r>
          </w:p>
        </w:tc>
        <w:tc>
          <w:tcPr>
            <w:tcW w:w="924" w:type="dxa"/>
            <w:tcBorders/>
            <w:vAlign w:val="center"/>
          </w:tcPr>
          <w:p>
            <w:pPr>
              <w:pStyle w:val="TableContents"/>
              <w:bidi w:val="0"/>
              <w:spacing w:before="0" w:after="283"/>
              <w:jc w:val="left"/>
              <w:rPr/>
            </w:pPr>
            <w:r>
              <w:rPr/>
              <w:t xml:space="preserve">Peter Morgan </w:t>
            </w:r>
          </w:p>
        </w:tc>
        <w:tc>
          <w:tcPr>
            <w:tcW w:w="5343" w:type="dxa"/>
            <w:tcBorders/>
            <w:vAlign w:val="center"/>
          </w:tcPr>
          <w:p>
            <w:pPr>
              <w:pStyle w:val="TableContents"/>
              <w:bidi w:val="0"/>
              <w:spacing w:before="0" w:after="283"/>
              <w:jc w:val="left"/>
              <w:rPr/>
            </w:pPr>
            <w:r>
              <w:rPr/>
              <w:t xml:space="preserve">4. marraskuuta 2016 (2016-11-04) Helmikuussa 1952, kun kuninkaallinen perhe valmistautuu kuningas Yrjön hautajaisiin, Elisabetin setä Edward, Windsorin herttua, joka on asunut Pariisissa Wallis Simpsonin kanssa vuonna 1936 tapahtuneen luopumisensa jälkeen, saapuu Yhdistyneeseen kuningaskuntaan. Tämä saa kuningataräidin ja kuningatar Marian avaamaan uudelleen vanhoja haavoja, jotka liittyvät hänen vaimovalintaansa. Elisabet tapaa Churchillin keskustellakseen Philipin pyynnöistä, joiden mukaan hänen perheensä saisi pitää Mountbatten-nimen ja asua Clarence Housessa eikä muuttaa Buckinghamin palatsiin. Pääministeri on haluton myöntymään kumpaankaan pyyntöön, ja Elisabet luopuu niistä myöhemmin saatuaan neuvoja Edwardilta. Churchill ilmoittaa myöhemmin Elisabetille, että hänen kruunajaistensa ajankohta on sovittu seuraavalle vuodelle; Elisabet ymmärtää, että Churchill yrittää varmistaa asemansa omassa puolueessaan, joka toivoo ulkoministeri Anthony Edeniä hänen tilalleen. </w:t>
            </w:r>
          </w:p>
        </w:tc>
      </w:tr>
      <w:tr>
        <w:trPr/>
        <w:tc>
          <w:tcPr>
            <w:tcW w:w="830" w:type="dxa"/>
            <w:tcBorders/>
            <w:vAlign w:val="center"/>
          </w:tcPr>
          <w:p>
            <w:pPr>
              <w:pStyle w:val="TableHeading"/>
              <w:bidi w:val="0"/>
              <w:spacing w:before="0" w:after="283"/>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"Jumalan teko </w:t>
            </w:r>
          </w:p>
        </w:tc>
        <w:tc>
          <w:tcPr>
            <w:tcW w:w="1050" w:type="dxa"/>
            <w:tcBorders/>
            <w:vAlign w:val="center"/>
          </w:tcPr>
          <w:p>
            <w:pPr>
              <w:pStyle w:val="TableContents"/>
              <w:bidi w:val="0"/>
              <w:spacing w:before="0" w:after="283"/>
              <w:jc w:val="left"/>
              <w:rPr/>
            </w:pPr>
            <w:r>
              <w:rPr/>
              <w:t xml:space="preserve">Julian Jarrold </w:t>
            </w:r>
          </w:p>
        </w:tc>
        <w:tc>
          <w:tcPr>
            <w:tcW w:w="924" w:type="dxa"/>
            <w:tcBorders/>
            <w:vAlign w:val="center"/>
          </w:tcPr>
          <w:p>
            <w:pPr>
              <w:pStyle w:val="TableContents"/>
              <w:bidi w:val="0"/>
              <w:spacing w:before="0" w:after="283"/>
              <w:jc w:val="left"/>
              <w:rPr/>
            </w:pPr>
            <w:r>
              <w:rPr/>
              <w:t xml:space="preserve">Peter Morgan </w:t>
            </w:r>
          </w:p>
        </w:tc>
        <w:tc>
          <w:tcPr>
            <w:tcW w:w="5343" w:type="dxa"/>
            <w:tcBorders/>
            <w:vAlign w:val="center"/>
          </w:tcPr>
          <w:p>
            <w:pPr>
              <w:pStyle w:val="TableContents"/>
              <w:bidi w:val="0"/>
              <w:spacing w:before="0" w:after="283"/>
              <w:jc w:val="left"/>
              <w:rPr/>
            </w:pPr>
            <w:r>
              <w:rPr/>
              <w:t xml:space="preserve">4. marraskuuta 2016 (2016-11-04) Joulukuussa 1952, kun suuri savusumu vaikuttaa Lontooseen ja tappaa tuhansia ihmisiä, Elisabetin neuvonantajat painostavat häntä pyytämään Churchilliä, joka kutsui tapahtumaa "Jumalan teoksi", luopumaan vallasta. Kuningatar on aluksi vastahakoinen, mutta kutsuu Churchillin yksityistilaisuuteen sen jälkeen, kun hän joutuu opposition tulituksen kohteeksi ja kieltäytyy keskustelemasta savusumusta kabinettikokouksessa. Ennen kokousta Churchillin silmät avautuvat vihdoin, kun hänen rakas sihteerinsä Venetia Scott kuolee kaksikerroksisen bussin alle. Hän pitää kiihkeän puheen sairaalan ulkopuolella, jossa Venetian ruumista säilytetään, ja lupaa pidemmän aikavälin lähestymistapaa tulevan savusumun estämiseksi. Hänen puheensa saa Elizabethin muuttamaan mielensä, kun savusumu hälvenee hetkeä ennen heidän audienssiaan. Philip aloittaa lentotunnit kuninkaallisten ilmavoimien ryhmäkapteeni Peter Townsendilta, jolla on salainen suhde Margaretin kanssa. </w:t>
            </w:r>
          </w:p>
        </w:tc>
      </w:tr>
      <w:tr>
        <w:trPr/>
        <w:tc>
          <w:tcPr>
            <w:tcW w:w="830" w:type="dxa"/>
            <w:tcBorders/>
            <w:vAlign w:val="center"/>
          </w:tcPr>
          <w:p>
            <w:pPr>
              <w:pStyle w:val="TableHeading"/>
              <w:suppressLineNumbers/>
              <w:bidi w:val="0"/>
              <w:spacing w:before="0" w:after="283"/>
              <w:jc w:val="center"/>
              <w:rPr/>
            </w:pPr>
            <w:r>
              <w:rPr/>
              <w:t xml:space="preserve">5 </w:t>
            </w:r>
          </w:p>
        </w:tc>
        <w:tc>
          <w:tcPr>
            <w:tcW w:w="796" w:type="dxa"/>
            <w:tcBorders/>
            <w:vAlign w:val="center"/>
          </w:tcPr>
          <w:p>
            <w:pPr>
              <w:pStyle w:val="TableContents"/>
              <w:bidi w:val="0"/>
              <w:spacing w:before="0" w:after="283"/>
              <w:jc w:val="left"/>
              <w:rPr/>
            </w:pPr>
            <w:r>
              <w:rPr/>
              <w:t xml:space="preserve">5 </w:t>
            </w:r>
          </w:p>
        </w:tc>
        <w:tc>
          <w:tcPr>
            <w:tcW w:w="1262" w:type="dxa"/>
            <w:tcBorders/>
            <w:vAlign w:val="center"/>
          </w:tcPr>
          <w:p>
            <w:pPr>
              <w:pStyle w:val="TableContents"/>
              <w:bidi w:val="0"/>
              <w:spacing w:before="0" w:after="283"/>
              <w:jc w:val="left"/>
              <w:rPr/>
            </w:pPr>
            <w:r>
              <w:rPr/>
              <w:t xml:space="preserve">"Savua ja peilejä. </w:t>
            </w:r>
          </w:p>
        </w:tc>
        <w:tc>
          <w:tcPr>
            <w:tcW w:w="1050" w:type="dxa"/>
            <w:tcBorders/>
            <w:vAlign w:val="center"/>
          </w:tcPr>
          <w:p>
            <w:pPr>
              <w:pStyle w:val="TableContents"/>
              <w:bidi w:val="0"/>
              <w:spacing w:before="0" w:after="283"/>
              <w:jc w:val="left"/>
              <w:rPr/>
            </w:pPr>
            <w:r>
              <w:rPr/>
              <w:t xml:space="preserve">Philip Martin </w:t>
            </w:r>
          </w:p>
        </w:tc>
        <w:tc>
          <w:tcPr>
            <w:tcW w:w="924" w:type="dxa"/>
            <w:tcBorders/>
            <w:vAlign w:val="center"/>
          </w:tcPr>
          <w:p>
            <w:pPr>
              <w:pStyle w:val="TableContents"/>
              <w:bidi w:val="0"/>
              <w:spacing w:before="0" w:after="283"/>
              <w:jc w:val="left"/>
              <w:rPr/>
            </w:pPr>
            <w:r>
              <w:rPr/>
              <w:t xml:space="preserve">Peter Morgan </w:t>
            </w:r>
          </w:p>
        </w:tc>
        <w:tc>
          <w:tcPr>
            <w:tcW w:w="5343" w:type="dxa"/>
            <w:tcBorders/>
            <w:vAlign w:val="center"/>
          </w:tcPr>
          <w:p>
            <w:pPr>
              <w:pStyle w:val="TableContents"/>
              <w:bidi w:val="0"/>
              <w:spacing w:before="0" w:after="283"/>
              <w:jc w:val="left"/>
              <w:rPr/>
            </w:pPr>
            <w:r>
              <w:rPr/>
              <w:t xml:space="preserve">4. marraskuuta 2016 (2016-11-04) Kuningatar Maryn kuoltua maaliskuussa 1953 vieraileva Windsorin herttua joutuu yhteenottoon Elisabetin yksityissihteeri Tommy Lascellesin kanssa, kun häntä on pyydetty olemaan osallistumatta Elisabetin kruunajaisiin ja kun hän kuulee, että Wallis ei myöskään saa kutsua. Elisabet antaa Philipin vastata valmisteluista, mutta hän katuu päätöstään, kun Philip pahoittaa mielensä pyytämällä, että Philip ei polvistuisi kruunajaisten aikaan ja vaatii, että tapahtuma televisioidaan, mikä ärsyttää komiteaa. Kesäkuun 2. päivänä Elisabet kruunataan Westminster Abbeyssa. Edward ja Wallis katsovat lähetystä Pariisissa sijaitsevasta huvilastaan ja pilkkaavat ilkeästi uutta kuningatarta. </w:t>
            </w:r>
          </w:p>
        </w:tc>
      </w:tr>
      <w:tr>
        <w:trPr/>
        <w:tc>
          <w:tcPr>
            <w:tcW w:w="830" w:type="dxa"/>
            <w:tcBorders/>
            <w:vAlign w:val="center"/>
          </w:tcPr>
          <w:p>
            <w:pPr>
              <w:pStyle w:val="TableHeading"/>
              <w:suppressLineNumbers/>
              <w:bidi w:val="0"/>
              <w:spacing w:before="0" w:after="283"/>
              <w:jc w:val="center"/>
              <w:rPr/>
            </w:pPr>
            <w:r>
              <w:rPr/>
              <w:t xml:space="preserve">6 </w:t>
            </w:r>
          </w:p>
        </w:tc>
        <w:tc>
          <w:tcPr>
            <w:tcW w:w="796" w:type="dxa"/>
            <w:tcBorders/>
            <w:vAlign w:val="center"/>
          </w:tcPr>
          <w:p>
            <w:pPr>
              <w:pStyle w:val="TableContents"/>
              <w:bidi w:val="0"/>
              <w:spacing w:before="0" w:after="283"/>
              <w:jc w:val="left"/>
              <w:rPr/>
            </w:pPr>
            <w:r>
              <w:rPr/>
              <w:t xml:space="preserve">6 </w:t>
            </w:r>
          </w:p>
        </w:tc>
        <w:tc>
          <w:tcPr>
            <w:tcW w:w="1262" w:type="dxa"/>
            <w:tcBorders/>
            <w:vAlign w:val="center"/>
          </w:tcPr>
          <w:p>
            <w:pPr>
              <w:pStyle w:val="TableContents"/>
              <w:bidi w:val="0"/>
              <w:spacing w:before="0" w:after="283"/>
              <w:jc w:val="left"/>
              <w:rPr/>
            </w:pPr>
            <w:r>
              <w:rPr/>
              <w:t xml:space="preserve">``Geligniitti'' </w:t>
            </w:r>
          </w:p>
        </w:tc>
        <w:tc>
          <w:tcPr>
            <w:tcW w:w="1050" w:type="dxa"/>
            <w:tcBorders/>
            <w:vAlign w:val="center"/>
          </w:tcPr>
          <w:p>
            <w:pPr>
              <w:pStyle w:val="TableContents"/>
              <w:bidi w:val="0"/>
              <w:spacing w:before="0" w:after="283"/>
              <w:jc w:val="left"/>
              <w:rPr/>
            </w:pPr>
            <w:r>
              <w:rPr/>
              <w:t xml:space="preserve">Julian Jarrold </w:t>
            </w:r>
          </w:p>
        </w:tc>
        <w:tc>
          <w:tcPr>
            <w:tcW w:w="924" w:type="dxa"/>
            <w:tcBorders/>
            <w:vAlign w:val="center"/>
          </w:tcPr>
          <w:p>
            <w:pPr>
              <w:pStyle w:val="TableContents"/>
              <w:bidi w:val="0"/>
              <w:spacing w:before="0" w:after="283"/>
              <w:jc w:val="left"/>
              <w:rPr/>
            </w:pPr>
            <w:r>
              <w:rPr/>
              <w:t xml:space="preserve">Peter Morgan </w:t>
            </w:r>
          </w:p>
        </w:tc>
        <w:tc>
          <w:tcPr>
            <w:tcW w:w="5343" w:type="dxa"/>
            <w:tcBorders/>
            <w:vAlign w:val="center"/>
          </w:tcPr>
          <w:p>
            <w:pPr>
              <w:pStyle w:val="TableContents"/>
              <w:bidi w:val="0"/>
              <w:spacing w:before="0" w:after="283"/>
              <w:jc w:val="left"/>
              <w:rPr/>
            </w:pPr>
            <w:r>
              <w:rPr/>
              <w:t xml:space="preserve">4. marraskuuta 2016 (2016-11-04) Kun Margaret ja Townsend pyytävät Elisabetilta lupaa mennä naimisiin, kuningatar lupaa tukensa, kun taas Lascelles ja kuningataräiti vastustavat sitä. Kun paikallinen sanomalehti julkaisee artikkelin suhteesta, Elisabet muuttaa mielensä saatuaan tietää, että vuoden 1772 kuninkaallinen avioliittolaki kieltää Margaretilta avioitumisen ilman lupaa ennen kuin hän täyttää 25 vuotta. Elisabet ja Philip ottavat Brysseliin lähetettävän Townsendin mukaansa Pohjois-Irlannin matkalle, mutta hänen suosionsa saa Lascellesin suosittelemaan, että hänet lähetettäisiin Brysseliin luvattua aikaisemmin, mikä aiheuttaa pysyvän eripuran sisarusten välille. </w:t>
            </w:r>
          </w:p>
        </w:tc>
      </w:tr>
      <w:tr>
        <w:trPr/>
        <w:tc>
          <w:tcPr>
            <w:tcW w:w="830" w:type="dxa"/>
            <w:tcBorders/>
            <w:vAlign w:val="center"/>
          </w:tcPr>
          <w:p>
            <w:pPr>
              <w:pStyle w:val="TableHeading"/>
              <w:suppressLineNumbers/>
              <w:bidi w:val="0"/>
              <w:spacing w:before="0" w:after="283"/>
              <w:jc w:val="center"/>
              <w:rPr/>
            </w:pPr>
            <w:r>
              <w:rPr/>
              <w:t xml:space="preserve">7 </w:t>
            </w:r>
          </w:p>
        </w:tc>
        <w:tc>
          <w:tcPr>
            <w:tcW w:w="796" w:type="dxa"/>
            <w:tcBorders/>
            <w:vAlign w:val="center"/>
          </w:tcPr>
          <w:p>
            <w:pPr>
              <w:pStyle w:val="TableContents"/>
              <w:bidi w:val="0"/>
              <w:spacing w:before="0" w:after="283"/>
              <w:jc w:val="left"/>
              <w:rPr/>
            </w:pPr>
            <w:r>
              <w:rPr/>
              <w:t xml:space="preserve">7 </w:t>
            </w:r>
          </w:p>
        </w:tc>
        <w:tc>
          <w:tcPr>
            <w:tcW w:w="1262" w:type="dxa"/>
            <w:tcBorders/>
            <w:vAlign w:val="center"/>
          </w:tcPr>
          <w:p>
            <w:pPr>
              <w:pStyle w:val="TableContents"/>
              <w:bidi w:val="0"/>
              <w:spacing w:before="0" w:after="283"/>
              <w:jc w:val="left"/>
              <w:rPr/>
            </w:pPr>
            <w:r>
              <w:rPr/>
              <w:t xml:space="preserve">``Scientia Potentia Est'' </w:t>
            </w:r>
          </w:p>
        </w:tc>
        <w:tc>
          <w:tcPr>
            <w:tcW w:w="1050" w:type="dxa"/>
            <w:tcBorders/>
            <w:vAlign w:val="center"/>
          </w:tcPr>
          <w:p>
            <w:pPr>
              <w:pStyle w:val="TableContents"/>
              <w:bidi w:val="0"/>
              <w:spacing w:before="0" w:after="283"/>
              <w:jc w:val="left"/>
              <w:rPr/>
            </w:pPr>
            <w:r>
              <w:rPr/>
              <w:t xml:space="preserve">Benjamin Caron </w:t>
            </w:r>
          </w:p>
        </w:tc>
        <w:tc>
          <w:tcPr>
            <w:tcW w:w="924" w:type="dxa"/>
            <w:tcBorders/>
            <w:vAlign w:val="center"/>
          </w:tcPr>
          <w:p>
            <w:pPr>
              <w:pStyle w:val="TableContents"/>
              <w:bidi w:val="0"/>
              <w:spacing w:before="0" w:after="283"/>
              <w:jc w:val="left"/>
              <w:rPr/>
            </w:pPr>
            <w:r>
              <w:rPr/>
              <w:t xml:space="preserve">Peter Morgan </w:t>
            </w:r>
          </w:p>
        </w:tc>
        <w:tc>
          <w:tcPr>
            <w:tcW w:w="5343" w:type="dxa"/>
            <w:tcBorders/>
            <w:vAlign w:val="center"/>
          </w:tcPr>
          <w:p>
            <w:pPr>
              <w:pStyle w:val="TableContents"/>
              <w:bidi w:val="0"/>
              <w:spacing w:before="0" w:after="283"/>
              <w:jc w:val="left"/>
              <w:rPr/>
            </w:pPr>
            <w:r>
              <w:rPr/>
              <w:t xml:space="preserve">4. marraskuuta 2016 (2016-11-04) Elokuussa 1953 Churchill vaatii kansainvälistä huippukokousta Yhdysvaltain presidentin Dwight D. Eisenhowerin kanssa vastauksena Neuvostoliiton testattua ensimmäistä lämpöydinaseaan. Viime hetkellä Churchill joutuu aivohalvauksen uhriksi, mikä estää hänen kykynsä hallita ja saa konservatiivilordi Salisburyn yrittämään pitää vaivansa salassa. Samaan aikaan Elisabet pohtii, pitäisikö eläkkeelle jäävän Lascellesin tilalle ottaa vanhempi varapresidentti Michael Adeane vai hänen suosikkivalintansa Martin Charteris. Myöhemmin hän palkkaa yksityisopettajan parantaakseen luonnontieteiden tuntemustaan, mikä auttaa häntä saamaan tarpeeksi rohkeutta nuhdellakseen Churchillin ja Salisburyn valehtelusta hänelle. </w:t>
            </w:r>
          </w:p>
        </w:tc>
      </w:tr>
      <w:tr>
        <w:trPr/>
        <w:tc>
          <w:tcPr>
            <w:tcW w:w="830" w:type="dxa"/>
            <w:tcBorders/>
            <w:vAlign w:val="center"/>
          </w:tcPr>
          <w:p>
            <w:pPr>
              <w:pStyle w:val="TableHeading"/>
              <w:suppressLineNumbers/>
              <w:bidi w:val="0"/>
              <w:spacing w:before="0" w:after="283"/>
              <w:jc w:val="center"/>
              <w:rPr/>
            </w:pPr>
            <w:r>
              <w:rPr/>
              <w:t xml:space="preserve">8 </w:t>
            </w:r>
          </w:p>
        </w:tc>
        <w:tc>
          <w:tcPr>
            <w:tcW w:w="796" w:type="dxa"/>
            <w:tcBorders/>
            <w:vAlign w:val="center"/>
          </w:tcPr>
          <w:p>
            <w:pPr>
              <w:pStyle w:val="TableContents"/>
              <w:bidi w:val="0"/>
              <w:spacing w:before="0" w:after="283"/>
              <w:jc w:val="left"/>
              <w:rPr/>
            </w:pPr>
            <w:r>
              <w:rPr/>
              <w:t xml:space="preserve">8 </w:t>
            </w:r>
          </w:p>
        </w:tc>
        <w:tc>
          <w:tcPr>
            <w:tcW w:w="1262" w:type="dxa"/>
            <w:tcBorders/>
            <w:vAlign w:val="center"/>
          </w:tcPr>
          <w:p>
            <w:pPr>
              <w:pStyle w:val="TableContents"/>
              <w:bidi w:val="0"/>
              <w:spacing w:before="0" w:after="283"/>
              <w:jc w:val="left"/>
              <w:rPr/>
            </w:pPr>
            <w:r>
              <w:rPr/>
              <w:t xml:space="preserve">``Pride &amp; Joy'' </w:t>
            </w:r>
          </w:p>
        </w:tc>
        <w:tc>
          <w:tcPr>
            <w:tcW w:w="1050" w:type="dxa"/>
            <w:tcBorders/>
            <w:vAlign w:val="center"/>
          </w:tcPr>
          <w:p>
            <w:pPr>
              <w:pStyle w:val="TableContents"/>
              <w:bidi w:val="0"/>
              <w:spacing w:before="0" w:after="283"/>
              <w:jc w:val="left"/>
              <w:rPr/>
            </w:pPr>
            <w:r>
              <w:rPr/>
              <w:t xml:space="preserve">Philip Martin </w:t>
            </w:r>
          </w:p>
        </w:tc>
        <w:tc>
          <w:tcPr>
            <w:tcW w:w="924" w:type="dxa"/>
            <w:tcBorders/>
            <w:vAlign w:val="center"/>
          </w:tcPr>
          <w:p>
            <w:pPr>
              <w:pStyle w:val="TableContents"/>
              <w:bidi w:val="0"/>
              <w:spacing w:before="0" w:after="283"/>
              <w:jc w:val="left"/>
              <w:rPr/>
            </w:pPr>
            <w:r>
              <w:rPr/>
              <w:t xml:space="preserve">Peter Morgan </w:t>
            </w:r>
          </w:p>
        </w:tc>
        <w:tc>
          <w:tcPr>
            <w:tcW w:w="5343" w:type="dxa"/>
            <w:tcBorders/>
            <w:vAlign w:val="center"/>
          </w:tcPr>
          <w:p>
            <w:pPr>
              <w:pStyle w:val="TableContents"/>
              <w:bidi w:val="0"/>
              <w:spacing w:before="0" w:after="283"/>
              <w:jc w:val="left"/>
              <w:rPr/>
            </w:pPr>
            <w:r>
              <w:rPr/>
              <w:t xml:space="preserve">4. marraskuuta 2016 (2016-11-04) Elisabetin ja Philipin ollessa stressaavalla kiertueella Kansainyhteisön alueella Margaret ottaa vastaan lisää kuninkaallisia sitoumuksia, ja kuningataräiti lähtee Skotlantiin pohtimaan uutta asemaansa. Siellä ollessaan hän ostaa linnan. Samaan aikaan Philip turhautuu siihen, että Elisabet käyttää häntä rekvisiittana, ja pariskunta riitelee kiivaasti, minkä valokuvaajat tallentavat. Vaikka Elisabet saa valokuvaajat luopumaan tallenteesta, hän ja Philip eivät pysty ratkaisemaan riitaa, vaan heidän on teeskenneltävä, että heillä on vakaa suhde yleisön vuoksi. Churchill vierailee Margaretin luona ja selitettyään, että yleisö ei halua ketään intohimoista tai persoonallista henkilöä, kertoo hänelle, ettei hän enää ota vastaan kuninkaallisia kihlauksia. </w:t>
            </w:r>
          </w:p>
        </w:tc>
      </w:tr>
      <w:tr>
        <w:trPr/>
        <w:tc>
          <w:tcPr>
            <w:tcW w:w="830" w:type="dxa"/>
            <w:tcBorders/>
            <w:vAlign w:val="center"/>
          </w:tcPr>
          <w:p>
            <w:pPr>
              <w:pStyle w:val="TableHeading"/>
              <w:suppressLineNumbers/>
              <w:bidi w:val="0"/>
              <w:spacing w:before="0" w:after="283"/>
              <w:jc w:val="center"/>
              <w:rPr/>
            </w:pPr>
            <w:r>
              <w:rPr/>
              <w:t xml:space="preserve">9 </w:t>
            </w:r>
          </w:p>
        </w:tc>
        <w:tc>
          <w:tcPr>
            <w:tcW w:w="796" w:type="dxa"/>
            <w:tcBorders/>
            <w:vAlign w:val="center"/>
          </w:tcPr>
          <w:p>
            <w:pPr>
              <w:pStyle w:val="TableContents"/>
              <w:bidi w:val="0"/>
              <w:spacing w:before="0" w:after="283"/>
              <w:jc w:val="left"/>
              <w:rPr/>
            </w:pPr>
            <w:r>
              <w:rPr/>
              <w:t xml:space="preserve">9 </w:t>
            </w:r>
          </w:p>
        </w:tc>
        <w:tc>
          <w:tcPr>
            <w:tcW w:w="1262" w:type="dxa"/>
            <w:tcBorders/>
            <w:vAlign w:val="center"/>
          </w:tcPr>
          <w:p>
            <w:pPr>
              <w:pStyle w:val="TableContents"/>
              <w:bidi w:val="0"/>
              <w:spacing w:before="0" w:after="283"/>
              <w:jc w:val="left"/>
              <w:rPr/>
            </w:pPr>
            <w:r>
              <w:rPr/>
              <w:t xml:space="preserve">"Salamurhaajat </w:t>
            </w:r>
          </w:p>
        </w:tc>
        <w:tc>
          <w:tcPr>
            <w:tcW w:w="1050" w:type="dxa"/>
            <w:tcBorders/>
            <w:vAlign w:val="center"/>
          </w:tcPr>
          <w:p>
            <w:pPr>
              <w:pStyle w:val="TableContents"/>
              <w:bidi w:val="0"/>
              <w:spacing w:before="0" w:after="283"/>
              <w:jc w:val="left"/>
              <w:rPr/>
            </w:pPr>
            <w:r>
              <w:rPr/>
              <w:t xml:space="preserve">Benjamin Caron </w:t>
            </w:r>
          </w:p>
        </w:tc>
        <w:tc>
          <w:tcPr>
            <w:tcW w:w="924" w:type="dxa"/>
            <w:tcBorders/>
            <w:vAlign w:val="center"/>
          </w:tcPr>
          <w:p>
            <w:pPr>
              <w:pStyle w:val="TableContents"/>
              <w:bidi w:val="0"/>
              <w:spacing w:before="0" w:after="283"/>
              <w:jc w:val="left"/>
              <w:rPr/>
            </w:pPr>
            <w:r>
              <w:rPr/>
              <w:t xml:space="preserve">Peter Morgan </w:t>
            </w:r>
          </w:p>
        </w:tc>
        <w:tc>
          <w:tcPr>
            <w:tcW w:w="5343" w:type="dxa"/>
            <w:tcBorders/>
            <w:vAlign w:val="center"/>
          </w:tcPr>
          <w:p>
            <w:pPr>
              <w:pStyle w:val="TableContents"/>
              <w:bidi w:val="0"/>
              <w:spacing w:before="0" w:after="283"/>
              <w:jc w:val="left"/>
              <w:rPr/>
            </w:pPr>
            <w:r>
              <w:rPr/>
              <w:t xml:space="preserve">4. marraskuuta 2016 (2016-11-04) Philip alkaa viettää enemmän aikaa poissa kotoa, kun taas Elizabeth alkaa viettää aikaa hevoskilpailujen johtajan ja ystävänsä lordi ``Porchey'' Porchesterin kanssa. Jännitys kärjistyy, kun Elisabet antaa Porcheyn soittaa suoraan Buckinghamin palatsiin, ja se huipentuu kiivaaseen yhteenottoon. Myöhemmin Elisabet kertoo Philipille, että tämä on ainoa mies, jota hän on koskaan rakastanut, mikä on tuottanut pettymyksen monille muille. Mies puolestaan pyytää hiljaa anteeksi sen jälkeen, kun Elizabeth on pitänyt liikuttavan puheen Churchillin kahdeksankymmenvuotispäivällisillä. Osana juhlallisuuksia nykytaiteilija Graham Sutherland maalaa Churchillin muotokuvan parlamentin syntymäpäivälahjaksi. Pääministeri kuitenkin inhoaa sen tarkkuutta, ja kiihkeän yhteenoton jälkeen Sutherlandin kanssa hän myöntää tuskansa siitä, mitä ikääntyminen on hänelle tehnyt. Muotokuva tuhotaan myöhemmin Clementinen ohjeiden mukaan. </w:t>
            </w:r>
          </w:p>
        </w:tc>
      </w:tr>
      <w:tr>
        <w:trPr/>
        <w:tc>
          <w:tcPr>
            <w:tcW w:w="830" w:type="dxa"/>
            <w:tcBorders/>
            <w:vAlign w:val="center"/>
          </w:tcPr>
          <w:p>
            <w:pPr>
              <w:pStyle w:val="TableHeading"/>
              <w:suppressLineNumbers/>
              <w:bidi w:val="0"/>
              <w:spacing w:before="0" w:after="283"/>
              <w:jc w:val="center"/>
              <w:rPr/>
            </w:pPr>
            <w:r>
              <w:rPr/>
              <w:t xml:space="preserve">10 </w:t>
            </w:r>
          </w:p>
        </w:tc>
        <w:tc>
          <w:tcPr>
            <w:tcW w:w="796" w:type="dxa"/>
            <w:tcBorders/>
            <w:vAlign w:val="center"/>
          </w:tcPr>
          <w:p>
            <w:pPr>
              <w:pStyle w:val="TableContents"/>
              <w:bidi w:val="0"/>
              <w:spacing w:before="0" w:after="283"/>
              <w:jc w:val="left"/>
              <w:rPr/>
            </w:pPr>
            <w:r>
              <w:rPr/>
              <w:t xml:space="preserve">10 </w:t>
            </w:r>
          </w:p>
        </w:tc>
        <w:tc>
          <w:tcPr>
            <w:tcW w:w="1262" w:type="dxa"/>
            <w:tcBorders/>
            <w:vAlign w:val="center"/>
          </w:tcPr>
          <w:p>
            <w:pPr>
              <w:pStyle w:val="TableContents"/>
              <w:bidi w:val="0"/>
              <w:spacing w:before="0" w:after="283"/>
              <w:jc w:val="left"/>
              <w:rPr/>
            </w:pPr>
            <w:r>
              <w:rPr/>
              <w:t xml:space="preserve">"Floriana </w:t>
            </w:r>
          </w:p>
        </w:tc>
        <w:tc>
          <w:tcPr>
            <w:tcW w:w="1050" w:type="dxa"/>
            <w:tcBorders/>
            <w:vAlign w:val="center"/>
          </w:tcPr>
          <w:p>
            <w:pPr>
              <w:pStyle w:val="TableContents"/>
              <w:bidi w:val="0"/>
              <w:spacing w:before="0" w:after="283"/>
              <w:jc w:val="left"/>
              <w:rPr/>
            </w:pPr>
            <w:r>
              <w:rPr/>
              <w:t xml:space="preserve">Philip Martin </w:t>
            </w:r>
          </w:p>
        </w:tc>
        <w:tc>
          <w:tcPr>
            <w:tcW w:w="924" w:type="dxa"/>
            <w:tcBorders/>
            <w:vAlign w:val="center"/>
          </w:tcPr>
          <w:p>
            <w:pPr>
              <w:pStyle w:val="TableContents"/>
              <w:bidi w:val="0"/>
              <w:spacing w:before="0" w:after="283"/>
              <w:jc w:val="left"/>
              <w:rPr/>
            </w:pPr>
            <w:r>
              <w:rPr/>
              <w:t xml:space="preserve">Peter Morgan </w:t>
            </w:r>
          </w:p>
        </w:tc>
        <w:tc>
          <w:tcPr>
            <w:tcW w:w="5343" w:type="dxa"/>
            <w:tcBorders/>
            <w:vAlign w:val="center"/>
          </w:tcPr>
          <w:p>
            <w:pPr>
              <w:pStyle w:val="TableContents"/>
              <w:bidi w:val="0"/>
              <w:spacing w:before="0" w:after="283"/>
              <w:jc w:val="left"/>
              <w:rPr/>
            </w:pPr>
            <w:r>
              <w:rPr/>
              <w:t xml:space="preserve">4. marraskuuta 2016 (2016-11-04) Vuonna 1956 Elisabet joutuu repimään itseään, kun yleisö hyväksyy, mutta parlamentin ja Englannin kirkon virkamiehet paheksuvat Margaretin suhdetta Townsendiin. Samalla kun Elisabet yrittää saada Margaretin luopumaan suhteesta, kuningataräiti valittaa Philipin dominoivasta asenteesta Charlesia kohtaan. Sekä Lascellesin että kuningataräidin ehdotuksesta Elisabet pyytää Philipiä avaamaan kesäolympialaiset Melbournessa, jotta hän voi sopeutua elämään hänen varjossaan. Myöhemmin Philipin matkasuunnitelmaan lisätään viiden kuukauden kuninkaallinen kiertomatka vastikään käyttöön otetulla kuninkaallisella huvijahdilla, mihin Elisabet vastaa ehdottamalla, että Philip olisi kiitollinen siitä, että kaikki auttavat häntä löytämään julkisen roolin. Samaan aikaan Eden korvaa Churchillin pääministerinä ja joutuu kiihtyvään kiistaan Egyptin presidentin Gamal Abdel Nasserin kanssa Suezin kanavan oikeuksista.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kuningas kuolee kruunussa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Ensimmäinen kausi julkaistiin Netflixissä 4. marraskuuta 2016 ja toinen </w:t>
      </w:r>
      <w:r>
        <w:rPr>
          <w:color w:val="A9A9A9"/>
        </w:rPr>
        <w:t xml:space="preserve">8. joulukuuta 2017</w:t>
      </w:r>
      <w:r>
        <w:rPr/>
        <w:t xml:space="preserve">. The Crown on saanut laajaa suosiota, ja kriitikot ovat ylistäneet näyttelijäsuorituksia, ohjausta, käsikirjoitusta, kuvausta, tuotantoarvoja ja suhteellisen tarkkoja historiallisia kuvauksia kuningatar Elisabetin valtakaudesta. Merkittävää kiitosta ensimmäisellä kaudella saivat Foy'n esitykset pääroolissa ja John Lithgow'n esitys Winston Churchillinä. Sarja on saanut useita alan ehdokkuuksia ja palkintoja, kuten parhaan naispääosan ja parhaan miespääosan palkinnot 23. Screen Actors Guild Awards -gaalassa Foylle ja Lithgow'lle sekä kolmetoista ehdokkuutta 69. Primetime Emmy Awards -gaalassa, mukaan lukien Outstanding Drama Series.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kruunun toinen sarja alkaa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color w:val="A9A9A9"/>
        </w:rPr>
        <w:t xml:space="preserve">10 </w:t>
      </w:r>
      <w:r>
        <w:rPr/>
        <w:t xml:space="preserve">10 ``Gloriana'' Philip Martin Peter Morgan 4. marraskuuta 2016 (2016-11-04)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kruunu on netflixissä?</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The Crown syntyi Morganin vuoden 2006 elokuvasta The Queen ja vuoden 2013 näyttämönäytelmästä The Audience. Sarjan on tarkoitus kestää 60 jaksoa kuuden kauden aikana, ja siinä on 10 tunnin mittaista jaksoa per kausi, jotka kattavat kuningattaren koko elämän, ja uudet näyttelijät valitaan joka toinen kausi. Claire Foy esittää kuningatarta kahdella ensimmäisellä kaudella, ja hänen lisäkseen Matt Smith esittää prinssi Philipiä ja Vanessa Kirby prinsessa Margaretia. Sarjan kuvaukset tapahtuvat </w:t>
      </w:r>
      <w:r>
        <w:rPr>
          <w:color w:val="A9A9A9"/>
        </w:rPr>
        <w:t xml:space="preserve">Elstree Studiosissa Borehamwoodissa, Hertfordshiren osavaltiossa, ja kuvauspaikkoja on eri puolilla Yhdistynyttä kuningaskuntaa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Netflix-sarja The Crown kuvattiin?</w:t>
      </w:r>
    </w:p>
    <w:p>
      <w:pPr>
        <w:pStyle w:val="TextBody"/>
        <w:bidi w:val="0"/>
        <w:jc w:val="left"/>
        <w:rPr>
          <w:b/>
          <w:shd w:val="clear" w:fill="FFFF00"/>
        </w:rPr>
      </w:pPr>
      <w:r>
        <w:rPr>
          <w:b/>
          <w:shd w:val="clear" w:fill="FFFF00"/>
        </w:rPr>
        <w:t xml:space="preserve">Teksti numero 10</w:t>
      </w:r>
    </w:p>
    <w:tbl>
      <w:tblPr>
        <w:tblW w:w="10205" w:type="dxa"/>
        <w:jc w:val="left"/>
        <w:tblInd w:w="0" w:type="dxa"/>
        <w:tblLayout w:type="fixed"/>
        <w:tblCellMar>
          <w:top w:w="28" w:type="dxa"/>
          <w:left w:w="28" w:type="dxa"/>
          <w:bottom w:w="28" w:type="dxa"/>
          <w:right w:w="28" w:type="dxa"/>
        </w:tblCellMar>
      </w:tblPr>
      <w:tblGrid>
        <w:gridCol w:w="823"/>
        <w:gridCol w:w="784"/>
        <w:gridCol w:w="1668"/>
        <w:gridCol w:w="1179"/>
        <w:gridCol w:w="959"/>
        <w:gridCol w:w="4792"/>
      </w:tblGrid>
      <w:tr>
        <w:trPr/>
        <w:tc>
          <w:tcPr>
            <w:tcW w:w="823" w:type="dxa"/>
            <w:tcBorders/>
            <w:vAlign w:val="center"/>
          </w:tcPr>
          <w:p>
            <w:pPr>
              <w:pStyle w:val="TableHeading"/>
              <w:suppressLineNumbers/>
              <w:bidi w:val="0"/>
              <w:spacing w:before="0" w:after="283"/>
              <w:jc w:val="center"/>
              <w:rPr/>
            </w:pPr>
            <w:r>
              <w:rPr/>
              <w:t xml:space="preserve">Ei. </w:t>
            </w:r>
          </w:p>
        </w:tc>
        <w:tc>
          <w:tcPr>
            <w:tcW w:w="784" w:type="dxa"/>
            <w:tcBorders/>
            <w:vAlign w:val="center"/>
          </w:tcPr>
          <w:p>
            <w:pPr>
              <w:pStyle w:val="TableHeading"/>
              <w:suppressLineNumbers/>
              <w:bidi w:val="0"/>
              <w:spacing w:before="0" w:after="283"/>
              <w:jc w:val="center"/>
              <w:rPr/>
            </w:pPr>
            <w:r>
              <w:rPr/>
              <w:t xml:space="preserve">Nro kauden aikana </w:t>
            </w:r>
          </w:p>
        </w:tc>
        <w:tc>
          <w:tcPr>
            <w:tcW w:w="1668" w:type="dxa"/>
            <w:tcBorders/>
            <w:vAlign w:val="center"/>
          </w:tcPr>
          <w:p>
            <w:pPr>
              <w:pStyle w:val="TableHeading"/>
              <w:suppressLineNumbers/>
              <w:bidi w:val="0"/>
              <w:spacing w:before="0" w:after="283"/>
              <w:jc w:val="center"/>
              <w:rPr/>
            </w:pPr>
            <w:r>
              <w:rPr/>
              <w:t xml:space="preserve">Otsikko </w:t>
            </w:r>
          </w:p>
        </w:tc>
        <w:tc>
          <w:tcPr>
            <w:tcW w:w="1179" w:type="dxa"/>
            <w:tcBorders/>
            <w:vAlign w:val="center"/>
          </w:tcPr>
          <w:p>
            <w:pPr>
              <w:pStyle w:val="TableHeading"/>
              <w:suppressLineNumbers/>
              <w:bidi w:val="0"/>
              <w:spacing w:before="0" w:after="283"/>
              <w:jc w:val="center"/>
              <w:rPr/>
            </w:pPr>
            <w:r>
              <w:rPr/>
              <w:t xml:space="preserve">Ohjaaja </w:t>
            </w:r>
          </w:p>
        </w:tc>
        <w:tc>
          <w:tcPr>
            <w:tcW w:w="959" w:type="dxa"/>
            <w:tcBorders/>
            <w:vAlign w:val="center"/>
          </w:tcPr>
          <w:p>
            <w:pPr>
              <w:pStyle w:val="TableHeading"/>
              <w:suppressLineNumbers/>
              <w:bidi w:val="0"/>
              <w:spacing w:before="0" w:after="283"/>
              <w:jc w:val="center"/>
              <w:rPr/>
            </w:pPr>
            <w:r>
              <w:rPr/>
              <w:t xml:space="preserve">Kirjoittanut </w:t>
            </w:r>
          </w:p>
        </w:tc>
        <w:tc>
          <w:tcPr>
            <w:tcW w:w="4792" w:type="dxa"/>
            <w:tcBorders/>
            <w:vAlign w:val="center"/>
          </w:tcPr>
          <w:p>
            <w:pPr>
              <w:pStyle w:val="TableHeading"/>
              <w:suppressLineNumbers/>
              <w:bidi w:val="0"/>
              <w:spacing w:before="0" w:after="283"/>
              <w:jc w:val="center"/>
              <w:rPr/>
            </w:pPr>
            <w:r>
              <w:rPr/>
              <w:t xml:space="preserve">Alkuperäinen julkaisupäivä </w:t>
            </w:r>
          </w:p>
        </w:tc>
      </w:tr>
      <w:tr>
        <w:trPr/>
        <w:tc>
          <w:tcPr>
            <w:tcW w:w="823" w:type="dxa"/>
            <w:tcBorders/>
            <w:vAlign w:val="center"/>
          </w:tcPr>
          <w:p>
            <w:pPr>
              <w:pStyle w:val="TableHeading"/>
              <w:suppressLineNumbers/>
              <w:bidi w:val="0"/>
              <w:spacing w:before="0" w:after="283"/>
              <w:jc w:val="center"/>
              <w:rPr/>
            </w:pPr>
            <w:r>
              <w:rPr/>
              <w:t xml:space="preserve">11 </w:t>
            </w:r>
          </w:p>
        </w:tc>
        <w:tc>
          <w:tcPr>
            <w:tcW w:w="784" w:type="dxa"/>
            <w:tcBorders/>
            <w:vAlign w:val="center"/>
          </w:tcPr>
          <w:p>
            <w:pPr>
              <w:pStyle w:val="TableContents"/>
              <w:bidi w:val="0"/>
              <w:spacing w:before="0" w:after="283"/>
              <w:jc w:val="left"/>
              <w:rPr>
                <w:sz w:val="4"/>
                <w:szCs w:val="4"/>
              </w:rPr>
            </w:pPr>
            <w:r>
              <w:rPr>
                <w:sz w:val="4"/>
                <w:szCs w:val="4"/>
              </w:rPr>
            </w:r>
          </w:p>
        </w:tc>
        <w:tc>
          <w:tcPr>
            <w:tcW w:w="1668" w:type="dxa"/>
            <w:tcBorders/>
            <w:vAlign w:val="center"/>
          </w:tcPr>
          <w:p>
            <w:pPr>
              <w:pStyle w:val="TableContents"/>
              <w:bidi w:val="0"/>
              <w:spacing w:before="0" w:after="283"/>
              <w:jc w:val="left"/>
              <w:rPr/>
            </w:pPr>
            <w:r>
              <w:rPr/>
              <w:t xml:space="preserve">"Seikkailu </w:t>
            </w:r>
          </w:p>
        </w:tc>
        <w:tc>
          <w:tcPr>
            <w:tcW w:w="1179" w:type="dxa"/>
            <w:tcBorders/>
            <w:vAlign w:val="center"/>
          </w:tcPr>
          <w:p>
            <w:pPr>
              <w:pStyle w:val="TableContents"/>
              <w:bidi w:val="0"/>
              <w:spacing w:before="0" w:after="283"/>
              <w:jc w:val="left"/>
              <w:rPr/>
            </w:pPr>
            <w:r>
              <w:rPr/>
              <w:t xml:space="preserve">Philip Martin </w:t>
            </w:r>
          </w:p>
        </w:tc>
        <w:tc>
          <w:tcPr>
            <w:tcW w:w="959" w:type="dxa"/>
            <w:tcBorders/>
            <w:vAlign w:val="center"/>
          </w:tcPr>
          <w:p>
            <w:pPr>
              <w:pStyle w:val="TableContents"/>
              <w:bidi w:val="0"/>
              <w:spacing w:before="0" w:after="283"/>
              <w:jc w:val="left"/>
              <w:rPr/>
            </w:pPr>
            <w:r>
              <w:rPr/>
              <w:t xml:space="preserve">Peter Morgan </w:t>
            </w:r>
          </w:p>
        </w:tc>
        <w:tc>
          <w:tcPr>
            <w:tcW w:w="4792" w:type="dxa"/>
            <w:tcBorders/>
            <w:vAlign w:val="center"/>
          </w:tcPr>
          <w:p>
            <w:pPr>
              <w:pStyle w:val="TableContents"/>
              <w:bidi w:val="0"/>
              <w:spacing w:before="0" w:after="283"/>
              <w:jc w:val="left"/>
              <w:rPr/>
            </w:pPr>
            <w:r>
              <w:rPr/>
              <w:t xml:space="preserve">8. joulukuuta 2017 (2017-12-08) Helmikuussa 1957 Elisabet ja Philip keskustelevat avioliittonsa tilasta Britannian kyydissä Lissabonissa ja näkevät, että avioero ei ole vaihtoehto. Viisi kuukautta aiemmin Elisabet oli epäillyt, että hänellä saattaa olla suhde, kun hän oli löytänyt venäläisen ballerina Galina Ulanovan valokuvan hänen salkustaan. Valtiovarainministeri Harold Macmillan kyseenalaistaa Edenin ratkaisun Suezin kanavan haltuunottoon Egyptissä, mutta suostuu sitten sotilaalliseen väliintuloon. Filippin setä jaarli Mountbatten varoittaa Elisabetia mahdollisesta väliintulosta, ja hän ottaa Edenin kanssa puheeksi Israelin hyökkäyksen Siinain niemimaalle. Eden tunnustaa, että Israelin, Ranskan ja Ison-Britannian hallitusten välillä on salainen sopimus kanavan valtaamisesta takaisin egyptiläisiltä ilman parlamentin tai YK:n hyväksyntää. Brittijoukot alkavat siirtyä Egyptiin. Yöllisen rukouksensa jälkeen hän sulkee päättäväisesti huoneen oven, jossa on tyhjä parisänky. </w:t>
            </w:r>
          </w:p>
        </w:tc>
      </w:tr>
      <w:tr>
        <w:trPr/>
        <w:tc>
          <w:tcPr>
            <w:tcW w:w="823" w:type="dxa"/>
            <w:tcBorders/>
            <w:vAlign w:val="center"/>
          </w:tcPr>
          <w:p>
            <w:pPr>
              <w:pStyle w:val="TableHeading"/>
              <w:suppressLineNumbers/>
              <w:bidi w:val="0"/>
              <w:spacing w:before="0" w:after="283"/>
              <w:jc w:val="center"/>
              <w:rPr/>
            </w:pPr>
            <w:r>
              <w:rPr/>
              <w:t xml:space="preserve">12 </w:t>
            </w:r>
          </w:p>
        </w:tc>
        <w:tc>
          <w:tcPr>
            <w:tcW w:w="784" w:type="dxa"/>
            <w:tcBorders/>
            <w:vAlign w:val="center"/>
          </w:tcPr>
          <w:p>
            <w:pPr>
              <w:pStyle w:val="TableContents"/>
              <w:bidi w:val="0"/>
              <w:spacing w:before="0" w:after="283"/>
              <w:jc w:val="left"/>
              <w:rPr>
                <w:sz w:val="4"/>
                <w:szCs w:val="4"/>
              </w:rPr>
            </w:pPr>
            <w:r>
              <w:rPr>
                <w:sz w:val="4"/>
                <w:szCs w:val="4"/>
              </w:rPr>
            </w:r>
          </w:p>
        </w:tc>
        <w:tc>
          <w:tcPr>
            <w:tcW w:w="1668" w:type="dxa"/>
            <w:tcBorders/>
            <w:vAlign w:val="center"/>
          </w:tcPr>
          <w:p>
            <w:pPr>
              <w:pStyle w:val="TableContents"/>
              <w:bidi w:val="0"/>
              <w:spacing w:before="0" w:after="283"/>
              <w:jc w:val="left"/>
              <w:rPr/>
            </w:pPr>
            <w:r>
              <w:rPr/>
              <w:t xml:space="preserve">``A Company of Men'' </w:t>
            </w:r>
          </w:p>
        </w:tc>
        <w:tc>
          <w:tcPr>
            <w:tcW w:w="1179" w:type="dxa"/>
            <w:tcBorders/>
            <w:vAlign w:val="center"/>
          </w:tcPr>
          <w:p>
            <w:pPr>
              <w:pStyle w:val="TableContents"/>
              <w:bidi w:val="0"/>
              <w:spacing w:before="0" w:after="283"/>
              <w:jc w:val="left"/>
              <w:rPr/>
            </w:pPr>
            <w:r>
              <w:rPr/>
              <w:t xml:space="preserve">Philip Martin </w:t>
            </w:r>
          </w:p>
        </w:tc>
        <w:tc>
          <w:tcPr>
            <w:tcW w:w="959" w:type="dxa"/>
            <w:tcBorders/>
            <w:vAlign w:val="center"/>
          </w:tcPr>
          <w:p>
            <w:pPr>
              <w:pStyle w:val="TableContents"/>
              <w:bidi w:val="0"/>
              <w:spacing w:before="0" w:after="283"/>
              <w:jc w:val="left"/>
              <w:rPr/>
            </w:pPr>
            <w:r>
              <w:rPr/>
              <w:t xml:space="preserve">Peter Morgan </w:t>
            </w:r>
          </w:p>
        </w:tc>
        <w:tc>
          <w:tcPr>
            <w:tcW w:w="4792" w:type="dxa"/>
            <w:tcBorders/>
            <w:vAlign w:val="center"/>
          </w:tcPr>
          <w:p>
            <w:pPr>
              <w:pStyle w:val="TableContents"/>
              <w:bidi w:val="0"/>
              <w:spacing w:before="0" w:after="283"/>
              <w:jc w:val="left"/>
              <w:rPr/>
            </w:pPr>
            <w:r>
              <w:rPr/>
              <w:t xml:space="preserve">8. joulukuuta 2017 (2017-12-08) Joulukuussa 1956 Eden vetää brittijoukot pois Egyptistä kansainvälisen poliittisen painostuksen seurauksena ja lähtee sitten lomalle Jamaikalle tervehtymään. Samaan aikaan Philip jatkaa kuninkaallista kiertuettaan, jonka väliajalla hän keskeyttää haastattelun, jonka hän keskeyttää, kun toimittaja esittää hänelle kiusallisia kysymyksiä hänen sukuhistoriastaan. Jouluna Filippi tekee radiolähetyksen, jolloin Elisabet kertoo hänelle, että hänen perheensä odottaa häntä osana jouluviestiä, ja saa hänet odottamaan kotiinpaluuta onnellisempaan avioliittoon. Samaan aikaan Eileen, Philipin yksityissihteeri Michaelin vaimo, aloittaa avioeromenettelyn miehensä uskottomuuksien vuoksi, muun muassa Philipin lounasklubilla työskentelevän tarjoilijan kanssa. Elizabethin apulaisyksilösihteeri Martin Charteris varoittaa Adeanea siitä, että tämä saattaa aiheuttaa sen, että lehdistö alkaa kysellä Elizabethin ja Philipin omasta avioliitosta. </w:t>
            </w:r>
          </w:p>
        </w:tc>
      </w:tr>
      <w:tr>
        <w:trPr/>
        <w:tc>
          <w:tcPr>
            <w:tcW w:w="823" w:type="dxa"/>
            <w:tcBorders/>
            <w:vAlign w:val="center"/>
          </w:tcPr>
          <w:p>
            <w:pPr>
              <w:pStyle w:val="TableHeading"/>
              <w:suppressLineNumbers/>
              <w:bidi w:val="0"/>
              <w:spacing w:before="0" w:after="283"/>
              <w:jc w:val="center"/>
              <w:rPr/>
            </w:pPr>
            <w:r>
              <w:rPr/>
              <w:t xml:space="preserve">13 </w:t>
            </w:r>
          </w:p>
        </w:tc>
        <w:tc>
          <w:tcPr>
            <w:tcW w:w="784" w:type="dxa"/>
            <w:tcBorders/>
            <w:vAlign w:val="center"/>
          </w:tcPr>
          <w:p>
            <w:pPr>
              <w:pStyle w:val="TableContents"/>
              <w:bidi w:val="0"/>
              <w:spacing w:before="0" w:after="283"/>
              <w:jc w:val="left"/>
              <w:rPr>
                <w:sz w:val="4"/>
                <w:szCs w:val="4"/>
              </w:rPr>
            </w:pPr>
            <w:r>
              <w:rPr>
                <w:sz w:val="4"/>
                <w:szCs w:val="4"/>
              </w:rPr>
            </w:r>
          </w:p>
        </w:tc>
        <w:tc>
          <w:tcPr>
            <w:tcW w:w="1668" w:type="dxa"/>
            <w:tcBorders/>
            <w:vAlign w:val="center"/>
          </w:tcPr>
          <w:p>
            <w:pPr>
              <w:pStyle w:val="TableContents"/>
              <w:bidi w:val="0"/>
              <w:spacing w:before="0" w:after="283"/>
              <w:jc w:val="left"/>
              <w:rPr/>
            </w:pPr>
            <w:r>
              <w:rPr/>
              <w:t xml:space="preserve">"Lissabon </w:t>
            </w:r>
          </w:p>
        </w:tc>
        <w:tc>
          <w:tcPr>
            <w:tcW w:w="1179" w:type="dxa"/>
            <w:tcBorders/>
            <w:vAlign w:val="center"/>
          </w:tcPr>
          <w:p>
            <w:pPr>
              <w:pStyle w:val="TableContents"/>
              <w:bidi w:val="0"/>
              <w:spacing w:before="0" w:after="283"/>
              <w:jc w:val="left"/>
              <w:rPr/>
            </w:pPr>
            <w:r>
              <w:rPr/>
              <w:t xml:space="preserve">Philip Martin </w:t>
            </w:r>
          </w:p>
        </w:tc>
        <w:tc>
          <w:tcPr>
            <w:tcW w:w="959" w:type="dxa"/>
            <w:tcBorders/>
            <w:vAlign w:val="center"/>
          </w:tcPr>
          <w:p>
            <w:pPr>
              <w:pStyle w:val="TableContents"/>
              <w:bidi w:val="0"/>
              <w:spacing w:before="0" w:after="283"/>
              <w:jc w:val="left"/>
              <w:rPr/>
            </w:pPr>
            <w:r>
              <w:rPr/>
              <w:t xml:space="preserve">Peter Morgan </w:t>
            </w:r>
          </w:p>
        </w:tc>
        <w:tc>
          <w:tcPr>
            <w:tcW w:w="4792" w:type="dxa"/>
            <w:tcBorders/>
            <w:vAlign w:val="center"/>
          </w:tcPr>
          <w:p>
            <w:pPr>
              <w:pStyle w:val="TableContents"/>
              <w:bidi w:val="0"/>
              <w:spacing w:before="0" w:after="283"/>
              <w:jc w:val="left"/>
              <w:rPr/>
            </w:pPr>
            <w:r>
              <w:rPr/>
              <w:t xml:space="preserve">8. joulukuuta 2017 (2017-12-08) Eden palaa Jamaikalta ja huomaa, että kabinetti ja konservatiivipuolue ovat pakottaneet hänet ulos Downing Streetiltä, koska he syyttävät häntä Suezin kriisistä. Kun Macmillanista tulee pääministeri, Adeane värvää eläkkeelle jääneen Lascellesin muuttamaan Eileenin mielen avioerosta. Kun hän epäonnistuu ja Elizabeth, Philip ja Parker saavat tietää päätöksestä, Elizabeth yrittää vakuuttaa Eileenin lykkäämään ilmoitusta, mutta hän saa torjunnan. Juttu leviää julkisuuteen, mikä saa Philipin pakottamaan Parkerin eroamaan. Elisabet järjestää Philipin paluun ennen kuin hän tapaa Britannian Lissabonissa, jossa he keskustelevat jälleen avioliitostaan. Filippi sanoo, että hän pahoittelee poikansa alempiarvoisuutta ja tarvitsee enemmän kunnioitusta hovin ja palatsin henkilökunnalta. Helmikuun 22. päivänä 1957 Philipistä tehdään prinssi ja hänestä tulee ``Hänen kuninkaallinen korkeutensa prinssi Philip, Edinburghin herttua''. </w:t>
            </w:r>
          </w:p>
        </w:tc>
      </w:tr>
      <w:tr>
        <w:trPr/>
        <w:tc>
          <w:tcPr>
            <w:tcW w:w="823" w:type="dxa"/>
            <w:tcBorders/>
            <w:vAlign w:val="center"/>
          </w:tcPr>
          <w:p>
            <w:pPr>
              <w:pStyle w:val="TableHeading"/>
              <w:suppressLineNumbers/>
              <w:bidi w:val="0"/>
              <w:spacing w:before="0" w:after="283"/>
              <w:jc w:val="center"/>
              <w:rPr/>
            </w:pPr>
            <w:r>
              <w:rPr/>
              <w:t xml:space="preserve">14 </w:t>
            </w:r>
          </w:p>
        </w:tc>
        <w:tc>
          <w:tcPr>
            <w:tcW w:w="784" w:type="dxa"/>
            <w:tcBorders/>
            <w:vAlign w:val="center"/>
          </w:tcPr>
          <w:p>
            <w:pPr>
              <w:pStyle w:val="TableContents"/>
              <w:bidi w:val="0"/>
              <w:spacing w:before="0" w:after="283"/>
              <w:jc w:val="left"/>
              <w:rPr>
                <w:sz w:val="4"/>
                <w:szCs w:val="4"/>
              </w:rPr>
            </w:pPr>
            <w:r>
              <w:rPr>
                <w:sz w:val="4"/>
                <w:szCs w:val="4"/>
              </w:rPr>
            </w:r>
          </w:p>
        </w:tc>
        <w:tc>
          <w:tcPr>
            <w:tcW w:w="1668" w:type="dxa"/>
            <w:tcBorders/>
            <w:vAlign w:val="center"/>
          </w:tcPr>
          <w:p>
            <w:pPr>
              <w:pStyle w:val="TableContents"/>
              <w:bidi w:val="0"/>
              <w:spacing w:before="0" w:after="283"/>
              <w:jc w:val="left"/>
              <w:rPr/>
            </w:pPr>
            <w:r>
              <w:rPr/>
              <w:t xml:space="preserve">``Beryl'' </w:t>
            </w:r>
          </w:p>
        </w:tc>
        <w:tc>
          <w:tcPr>
            <w:tcW w:w="1179" w:type="dxa"/>
            <w:tcBorders/>
            <w:vAlign w:val="center"/>
          </w:tcPr>
          <w:p>
            <w:pPr>
              <w:pStyle w:val="TableContents"/>
              <w:bidi w:val="0"/>
              <w:spacing w:before="0" w:after="283"/>
              <w:jc w:val="left"/>
              <w:rPr/>
            </w:pPr>
            <w:r>
              <w:rPr/>
              <w:t xml:space="preserve">Benjamin Caron </w:t>
            </w:r>
          </w:p>
        </w:tc>
        <w:tc>
          <w:tcPr>
            <w:tcW w:w="959" w:type="dxa"/>
            <w:tcBorders/>
            <w:vAlign w:val="center"/>
          </w:tcPr>
          <w:p>
            <w:pPr>
              <w:pStyle w:val="TableContents"/>
              <w:bidi w:val="0"/>
              <w:spacing w:before="0" w:after="283"/>
              <w:jc w:val="left"/>
              <w:rPr/>
            </w:pPr>
            <w:r>
              <w:rPr/>
              <w:t xml:space="preserve">Amy Jenkins ja Peter Morgan </w:t>
            </w:r>
          </w:p>
        </w:tc>
        <w:tc>
          <w:tcPr>
            <w:tcW w:w="4792" w:type="dxa"/>
            <w:tcBorders/>
            <w:vAlign w:val="center"/>
          </w:tcPr>
          <w:p>
            <w:pPr>
              <w:pStyle w:val="TableContents"/>
              <w:bidi w:val="0"/>
              <w:spacing w:before="0" w:after="283"/>
              <w:jc w:val="left"/>
              <w:rPr/>
            </w:pPr>
            <w:r>
              <w:rPr/>
              <w:t xml:space="preserve">8. joulukuuta 2017 (2017-12-08) Vähän ennen syntymäpäiväänsä Margaret hyväksyy ystävänsä Billy Wallacen kosinnan. Hän purkaa kihlauksen löydettyään miehen humalassa ja toipumassa kaksintaistelusta aiotun ilmoituksen iltana, Elizabethin ja Philipin kymmenettä hääpäivää juhlistavan gaalan aikana. Myöhemmin hän tapaa valokuvaaja Antony Armstrong-Jonesin illalliskutsuilla ja ihastuu häneen. Mies kutsuu hänet studioonsa istuntoon. Perinteisiin syntymäpäiväkuviin kyllästyneenä hän antaa yhden kuvista, jossa hänestä annetaan ymmärtää, että hän on alasti, sanomalehdille. Seuraavana päivänä kuva julkaistaan, mikä järkyttää Elisabetia ja muuta kuninkaallista perhettä. Macmillanin vaimo Dorothy kertoo Macmillanille lopettavansa pitkäaikaisen suhteensa, mutta Macmillan kuulee hänen puhuvan rakastajansa kanssa puhelimessa, mikä viittaa muuhun. </w:t>
            </w:r>
          </w:p>
        </w:tc>
      </w:tr>
      <w:tr>
        <w:trPr/>
        <w:tc>
          <w:tcPr>
            <w:tcW w:w="823" w:type="dxa"/>
            <w:tcBorders/>
            <w:vAlign w:val="center"/>
          </w:tcPr>
          <w:p>
            <w:pPr>
              <w:pStyle w:val="TableHeading"/>
              <w:suppressLineNumbers/>
              <w:bidi w:val="0"/>
              <w:spacing w:before="0" w:after="283"/>
              <w:jc w:val="center"/>
              <w:rPr/>
            </w:pPr>
            <w:r>
              <w:rPr/>
              <w:t xml:space="preserve">15 </w:t>
            </w:r>
          </w:p>
        </w:tc>
        <w:tc>
          <w:tcPr>
            <w:tcW w:w="784" w:type="dxa"/>
            <w:tcBorders/>
            <w:vAlign w:val="center"/>
          </w:tcPr>
          <w:p>
            <w:pPr>
              <w:pStyle w:val="TableContents"/>
              <w:bidi w:val="0"/>
              <w:spacing w:before="0" w:after="283"/>
              <w:jc w:val="left"/>
              <w:rPr/>
            </w:pPr>
            <w:r>
              <w:rPr/>
              <w:t xml:space="preserve">5 </w:t>
            </w:r>
          </w:p>
        </w:tc>
        <w:tc>
          <w:tcPr>
            <w:tcW w:w="1668" w:type="dxa"/>
            <w:tcBorders/>
            <w:vAlign w:val="center"/>
          </w:tcPr>
          <w:p>
            <w:pPr>
              <w:pStyle w:val="TableContents"/>
              <w:bidi w:val="0"/>
              <w:spacing w:before="0" w:after="283"/>
              <w:jc w:val="left"/>
              <w:rPr/>
            </w:pPr>
            <w:r>
              <w:rPr/>
              <w:t xml:space="preserve">"Marionetit </w:t>
            </w:r>
          </w:p>
        </w:tc>
        <w:tc>
          <w:tcPr>
            <w:tcW w:w="1179" w:type="dxa"/>
            <w:tcBorders/>
            <w:vAlign w:val="center"/>
          </w:tcPr>
          <w:p>
            <w:pPr>
              <w:pStyle w:val="TableContents"/>
              <w:bidi w:val="0"/>
              <w:spacing w:before="0" w:after="283"/>
              <w:jc w:val="left"/>
              <w:rPr/>
            </w:pPr>
            <w:r>
              <w:rPr/>
              <w:t xml:space="preserve">Philippa Lowthorpe </w:t>
            </w:r>
          </w:p>
        </w:tc>
        <w:tc>
          <w:tcPr>
            <w:tcW w:w="959" w:type="dxa"/>
            <w:tcBorders/>
            <w:vAlign w:val="center"/>
          </w:tcPr>
          <w:p>
            <w:pPr>
              <w:pStyle w:val="TableContents"/>
              <w:bidi w:val="0"/>
              <w:spacing w:before="0" w:after="283"/>
              <w:jc w:val="left"/>
              <w:rPr/>
            </w:pPr>
            <w:r>
              <w:rPr/>
              <w:t xml:space="preserve">Peter Morgan </w:t>
            </w:r>
          </w:p>
        </w:tc>
        <w:tc>
          <w:tcPr>
            <w:tcW w:w="4792" w:type="dxa"/>
            <w:tcBorders/>
            <w:vAlign w:val="center"/>
          </w:tcPr>
          <w:p>
            <w:pPr>
              <w:pStyle w:val="TableContents"/>
              <w:bidi w:val="0"/>
              <w:spacing w:before="0" w:after="283"/>
              <w:jc w:val="left"/>
              <w:rPr/>
            </w:pPr>
            <w:r>
              <w:rPr/>
              <w:t xml:space="preserve">8. joulukuuta 2017 (2017-12-08) Lordi Altrincham, alaikäinen peer ja lehden päätoimittaja, aiheuttaa perustuslaillisen kriisin kirjoitettuaan Elisabetia arvostelevan artikkelin. Kirjoitus oli kirjoitettu sen jälkeen, kun hän oli kuunnellut radiolähetyksen, jossa kuultiin hänen avustajiensa kirjoittama erityisen sävykäs puhe Elizabethin autotehtaan työntekijöille. Paikalliset sanomalehdet ja suuri yleisö vastustavat häntä aluksi, mutta tukevat häntä sen jälkeen, kun hän esiintyy ITN:ssä ja väittää, että monarkian on sopeuduttava sodan ja Suezin jälkeiseen yhteiskuntaan. Macmillan muistuttaa Elisabetia siitä, että kansakunnat pyrkivät lakkauttamaan monarkiansa, minkä vuoksi hän tapaa Altrinchamin salaa. Myöhemmin hän toteuttaa kaksi hänen ehdotuksistaan: vuoden 1957 kuninkaallisen jouluviestin televisiointi ja debytanttitanssiaisten avaaminen joillekin alamaisilleen. Kuusi kuukautta myöhemmin kuningataräiti ilmaisee puutarhajuhlien yhteydessä hämmennystään monarkian hitaasta auktoriteetin menettämisestä. </w:t>
            </w:r>
          </w:p>
        </w:tc>
      </w:tr>
      <w:tr>
        <w:trPr/>
        <w:tc>
          <w:tcPr>
            <w:tcW w:w="823" w:type="dxa"/>
            <w:tcBorders/>
            <w:vAlign w:val="center"/>
          </w:tcPr>
          <w:p>
            <w:pPr>
              <w:pStyle w:val="TableHeading"/>
              <w:suppressLineNumbers/>
              <w:bidi w:val="0"/>
              <w:spacing w:before="0" w:after="283"/>
              <w:jc w:val="center"/>
              <w:rPr/>
            </w:pPr>
            <w:r>
              <w:rPr/>
              <w:t xml:space="preserve">16 </w:t>
            </w:r>
          </w:p>
        </w:tc>
        <w:tc>
          <w:tcPr>
            <w:tcW w:w="784" w:type="dxa"/>
            <w:tcBorders/>
            <w:vAlign w:val="center"/>
          </w:tcPr>
          <w:p>
            <w:pPr>
              <w:pStyle w:val="TableContents"/>
              <w:bidi w:val="0"/>
              <w:spacing w:before="0" w:after="283"/>
              <w:jc w:val="left"/>
              <w:rPr/>
            </w:pPr>
            <w:r>
              <w:rPr/>
              <w:t xml:space="preserve">6 </w:t>
            </w:r>
          </w:p>
        </w:tc>
        <w:tc>
          <w:tcPr>
            <w:tcW w:w="1668" w:type="dxa"/>
            <w:tcBorders/>
            <w:vAlign w:val="center"/>
          </w:tcPr>
          <w:p>
            <w:pPr>
              <w:pStyle w:val="TableContents"/>
              <w:bidi w:val="0"/>
              <w:spacing w:before="0" w:after="283"/>
              <w:jc w:val="left"/>
              <w:rPr/>
            </w:pPr>
            <w:r>
              <w:rPr/>
              <w:t xml:space="preserve">``Vergangenheit'' </w:t>
            </w:r>
          </w:p>
        </w:tc>
        <w:tc>
          <w:tcPr>
            <w:tcW w:w="1179" w:type="dxa"/>
            <w:tcBorders/>
            <w:vAlign w:val="center"/>
          </w:tcPr>
          <w:p>
            <w:pPr>
              <w:pStyle w:val="TableContents"/>
              <w:bidi w:val="0"/>
              <w:spacing w:before="0" w:after="283"/>
              <w:jc w:val="left"/>
              <w:rPr/>
            </w:pPr>
            <w:r>
              <w:rPr/>
              <w:t xml:space="preserve">Philippa Lowthorpe </w:t>
            </w:r>
          </w:p>
        </w:tc>
        <w:tc>
          <w:tcPr>
            <w:tcW w:w="959" w:type="dxa"/>
            <w:tcBorders/>
            <w:vAlign w:val="center"/>
          </w:tcPr>
          <w:p>
            <w:pPr>
              <w:pStyle w:val="TableContents"/>
              <w:bidi w:val="0"/>
              <w:spacing w:before="0" w:after="283"/>
              <w:jc w:val="left"/>
              <w:rPr/>
            </w:pPr>
            <w:r>
              <w:rPr/>
              <w:t xml:space="preserve">Peter Morgan </w:t>
            </w:r>
          </w:p>
        </w:tc>
        <w:tc>
          <w:tcPr>
            <w:tcW w:w="4792" w:type="dxa"/>
            <w:tcBorders/>
            <w:vAlign w:val="center"/>
          </w:tcPr>
          <w:p>
            <w:pPr>
              <w:pStyle w:val="TableContents"/>
              <w:bidi w:val="0"/>
              <w:spacing w:before="0" w:after="283"/>
              <w:jc w:val="left"/>
              <w:rPr/>
            </w:pPr>
            <w:r>
              <w:rPr/>
              <w:t xml:space="preserve">8. joulukuuta 2017 (2017-12-08) Saksassa vuonna 1945 saksalainen upseeri johdattaa amerikkalaiset sotilaat laatikon luo, jossa on huippusalaisia diplomaattipapereita. Saatuaan selville, että ne sisältävät tietoja ``Windsorista'', Churchill ilmoittaa asiasta kuningas Yrjölle ja häntä pyydetään varmistamaan, ettei asiakirjoja koskaan julkaista. Vuonna 1958, juuri ennen amerikkalaisen evankelista Billy Grahamin tapaamista, Elizabeth saa Windsorin herttualta kirjeen, jossa hän pyytää lupaa palata Yhdistyneeseen kuningaskuntaan etsimään työtä. Hän suostuu, ja hän alkaa vakuuttaa entisiä mielistelijöitään tukemaan paluutaan. Kun historioitsijat kaivavat esiin paperit, jotka on järjestetty uudelleen ja otsikoitu nimellä The Marburg Files, Macmillan vie asian Elizabethin eteen. Hän ja kuningataräiti selittävät, että yksi nide, jonka Yhdysvallat haluaa julkaista, koskee Windsorin herttuan salaisia suhteita natsien ylijohtoon. Kun tapaaminen herttuan kanssa ei suju suunnitelmien mukaan, Elisabet kysyy Lascellesilta neuvoa ja saa tietää, että suhteen laajuus oli vielä pahempi kuin hän oli tiennyt. Sitten hän hakee hengellistä neuvoa pastori Grahamilta ennen kuin sallii teoksen julkaisemisen ja karkottaa Windsorin herttuan maansa pettämisestä. </w:t>
            </w:r>
          </w:p>
        </w:tc>
      </w:tr>
      <w:tr>
        <w:trPr/>
        <w:tc>
          <w:tcPr>
            <w:tcW w:w="823" w:type="dxa"/>
            <w:tcBorders/>
            <w:vAlign w:val="center"/>
          </w:tcPr>
          <w:p>
            <w:pPr>
              <w:pStyle w:val="TableHeading"/>
              <w:suppressLineNumbers/>
              <w:bidi w:val="0"/>
              <w:spacing w:before="0" w:after="283"/>
              <w:jc w:val="center"/>
              <w:rPr/>
            </w:pPr>
            <w:r>
              <w:rPr/>
              <w:t xml:space="preserve">17 </w:t>
            </w:r>
          </w:p>
        </w:tc>
        <w:tc>
          <w:tcPr>
            <w:tcW w:w="784" w:type="dxa"/>
            <w:tcBorders/>
            <w:vAlign w:val="center"/>
          </w:tcPr>
          <w:p>
            <w:pPr>
              <w:pStyle w:val="TableContents"/>
              <w:bidi w:val="0"/>
              <w:spacing w:before="0" w:after="283"/>
              <w:jc w:val="left"/>
              <w:rPr/>
            </w:pPr>
            <w:r>
              <w:rPr/>
              <w:t xml:space="preserve">7 </w:t>
            </w:r>
          </w:p>
        </w:tc>
        <w:tc>
          <w:tcPr>
            <w:tcW w:w="1668" w:type="dxa"/>
            <w:tcBorders/>
            <w:vAlign w:val="center"/>
          </w:tcPr>
          <w:p>
            <w:pPr>
              <w:pStyle w:val="TableContents"/>
              <w:bidi w:val="0"/>
              <w:spacing w:before="0" w:after="283"/>
              <w:jc w:val="left"/>
              <w:rPr/>
            </w:pPr>
            <w:r>
              <w:rPr/>
              <w:t xml:space="preserve">``Matrimonium'' </w:t>
            </w:r>
          </w:p>
        </w:tc>
        <w:tc>
          <w:tcPr>
            <w:tcW w:w="1179" w:type="dxa"/>
            <w:tcBorders/>
            <w:vAlign w:val="center"/>
          </w:tcPr>
          <w:p>
            <w:pPr>
              <w:pStyle w:val="TableContents"/>
              <w:bidi w:val="0"/>
              <w:spacing w:before="0" w:after="283"/>
              <w:jc w:val="left"/>
              <w:rPr/>
            </w:pPr>
            <w:r>
              <w:rPr/>
              <w:t xml:space="preserve">Benjamin Caron </w:t>
            </w:r>
          </w:p>
        </w:tc>
        <w:tc>
          <w:tcPr>
            <w:tcW w:w="959" w:type="dxa"/>
            <w:tcBorders/>
            <w:vAlign w:val="center"/>
          </w:tcPr>
          <w:p>
            <w:pPr>
              <w:pStyle w:val="TableContents"/>
              <w:bidi w:val="0"/>
              <w:spacing w:before="0" w:after="283"/>
              <w:jc w:val="left"/>
              <w:rPr/>
            </w:pPr>
            <w:r>
              <w:rPr/>
              <w:t xml:space="preserve">Peter Morgan </w:t>
            </w:r>
          </w:p>
        </w:tc>
        <w:tc>
          <w:tcPr>
            <w:tcW w:w="4792" w:type="dxa"/>
            <w:tcBorders/>
            <w:vAlign w:val="center"/>
          </w:tcPr>
          <w:p>
            <w:pPr>
              <w:pStyle w:val="TableContents"/>
              <w:bidi w:val="0"/>
              <w:spacing w:before="0" w:after="283"/>
              <w:jc w:val="left"/>
              <w:rPr/>
            </w:pPr>
            <w:r>
              <w:rPr/>
              <w:t xml:space="preserve">8. joulukuuta 2017 (2017-12-08) Saatuaan tietää, että Townsend on kihloissa paljon nuoremman naisen kanssa, Margaret kostaa painostamalla Armstrong-Jonesia kosimaan. Koska Elizabeth on raskaana, protokolla estää häntä ilmoittamasta kihlauksesta. Adeane ja Lascelles ilmoittavat Elizabethille, että Armstrong-Jones on tällä hetkellä seksisuhteessa muiden naisten kanssa sekä parhaan miesystävänsä ja tämän vaimon kanssa, joka on raskaana mahdollisesti Armstrong-Jonesin lapselle. Elisabet synnyttää prinssi Andrew'n. Hän päättää olla kertomatta Margaretille Armstrong-Jonesin seksuaalisesta toiminnasta. Margaret ja Armstrong-Jones vihitään Westminster Abbeyssa. </w:t>
            </w:r>
          </w:p>
        </w:tc>
      </w:tr>
      <w:tr>
        <w:trPr/>
        <w:tc>
          <w:tcPr>
            <w:tcW w:w="823" w:type="dxa"/>
            <w:tcBorders/>
            <w:vAlign w:val="center"/>
          </w:tcPr>
          <w:p>
            <w:pPr>
              <w:pStyle w:val="TableHeading"/>
              <w:suppressLineNumbers/>
              <w:bidi w:val="0"/>
              <w:spacing w:before="0" w:after="283"/>
              <w:jc w:val="center"/>
              <w:rPr/>
            </w:pPr>
            <w:r>
              <w:rPr/>
              <w:t xml:space="preserve">18 </w:t>
            </w:r>
          </w:p>
        </w:tc>
        <w:tc>
          <w:tcPr>
            <w:tcW w:w="784" w:type="dxa"/>
            <w:tcBorders/>
            <w:vAlign w:val="center"/>
          </w:tcPr>
          <w:p>
            <w:pPr>
              <w:pStyle w:val="TableContents"/>
              <w:bidi w:val="0"/>
              <w:spacing w:before="0" w:after="283"/>
              <w:jc w:val="left"/>
              <w:rPr/>
            </w:pPr>
            <w:r>
              <w:rPr/>
              <w:t xml:space="preserve">8 </w:t>
            </w:r>
          </w:p>
        </w:tc>
        <w:tc>
          <w:tcPr>
            <w:tcW w:w="1668" w:type="dxa"/>
            <w:tcBorders/>
            <w:vAlign w:val="center"/>
          </w:tcPr>
          <w:p>
            <w:pPr>
              <w:pStyle w:val="TableContents"/>
              <w:bidi w:val="0"/>
              <w:spacing w:before="0" w:after="283"/>
              <w:jc w:val="left"/>
              <w:rPr/>
            </w:pPr>
            <w:r>
              <w:rPr/>
              <w:t xml:space="preserve">"Hyvä rouva Kennedy. </w:t>
            </w:r>
          </w:p>
        </w:tc>
        <w:tc>
          <w:tcPr>
            <w:tcW w:w="1179" w:type="dxa"/>
            <w:tcBorders/>
            <w:vAlign w:val="center"/>
          </w:tcPr>
          <w:p>
            <w:pPr>
              <w:pStyle w:val="TableContents"/>
              <w:bidi w:val="0"/>
              <w:spacing w:before="0" w:after="283"/>
              <w:jc w:val="left"/>
              <w:rPr/>
            </w:pPr>
            <w:r>
              <w:rPr/>
              <w:t xml:space="preserve">Stephen Daldry </w:t>
            </w:r>
          </w:p>
        </w:tc>
        <w:tc>
          <w:tcPr>
            <w:tcW w:w="959" w:type="dxa"/>
            <w:tcBorders/>
            <w:vAlign w:val="center"/>
          </w:tcPr>
          <w:p>
            <w:pPr>
              <w:pStyle w:val="TableContents"/>
              <w:bidi w:val="0"/>
              <w:spacing w:before="0" w:after="283"/>
              <w:jc w:val="left"/>
              <w:rPr/>
            </w:pPr>
            <w:r>
              <w:rPr/>
              <w:t xml:space="preserve">Peter Morgan </w:t>
            </w:r>
          </w:p>
        </w:tc>
        <w:tc>
          <w:tcPr>
            <w:tcW w:w="4792" w:type="dxa"/>
            <w:tcBorders/>
            <w:vAlign w:val="center"/>
          </w:tcPr>
          <w:p>
            <w:pPr>
              <w:pStyle w:val="TableContents"/>
              <w:bidi w:val="0"/>
              <w:spacing w:before="0" w:after="283"/>
              <w:jc w:val="left"/>
              <w:rPr/>
            </w:pPr>
            <w:r>
              <w:rPr/>
              <w:t xml:space="preserve">8. joulukuuta 2017 (2017-12-08) Elisabet kutsuu juuri virkaan astuneen Yhdysvaltain presidentin John F. Kennedyn ja hänen vaimonsa Jackien Buckinghamin palatsiin illalliselle. Kuningatar löytää yhteisen sävelen First Ladyn kanssa, mutta ärsyyntyy kuultuaan, että Jackie oli loukannut sekä häntä että palatsia juhlissa. Hän tuntee itsensä haastetuksi ja matkustaa Ghanaan tapaamaan presidentti Kwame Nkrumahia, jonka suhteet Neuvostoliittoon huolestuttavat Macmillania. Elizabeth suostuttelee miehen katkaisemaan suhteet Neuvostoliittoon ja liittämään Ghanan uudelleen Yhdistyneeseen kuningaskuntaan vastineeksi siitä, että hän suostuu tanssimaan hänen kanssaan foxtrotin. Myöhemmin Jackie vierailee yllättäen Yhdistyneessä kuningaskunnassa ja istuu Elizabethin kanssa Windsorin linnassa, jossa tämä pyytää anteeksi loukkausta ja selittää olleensa "aineiden" vaikutuksen alaisena. Myöhemmin Elizabeth uskoutuu Philipille ja kysyy tältä, olisiko hänen pitänyt vastata henkilökohtaisemmin. Presidentti Kennedy salamurhataan, ja Elisabet järjestää viikon mittaisen suruviikon. Hän myös lähettää Jackielle henkilökohtaisen osanottokirjeen. </w:t>
            </w:r>
          </w:p>
        </w:tc>
      </w:tr>
      <w:tr>
        <w:trPr/>
        <w:tc>
          <w:tcPr>
            <w:tcW w:w="823" w:type="dxa"/>
            <w:tcBorders/>
            <w:vAlign w:val="center"/>
          </w:tcPr>
          <w:p>
            <w:pPr>
              <w:pStyle w:val="TableHeading"/>
              <w:suppressLineNumbers/>
              <w:bidi w:val="0"/>
              <w:spacing w:before="0" w:after="283"/>
              <w:jc w:val="center"/>
              <w:rPr/>
            </w:pPr>
            <w:r>
              <w:rPr/>
              <w:t xml:space="preserve">19 </w:t>
            </w:r>
          </w:p>
        </w:tc>
        <w:tc>
          <w:tcPr>
            <w:tcW w:w="784" w:type="dxa"/>
            <w:tcBorders/>
            <w:vAlign w:val="center"/>
          </w:tcPr>
          <w:p>
            <w:pPr>
              <w:pStyle w:val="TableContents"/>
              <w:bidi w:val="0"/>
              <w:spacing w:before="0" w:after="283"/>
              <w:jc w:val="left"/>
              <w:rPr/>
            </w:pPr>
            <w:r>
              <w:rPr/>
              <w:t xml:space="preserve">9 </w:t>
            </w:r>
          </w:p>
        </w:tc>
        <w:tc>
          <w:tcPr>
            <w:tcW w:w="1668" w:type="dxa"/>
            <w:tcBorders/>
            <w:vAlign w:val="center"/>
          </w:tcPr>
          <w:p>
            <w:pPr>
              <w:pStyle w:val="TableContents"/>
              <w:bidi w:val="0"/>
              <w:spacing w:before="0" w:after="283"/>
              <w:jc w:val="left"/>
              <w:rPr/>
            </w:pPr>
            <w:r>
              <w:rPr/>
              <w:t xml:space="preserve">``Paterfamilias'' </w:t>
            </w:r>
          </w:p>
        </w:tc>
        <w:tc>
          <w:tcPr>
            <w:tcW w:w="1179" w:type="dxa"/>
            <w:tcBorders/>
            <w:vAlign w:val="center"/>
          </w:tcPr>
          <w:p>
            <w:pPr>
              <w:pStyle w:val="TableContents"/>
              <w:bidi w:val="0"/>
              <w:spacing w:before="0" w:after="283"/>
              <w:jc w:val="left"/>
              <w:rPr/>
            </w:pPr>
            <w:r>
              <w:rPr/>
              <w:t xml:space="preserve">Stephen Daldry </w:t>
            </w:r>
          </w:p>
        </w:tc>
        <w:tc>
          <w:tcPr>
            <w:tcW w:w="959" w:type="dxa"/>
            <w:tcBorders/>
            <w:vAlign w:val="center"/>
          </w:tcPr>
          <w:p>
            <w:pPr>
              <w:pStyle w:val="TableContents"/>
              <w:bidi w:val="0"/>
              <w:spacing w:before="0" w:after="283"/>
              <w:jc w:val="left"/>
              <w:rPr/>
            </w:pPr>
            <w:r>
              <w:rPr/>
              <w:t xml:space="preserve">Tom Edge ja Peter Morgan </w:t>
            </w:r>
          </w:p>
        </w:tc>
        <w:tc>
          <w:tcPr>
            <w:tcW w:w="4792" w:type="dxa"/>
            <w:tcBorders/>
            <w:vAlign w:val="center"/>
          </w:tcPr>
          <w:p>
            <w:pPr>
              <w:pStyle w:val="TableContents"/>
              <w:bidi w:val="0"/>
              <w:spacing w:before="0" w:after="283"/>
              <w:jc w:val="left"/>
              <w:rPr/>
            </w:pPr>
            <w:r>
              <w:rPr/>
              <w:t xml:space="preserve">8. joulukuuta 2017 (2017-12-08) Philipin vaatimuksesta Charles lähetetään Gordonstounin kouluun. Elizabeth ja Louis, jotka vastustavat ajatusta, suosittelevat Eton Collegea, mutta Philip käyttää sopimustaan Elizabethin kanssa pakottaakseen tämän tukemaan häntä. Kun hän vie Charlesin Skotlantiin, Philip muistelee kouluaikojaan, jolloin häntä rangaistiin tappelemisesta pakottamalla hänet rakentamaan koulun porttia talviloman aikana ja jolloin hänen suosikkisiskonsa Cecile perheineen oli kuollut lento-onnettomuudessa, josta hänen isänsä Andrew syytti häntä. Charles alkaa kamppailla Gordonstounin tiukan opetussuunnitelman kanssa, ja kun hän katoaa Gordonstoun-haastekilpailun aikana, hänen turvamiehensä löytävät hänet itkien. Philip moittii Charlesia siitä, että hän on "hiton heikko". </w:t>
            </w:r>
          </w:p>
        </w:tc>
      </w:tr>
      <w:tr>
        <w:trPr/>
        <w:tc>
          <w:tcPr>
            <w:tcW w:w="823" w:type="dxa"/>
            <w:tcBorders/>
            <w:vAlign w:val="center"/>
          </w:tcPr>
          <w:p>
            <w:pPr>
              <w:pStyle w:val="TableHeading"/>
              <w:suppressLineNumbers/>
              <w:bidi w:val="0"/>
              <w:spacing w:before="0" w:after="283"/>
              <w:jc w:val="center"/>
              <w:rPr/>
            </w:pPr>
            <w:r>
              <w:rPr/>
              <w:t xml:space="preserve">20 </w:t>
            </w:r>
          </w:p>
        </w:tc>
        <w:tc>
          <w:tcPr>
            <w:tcW w:w="784" w:type="dxa"/>
            <w:tcBorders/>
            <w:vAlign w:val="center"/>
          </w:tcPr>
          <w:p>
            <w:pPr>
              <w:pStyle w:val="TableContents"/>
              <w:bidi w:val="0"/>
              <w:spacing w:before="0" w:after="283"/>
              <w:jc w:val="left"/>
              <w:rPr/>
            </w:pPr>
            <w:r>
              <w:rPr/>
              <w:t xml:space="preserve">10 </w:t>
            </w:r>
          </w:p>
        </w:tc>
        <w:tc>
          <w:tcPr>
            <w:tcW w:w="1668" w:type="dxa"/>
            <w:tcBorders/>
            <w:vAlign w:val="center"/>
          </w:tcPr>
          <w:p>
            <w:pPr>
              <w:pStyle w:val="TableContents"/>
              <w:bidi w:val="0"/>
              <w:spacing w:before="0" w:after="283"/>
              <w:jc w:val="left"/>
              <w:rPr/>
            </w:pPr>
            <w:r>
              <w:rPr/>
              <w:t xml:space="preserve">"Mysteerimies </w:t>
            </w:r>
          </w:p>
        </w:tc>
        <w:tc>
          <w:tcPr>
            <w:tcW w:w="1179" w:type="dxa"/>
            <w:tcBorders/>
            <w:vAlign w:val="center"/>
          </w:tcPr>
          <w:p>
            <w:pPr>
              <w:pStyle w:val="TableContents"/>
              <w:bidi w:val="0"/>
              <w:spacing w:before="0" w:after="283"/>
              <w:jc w:val="left"/>
              <w:rPr/>
            </w:pPr>
            <w:r>
              <w:rPr/>
              <w:t xml:space="preserve">Benjamin Caron </w:t>
            </w:r>
          </w:p>
        </w:tc>
        <w:tc>
          <w:tcPr>
            <w:tcW w:w="959" w:type="dxa"/>
            <w:tcBorders/>
            <w:vAlign w:val="center"/>
          </w:tcPr>
          <w:p>
            <w:pPr>
              <w:pStyle w:val="TableContents"/>
              <w:bidi w:val="0"/>
              <w:spacing w:before="0" w:after="283"/>
              <w:jc w:val="left"/>
              <w:rPr/>
            </w:pPr>
            <w:r>
              <w:rPr/>
              <w:t xml:space="preserve">Peter Morgan </w:t>
            </w:r>
          </w:p>
        </w:tc>
        <w:tc>
          <w:tcPr>
            <w:tcW w:w="4792" w:type="dxa"/>
            <w:tcBorders/>
            <w:vAlign w:val="center"/>
          </w:tcPr>
          <w:p>
            <w:pPr>
              <w:pStyle w:val="TableContents"/>
              <w:bidi w:val="0"/>
              <w:spacing w:before="0" w:after="283"/>
              <w:jc w:val="left"/>
              <w:rPr/>
            </w:pPr>
            <w:r>
              <w:rPr/>
              <w:t xml:space="preserve">8. joulukuuta 2017 (2017-12-08) Vuonna 1963 hallitus ajautuu kaaokseen, kun sotaministeri John Profumon ja malli Christine Keelerin suhde tulee julkisuuteen. Kun tiedotusvälineet alkavat spekuloida ``salaperäisestä miehestä'', joka on nähty valokuvassa, joka on otettu lontoolaisen osteopaatin Stephen Wardin isännöimissä juhlissa, ja jota syytetään moraalittomuusrikoksista, Margaret ja Tony huomaavat yhtäläisyyksiä Philipin kanssa. Ward tekee itsemurhan, ja poliisi löytää Philipin käsin piirretyn muotokuvan hänen tavaroidensa joukosta. Nolostunut Macmillan eroaa, ja hänen seuraajakseen valitaan Alec Douglas-Home, jonka nimitys on kiistanalainen hänen suhteensa kuninkaalliseen perheeseen vuoksi. Elisabet kysyy Philipiltä, onko hän salaperäinen mies, ja asettaa hänet vastakkain Ulanovan valokuvan kanssa. Philip myöntää tunteneensa Wardin vähäisessä määrin, sillä hän oli käynyt hänen klinikallaan edellisenä vuonna loukattuaan niskansa. Hän kiistää osallistuvansa Wardin viikonloppujuhliin ja vakuuttaa uudelleen rakastavansa ja tukevansa Elizabethia. Elizabeth synnyttää neljännen lapsensa.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kruunu 2. kaudella on?</w:t>
      </w:r>
    </w:p>
    <w:p>
      <w:pPr>
        <w:pStyle w:val="TextBody"/>
        <w:bidi w:val="0"/>
        <w:jc w:val="left"/>
        <w:rPr>
          <w:b/>
          <w:shd w:val="clear" w:fill="FFFF00"/>
        </w:rPr>
      </w:pPr>
      <w:r>
        <w:rPr>
          <w:b/>
          <w:shd w:val="clear" w:fill="FFFF00"/>
        </w:rPr>
        <w:t xml:space="preserve">Teksti numero 11</w:t>
      </w:r>
    </w:p>
    <w:tbl>
      <w:tblPr>
        <w:tblW w:w="10205" w:type="dxa"/>
        <w:jc w:val="left"/>
        <w:tblInd w:w="0" w:type="dxa"/>
        <w:tblLayout w:type="fixed"/>
        <w:tblCellMar>
          <w:top w:w="28" w:type="dxa"/>
          <w:left w:w="28" w:type="dxa"/>
          <w:bottom w:w="28" w:type="dxa"/>
          <w:right w:w="28" w:type="dxa"/>
        </w:tblCellMar>
      </w:tblPr>
      <w:tblGrid>
        <w:gridCol w:w="830"/>
        <w:gridCol w:w="795"/>
        <w:gridCol w:w="1261"/>
        <w:gridCol w:w="1049"/>
        <w:gridCol w:w="923"/>
        <w:gridCol w:w="5347"/>
      </w:tblGrid>
      <w:tr>
        <w:trPr/>
        <w:tc>
          <w:tcPr>
            <w:tcW w:w="830" w:type="dxa"/>
            <w:tcBorders/>
            <w:vAlign w:val="center"/>
          </w:tcPr>
          <w:p>
            <w:pPr>
              <w:pStyle w:val="TableHeading"/>
              <w:suppressLineNumbers/>
              <w:bidi w:val="0"/>
              <w:spacing w:before="0" w:after="283"/>
              <w:jc w:val="center"/>
              <w:rPr/>
            </w:pPr>
            <w:r>
              <w:rPr/>
              <w:t xml:space="preserve">Ei. </w:t>
            </w:r>
          </w:p>
        </w:tc>
        <w:tc>
          <w:tcPr>
            <w:tcW w:w="795" w:type="dxa"/>
            <w:tcBorders/>
            <w:vAlign w:val="center"/>
          </w:tcPr>
          <w:p>
            <w:pPr>
              <w:pStyle w:val="TableHeading"/>
              <w:suppressLineNumbers/>
              <w:bidi w:val="0"/>
              <w:spacing w:before="0" w:after="283"/>
              <w:jc w:val="center"/>
              <w:rPr/>
            </w:pPr>
            <w:r>
              <w:rPr/>
              <w:t xml:space="preserve">Nro kauden aikana </w:t>
            </w:r>
          </w:p>
        </w:tc>
        <w:tc>
          <w:tcPr>
            <w:tcW w:w="1261" w:type="dxa"/>
            <w:tcBorders/>
            <w:vAlign w:val="center"/>
          </w:tcPr>
          <w:p>
            <w:pPr>
              <w:pStyle w:val="TableHeading"/>
              <w:suppressLineNumbers/>
              <w:bidi w:val="0"/>
              <w:spacing w:before="0" w:after="283"/>
              <w:jc w:val="center"/>
              <w:rPr/>
            </w:pPr>
            <w:r>
              <w:rPr/>
              <w:t xml:space="preserve">Otsikko </w:t>
            </w:r>
          </w:p>
        </w:tc>
        <w:tc>
          <w:tcPr>
            <w:tcW w:w="1049" w:type="dxa"/>
            <w:tcBorders/>
            <w:vAlign w:val="center"/>
          </w:tcPr>
          <w:p>
            <w:pPr>
              <w:pStyle w:val="TableHeading"/>
              <w:suppressLineNumbers/>
              <w:bidi w:val="0"/>
              <w:spacing w:before="0" w:after="283"/>
              <w:jc w:val="center"/>
              <w:rPr/>
            </w:pPr>
            <w:r>
              <w:rPr/>
              <w:t xml:space="preserve">Ohjaaja </w:t>
            </w:r>
          </w:p>
        </w:tc>
        <w:tc>
          <w:tcPr>
            <w:tcW w:w="923" w:type="dxa"/>
            <w:tcBorders/>
            <w:vAlign w:val="center"/>
          </w:tcPr>
          <w:p>
            <w:pPr>
              <w:pStyle w:val="TableHeading"/>
              <w:suppressLineNumbers/>
              <w:bidi w:val="0"/>
              <w:spacing w:before="0" w:after="283"/>
              <w:jc w:val="center"/>
              <w:rPr/>
            </w:pPr>
            <w:r>
              <w:rPr/>
              <w:t xml:space="preserve">Kirjoittanut </w:t>
            </w:r>
          </w:p>
        </w:tc>
        <w:tc>
          <w:tcPr>
            <w:tcW w:w="5347" w:type="dxa"/>
            <w:tcBorders/>
            <w:vAlign w:val="center"/>
          </w:tcPr>
          <w:p>
            <w:pPr>
              <w:pStyle w:val="TableHeading"/>
              <w:suppressLineNumbers/>
              <w:bidi w:val="0"/>
              <w:spacing w:before="0" w:after="283"/>
              <w:jc w:val="center"/>
              <w:rPr/>
            </w:pPr>
            <w:r>
              <w:rPr/>
              <w:t xml:space="preserve">Alkuperäinen julkaisupäivä </w:t>
            </w:r>
          </w:p>
        </w:tc>
      </w:tr>
      <w:tr>
        <w:trPr/>
        <w:tc>
          <w:tcPr>
            <w:tcW w:w="830" w:type="dxa"/>
            <w:tcBorders/>
            <w:vAlign w:val="center"/>
          </w:tcPr>
          <w:p>
            <w:pPr>
              <w:pStyle w:val="TableHeading"/>
              <w:bidi w:val="0"/>
              <w:spacing w:before="0" w:after="283"/>
              <w:rPr>
                <w:sz w:val="4"/>
                <w:szCs w:val="4"/>
              </w:rPr>
            </w:pPr>
            <w:r>
              <w:rPr>
                <w:sz w:val="4"/>
                <w:szCs w:val="4"/>
              </w:rPr>
            </w:r>
          </w:p>
        </w:tc>
        <w:tc>
          <w:tcPr>
            <w:tcW w:w="795"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"Wolferton Splash </w:t>
            </w:r>
          </w:p>
        </w:tc>
        <w:tc>
          <w:tcPr>
            <w:tcW w:w="1049" w:type="dxa"/>
            <w:tcBorders/>
            <w:vAlign w:val="center"/>
          </w:tcPr>
          <w:p>
            <w:pPr>
              <w:pStyle w:val="TableContents"/>
              <w:bidi w:val="0"/>
              <w:spacing w:before="0" w:after="283"/>
              <w:jc w:val="left"/>
              <w:rPr/>
            </w:pPr>
            <w:r>
              <w:rPr/>
              <w:t xml:space="preserve">Stephen Daldry </w:t>
            </w:r>
          </w:p>
        </w:tc>
        <w:tc>
          <w:tcPr>
            <w:tcW w:w="923" w:type="dxa"/>
            <w:tcBorders/>
            <w:vAlign w:val="center"/>
          </w:tcPr>
          <w:p>
            <w:pPr>
              <w:pStyle w:val="TableContents"/>
              <w:bidi w:val="0"/>
              <w:spacing w:before="0" w:after="283"/>
              <w:jc w:val="left"/>
              <w:rPr/>
            </w:pPr>
            <w:r>
              <w:rPr/>
              <w:t xml:space="preserve">Peter Morgan </w:t>
            </w:r>
          </w:p>
        </w:tc>
        <w:tc>
          <w:tcPr>
            <w:tcW w:w="5347" w:type="dxa"/>
            <w:tcBorders/>
            <w:vAlign w:val="center"/>
          </w:tcPr>
          <w:p>
            <w:pPr>
              <w:pStyle w:val="TableContents"/>
              <w:bidi w:val="0"/>
              <w:spacing w:before="0" w:after="283"/>
              <w:jc w:val="left"/>
              <w:rPr/>
            </w:pPr>
            <w:r>
              <w:rPr/>
              <w:t xml:space="preserve">4. marraskuuta 2016 (2016-11-04) Marraskuussa 1947 Kreikan ja Tanskan prinssi Philip luopuu kuninkaallisista arvonimistään ja menee naimisiin prinsessa Elisabetin kanssa, joka on kuningas Yrjö VI:n vanhempi tytär ja oletettu perijätär. Vastanaineet muuttavat Maltalle, jossa Philip palaa kuninkaalliseen laivastoon ja Elizabeth synnyttää poikansa Charlesin ja tyttärensä Annen. Vuonna 1951 pariskunta palaa Lontooseen, kun kuningas Yrjö joutuu keuhkosyöpäleikkaukseen. Kun hänelle kerrotaan, että hänellä on enää kuukausia elinaikaa, kuningas neuvoo Philipiä siinä, miten hän voisi edelleen auttaa Elizabethia, kun hänestä tulee uusi hallitsija. Samaan aikaan entinen konservatiivipääministeri Winston Churchill ja hänen vaimonsa Clementine palaavat Downing Streetille kuuden vuoden työväenpuolueen hallituksen jälkeen. </w:t>
            </w:r>
          </w:p>
        </w:tc>
      </w:tr>
      <w:tr>
        <w:trPr/>
        <w:tc>
          <w:tcPr>
            <w:tcW w:w="830" w:type="dxa"/>
            <w:tcBorders/>
            <w:vAlign w:val="center"/>
          </w:tcPr>
          <w:p>
            <w:pPr>
              <w:pStyle w:val="TableHeading"/>
              <w:bidi w:val="0"/>
              <w:spacing w:before="0" w:after="283"/>
              <w:rPr>
                <w:sz w:val="4"/>
                <w:szCs w:val="4"/>
              </w:rPr>
            </w:pPr>
            <w:r>
              <w:rPr>
                <w:sz w:val="4"/>
                <w:szCs w:val="4"/>
              </w:rPr>
            </w:r>
          </w:p>
        </w:tc>
        <w:tc>
          <w:tcPr>
            <w:tcW w:w="795"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``Hyde Park Corner'' </w:t>
            </w:r>
          </w:p>
        </w:tc>
        <w:tc>
          <w:tcPr>
            <w:tcW w:w="1049" w:type="dxa"/>
            <w:tcBorders/>
            <w:vAlign w:val="center"/>
          </w:tcPr>
          <w:p>
            <w:pPr>
              <w:pStyle w:val="TableContents"/>
              <w:bidi w:val="0"/>
              <w:spacing w:before="0" w:after="283"/>
              <w:jc w:val="left"/>
              <w:rPr/>
            </w:pPr>
            <w:r>
              <w:rPr/>
              <w:t xml:space="preserve">Stephen Daldry </w:t>
            </w:r>
          </w:p>
        </w:tc>
        <w:tc>
          <w:tcPr>
            <w:tcW w:w="923" w:type="dxa"/>
            <w:tcBorders/>
            <w:vAlign w:val="center"/>
          </w:tcPr>
          <w:p>
            <w:pPr>
              <w:pStyle w:val="TableContents"/>
              <w:bidi w:val="0"/>
              <w:spacing w:before="0" w:after="283"/>
              <w:jc w:val="left"/>
              <w:rPr/>
            </w:pPr>
            <w:r>
              <w:rPr/>
              <w:t xml:space="preserve">Peter Morgan </w:t>
            </w:r>
          </w:p>
        </w:tc>
        <w:tc>
          <w:tcPr>
            <w:tcW w:w="5347" w:type="dxa"/>
            <w:tcBorders/>
            <w:vAlign w:val="center"/>
          </w:tcPr>
          <w:p>
            <w:pPr>
              <w:pStyle w:val="TableContents"/>
              <w:bidi w:val="0"/>
              <w:spacing w:before="0" w:after="283"/>
              <w:jc w:val="left"/>
              <w:rPr/>
            </w:pPr>
            <w:r>
              <w:rPr/>
              <w:t xml:space="preserve">4. marraskuuta 2016 (2016-11-04) Vuonna 1952, kun kuningas Yrjö oli edelleen sairas, Elisabet ja Filippus kiersivät Kansainyhteisön kiertueella hänen tilallaan. Kun pariskunta on safarilla Keniassa, kuningas löydetään kuolleena sängystään. Hänen vaimonsa kuningatar Elisabet, nuorempi tyttärensä Margaret ja leskeksi jäänyt äitinsä kuningatar Mary surevat, kun uutinen Yrjön äkillisestä kuolemasta leviää radion välityksellä muualle maailmaan. Philip kertoo uutisen Elisabetille, joka palaa Yhdistyneeseen kuningaskuntaan kuningattareksi ja tapaa perheensä surun keskellä. </w:t>
            </w:r>
          </w:p>
        </w:tc>
      </w:tr>
      <w:tr>
        <w:trPr/>
        <w:tc>
          <w:tcPr>
            <w:tcW w:w="830" w:type="dxa"/>
            <w:tcBorders/>
            <w:vAlign w:val="center"/>
          </w:tcPr>
          <w:p>
            <w:pPr>
              <w:pStyle w:val="TableHeading"/>
              <w:bidi w:val="0"/>
              <w:spacing w:before="0" w:after="283"/>
              <w:rPr>
                <w:sz w:val="4"/>
                <w:szCs w:val="4"/>
              </w:rPr>
            </w:pPr>
            <w:r>
              <w:rPr>
                <w:sz w:val="4"/>
                <w:szCs w:val="4"/>
              </w:rPr>
            </w:r>
          </w:p>
        </w:tc>
        <w:tc>
          <w:tcPr>
            <w:tcW w:w="795"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"Windsor </w:t>
            </w:r>
          </w:p>
        </w:tc>
        <w:tc>
          <w:tcPr>
            <w:tcW w:w="1049" w:type="dxa"/>
            <w:tcBorders/>
            <w:vAlign w:val="center"/>
          </w:tcPr>
          <w:p>
            <w:pPr>
              <w:pStyle w:val="TableContents"/>
              <w:bidi w:val="0"/>
              <w:spacing w:before="0" w:after="283"/>
              <w:jc w:val="left"/>
              <w:rPr/>
            </w:pPr>
            <w:r>
              <w:rPr/>
              <w:t xml:space="preserve">Philip Martin </w:t>
            </w:r>
          </w:p>
        </w:tc>
        <w:tc>
          <w:tcPr>
            <w:tcW w:w="923" w:type="dxa"/>
            <w:tcBorders/>
            <w:vAlign w:val="center"/>
          </w:tcPr>
          <w:p>
            <w:pPr>
              <w:pStyle w:val="TableContents"/>
              <w:bidi w:val="0"/>
              <w:spacing w:before="0" w:after="283"/>
              <w:jc w:val="left"/>
              <w:rPr/>
            </w:pPr>
            <w:r>
              <w:rPr/>
              <w:t xml:space="preserve">Peter Morgan </w:t>
            </w:r>
          </w:p>
        </w:tc>
        <w:tc>
          <w:tcPr>
            <w:tcW w:w="5347" w:type="dxa"/>
            <w:tcBorders/>
            <w:vAlign w:val="center"/>
          </w:tcPr>
          <w:p>
            <w:pPr>
              <w:pStyle w:val="TableContents"/>
              <w:bidi w:val="0"/>
              <w:spacing w:before="0" w:after="283"/>
              <w:jc w:val="left"/>
              <w:rPr/>
            </w:pPr>
            <w:r>
              <w:rPr/>
              <w:t xml:space="preserve">4. marraskuuta 2016 (2016-11-04) Helmikuussa 1952, kun kuninkaallinen perhe valmistautuu kuningas Yrjön hautajaisiin, Elisabetin setä Edward, Windsorin herttua, joka on asunut Pariisissa Wallis Simpsonin kanssa vuonna 1936 tapahtuneen luopumisensa jälkeen, saapuu Yhdistyneeseen kuningaskuntaan, mikä saa kuningataräidin ja kuningatar Marian avaamaan uudelleen vanhoja haavoja, jotka liittyvät hänen puolisonvalintaansa. Elisabet tapaa Churchillin keskustellakseen Philipin pyynnöistä, joiden mukaan hänen perheensä saisi pitää Mountbatten-nimen ja asua Clarence Housessa eikä muuttaa Buckinghamin palatsiin. Pääministeri osoittaa haluttomuutta taipua kumpaankin pyyntöön, mutta Elisabet luopuu niistä myöhemmin saatuaan neuvoja Edwardilta. Churchill ilmoittaa myöhemmin Elisabetille, että hänen kruunajaispäivänsä on sovittu seuraavalle vuodelle, minkä Churchill ymmärtää yritykseksi varmistaa asemansa omaa puoluettaan vastaan, joka haluaa ulkoministeri Anthony Edenin hänen tilalleen. </w:t>
            </w:r>
          </w:p>
        </w:tc>
      </w:tr>
      <w:tr>
        <w:trPr/>
        <w:tc>
          <w:tcPr>
            <w:tcW w:w="830" w:type="dxa"/>
            <w:tcBorders/>
            <w:vAlign w:val="center"/>
          </w:tcPr>
          <w:p>
            <w:pPr>
              <w:pStyle w:val="TableHeading"/>
              <w:bidi w:val="0"/>
              <w:spacing w:before="0" w:after="283"/>
              <w:rPr>
                <w:sz w:val="4"/>
                <w:szCs w:val="4"/>
              </w:rPr>
            </w:pPr>
            <w:r>
              <w:rPr>
                <w:sz w:val="4"/>
                <w:szCs w:val="4"/>
              </w:rPr>
            </w:r>
          </w:p>
        </w:tc>
        <w:tc>
          <w:tcPr>
            <w:tcW w:w="795"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"Jumalan teko </w:t>
            </w:r>
          </w:p>
        </w:tc>
        <w:tc>
          <w:tcPr>
            <w:tcW w:w="1049" w:type="dxa"/>
            <w:tcBorders/>
            <w:vAlign w:val="center"/>
          </w:tcPr>
          <w:p>
            <w:pPr>
              <w:pStyle w:val="TableContents"/>
              <w:bidi w:val="0"/>
              <w:spacing w:before="0" w:after="283"/>
              <w:jc w:val="left"/>
              <w:rPr/>
            </w:pPr>
            <w:r>
              <w:rPr/>
              <w:t xml:space="preserve">Julian Jarrold </w:t>
            </w:r>
          </w:p>
        </w:tc>
        <w:tc>
          <w:tcPr>
            <w:tcW w:w="923" w:type="dxa"/>
            <w:tcBorders/>
            <w:vAlign w:val="center"/>
          </w:tcPr>
          <w:p>
            <w:pPr>
              <w:pStyle w:val="TableContents"/>
              <w:bidi w:val="0"/>
              <w:spacing w:before="0" w:after="283"/>
              <w:jc w:val="left"/>
              <w:rPr/>
            </w:pPr>
            <w:r>
              <w:rPr/>
              <w:t xml:space="preserve">Peter Morgan </w:t>
            </w:r>
          </w:p>
        </w:tc>
        <w:tc>
          <w:tcPr>
            <w:tcW w:w="5347" w:type="dxa"/>
            <w:tcBorders/>
            <w:vAlign w:val="center"/>
          </w:tcPr>
          <w:p>
            <w:pPr>
              <w:pStyle w:val="TableContents"/>
              <w:bidi w:val="0"/>
              <w:spacing w:before="0" w:after="283"/>
              <w:jc w:val="left"/>
              <w:rPr/>
            </w:pPr>
            <w:r>
              <w:rPr/>
              <w:t xml:space="preserve">4. marraskuuta 2016 (2016-11-04) Joulukuussa 1952, kun suuri savusumu vaikuttaa Lontooseen ja tappaa tuhansia ihmisiä, Elisabetin neuvonantajat painostavat häntä pyytämään Churchilliä, joka kutsui tapahtumaa "Jumalan teoksi", luopumaan vallasta. Vaikka kuningatar on aluksi vastahakoinen, hän kutsuu Churchillin yksityistilaisuuteen sen jälkeen, kun tämä joutuu opposition tulituksen kohteeksi ja kieltäytyy keskustelemasta savusumusta kabinettikokouksessa. Ennen kokousta Churchillin silmät avautuvat viimein savusumun vaikutuksista, kun hänen rakas sihteerinsä Venetia Scott kuolee kaksikerroksisen bussin alle. Hän pitää kiihkeän puheen sairaalan ulkopuolella, jossa Venetian ruumista säilytetään, ja lupaa pidemmän aikavälin lähestymistapaa tulevan savusumun estämiseksi. Hänen puheensa saa Elizabethin muuttamaan mielensä, kun savusumu hälvenee hetkeä ennen heidän audienssiaan. Philip aloittaa lentotunnit kuninkaallisten ilmavoimien lentoryhmän kapteenilta Peter Townsendilta, jolla on salainen suhde Margaretin kanssa. </w:t>
            </w:r>
          </w:p>
        </w:tc>
      </w:tr>
      <w:tr>
        <w:trPr/>
        <w:tc>
          <w:tcPr>
            <w:tcW w:w="830" w:type="dxa"/>
            <w:tcBorders/>
            <w:vAlign w:val="center"/>
          </w:tcPr>
          <w:p>
            <w:pPr>
              <w:pStyle w:val="TableHeading"/>
              <w:suppressLineNumbers/>
              <w:bidi w:val="0"/>
              <w:spacing w:before="0" w:after="283"/>
              <w:jc w:val="center"/>
              <w:rPr/>
            </w:pPr>
            <w:r>
              <w:rPr/>
              <w:t xml:space="preserve">5 </w:t>
            </w:r>
          </w:p>
        </w:tc>
        <w:tc>
          <w:tcPr>
            <w:tcW w:w="795" w:type="dxa"/>
            <w:tcBorders/>
            <w:vAlign w:val="center"/>
          </w:tcPr>
          <w:p>
            <w:pPr>
              <w:pStyle w:val="TableContents"/>
              <w:bidi w:val="0"/>
              <w:spacing w:before="0" w:after="283"/>
              <w:jc w:val="left"/>
              <w:rPr/>
            </w:pPr>
            <w:r>
              <w:rPr/>
              <w:t xml:space="preserve">5 </w:t>
            </w:r>
          </w:p>
        </w:tc>
        <w:tc>
          <w:tcPr>
            <w:tcW w:w="1261" w:type="dxa"/>
            <w:tcBorders/>
            <w:vAlign w:val="center"/>
          </w:tcPr>
          <w:p>
            <w:pPr>
              <w:pStyle w:val="TableContents"/>
              <w:bidi w:val="0"/>
              <w:spacing w:before="0" w:after="283"/>
              <w:jc w:val="left"/>
              <w:rPr/>
            </w:pPr>
            <w:r>
              <w:rPr/>
              <w:t xml:space="preserve">"Savua ja peilejä. </w:t>
            </w:r>
          </w:p>
        </w:tc>
        <w:tc>
          <w:tcPr>
            <w:tcW w:w="1049" w:type="dxa"/>
            <w:tcBorders/>
            <w:vAlign w:val="center"/>
          </w:tcPr>
          <w:p>
            <w:pPr>
              <w:pStyle w:val="TableContents"/>
              <w:bidi w:val="0"/>
              <w:spacing w:before="0" w:after="283"/>
              <w:jc w:val="left"/>
              <w:rPr/>
            </w:pPr>
            <w:r>
              <w:rPr/>
              <w:t xml:space="preserve">Philip Martin </w:t>
            </w:r>
          </w:p>
        </w:tc>
        <w:tc>
          <w:tcPr>
            <w:tcW w:w="923" w:type="dxa"/>
            <w:tcBorders/>
            <w:vAlign w:val="center"/>
          </w:tcPr>
          <w:p>
            <w:pPr>
              <w:pStyle w:val="TableContents"/>
              <w:bidi w:val="0"/>
              <w:spacing w:before="0" w:after="283"/>
              <w:jc w:val="left"/>
              <w:rPr/>
            </w:pPr>
            <w:r>
              <w:rPr/>
              <w:t xml:space="preserve">Peter Morgan </w:t>
            </w:r>
          </w:p>
        </w:tc>
        <w:tc>
          <w:tcPr>
            <w:tcW w:w="5347" w:type="dxa"/>
            <w:tcBorders/>
            <w:vAlign w:val="center"/>
          </w:tcPr>
          <w:p>
            <w:pPr>
              <w:pStyle w:val="TableContents"/>
              <w:bidi w:val="0"/>
              <w:spacing w:before="0" w:after="283"/>
              <w:jc w:val="left"/>
              <w:rPr/>
            </w:pPr>
            <w:r>
              <w:rPr/>
              <w:t xml:space="preserve">4. marraskuuta 2016 (2016-11-04) Kuningatar Marian kuoltua maaliskuussa 1953 vieraileva Windsorin herttua joutuu yhteenottoon Elisabetin yksityissihteeri Tommy Lascellesin kanssa, kun häntä pyydetään olemaan osallistumatta Elisabetin kruunajaisiin ja kun hän kuulee, että Wallis ei saa kutsua. Elisabet antaa Philipin vastata kruunajaisvalmisteluista, mutta hän katuu päätöstään, kun Philip suututtaa Elisabetin pyytämällä, ettei hän polvistuisi kruunajaisten aikaan ja että hän ei polvistuisi ja osoittaisi kunnioitusta kruunajaisten aikana, ja hän suututtaa komitean vaatimalla, että tapahtuma olisi televisioitava. Kesäkuun 2. päivänä Elisabet kruunataan Westminster Abbeyssa, kun taas Edward ja Wallis katsovat kruunajaisia Pariisissa sijaitsevasta huvilastaan ja pilkkaavat ilkeästi uutta kuningatarta. </w:t>
            </w:r>
          </w:p>
        </w:tc>
      </w:tr>
      <w:tr>
        <w:trPr/>
        <w:tc>
          <w:tcPr>
            <w:tcW w:w="830" w:type="dxa"/>
            <w:tcBorders/>
            <w:vAlign w:val="center"/>
          </w:tcPr>
          <w:p>
            <w:pPr>
              <w:pStyle w:val="TableHeading"/>
              <w:suppressLineNumbers/>
              <w:bidi w:val="0"/>
              <w:spacing w:before="0" w:after="283"/>
              <w:jc w:val="center"/>
              <w:rPr/>
            </w:pPr>
            <w:r>
              <w:rPr/>
              <w:t xml:space="preserve">6 </w:t>
            </w:r>
          </w:p>
        </w:tc>
        <w:tc>
          <w:tcPr>
            <w:tcW w:w="795" w:type="dxa"/>
            <w:tcBorders/>
            <w:vAlign w:val="center"/>
          </w:tcPr>
          <w:p>
            <w:pPr>
              <w:pStyle w:val="TableContents"/>
              <w:bidi w:val="0"/>
              <w:spacing w:before="0" w:after="283"/>
              <w:jc w:val="left"/>
              <w:rPr/>
            </w:pPr>
            <w:r>
              <w:rPr/>
              <w:t xml:space="preserve">6 </w:t>
            </w:r>
          </w:p>
        </w:tc>
        <w:tc>
          <w:tcPr>
            <w:tcW w:w="1261" w:type="dxa"/>
            <w:tcBorders/>
            <w:vAlign w:val="center"/>
          </w:tcPr>
          <w:p>
            <w:pPr>
              <w:pStyle w:val="TableContents"/>
              <w:bidi w:val="0"/>
              <w:spacing w:before="0" w:after="283"/>
              <w:jc w:val="left"/>
              <w:rPr/>
            </w:pPr>
            <w:r>
              <w:rPr/>
              <w:t xml:space="preserve">``Geligniitti'' </w:t>
            </w:r>
          </w:p>
        </w:tc>
        <w:tc>
          <w:tcPr>
            <w:tcW w:w="1049" w:type="dxa"/>
            <w:tcBorders/>
            <w:vAlign w:val="center"/>
          </w:tcPr>
          <w:p>
            <w:pPr>
              <w:pStyle w:val="TableContents"/>
              <w:bidi w:val="0"/>
              <w:spacing w:before="0" w:after="283"/>
              <w:jc w:val="left"/>
              <w:rPr/>
            </w:pPr>
            <w:r>
              <w:rPr/>
              <w:t xml:space="preserve">Julian Jarrold </w:t>
            </w:r>
          </w:p>
        </w:tc>
        <w:tc>
          <w:tcPr>
            <w:tcW w:w="923" w:type="dxa"/>
            <w:tcBorders/>
            <w:vAlign w:val="center"/>
          </w:tcPr>
          <w:p>
            <w:pPr>
              <w:pStyle w:val="TableContents"/>
              <w:bidi w:val="0"/>
              <w:spacing w:before="0" w:after="283"/>
              <w:jc w:val="left"/>
              <w:rPr/>
            </w:pPr>
            <w:r>
              <w:rPr/>
              <w:t xml:space="preserve">Peter Morgan </w:t>
            </w:r>
          </w:p>
        </w:tc>
        <w:tc>
          <w:tcPr>
            <w:tcW w:w="5347" w:type="dxa"/>
            <w:tcBorders/>
            <w:vAlign w:val="center"/>
          </w:tcPr>
          <w:p>
            <w:pPr>
              <w:pStyle w:val="TableContents"/>
              <w:bidi w:val="0"/>
              <w:spacing w:before="0" w:after="283"/>
              <w:jc w:val="left"/>
              <w:rPr/>
            </w:pPr>
            <w:r>
              <w:rPr/>
              <w:t xml:space="preserve">4. marraskuuta 2016 (2016-11-04) Kun Margaret ja Townsend pyytävät Elisabetilta lupaa mennä naimisiin, kuningatar lupaa antaa tukensa, kun taas Lascelles ja kuningataräiti vastustavat sitä. Kun paikallinen sanomalehti julkaisee artikkelin suhteesta, Elisabet muuttaa mielensä saatuaan tietää, että vuoden 1772 kuninkaallinen avioliittolaki kieltää Margaretilta avioitumisen ilman lupaa ennen kuin hän täyttää 25 vuotta. Elisabet ja Philip ottavat Brysseliin lähetettävän Townsendin mukaansa Pohjois-Irlannin matkalle, mutta hänen suosionsa saa Lascellesin suosittelemaan, että hänet lähetettäisiin Brysseliin luvattua aikaisemmin, mikä aiheuttaa pysyvän eripuran sisarusten välille. </w:t>
            </w:r>
          </w:p>
        </w:tc>
      </w:tr>
      <w:tr>
        <w:trPr/>
        <w:tc>
          <w:tcPr>
            <w:tcW w:w="830" w:type="dxa"/>
            <w:tcBorders/>
            <w:vAlign w:val="center"/>
          </w:tcPr>
          <w:p>
            <w:pPr>
              <w:pStyle w:val="TableHeading"/>
              <w:suppressLineNumbers/>
              <w:bidi w:val="0"/>
              <w:spacing w:before="0" w:after="283"/>
              <w:jc w:val="center"/>
              <w:rPr/>
            </w:pPr>
            <w:r>
              <w:rPr/>
              <w:t xml:space="preserve">7 </w:t>
            </w:r>
          </w:p>
        </w:tc>
        <w:tc>
          <w:tcPr>
            <w:tcW w:w="795" w:type="dxa"/>
            <w:tcBorders/>
            <w:vAlign w:val="center"/>
          </w:tcPr>
          <w:p>
            <w:pPr>
              <w:pStyle w:val="TableContents"/>
              <w:bidi w:val="0"/>
              <w:spacing w:before="0" w:after="283"/>
              <w:jc w:val="left"/>
              <w:rPr/>
            </w:pPr>
            <w:r>
              <w:rPr/>
              <w:t xml:space="preserve">7 </w:t>
            </w:r>
          </w:p>
        </w:tc>
        <w:tc>
          <w:tcPr>
            <w:tcW w:w="1261" w:type="dxa"/>
            <w:tcBorders/>
            <w:vAlign w:val="center"/>
          </w:tcPr>
          <w:p>
            <w:pPr>
              <w:pStyle w:val="TableContents"/>
              <w:bidi w:val="0"/>
              <w:spacing w:before="0" w:after="283"/>
              <w:jc w:val="left"/>
              <w:rPr/>
            </w:pPr>
            <w:r>
              <w:rPr/>
              <w:t xml:space="preserve">``Scientia Potentia Est'' </w:t>
            </w:r>
          </w:p>
        </w:tc>
        <w:tc>
          <w:tcPr>
            <w:tcW w:w="1049" w:type="dxa"/>
            <w:tcBorders/>
            <w:vAlign w:val="center"/>
          </w:tcPr>
          <w:p>
            <w:pPr>
              <w:pStyle w:val="TableContents"/>
              <w:bidi w:val="0"/>
              <w:spacing w:before="0" w:after="283"/>
              <w:jc w:val="left"/>
              <w:rPr/>
            </w:pPr>
            <w:r>
              <w:rPr/>
              <w:t xml:space="preserve">Benjamin Caron </w:t>
            </w:r>
          </w:p>
        </w:tc>
        <w:tc>
          <w:tcPr>
            <w:tcW w:w="923" w:type="dxa"/>
            <w:tcBorders/>
            <w:vAlign w:val="center"/>
          </w:tcPr>
          <w:p>
            <w:pPr>
              <w:pStyle w:val="TableContents"/>
              <w:bidi w:val="0"/>
              <w:spacing w:before="0" w:after="283"/>
              <w:jc w:val="left"/>
              <w:rPr/>
            </w:pPr>
            <w:r>
              <w:rPr/>
              <w:t xml:space="preserve">Peter Morgan </w:t>
            </w:r>
          </w:p>
        </w:tc>
        <w:tc>
          <w:tcPr>
            <w:tcW w:w="5347" w:type="dxa"/>
            <w:tcBorders/>
            <w:vAlign w:val="center"/>
          </w:tcPr>
          <w:p>
            <w:pPr>
              <w:pStyle w:val="TableContents"/>
              <w:bidi w:val="0"/>
              <w:spacing w:before="0" w:after="283"/>
              <w:jc w:val="left"/>
              <w:rPr/>
            </w:pPr>
            <w:r>
              <w:rPr/>
              <w:t xml:space="preserve">4. marraskuuta 2016 (2016-11-04) Elokuussa 1953 Churchill vaatii kansainvälistä huippukokousta Yhdysvaltain presidentin Dwight D. Eisenhowerin kanssa vastauksena Neuvostoliiton testattua ensimmäistä lämpöydinaseaan. Viime hetkellä Churchill joutuu aivohalvauksen uhriksi, joka heikentää hänen hallituskykyään, mikä saa konservatiivisen lordi Salisburyn yrittämään pitää sairauden salassa. Samaan aikaan Elisabet pohtii, pitäisikö eläkkeelle jäävän Lascellesin tilalle ottaa vanhempi sijainen Michael Adeane vai hänen mieluisampi valintansa Martin Charteris. Myöhemmin hän palkkaa yksityisopettajan parantaakseen tietämystään luonnontieteistä ja niihin liittyvistä aiheista, mikä auttaa häntä saamaan tarpeeksi rohkeutta nuhdellakseen Churchillin ja Salisburyn valehtelusta hänelle. </w:t>
            </w:r>
          </w:p>
        </w:tc>
      </w:tr>
      <w:tr>
        <w:trPr/>
        <w:tc>
          <w:tcPr>
            <w:tcW w:w="830" w:type="dxa"/>
            <w:tcBorders/>
            <w:vAlign w:val="center"/>
          </w:tcPr>
          <w:p>
            <w:pPr>
              <w:pStyle w:val="TableHeading"/>
              <w:suppressLineNumbers/>
              <w:bidi w:val="0"/>
              <w:spacing w:before="0" w:after="283"/>
              <w:jc w:val="center"/>
              <w:rPr/>
            </w:pPr>
            <w:r>
              <w:rPr/>
              <w:t xml:space="preserve">8 </w:t>
            </w:r>
          </w:p>
        </w:tc>
        <w:tc>
          <w:tcPr>
            <w:tcW w:w="795" w:type="dxa"/>
            <w:tcBorders/>
            <w:vAlign w:val="center"/>
          </w:tcPr>
          <w:p>
            <w:pPr>
              <w:pStyle w:val="TableContents"/>
              <w:bidi w:val="0"/>
              <w:spacing w:before="0" w:after="283"/>
              <w:jc w:val="left"/>
              <w:rPr/>
            </w:pPr>
            <w:r>
              <w:rPr/>
              <w:t xml:space="preserve">8 </w:t>
            </w:r>
          </w:p>
        </w:tc>
        <w:tc>
          <w:tcPr>
            <w:tcW w:w="1261" w:type="dxa"/>
            <w:tcBorders/>
            <w:vAlign w:val="center"/>
          </w:tcPr>
          <w:p>
            <w:pPr>
              <w:pStyle w:val="TableContents"/>
              <w:bidi w:val="0"/>
              <w:spacing w:before="0" w:after="283"/>
              <w:jc w:val="left"/>
              <w:rPr/>
            </w:pPr>
            <w:r>
              <w:rPr/>
              <w:t xml:space="preserve">``Pride &amp; Joy'' </w:t>
            </w:r>
          </w:p>
        </w:tc>
        <w:tc>
          <w:tcPr>
            <w:tcW w:w="1049" w:type="dxa"/>
            <w:tcBorders/>
            <w:vAlign w:val="center"/>
          </w:tcPr>
          <w:p>
            <w:pPr>
              <w:pStyle w:val="TableContents"/>
              <w:bidi w:val="0"/>
              <w:spacing w:before="0" w:after="283"/>
              <w:jc w:val="left"/>
              <w:rPr/>
            </w:pPr>
            <w:r>
              <w:rPr/>
              <w:t xml:space="preserve">Philip Martin </w:t>
            </w:r>
          </w:p>
        </w:tc>
        <w:tc>
          <w:tcPr>
            <w:tcW w:w="923" w:type="dxa"/>
            <w:tcBorders/>
            <w:vAlign w:val="center"/>
          </w:tcPr>
          <w:p>
            <w:pPr>
              <w:pStyle w:val="TableContents"/>
              <w:bidi w:val="0"/>
              <w:spacing w:before="0" w:after="283"/>
              <w:jc w:val="left"/>
              <w:rPr/>
            </w:pPr>
            <w:r>
              <w:rPr/>
              <w:t xml:space="preserve">Peter Morgan </w:t>
            </w:r>
          </w:p>
        </w:tc>
        <w:tc>
          <w:tcPr>
            <w:tcW w:w="5347" w:type="dxa"/>
            <w:tcBorders/>
            <w:vAlign w:val="center"/>
          </w:tcPr>
          <w:p>
            <w:pPr>
              <w:pStyle w:val="TableContents"/>
              <w:bidi w:val="0"/>
              <w:spacing w:before="0" w:after="283"/>
              <w:jc w:val="left"/>
              <w:rPr/>
            </w:pPr>
            <w:r>
              <w:rPr/>
              <w:t xml:space="preserve">4. marraskuuta 2016 (2016-11-04) Elisabetin ja Philipin ollessa stressaavalla kiertueella Kansainyhteisön alueella Margaret ottaa vastaan lisää kuninkaallisia sitoumuksia, kun taas kuningataräiti lähtee Skotlantiin pohtimaan uutta asemaansa ja ostaa linnan. Philip puolestaan turhautuu siihen, että Elisabet käyttää häntä rekvisiittana, ja pariskunnalla on kiivas riita, jonka valokuvaajat tallentavat. Vaikka Elisabet suostuttelee valokuvaajat luovuttamaan tallenteen, hän ja Philip eivät saa riitaa ratkaistua, ja he tajuavat, että heidän on teeskenneltävä vakiintunutta suhdettaan yleisön vuoksi. Churchill vierailee Margaretin luona ja selitettyään, että suuri yleisö ei halua intohimoista tai persoonallista henkilöä, hän kertoo Margaretille, ettei hän enää ota vastaan kuninkaallisia kihlauksia. </w:t>
            </w:r>
          </w:p>
        </w:tc>
      </w:tr>
      <w:tr>
        <w:trPr/>
        <w:tc>
          <w:tcPr>
            <w:tcW w:w="830" w:type="dxa"/>
            <w:tcBorders/>
            <w:vAlign w:val="center"/>
          </w:tcPr>
          <w:p>
            <w:pPr>
              <w:pStyle w:val="TableHeading"/>
              <w:suppressLineNumbers/>
              <w:bidi w:val="0"/>
              <w:spacing w:before="0" w:after="283"/>
              <w:jc w:val="center"/>
              <w:rPr/>
            </w:pPr>
            <w:r>
              <w:rPr/>
              <w:t xml:space="preserve">9 </w:t>
            </w:r>
          </w:p>
        </w:tc>
        <w:tc>
          <w:tcPr>
            <w:tcW w:w="795" w:type="dxa"/>
            <w:tcBorders/>
            <w:vAlign w:val="center"/>
          </w:tcPr>
          <w:p>
            <w:pPr>
              <w:pStyle w:val="TableContents"/>
              <w:bidi w:val="0"/>
              <w:spacing w:before="0" w:after="283"/>
              <w:jc w:val="left"/>
              <w:rPr/>
            </w:pPr>
            <w:r>
              <w:rPr/>
              <w:t xml:space="preserve">9 </w:t>
            </w:r>
          </w:p>
        </w:tc>
        <w:tc>
          <w:tcPr>
            <w:tcW w:w="1261" w:type="dxa"/>
            <w:tcBorders/>
            <w:vAlign w:val="center"/>
          </w:tcPr>
          <w:p>
            <w:pPr>
              <w:pStyle w:val="TableContents"/>
              <w:bidi w:val="0"/>
              <w:spacing w:before="0" w:after="283"/>
              <w:jc w:val="left"/>
              <w:rPr/>
            </w:pPr>
            <w:r>
              <w:rPr/>
              <w:t xml:space="preserve">"Salamurhaajat </w:t>
            </w:r>
          </w:p>
        </w:tc>
        <w:tc>
          <w:tcPr>
            <w:tcW w:w="1049" w:type="dxa"/>
            <w:tcBorders/>
            <w:vAlign w:val="center"/>
          </w:tcPr>
          <w:p>
            <w:pPr>
              <w:pStyle w:val="TableContents"/>
              <w:bidi w:val="0"/>
              <w:spacing w:before="0" w:after="283"/>
              <w:jc w:val="left"/>
              <w:rPr/>
            </w:pPr>
            <w:r>
              <w:rPr/>
              <w:t xml:space="preserve">Benjamin Caron </w:t>
            </w:r>
          </w:p>
        </w:tc>
        <w:tc>
          <w:tcPr>
            <w:tcW w:w="923" w:type="dxa"/>
            <w:tcBorders/>
            <w:vAlign w:val="center"/>
          </w:tcPr>
          <w:p>
            <w:pPr>
              <w:pStyle w:val="TableContents"/>
              <w:bidi w:val="0"/>
              <w:spacing w:before="0" w:after="283"/>
              <w:jc w:val="left"/>
              <w:rPr/>
            </w:pPr>
            <w:r>
              <w:rPr/>
              <w:t xml:space="preserve">Peter Morgan </w:t>
            </w:r>
          </w:p>
        </w:tc>
        <w:tc>
          <w:tcPr>
            <w:tcW w:w="5347" w:type="dxa"/>
            <w:tcBorders/>
            <w:vAlign w:val="center"/>
          </w:tcPr>
          <w:p>
            <w:pPr>
              <w:pStyle w:val="TableContents"/>
              <w:bidi w:val="0"/>
              <w:spacing w:before="0" w:after="283"/>
              <w:jc w:val="left"/>
              <w:rPr/>
            </w:pPr>
            <w:r>
              <w:rPr/>
              <w:t xml:space="preserve">4. marraskuuta 2016 (2016-11-04) Philip alkaa viettää enemmän aikaa kodin ulkopuolella, kun taas Elizabeth alkaa viettää enemmän aikaa hevoskilpailujen johtajan ja ystävänsä lordi ``Porchey'' Porchesterin kanssa. Jännitys kärjistyy, kun Elisabet antaa Porcheyn soittaa suoraan Buckinghamin palatsiin ja huipentuu kiivaaseen yhteenottoon. Myöhemmin Elisabet kertoo Philipille, että monien pettymykseksi hän on ainoa mies, jota hän on koskaan rakastanut. Mies puolestaan pyytää hiljaa anteeksi sen jälkeen, kun Elizabeth on pitänyt liikuttavan puheen Churchillin kahdeksankymmenvuotispäivällisillä. Samaan aikaan Graham Sutherland maalaa Churchillistä muotokuvan parlamentin syntymäpäivälahjaksi. Pääministeri kuitenkin inhoaa sen tarkkuutta, ja kiihkeän yhteenoton jälkeen Sutherlandin kanssa hän myöntää tuskansa siitä, mitä ikääntyminen on hänelle tehnyt. Muotokuva tuhotaan myöhemmin Clementinen salaisista ohjeista. </w:t>
            </w:r>
          </w:p>
        </w:tc>
      </w:tr>
      <w:tr>
        <w:trPr/>
        <w:tc>
          <w:tcPr>
            <w:tcW w:w="830" w:type="dxa"/>
            <w:tcBorders/>
            <w:vAlign w:val="center"/>
          </w:tcPr>
          <w:p>
            <w:pPr>
              <w:pStyle w:val="TableHeading"/>
              <w:suppressLineNumbers/>
              <w:bidi w:val="0"/>
              <w:spacing w:before="0" w:after="283"/>
              <w:jc w:val="center"/>
              <w:rPr/>
            </w:pPr>
            <w:r>
              <w:rPr/>
              <w:t xml:space="preserve">10 </w:t>
            </w:r>
          </w:p>
        </w:tc>
        <w:tc>
          <w:tcPr>
            <w:tcW w:w="795" w:type="dxa"/>
            <w:tcBorders/>
            <w:vAlign w:val="center"/>
          </w:tcPr>
          <w:p>
            <w:pPr>
              <w:pStyle w:val="TableContents"/>
              <w:bidi w:val="0"/>
              <w:spacing w:before="0" w:after="283"/>
              <w:jc w:val="left"/>
              <w:rPr/>
            </w:pPr>
            <w:r>
              <w:rPr/>
              <w:t xml:space="preserve">10 </w:t>
            </w:r>
          </w:p>
        </w:tc>
        <w:tc>
          <w:tcPr>
            <w:tcW w:w="1261" w:type="dxa"/>
            <w:tcBorders/>
            <w:vAlign w:val="center"/>
          </w:tcPr>
          <w:p>
            <w:pPr>
              <w:pStyle w:val="TableContents"/>
              <w:bidi w:val="0"/>
              <w:spacing w:before="0" w:after="283"/>
              <w:jc w:val="left"/>
              <w:rPr/>
            </w:pPr>
            <w:r>
              <w:rPr/>
              <w:t xml:space="preserve">"Floriana </w:t>
            </w:r>
          </w:p>
        </w:tc>
        <w:tc>
          <w:tcPr>
            <w:tcW w:w="1049" w:type="dxa"/>
            <w:tcBorders/>
            <w:vAlign w:val="center"/>
          </w:tcPr>
          <w:p>
            <w:pPr>
              <w:pStyle w:val="TableContents"/>
              <w:bidi w:val="0"/>
              <w:spacing w:before="0" w:after="283"/>
              <w:jc w:val="left"/>
              <w:rPr/>
            </w:pPr>
            <w:r>
              <w:rPr/>
              <w:t xml:space="preserve">Philip Martin </w:t>
            </w:r>
          </w:p>
        </w:tc>
        <w:tc>
          <w:tcPr>
            <w:tcW w:w="923" w:type="dxa"/>
            <w:tcBorders/>
            <w:vAlign w:val="center"/>
          </w:tcPr>
          <w:p>
            <w:pPr>
              <w:pStyle w:val="TableContents"/>
              <w:bidi w:val="0"/>
              <w:spacing w:before="0" w:after="283"/>
              <w:jc w:val="left"/>
              <w:rPr/>
            </w:pPr>
            <w:r>
              <w:rPr/>
              <w:t xml:space="preserve">Peter Morgan </w:t>
            </w:r>
          </w:p>
        </w:tc>
        <w:tc>
          <w:tcPr>
            <w:tcW w:w="5347" w:type="dxa"/>
            <w:tcBorders/>
            <w:vAlign w:val="center"/>
          </w:tcPr>
          <w:p>
            <w:pPr>
              <w:pStyle w:val="TableContents"/>
              <w:bidi w:val="0"/>
              <w:spacing w:before="0" w:after="283"/>
              <w:jc w:val="left"/>
              <w:rPr/>
            </w:pPr>
            <w:r>
              <w:rPr/>
              <w:t xml:space="preserve">4. marraskuuta 2016 (2016-11-04) Vuonna 1956 Elisabet joutuu repimään itseään, kun yleisö hyväksyy sekä parlamentin että Englannin kirkon virkamiehet paheksuvat Margaretin suhdetta Townsendiin. Kun Elisabet yrittää taivutella Margaretia suhdetta vastaan, kuningataräiti alkaa valittaa Philipin dominoivasta asenteesta Charlesia kohtaan. Sekä Lascellesin että kuningataräidin ehdotuksesta Elisabet pyytää Philipiä avaamaan kesäolympialaiset Melbournessa, jotta hän voi sopeutua elämään hänen varjossaan. Myöhemmin Philipin matkasuunnitelmaan lisätään viiden kuukauden kuninkaallinen kiertomatka vastikään käyttöön otetulla HMY Britannialla, johon Elisabet vastaa ehdottamalla, että Philip olisi kiitollinen siitä, että kaikki auttavat häntä löytämään julkisen roolin. Samaan aikaan Eden korvaa Churchillin pääministerinä ja joutuu kiihtyvään kiistaan Egyptin presidentin Gamal Abdel Nasserin kanssa Suezin kanavan oikeuksista.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jaksojen lukumäärä kruunu kausi 1</w:t>
      </w:r>
    </w:p>
    <w:p>
      <w:pPr>
        <w:pStyle w:val="TextBody"/>
        <w:bidi w:val="0"/>
        <w:jc w:val="left"/>
        <w:rPr>
          <w:b/>
          <w:shd w:val="clear" w:fill="FFFF00"/>
        </w:rPr>
      </w:pPr>
      <w:r>
        <w:rPr>
          <w:b/>
          <w:shd w:val="clear" w:fill="FFFF00"/>
        </w:rPr>
        <w:t xml:space="preserve">Teksti numero 12</w:t>
      </w:r>
    </w:p>
    <w:p>
      <w:pPr>
        <w:pStyle w:val="TextBody"/>
        <w:bidi w:val="0"/>
        <w:spacing w:before="0" w:after="283"/>
        <w:jc w:val="left"/>
        <w:rPr/>
      </w:pPr>
      <w:r>
        <w:rPr/>
        <w:t xml:space="preserve">The Crown syntyi Morganin vuoden 2006 elokuvasta The Queen ja vuoden 2013 näyttämönäytelmästä The Audience. Sarjan on tarkoitus kestää 60 jaksoa kuuden kauden aikana, ja siinä on </w:t>
      </w:r>
      <w:r>
        <w:rPr>
          <w:color w:val="A9A9A9"/>
        </w:rPr>
        <w:t xml:space="preserve">10 tunnin jaksoa </w:t>
      </w:r>
      <w:r>
        <w:rPr/>
        <w:t xml:space="preserve">per kausi, jotka kattavat Elisabetin elämän hänen nuoruusvuosistaan hänen valtakauteensa, ja uudet näyttelijät valitaan joka toinen kausi. Claire Foy esittää kuningatarta kahdella ensimmäisellä kaudella, Matt Smith prinssi Philipiä ja Vanessa Kirby prinsessa Margaretia. Kolmannella ja neljännellä kaudella kuningattarena nähdään Olivia Colman ja prinssi Philipinä Tobias Menzies. Sarjan kuvaukset tapahtuvat Elstree Studiosissa Borehamwoodissa, Hertfordshiren osavaltiossa, ja kuvauspaikkoja on eri puolilla Yhdistynyttä kuningaskuntaa.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kruunun 2. kaudella?</w:t>
      </w:r>
    </w:p>
    <w:p>
      <w:pPr>
        <w:pStyle w:val="TextBody"/>
        <w:bidi w:val="0"/>
        <w:jc w:val="left"/>
        <w:rPr>
          <w:b/>
          <w:shd w:val="clear" w:fill="FFFF00"/>
        </w:rPr>
      </w:pPr>
      <w:r>
        <w:rPr>
          <w:b/>
          <w:shd w:val="clear" w:fill="FFFF00"/>
        </w:rPr>
        <w:t xml:space="preserve">Teksti numero 13</w:t>
      </w:r>
    </w:p>
    <w:p>
      <w:pPr>
        <w:pStyle w:val="TextBody"/>
        <w:bidi w:val="0"/>
        <w:spacing w:before="0" w:after="283"/>
        <w:jc w:val="left"/>
        <w:rPr/>
      </w:pPr>
      <w:r>
        <w:rPr/>
        <w:t xml:space="preserve">Koko </w:t>
      </w:r>
      <w:r>
        <w:rPr>
          <w:color w:val="A9A9A9"/>
        </w:rPr>
        <w:t xml:space="preserve">ensimmäinen kausi </w:t>
      </w:r>
      <w:r>
        <w:rPr/>
        <w:t xml:space="preserve">julkaistiin Netflixissä 4. marraskuuta 2016, ja toinen kausi on määrä julkaista </w:t>
      </w:r>
      <w:r>
        <w:rPr>
          <w:color w:val="DCDCDC"/>
        </w:rPr>
        <w:t xml:space="preserve">8. joulukuuta 2017</w:t>
      </w:r>
      <w:r>
        <w:rPr/>
        <w:t xml:space="preserve">. The Crown on saanut valtaisan myönteisen vastaanoton, ja kriitikot ovat ylistäneet näyttelijäsuorituksia, ohjausta, käsikirjoitusta, kuvausta, tuotantoarvoja ja kuningatar Elisabetin valtakauden suhteellisen tarkkaa historiallista kuvausta. Merkittävää kiitosta ensimmäisellä kaudella saivat Foy pääroolissa ja John Lithgow Winston Churchillin roolissa. Sarja ja sen tähdet ovat olleet ehdolla ja voittaneet lukuisia palkintoja, kuten parhaan naispääosan 23. Screen Actors Guild Awards -palkinnon Foy ja Lithgow parhaan miespääosan 23. palkinnon sekä parhaan draaman, käsikirjoituksen ja ohjauksen 69. Primetime Emmy Awards -palkinnon.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kruunun uusi kausi julkaistaan?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kautta The Crown on netflixissä?</w:t>
      </w:r>
    </w:p>
    <w:p>
      <w:pPr>
        <w:pStyle w:val="TextBody"/>
        <w:bidi w:val="0"/>
        <w:jc w:val="left"/>
        <w:rPr>
          <w:b/>
          <w:shd w:val="clear" w:fill="FFFF00"/>
        </w:rPr>
      </w:pPr>
      <w:r>
        <w:rPr>
          <w:b/>
          <w:shd w:val="clear" w:fill="FFFF00"/>
        </w:rPr>
        <w:t xml:space="preserve">Teksti numero 14</w:t>
      </w:r>
    </w:p>
    <w:tbl>
      <w:tblPr>
        <w:tblW w:w="10205" w:type="dxa"/>
        <w:jc w:val="left"/>
        <w:tblInd w:w="0" w:type="dxa"/>
        <w:tblLayout w:type="fixed"/>
        <w:tblCellMar>
          <w:top w:w="28" w:type="dxa"/>
          <w:left w:w="28" w:type="dxa"/>
          <w:bottom w:w="28" w:type="dxa"/>
          <w:right w:w="28" w:type="dxa"/>
        </w:tblCellMar>
      </w:tblPr>
      <w:tblGrid>
        <w:gridCol w:w="823"/>
        <w:gridCol w:w="785"/>
        <w:gridCol w:w="1668"/>
        <w:gridCol w:w="1179"/>
        <w:gridCol w:w="961"/>
        <w:gridCol w:w="4789"/>
      </w:tblGrid>
      <w:tr>
        <w:trPr/>
        <w:tc>
          <w:tcPr>
            <w:tcW w:w="823" w:type="dxa"/>
            <w:tcBorders/>
            <w:vAlign w:val="center"/>
          </w:tcPr>
          <w:p>
            <w:pPr>
              <w:pStyle w:val="TableHeading"/>
              <w:suppressLineNumbers/>
              <w:bidi w:val="0"/>
              <w:spacing w:before="0" w:after="283"/>
              <w:jc w:val="center"/>
              <w:rPr/>
            </w:pPr>
            <w:r>
              <w:rPr/>
              <w:t xml:space="preserve">Ei. </w:t>
            </w:r>
          </w:p>
        </w:tc>
        <w:tc>
          <w:tcPr>
            <w:tcW w:w="785" w:type="dxa"/>
            <w:tcBorders/>
            <w:vAlign w:val="center"/>
          </w:tcPr>
          <w:p>
            <w:pPr>
              <w:pStyle w:val="TableHeading"/>
              <w:suppressLineNumbers/>
              <w:bidi w:val="0"/>
              <w:spacing w:before="0" w:after="283"/>
              <w:jc w:val="center"/>
              <w:rPr/>
            </w:pPr>
            <w:r>
              <w:rPr/>
              <w:t xml:space="preserve">Nro kauden aikana </w:t>
            </w:r>
          </w:p>
        </w:tc>
        <w:tc>
          <w:tcPr>
            <w:tcW w:w="1668" w:type="dxa"/>
            <w:tcBorders/>
            <w:vAlign w:val="center"/>
          </w:tcPr>
          <w:p>
            <w:pPr>
              <w:pStyle w:val="TableHeading"/>
              <w:suppressLineNumbers/>
              <w:bidi w:val="0"/>
              <w:spacing w:before="0" w:after="283"/>
              <w:jc w:val="center"/>
              <w:rPr/>
            </w:pPr>
            <w:r>
              <w:rPr/>
              <w:t xml:space="preserve">Otsikko </w:t>
            </w:r>
          </w:p>
        </w:tc>
        <w:tc>
          <w:tcPr>
            <w:tcW w:w="1179" w:type="dxa"/>
            <w:tcBorders/>
            <w:vAlign w:val="center"/>
          </w:tcPr>
          <w:p>
            <w:pPr>
              <w:pStyle w:val="TableHeading"/>
              <w:suppressLineNumbers/>
              <w:bidi w:val="0"/>
              <w:spacing w:before="0" w:after="283"/>
              <w:jc w:val="center"/>
              <w:rPr/>
            </w:pPr>
            <w:r>
              <w:rPr/>
              <w:t xml:space="preserve">Ohjaaja </w:t>
            </w:r>
          </w:p>
        </w:tc>
        <w:tc>
          <w:tcPr>
            <w:tcW w:w="961" w:type="dxa"/>
            <w:tcBorders/>
            <w:vAlign w:val="center"/>
          </w:tcPr>
          <w:p>
            <w:pPr>
              <w:pStyle w:val="TableHeading"/>
              <w:suppressLineNumbers/>
              <w:bidi w:val="0"/>
              <w:spacing w:before="0" w:after="283"/>
              <w:jc w:val="center"/>
              <w:rPr/>
            </w:pPr>
            <w:r>
              <w:rPr/>
              <w:t xml:space="preserve">Kirjoittanut </w:t>
            </w:r>
          </w:p>
        </w:tc>
        <w:tc>
          <w:tcPr>
            <w:tcW w:w="4789" w:type="dxa"/>
            <w:tcBorders/>
            <w:vAlign w:val="center"/>
          </w:tcPr>
          <w:p>
            <w:pPr>
              <w:pStyle w:val="TableHeading"/>
              <w:suppressLineNumbers/>
              <w:bidi w:val="0"/>
              <w:spacing w:before="0" w:after="283"/>
              <w:jc w:val="center"/>
              <w:rPr/>
            </w:pPr>
            <w:r>
              <w:rPr/>
              <w:t xml:space="preserve">Alkuperäinen julkaisupäivä </w:t>
            </w:r>
          </w:p>
        </w:tc>
      </w:tr>
      <w:tr>
        <w:trPr/>
        <w:tc>
          <w:tcPr>
            <w:tcW w:w="823" w:type="dxa"/>
            <w:tcBorders/>
            <w:vAlign w:val="center"/>
          </w:tcPr>
          <w:p>
            <w:pPr>
              <w:pStyle w:val="TableHeading"/>
              <w:suppressLineNumbers/>
              <w:bidi w:val="0"/>
              <w:spacing w:before="0" w:after="283"/>
              <w:jc w:val="center"/>
              <w:rPr/>
            </w:pPr>
            <w:r>
              <w:rPr/>
              <w:t xml:space="preserve">11 </w:t>
            </w:r>
          </w:p>
        </w:tc>
        <w:tc>
          <w:tcPr>
            <w:tcW w:w="785" w:type="dxa"/>
            <w:tcBorders/>
            <w:vAlign w:val="center"/>
          </w:tcPr>
          <w:p>
            <w:pPr>
              <w:pStyle w:val="TableContents"/>
              <w:bidi w:val="0"/>
              <w:spacing w:before="0" w:after="283"/>
              <w:jc w:val="left"/>
              <w:rPr>
                <w:sz w:val="4"/>
                <w:szCs w:val="4"/>
              </w:rPr>
            </w:pPr>
            <w:r>
              <w:rPr>
                <w:sz w:val="4"/>
                <w:szCs w:val="4"/>
              </w:rPr>
            </w:r>
          </w:p>
        </w:tc>
        <w:tc>
          <w:tcPr>
            <w:tcW w:w="1668" w:type="dxa"/>
            <w:tcBorders/>
            <w:vAlign w:val="center"/>
          </w:tcPr>
          <w:p>
            <w:pPr>
              <w:pStyle w:val="TableContents"/>
              <w:bidi w:val="0"/>
              <w:spacing w:before="0" w:after="283"/>
              <w:jc w:val="left"/>
              <w:rPr/>
            </w:pPr>
            <w:r>
              <w:rPr/>
              <w:t xml:space="preserve">"Seikkailu </w:t>
            </w:r>
          </w:p>
        </w:tc>
        <w:tc>
          <w:tcPr>
            <w:tcW w:w="1179" w:type="dxa"/>
            <w:tcBorders/>
            <w:vAlign w:val="center"/>
          </w:tcPr>
          <w:p>
            <w:pPr>
              <w:pStyle w:val="TableContents"/>
              <w:bidi w:val="0"/>
              <w:spacing w:before="0" w:after="283"/>
              <w:jc w:val="left"/>
              <w:rPr/>
            </w:pPr>
            <w:r>
              <w:rPr/>
              <w:t xml:space="preserve">Philip Martin </w:t>
            </w:r>
          </w:p>
        </w:tc>
        <w:tc>
          <w:tcPr>
            <w:tcW w:w="961" w:type="dxa"/>
            <w:tcBorders/>
            <w:vAlign w:val="center"/>
          </w:tcPr>
          <w:p>
            <w:pPr>
              <w:pStyle w:val="TableContents"/>
              <w:bidi w:val="0"/>
              <w:spacing w:before="0" w:after="283"/>
              <w:jc w:val="left"/>
              <w:rPr/>
            </w:pPr>
            <w:r>
              <w:rPr/>
              <w:t xml:space="preserve">Peter Morgan </w:t>
            </w:r>
          </w:p>
        </w:tc>
        <w:tc>
          <w:tcPr>
            <w:tcW w:w="4789" w:type="dxa"/>
            <w:tcBorders/>
            <w:vAlign w:val="center"/>
          </w:tcPr>
          <w:p>
            <w:pPr>
              <w:pStyle w:val="TableContents"/>
              <w:bidi w:val="0"/>
              <w:spacing w:before="0" w:after="283"/>
              <w:jc w:val="left"/>
              <w:rPr/>
            </w:pPr>
            <w:r>
              <w:rPr/>
              <w:t xml:space="preserve">8. joulukuuta 2017 (2017-12-08) Helmikuussa 1957 Elisabet ja Philip keskustelevat avioliittonsa tilasta Britannian kyydissä Lissabonissa ja näkevät, että avioero ei ole vaihtoehto. Viisi kuukautta aiemmin Elisabet oli epäillyt, että hänellä saattaa olla suhde, kun hän oli löytänyt salkustaan valokuvan venäläisestä ballerina Galina Ulanovasta. Valtiovarainministeri Harold Macmillan kyseenalaistaa Edenin ratkaisun Suezin kanavan haltuunottoon Egyptissä, mutta suostuu sitten sotilaalliseen väliintuloon. Philipin setä jaarli Mountbatten kuulee asian ja varoittaa Elizabethia, joka asettaa Edenin vastakkain Israelin hyökkäyksen Siinain alueelle. Eden tunnustaa, että Israelin, Ranskan ja Ison-Britannian hallitusten välillä on salainen sopimus kanavan valtaamisesta takaisin egyptiläisiltä ilman parlamentin tai YK:n hyväksyntää. Brittijoukot alkavat siirtyä Egyptiin. Yöllisen rukouksensa jälkeen hän sulkee päättäväisesti huoneen oven, jossa on tyhjä parisänky. </w:t>
            </w:r>
          </w:p>
        </w:tc>
      </w:tr>
      <w:tr>
        <w:trPr/>
        <w:tc>
          <w:tcPr>
            <w:tcW w:w="823" w:type="dxa"/>
            <w:tcBorders/>
            <w:vAlign w:val="center"/>
          </w:tcPr>
          <w:p>
            <w:pPr>
              <w:pStyle w:val="TableHeading"/>
              <w:suppressLineNumbers/>
              <w:bidi w:val="0"/>
              <w:spacing w:before="0" w:after="283"/>
              <w:jc w:val="center"/>
              <w:rPr/>
            </w:pPr>
            <w:r>
              <w:rPr/>
              <w:t xml:space="preserve">12 </w:t>
            </w:r>
          </w:p>
        </w:tc>
        <w:tc>
          <w:tcPr>
            <w:tcW w:w="785" w:type="dxa"/>
            <w:tcBorders/>
            <w:vAlign w:val="center"/>
          </w:tcPr>
          <w:p>
            <w:pPr>
              <w:pStyle w:val="TableContents"/>
              <w:bidi w:val="0"/>
              <w:spacing w:before="0" w:after="283"/>
              <w:jc w:val="left"/>
              <w:rPr>
                <w:sz w:val="4"/>
                <w:szCs w:val="4"/>
              </w:rPr>
            </w:pPr>
            <w:r>
              <w:rPr>
                <w:sz w:val="4"/>
                <w:szCs w:val="4"/>
              </w:rPr>
            </w:r>
          </w:p>
        </w:tc>
        <w:tc>
          <w:tcPr>
            <w:tcW w:w="1668" w:type="dxa"/>
            <w:tcBorders/>
            <w:vAlign w:val="center"/>
          </w:tcPr>
          <w:p>
            <w:pPr>
              <w:pStyle w:val="TableContents"/>
              <w:bidi w:val="0"/>
              <w:spacing w:before="0" w:after="283"/>
              <w:jc w:val="left"/>
              <w:rPr/>
            </w:pPr>
            <w:r>
              <w:rPr/>
              <w:t xml:space="preserve">``A Company of Men'' </w:t>
            </w:r>
          </w:p>
        </w:tc>
        <w:tc>
          <w:tcPr>
            <w:tcW w:w="1179" w:type="dxa"/>
            <w:tcBorders/>
            <w:vAlign w:val="center"/>
          </w:tcPr>
          <w:p>
            <w:pPr>
              <w:pStyle w:val="TableContents"/>
              <w:bidi w:val="0"/>
              <w:spacing w:before="0" w:after="283"/>
              <w:jc w:val="left"/>
              <w:rPr/>
            </w:pPr>
            <w:r>
              <w:rPr/>
              <w:t xml:space="preserve">Philip Martin </w:t>
            </w:r>
          </w:p>
        </w:tc>
        <w:tc>
          <w:tcPr>
            <w:tcW w:w="961" w:type="dxa"/>
            <w:tcBorders/>
            <w:vAlign w:val="center"/>
          </w:tcPr>
          <w:p>
            <w:pPr>
              <w:pStyle w:val="TableContents"/>
              <w:bidi w:val="0"/>
              <w:spacing w:before="0" w:after="283"/>
              <w:jc w:val="left"/>
              <w:rPr/>
            </w:pPr>
            <w:r>
              <w:rPr/>
              <w:t xml:space="preserve">Peter Morgan </w:t>
            </w:r>
          </w:p>
        </w:tc>
        <w:tc>
          <w:tcPr>
            <w:tcW w:w="4789" w:type="dxa"/>
            <w:tcBorders/>
            <w:vAlign w:val="center"/>
          </w:tcPr>
          <w:p>
            <w:pPr>
              <w:pStyle w:val="TableContents"/>
              <w:bidi w:val="0"/>
              <w:spacing w:before="0" w:after="283"/>
              <w:jc w:val="left"/>
              <w:rPr/>
            </w:pPr>
            <w:r>
              <w:rPr/>
              <w:t xml:space="preserve">8. joulukuuta 2017 (2017-12-08) Joulukuussa 1956 Eden vetää brittijoukot pois Egyptistä kansainvälisen poliittisen painostuksen seurauksena ja lähtee sitten lomalle Jamaikalle tervehtymään. Samaan aikaan Philip jatkaa kuninkaallista kiertuettaan, jonka väliajalla hän keskeyttää haastattelun, jonka hän keskeyttää toimittajan kysyessä hänen sukuhistoriastaan. Jouluna Filippi tekee radiolähetyksen, jolloin Elisabet ilmoittaa hänelle, että hänen perheensä odottaa häntä jouluviestissään. Samaan aikaan Eileen, Philipin yksityissihteeri Michaelin vaimo, aloittaa avioeromenettelyn, koska hänen miehellään on ollut suhde, joka alkoi Philipin lounasklubilla. Elisabetin apulaisyksilösihteeri Martin Charteris varoittaa Eileeniä, että tämä saattaa aiheuttaa sen, että lehdistö alkaa kysellä Elisabetin ja Philipin omasta avioliitosta. </w:t>
            </w:r>
          </w:p>
        </w:tc>
      </w:tr>
      <w:tr>
        <w:trPr/>
        <w:tc>
          <w:tcPr>
            <w:tcW w:w="823" w:type="dxa"/>
            <w:tcBorders/>
            <w:vAlign w:val="center"/>
          </w:tcPr>
          <w:p>
            <w:pPr>
              <w:pStyle w:val="TableHeading"/>
              <w:suppressLineNumbers/>
              <w:bidi w:val="0"/>
              <w:spacing w:before="0" w:after="283"/>
              <w:jc w:val="center"/>
              <w:rPr/>
            </w:pPr>
            <w:r>
              <w:rPr/>
              <w:t xml:space="preserve">13 </w:t>
            </w:r>
          </w:p>
        </w:tc>
        <w:tc>
          <w:tcPr>
            <w:tcW w:w="785" w:type="dxa"/>
            <w:tcBorders/>
            <w:vAlign w:val="center"/>
          </w:tcPr>
          <w:p>
            <w:pPr>
              <w:pStyle w:val="TableContents"/>
              <w:bidi w:val="0"/>
              <w:spacing w:before="0" w:after="283"/>
              <w:jc w:val="left"/>
              <w:rPr>
                <w:sz w:val="4"/>
                <w:szCs w:val="4"/>
              </w:rPr>
            </w:pPr>
            <w:r>
              <w:rPr>
                <w:sz w:val="4"/>
                <w:szCs w:val="4"/>
              </w:rPr>
            </w:r>
          </w:p>
        </w:tc>
        <w:tc>
          <w:tcPr>
            <w:tcW w:w="1668" w:type="dxa"/>
            <w:tcBorders/>
            <w:vAlign w:val="center"/>
          </w:tcPr>
          <w:p>
            <w:pPr>
              <w:pStyle w:val="TableContents"/>
              <w:bidi w:val="0"/>
              <w:spacing w:before="0" w:after="283"/>
              <w:jc w:val="left"/>
              <w:rPr/>
            </w:pPr>
            <w:r>
              <w:rPr/>
              <w:t xml:space="preserve">"Lissabon </w:t>
            </w:r>
          </w:p>
        </w:tc>
        <w:tc>
          <w:tcPr>
            <w:tcW w:w="1179" w:type="dxa"/>
            <w:tcBorders/>
            <w:vAlign w:val="center"/>
          </w:tcPr>
          <w:p>
            <w:pPr>
              <w:pStyle w:val="TableContents"/>
              <w:bidi w:val="0"/>
              <w:spacing w:before="0" w:after="283"/>
              <w:jc w:val="left"/>
              <w:rPr/>
            </w:pPr>
            <w:r>
              <w:rPr/>
              <w:t xml:space="preserve">Philip Martin </w:t>
            </w:r>
          </w:p>
        </w:tc>
        <w:tc>
          <w:tcPr>
            <w:tcW w:w="961" w:type="dxa"/>
            <w:tcBorders/>
            <w:vAlign w:val="center"/>
          </w:tcPr>
          <w:p>
            <w:pPr>
              <w:pStyle w:val="TableContents"/>
              <w:bidi w:val="0"/>
              <w:spacing w:before="0" w:after="283"/>
              <w:jc w:val="left"/>
              <w:rPr/>
            </w:pPr>
            <w:r>
              <w:rPr/>
              <w:t xml:space="preserve">Peter Morgan </w:t>
            </w:r>
          </w:p>
        </w:tc>
        <w:tc>
          <w:tcPr>
            <w:tcW w:w="4789" w:type="dxa"/>
            <w:tcBorders/>
            <w:vAlign w:val="center"/>
          </w:tcPr>
          <w:p>
            <w:pPr>
              <w:pStyle w:val="TableContents"/>
              <w:bidi w:val="0"/>
              <w:spacing w:before="0" w:after="283"/>
              <w:jc w:val="left"/>
              <w:rPr/>
            </w:pPr>
            <w:r>
              <w:rPr/>
              <w:t xml:space="preserve">8. joulukuuta 2017 (2017-12-08) Eden palaa Jamaikalta ja huomaa, että kabinetti ja konservatiivipuolue ovat pakottaneet hänet ulos Downing Streetiltä, koska he syyttävät häntä Suezin kriisistä. Kun Macmillanista tulee pääministeri, Adeane värvää eläkkeelle jääneen Lascellesin muuttamaan Eileenin mielen avioerosta. Kun hän epäonnistuu ja Elizabeth, Philip ja Parker saavat tietää päätöksestä, Elizabeth yrittää vakuuttaa Eileenin lykkäämään ilmoitusta, mutta hän saa torjunnan. Juttu leviää julkisuuteen, mikä saa Philipin pakottamaan Parkerin eroamaan. Elisabet järjestää Philipin paluun ennen kuin hän tapaa Britannian Lissabonissa, jossa he keskustelevat jälleen avioliitostaan. Filippi sanoo, että hän pahoittelee poikansa alempiarvoisuutta ja tarvitsee enemmän kunnioitusta hovin ja palatsin henkilökunnalta. Helmikuun 22. päivänä 1957 Philipistä tehdään prinssi ja hänestä tulee ``Hänen kuninkaallinen korkeutensa prinssi Philip, Edinburghin herttua''. </w:t>
            </w:r>
          </w:p>
        </w:tc>
      </w:tr>
      <w:tr>
        <w:trPr/>
        <w:tc>
          <w:tcPr>
            <w:tcW w:w="823" w:type="dxa"/>
            <w:tcBorders/>
            <w:vAlign w:val="center"/>
          </w:tcPr>
          <w:p>
            <w:pPr>
              <w:pStyle w:val="TableHeading"/>
              <w:suppressLineNumbers/>
              <w:bidi w:val="0"/>
              <w:spacing w:before="0" w:after="283"/>
              <w:jc w:val="center"/>
              <w:rPr/>
            </w:pPr>
            <w:r>
              <w:rPr/>
              <w:t xml:space="preserve">14 </w:t>
            </w:r>
          </w:p>
        </w:tc>
        <w:tc>
          <w:tcPr>
            <w:tcW w:w="785" w:type="dxa"/>
            <w:tcBorders/>
            <w:vAlign w:val="center"/>
          </w:tcPr>
          <w:p>
            <w:pPr>
              <w:pStyle w:val="TableContents"/>
              <w:bidi w:val="0"/>
              <w:spacing w:before="0" w:after="283"/>
              <w:jc w:val="left"/>
              <w:rPr>
                <w:sz w:val="4"/>
                <w:szCs w:val="4"/>
              </w:rPr>
            </w:pPr>
            <w:r>
              <w:rPr>
                <w:sz w:val="4"/>
                <w:szCs w:val="4"/>
              </w:rPr>
            </w:r>
          </w:p>
        </w:tc>
        <w:tc>
          <w:tcPr>
            <w:tcW w:w="1668" w:type="dxa"/>
            <w:tcBorders/>
            <w:vAlign w:val="center"/>
          </w:tcPr>
          <w:p>
            <w:pPr>
              <w:pStyle w:val="TableContents"/>
              <w:bidi w:val="0"/>
              <w:spacing w:before="0" w:after="283"/>
              <w:jc w:val="left"/>
              <w:rPr/>
            </w:pPr>
            <w:r>
              <w:rPr/>
              <w:t xml:space="preserve">``Beryl'' </w:t>
            </w:r>
          </w:p>
        </w:tc>
        <w:tc>
          <w:tcPr>
            <w:tcW w:w="1179" w:type="dxa"/>
            <w:tcBorders/>
            <w:vAlign w:val="center"/>
          </w:tcPr>
          <w:p>
            <w:pPr>
              <w:pStyle w:val="TableContents"/>
              <w:bidi w:val="0"/>
              <w:spacing w:before="0" w:after="283"/>
              <w:jc w:val="left"/>
              <w:rPr/>
            </w:pPr>
            <w:r>
              <w:rPr/>
              <w:t xml:space="preserve">Benjamin Caron </w:t>
            </w:r>
          </w:p>
        </w:tc>
        <w:tc>
          <w:tcPr>
            <w:tcW w:w="961" w:type="dxa"/>
            <w:tcBorders/>
            <w:vAlign w:val="center"/>
          </w:tcPr>
          <w:p>
            <w:pPr>
              <w:pStyle w:val="TableContents"/>
              <w:bidi w:val="0"/>
              <w:spacing w:before="0" w:after="283"/>
              <w:jc w:val="left"/>
              <w:rPr/>
            </w:pPr>
            <w:r>
              <w:rPr/>
              <w:t xml:space="preserve">Amy Jenkins ja Peter Morgan </w:t>
            </w:r>
          </w:p>
        </w:tc>
        <w:tc>
          <w:tcPr>
            <w:tcW w:w="4789" w:type="dxa"/>
            <w:tcBorders/>
            <w:vAlign w:val="center"/>
          </w:tcPr>
          <w:p>
            <w:pPr>
              <w:pStyle w:val="TableContents"/>
              <w:bidi w:val="0"/>
              <w:spacing w:before="0" w:after="283"/>
              <w:jc w:val="left"/>
              <w:rPr/>
            </w:pPr>
            <w:r>
              <w:rPr/>
              <w:t xml:space="preserve">8. joulukuuta 2017 (2017-12-08) Vähän ennen syntymäpäiväänsä Margaret hyväksyy ystävänsä Billy Wallacen kosinnan. Hän purkaa kihlauksen löydettyään miehen humalassa ja toipumassa kaksintaistelusta aiotun ilmoituksen iltana, Elizabethin ja Philipin kymmenettä hääpäivää juhlistavan gaalan aikana. Myöhemmin hän tapaa valokuvaaja Antony Armstrong-Jonesin illalliskutsuilla ja ihastuu häneen. Mies kutsuu hänet studioonsa istuntoon. Perinteisiin syntymäpäiväkuviin kyllästyneenä hän antaa yhden kuvista, jossa hänestä annetaan ymmärtää, että hän on alasti, sanomalehdille. Seuraavana päivänä kuva julkaistaan, mikä järkyttää Elisabetia ja muuta kuninkaallista perhettä. Macmillanin vaimo Dorothy päättää lopettaa pitkäaikaisen suhteensa, mutta Macmillan kuulee hänen puhuvan rakastajansa kanssa puhelimessa. </w:t>
            </w:r>
          </w:p>
        </w:tc>
      </w:tr>
      <w:tr>
        <w:trPr/>
        <w:tc>
          <w:tcPr>
            <w:tcW w:w="823" w:type="dxa"/>
            <w:tcBorders/>
            <w:vAlign w:val="center"/>
          </w:tcPr>
          <w:p>
            <w:pPr>
              <w:pStyle w:val="TableHeading"/>
              <w:suppressLineNumbers/>
              <w:bidi w:val="0"/>
              <w:spacing w:before="0" w:after="283"/>
              <w:jc w:val="center"/>
              <w:rPr/>
            </w:pPr>
            <w:r>
              <w:rPr/>
              <w:t xml:space="preserve">15 </w:t>
            </w:r>
          </w:p>
        </w:tc>
        <w:tc>
          <w:tcPr>
            <w:tcW w:w="785" w:type="dxa"/>
            <w:tcBorders/>
            <w:vAlign w:val="center"/>
          </w:tcPr>
          <w:p>
            <w:pPr>
              <w:pStyle w:val="TableContents"/>
              <w:bidi w:val="0"/>
              <w:spacing w:before="0" w:after="283"/>
              <w:jc w:val="left"/>
              <w:rPr/>
            </w:pPr>
            <w:r>
              <w:rPr/>
              <w:t xml:space="preserve">5 </w:t>
            </w:r>
          </w:p>
        </w:tc>
        <w:tc>
          <w:tcPr>
            <w:tcW w:w="1668" w:type="dxa"/>
            <w:tcBorders/>
            <w:vAlign w:val="center"/>
          </w:tcPr>
          <w:p>
            <w:pPr>
              <w:pStyle w:val="TableContents"/>
              <w:bidi w:val="0"/>
              <w:spacing w:before="0" w:after="283"/>
              <w:jc w:val="left"/>
              <w:rPr/>
            </w:pPr>
            <w:r>
              <w:rPr/>
              <w:t xml:space="preserve">"Marionetit </w:t>
            </w:r>
          </w:p>
        </w:tc>
        <w:tc>
          <w:tcPr>
            <w:tcW w:w="1179" w:type="dxa"/>
            <w:tcBorders/>
            <w:vAlign w:val="center"/>
          </w:tcPr>
          <w:p>
            <w:pPr>
              <w:pStyle w:val="TableContents"/>
              <w:bidi w:val="0"/>
              <w:spacing w:before="0" w:after="283"/>
              <w:jc w:val="left"/>
              <w:rPr/>
            </w:pPr>
            <w:r>
              <w:rPr/>
              <w:t xml:space="preserve">Philippa Lowthorpe </w:t>
            </w:r>
          </w:p>
        </w:tc>
        <w:tc>
          <w:tcPr>
            <w:tcW w:w="961" w:type="dxa"/>
            <w:tcBorders/>
            <w:vAlign w:val="center"/>
          </w:tcPr>
          <w:p>
            <w:pPr>
              <w:pStyle w:val="TableContents"/>
              <w:bidi w:val="0"/>
              <w:spacing w:before="0" w:after="283"/>
              <w:jc w:val="left"/>
              <w:rPr/>
            </w:pPr>
            <w:r>
              <w:rPr/>
              <w:t xml:space="preserve">Peter Morgan </w:t>
            </w:r>
          </w:p>
        </w:tc>
        <w:tc>
          <w:tcPr>
            <w:tcW w:w="4789" w:type="dxa"/>
            <w:tcBorders/>
            <w:vAlign w:val="center"/>
          </w:tcPr>
          <w:p>
            <w:pPr>
              <w:pStyle w:val="TableContents"/>
              <w:bidi w:val="0"/>
              <w:spacing w:before="0" w:after="283"/>
              <w:jc w:val="left"/>
              <w:rPr/>
            </w:pPr>
            <w:r>
              <w:rPr/>
              <w:t xml:space="preserve">8. joulukuuta 2017 (2017-12-08) Lordi Altrincham, alaikäinen peer ja lehden päätoimittaja, aiheuttaa perustuslaillisen kriisin kirjoitettuaan Elisabetia arvostelevan artikkelin. Kirjoitus oli kirjoitettu sen jälkeen, kun hän oli kuunnellut radiolähetyksen, jossa kuultiin hänen avustajiensa kirjoittama erityisen sävykäs puhe Elizabethin autotehtaan työntekijöille. Paikalliset sanomalehdet ja suuri yleisö vastustavat häntä aluksi, mutta tukevat häntä sen jälkeen, kun hän esiintyy ITV:ssä ja väittää, että monarkian on sopeuduttava sodan ja Suezin jälkeiseen yhteiskuntaan. Macmillan muistuttaa Elisabetia siitä, että kansakunnat pyrkivät lakkauttamaan monarkiansa, minkä vuoksi hän tapaa Altrinchamin salaa. Myöhemmin hän toteuttaa kaksi hänen ehdotuksistaan: vuoden 1957 kuninkaallisen jouluviestin televisiointi ja debytanttitanssiaisten avaaminen joillekin alamaisilleen. Kuusi kuukautta myöhemmin kuningataräiti ilmaisee puutarhajuhlien yhteydessä hämmennystään monarkian hitaasta auktoriteetin menettämisestä. </w:t>
            </w:r>
          </w:p>
        </w:tc>
      </w:tr>
      <w:tr>
        <w:trPr/>
        <w:tc>
          <w:tcPr>
            <w:tcW w:w="823" w:type="dxa"/>
            <w:tcBorders/>
            <w:vAlign w:val="center"/>
          </w:tcPr>
          <w:p>
            <w:pPr>
              <w:pStyle w:val="TableHeading"/>
              <w:suppressLineNumbers/>
              <w:bidi w:val="0"/>
              <w:spacing w:before="0" w:after="283"/>
              <w:jc w:val="center"/>
              <w:rPr/>
            </w:pPr>
            <w:r>
              <w:rPr/>
              <w:t xml:space="preserve">16 </w:t>
            </w:r>
          </w:p>
        </w:tc>
        <w:tc>
          <w:tcPr>
            <w:tcW w:w="785" w:type="dxa"/>
            <w:tcBorders/>
            <w:vAlign w:val="center"/>
          </w:tcPr>
          <w:p>
            <w:pPr>
              <w:pStyle w:val="TableContents"/>
              <w:bidi w:val="0"/>
              <w:spacing w:before="0" w:after="283"/>
              <w:jc w:val="left"/>
              <w:rPr/>
            </w:pPr>
            <w:r>
              <w:rPr/>
              <w:t xml:space="preserve">6 </w:t>
            </w:r>
          </w:p>
        </w:tc>
        <w:tc>
          <w:tcPr>
            <w:tcW w:w="1668" w:type="dxa"/>
            <w:tcBorders/>
            <w:vAlign w:val="center"/>
          </w:tcPr>
          <w:p>
            <w:pPr>
              <w:pStyle w:val="TableContents"/>
              <w:bidi w:val="0"/>
              <w:spacing w:before="0" w:after="283"/>
              <w:jc w:val="left"/>
              <w:rPr/>
            </w:pPr>
            <w:r>
              <w:rPr/>
              <w:t xml:space="preserve">``Vergangenheit'' </w:t>
            </w:r>
          </w:p>
        </w:tc>
        <w:tc>
          <w:tcPr>
            <w:tcW w:w="1179" w:type="dxa"/>
            <w:tcBorders/>
            <w:vAlign w:val="center"/>
          </w:tcPr>
          <w:p>
            <w:pPr>
              <w:pStyle w:val="TableContents"/>
              <w:bidi w:val="0"/>
              <w:spacing w:before="0" w:after="283"/>
              <w:jc w:val="left"/>
              <w:rPr/>
            </w:pPr>
            <w:r>
              <w:rPr/>
              <w:t xml:space="preserve">Philippa Lowthorpe </w:t>
            </w:r>
          </w:p>
        </w:tc>
        <w:tc>
          <w:tcPr>
            <w:tcW w:w="961" w:type="dxa"/>
            <w:tcBorders/>
            <w:vAlign w:val="center"/>
          </w:tcPr>
          <w:p>
            <w:pPr>
              <w:pStyle w:val="TableContents"/>
              <w:bidi w:val="0"/>
              <w:spacing w:before="0" w:after="283"/>
              <w:jc w:val="left"/>
              <w:rPr/>
            </w:pPr>
            <w:r>
              <w:rPr/>
              <w:t xml:space="preserve">Peter Morgan </w:t>
            </w:r>
          </w:p>
        </w:tc>
        <w:tc>
          <w:tcPr>
            <w:tcW w:w="4789" w:type="dxa"/>
            <w:tcBorders/>
            <w:vAlign w:val="center"/>
          </w:tcPr>
          <w:p>
            <w:pPr>
              <w:pStyle w:val="TableContents"/>
              <w:bidi w:val="0"/>
              <w:spacing w:before="0" w:after="283"/>
              <w:jc w:val="left"/>
              <w:rPr/>
            </w:pPr>
            <w:r>
              <w:rPr/>
              <w:t xml:space="preserve">8. joulukuuta 2017 (2017-12-08) Saksassa vuonna 1945 saksalainen upseeri johdattaa amerikkalaiset sotilaat laatikon luo, jossa on huippusalaisia diplomaattipapereita. Saatuaan selville, että ne sisältävät tietoja ``Windsorista'', Churchill ilmoittaa asiasta kuningas Yrjölle ja häntä pyydetään varmistamaan, ettei asiakirjoja koskaan julkaista. Vuonna 1958, juuri ennen amerikkalaisen evankelista Billy Grahamin tapaamista, Elizabeth saa Windsorin herttualta kirjeen, jossa hän pyytää lupaa palata Yhdistyneeseen kuningaskuntaan etsimään työtä. Hän suostuu, mutta herttua alkaa vakuutella entisiä mielistelijöitä tukemaan paluutaan. Kun historioitsijat kaivavat esiin paperit, jotka on järjestetty uudelleen ja nimetty Marburgin tiedostoiksi, Macmillan vie asian Elizabethin eteen. Hän ja kuningataräiti selittävät, että yksi nide, jonka Yhdysvallat haluaa julkaista, koskee Windsorin herttuan salaisia suhteita natsien ylijohtoon. Kun vastakkainasettelu herttuan kanssa ei suju suunnitelmien mukaan, Elisabet pyytää Lascellesilta neuvoa ja saa tietää suhteen laajuuden. Sitten hän hakee hengellistä neuvoa pastori Grahamilta, ennen kuin hän karkottaa Windsorin herttuan maansa pettämisestä ja sallii teoksen julkaisemisen. </w:t>
            </w:r>
          </w:p>
        </w:tc>
      </w:tr>
      <w:tr>
        <w:trPr/>
        <w:tc>
          <w:tcPr>
            <w:tcW w:w="823" w:type="dxa"/>
            <w:tcBorders/>
            <w:vAlign w:val="center"/>
          </w:tcPr>
          <w:p>
            <w:pPr>
              <w:pStyle w:val="TableHeading"/>
              <w:suppressLineNumbers/>
              <w:bidi w:val="0"/>
              <w:spacing w:before="0" w:after="283"/>
              <w:jc w:val="center"/>
              <w:rPr/>
            </w:pPr>
            <w:r>
              <w:rPr/>
              <w:t xml:space="preserve">17 </w:t>
            </w:r>
          </w:p>
        </w:tc>
        <w:tc>
          <w:tcPr>
            <w:tcW w:w="785" w:type="dxa"/>
            <w:tcBorders/>
            <w:vAlign w:val="center"/>
          </w:tcPr>
          <w:p>
            <w:pPr>
              <w:pStyle w:val="TableContents"/>
              <w:bidi w:val="0"/>
              <w:spacing w:before="0" w:after="283"/>
              <w:jc w:val="left"/>
              <w:rPr/>
            </w:pPr>
            <w:r>
              <w:rPr/>
              <w:t xml:space="preserve">7 </w:t>
            </w:r>
          </w:p>
        </w:tc>
        <w:tc>
          <w:tcPr>
            <w:tcW w:w="1668" w:type="dxa"/>
            <w:tcBorders/>
            <w:vAlign w:val="center"/>
          </w:tcPr>
          <w:p>
            <w:pPr>
              <w:pStyle w:val="TableContents"/>
              <w:bidi w:val="0"/>
              <w:spacing w:before="0" w:after="283"/>
              <w:jc w:val="left"/>
              <w:rPr/>
            </w:pPr>
            <w:r>
              <w:rPr/>
              <w:t xml:space="preserve">``Matrimonium'' </w:t>
            </w:r>
          </w:p>
        </w:tc>
        <w:tc>
          <w:tcPr>
            <w:tcW w:w="1179" w:type="dxa"/>
            <w:tcBorders/>
            <w:vAlign w:val="center"/>
          </w:tcPr>
          <w:p>
            <w:pPr>
              <w:pStyle w:val="TableContents"/>
              <w:bidi w:val="0"/>
              <w:spacing w:before="0" w:after="283"/>
              <w:jc w:val="left"/>
              <w:rPr/>
            </w:pPr>
            <w:r>
              <w:rPr/>
              <w:t xml:space="preserve">Benjamin Caron </w:t>
            </w:r>
          </w:p>
        </w:tc>
        <w:tc>
          <w:tcPr>
            <w:tcW w:w="961" w:type="dxa"/>
            <w:tcBorders/>
            <w:vAlign w:val="center"/>
          </w:tcPr>
          <w:p>
            <w:pPr>
              <w:pStyle w:val="TableContents"/>
              <w:bidi w:val="0"/>
              <w:spacing w:before="0" w:after="283"/>
              <w:jc w:val="left"/>
              <w:rPr/>
            </w:pPr>
            <w:r>
              <w:rPr/>
              <w:t xml:space="preserve">Peter Morgan </w:t>
            </w:r>
          </w:p>
        </w:tc>
        <w:tc>
          <w:tcPr>
            <w:tcW w:w="4789" w:type="dxa"/>
            <w:tcBorders/>
            <w:vAlign w:val="center"/>
          </w:tcPr>
          <w:p>
            <w:pPr>
              <w:pStyle w:val="TableContents"/>
              <w:bidi w:val="0"/>
              <w:spacing w:before="0" w:after="283"/>
              <w:jc w:val="left"/>
              <w:rPr/>
            </w:pPr>
            <w:r>
              <w:rPr/>
              <w:t xml:space="preserve">8. joulukuuta 2017 (2017-12-08) Saatuaan tietää, että Townsend on kihloissa paljon nuoremman naisen kanssa, Margaret kostaa painostamalla Armstrong-Jonesia kosimaan. Koska Elizabeth on raskaana, protokolla estää häntä ilmoittamasta kihlauksesta. Adeane ja Lascelles ilmoittavat Elizabethille, että Armstrong-Jones on tällä hetkellä seksisuhteessa muiden naisten kanssa sekä parhaan miesystävänsä ja tämän vaimon kanssa, joka on raskaana mahdollisesti Armstrong-Jonesin lapselle. Elisabet synnyttää prinssi Andrew'n. Hän päättää olla kertomatta Margaretille Armstrong-Jonesin seksuaalisesta toiminnasta. Margaret ja Armstrong-Jones vihitään Westminster Abbeyssa. </w:t>
            </w:r>
          </w:p>
        </w:tc>
      </w:tr>
      <w:tr>
        <w:trPr/>
        <w:tc>
          <w:tcPr>
            <w:tcW w:w="823" w:type="dxa"/>
            <w:tcBorders/>
            <w:vAlign w:val="center"/>
          </w:tcPr>
          <w:p>
            <w:pPr>
              <w:pStyle w:val="TableHeading"/>
              <w:suppressLineNumbers/>
              <w:bidi w:val="0"/>
              <w:spacing w:before="0" w:after="283"/>
              <w:jc w:val="center"/>
              <w:rPr/>
            </w:pPr>
            <w:r>
              <w:rPr/>
              <w:t xml:space="preserve">18 </w:t>
            </w:r>
          </w:p>
        </w:tc>
        <w:tc>
          <w:tcPr>
            <w:tcW w:w="785" w:type="dxa"/>
            <w:tcBorders/>
            <w:vAlign w:val="center"/>
          </w:tcPr>
          <w:p>
            <w:pPr>
              <w:pStyle w:val="TableContents"/>
              <w:bidi w:val="0"/>
              <w:spacing w:before="0" w:after="283"/>
              <w:jc w:val="left"/>
              <w:rPr/>
            </w:pPr>
            <w:r>
              <w:rPr/>
              <w:t xml:space="preserve">8 </w:t>
            </w:r>
          </w:p>
        </w:tc>
        <w:tc>
          <w:tcPr>
            <w:tcW w:w="1668" w:type="dxa"/>
            <w:tcBorders/>
            <w:vAlign w:val="center"/>
          </w:tcPr>
          <w:p>
            <w:pPr>
              <w:pStyle w:val="TableContents"/>
              <w:bidi w:val="0"/>
              <w:spacing w:before="0" w:after="283"/>
              <w:jc w:val="left"/>
              <w:rPr/>
            </w:pPr>
            <w:r>
              <w:rPr/>
              <w:t xml:space="preserve">"Hyvä rouva Kennedy. </w:t>
            </w:r>
          </w:p>
        </w:tc>
        <w:tc>
          <w:tcPr>
            <w:tcW w:w="1179" w:type="dxa"/>
            <w:tcBorders/>
            <w:vAlign w:val="center"/>
          </w:tcPr>
          <w:p>
            <w:pPr>
              <w:pStyle w:val="TableContents"/>
              <w:bidi w:val="0"/>
              <w:spacing w:before="0" w:after="283"/>
              <w:jc w:val="left"/>
              <w:rPr/>
            </w:pPr>
            <w:r>
              <w:rPr/>
              <w:t xml:space="preserve">Stephen Daldry </w:t>
            </w:r>
          </w:p>
        </w:tc>
        <w:tc>
          <w:tcPr>
            <w:tcW w:w="961" w:type="dxa"/>
            <w:tcBorders/>
            <w:vAlign w:val="center"/>
          </w:tcPr>
          <w:p>
            <w:pPr>
              <w:pStyle w:val="TableContents"/>
              <w:bidi w:val="0"/>
              <w:spacing w:before="0" w:after="283"/>
              <w:jc w:val="left"/>
              <w:rPr/>
            </w:pPr>
            <w:r>
              <w:rPr/>
              <w:t xml:space="preserve">Peter Morgan </w:t>
            </w:r>
          </w:p>
        </w:tc>
        <w:tc>
          <w:tcPr>
            <w:tcW w:w="4789" w:type="dxa"/>
            <w:tcBorders/>
            <w:vAlign w:val="center"/>
          </w:tcPr>
          <w:p>
            <w:pPr>
              <w:pStyle w:val="TableContents"/>
              <w:bidi w:val="0"/>
              <w:spacing w:before="0" w:after="283"/>
              <w:jc w:val="left"/>
              <w:rPr/>
            </w:pPr>
            <w:r>
              <w:rPr/>
              <w:t xml:space="preserve">8. joulukuuta 2017 (2017-12-08) Elisabet kutsuu juuri virkaan astuneen Yhdysvaltain presidentin John F. Kennedyn ja hänen vaimonsa Jackien Buckinghamin palatsiin illalliselle. Kuningatar löytää yhteisen sävelen First Ladyn kanssa, mutta ärsyyntyy kuultuaan, että Jackie oli loukannut sekä häntä että palatsia juhlissa. Hän tuntee itsensä haastetuksi ja matkustaa Ghanaan tapaamaan presidentti Kwame Nkrumahia, jonka suhteet Neuvostoliittoon huolestuttavat Macmillania. Elizabeth suostuttelee miehen katkaisemaan suhteet Neuvostoliittoon ja liittämään Ghanan uudelleen Yhdistyneeseen kuningaskuntaan vastineeksi siitä, että hän suostuu tanssimaan hänen kanssaan foxtrotin. Myöhemmin Jackie vierailee yllättäen Yhdistyneessä kuningaskunnassa ja istuu Elizabethin kanssa Windsorin linnassa, jossa Jackie pyytää anteeksi loukkausta ja selittää olleensa "aineiden" vaikutuksen alaisena. Myöhemmin Elizabeth uskoutuu Philipille ja kysyy tältä, olisiko hänen pitänyt vastata henkilökohtaisemmin. Presidentti Kennedy salamurhataan, ja Elisabet järjestää viikon mittaisen suruviikon. Hän myös lähettää Jackielle henkilökohtaisen osanottokirjeen. </w:t>
            </w:r>
          </w:p>
        </w:tc>
      </w:tr>
      <w:tr>
        <w:trPr/>
        <w:tc>
          <w:tcPr>
            <w:tcW w:w="823" w:type="dxa"/>
            <w:tcBorders/>
            <w:vAlign w:val="center"/>
          </w:tcPr>
          <w:p>
            <w:pPr>
              <w:pStyle w:val="TableHeading"/>
              <w:suppressLineNumbers/>
              <w:bidi w:val="0"/>
              <w:spacing w:before="0" w:after="283"/>
              <w:jc w:val="center"/>
              <w:rPr/>
            </w:pPr>
            <w:r>
              <w:rPr/>
              <w:t xml:space="preserve">19 </w:t>
            </w:r>
          </w:p>
        </w:tc>
        <w:tc>
          <w:tcPr>
            <w:tcW w:w="785" w:type="dxa"/>
            <w:tcBorders/>
            <w:vAlign w:val="center"/>
          </w:tcPr>
          <w:p>
            <w:pPr>
              <w:pStyle w:val="TableContents"/>
              <w:bidi w:val="0"/>
              <w:spacing w:before="0" w:after="283"/>
              <w:jc w:val="left"/>
              <w:rPr/>
            </w:pPr>
            <w:r>
              <w:rPr/>
              <w:t xml:space="preserve">9 </w:t>
            </w:r>
          </w:p>
        </w:tc>
        <w:tc>
          <w:tcPr>
            <w:tcW w:w="1668" w:type="dxa"/>
            <w:tcBorders/>
            <w:vAlign w:val="center"/>
          </w:tcPr>
          <w:p>
            <w:pPr>
              <w:pStyle w:val="TableContents"/>
              <w:bidi w:val="0"/>
              <w:spacing w:before="0" w:after="283"/>
              <w:jc w:val="left"/>
              <w:rPr/>
            </w:pPr>
            <w:r>
              <w:rPr/>
              <w:t xml:space="preserve">``Paterfamilias'' </w:t>
            </w:r>
          </w:p>
        </w:tc>
        <w:tc>
          <w:tcPr>
            <w:tcW w:w="1179" w:type="dxa"/>
            <w:tcBorders/>
            <w:vAlign w:val="center"/>
          </w:tcPr>
          <w:p>
            <w:pPr>
              <w:pStyle w:val="TableContents"/>
              <w:bidi w:val="0"/>
              <w:spacing w:before="0" w:after="283"/>
              <w:jc w:val="left"/>
              <w:rPr/>
            </w:pPr>
            <w:r>
              <w:rPr/>
              <w:t xml:space="preserve">Stephen Daldry </w:t>
            </w:r>
          </w:p>
        </w:tc>
        <w:tc>
          <w:tcPr>
            <w:tcW w:w="961" w:type="dxa"/>
            <w:tcBorders/>
            <w:vAlign w:val="center"/>
          </w:tcPr>
          <w:p>
            <w:pPr>
              <w:pStyle w:val="TableContents"/>
              <w:bidi w:val="0"/>
              <w:spacing w:before="0" w:after="283"/>
              <w:jc w:val="left"/>
              <w:rPr/>
            </w:pPr>
            <w:r>
              <w:rPr/>
              <w:t xml:space="preserve">Tom Edge ja Peter Morgan </w:t>
            </w:r>
          </w:p>
        </w:tc>
        <w:tc>
          <w:tcPr>
            <w:tcW w:w="4789" w:type="dxa"/>
            <w:tcBorders/>
            <w:vAlign w:val="center"/>
          </w:tcPr>
          <w:p>
            <w:pPr>
              <w:pStyle w:val="TableContents"/>
              <w:bidi w:val="0"/>
              <w:spacing w:before="0" w:after="283"/>
              <w:jc w:val="left"/>
              <w:rPr/>
            </w:pPr>
            <w:r>
              <w:rPr/>
              <w:t xml:space="preserve">8. joulukuuta 2017 (2017-12-08) Philipin vaatimuksesta Charles lähetetään Gordonstounin kouluun. Ajatusta vastustavat Elizabeth ja Louis suosittelevat Eton Collegea, mutta Philip käyttää sopimustaan Elizabethin kanssa pakottaakseen tämän tukemaan häntä. Kun hän vie Charlesin Skotlantiin, Philip muistelee kouluaikojaan, jolloin häntä rangaistiin tappelemisesta pakottamalla hänet rakentamaan koulun porttia talviloman aikana ja jolloin hänen suosikkisiskonsa Cecile perheineen oli kuollut lento-onnettomuudessa, josta hänen isänsä Andrew syytti häntä. Charles alkaa kamppailla Gordonstounin tiukan opetussuunnitelman kanssa, ja kun hän katoaa Gordonstoun-haastekilpailun aikana, hänen turvamiehensä löytävät hänet itkien. Philip moittii Charlesia siitä, että hän on "hiton heikko". </w:t>
            </w:r>
          </w:p>
        </w:tc>
      </w:tr>
      <w:tr>
        <w:trPr/>
        <w:tc>
          <w:tcPr>
            <w:tcW w:w="823" w:type="dxa"/>
            <w:tcBorders/>
            <w:vAlign w:val="center"/>
          </w:tcPr>
          <w:p>
            <w:pPr>
              <w:pStyle w:val="TableHeading"/>
              <w:suppressLineNumbers/>
              <w:bidi w:val="0"/>
              <w:spacing w:before="0" w:after="283"/>
              <w:jc w:val="center"/>
              <w:rPr/>
            </w:pPr>
            <w:r>
              <w:rPr/>
              <w:t xml:space="preserve">20 </w:t>
            </w:r>
          </w:p>
        </w:tc>
        <w:tc>
          <w:tcPr>
            <w:tcW w:w="785" w:type="dxa"/>
            <w:tcBorders/>
            <w:vAlign w:val="center"/>
          </w:tcPr>
          <w:p>
            <w:pPr>
              <w:pStyle w:val="TableContents"/>
              <w:bidi w:val="0"/>
              <w:spacing w:before="0" w:after="283"/>
              <w:jc w:val="left"/>
              <w:rPr/>
            </w:pPr>
            <w:r>
              <w:rPr/>
              <w:t xml:space="preserve">10 </w:t>
            </w:r>
          </w:p>
        </w:tc>
        <w:tc>
          <w:tcPr>
            <w:tcW w:w="1668" w:type="dxa"/>
            <w:tcBorders/>
            <w:vAlign w:val="center"/>
          </w:tcPr>
          <w:p>
            <w:pPr>
              <w:pStyle w:val="TableContents"/>
              <w:bidi w:val="0"/>
              <w:spacing w:before="0" w:after="283"/>
              <w:jc w:val="left"/>
              <w:rPr/>
            </w:pPr>
            <w:r>
              <w:rPr/>
              <w:t xml:space="preserve">"Mysteerimies </w:t>
            </w:r>
          </w:p>
        </w:tc>
        <w:tc>
          <w:tcPr>
            <w:tcW w:w="1179" w:type="dxa"/>
            <w:tcBorders/>
            <w:vAlign w:val="center"/>
          </w:tcPr>
          <w:p>
            <w:pPr>
              <w:pStyle w:val="TableContents"/>
              <w:bidi w:val="0"/>
              <w:spacing w:before="0" w:after="283"/>
              <w:jc w:val="left"/>
              <w:rPr/>
            </w:pPr>
            <w:r>
              <w:rPr/>
              <w:t xml:space="preserve">Benjamin Caron </w:t>
            </w:r>
          </w:p>
        </w:tc>
        <w:tc>
          <w:tcPr>
            <w:tcW w:w="961" w:type="dxa"/>
            <w:tcBorders/>
            <w:vAlign w:val="center"/>
          </w:tcPr>
          <w:p>
            <w:pPr>
              <w:pStyle w:val="TableContents"/>
              <w:bidi w:val="0"/>
              <w:spacing w:before="0" w:after="283"/>
              <w:jc w:val="left"/>
              <w:rPr/>
            </w:pPr>
            <w:r>
              <w:rPr/>
              <w:t xml:space="preserve">Peter Morgan </w:t>
            </w:r>
          </w:p>
        </w:tc>
        <w:tc>
          <w:tcPr>
            <w:tcW w:w="4789" w:type="dxa"/>
            <w:tcBorders/>
            <w:vAlign w:val="center"/>
          </w:tcPr>
          <w:p>
            <w:pPr>
              <w:pStyle w:val="TableContents"/>
              <w:bidi w:val="0"/>
              <w:spacing w:before="0" w:after="283"/>
              <w:jc w:val="left"/>
              <w:rPr/>
            </w:pPr>
            <w:r>
              <w:rPr/>
              <w:t xml:space="preserve">8. joulukuuta 2017 (2017-12-08) Vuonna 1963 hallitus ajautuu kaaokseen, kun sotaministeri John Profumon ja malli Christine Keelerin suhde tulee julkisuuteen. Kun tiedotusvälineet alkavat spekuloida ``salaperäisestä miehestä'', joka on nähty valokuvassa, joka on otettu lontoolaisen osteopaatin Stephen Wardin isännöimissä juhlissa, ja jota syytetään moraalittomuusrikoksista, Margaret ja Tony huomaavat yhtäläisyyksiä Philipin kanssa. Ward tekee itsemurhan, ja poliisi löytää Philipin käsin piirretyn muotokuvan hänen tavaroidensa joukosta. Nolostunut Macmillan eroaa, ja hänen seuraajakseen valitaan Alec Douglas-Home, jonka nimitys on kiistanalainen hänen suhteensa kuninkaalliseen perheeseen vuoksi. Elisabet kysyy Philipiltä, onko hän salaperäinen mies, ja asettaa hänet vastakkain Ulanovan valokuvan kanssa. Philip myöntää tunteneensa Wardin vähäisessä määrin, sillä hän oli käynyt hänen klinikallaan edellisenä vuonna loukattuaan niskansa. Hän kiistää osallistuvansa Wardin viikonloppujuhliin ja vakuuttaa uudelleen rakastavansa ja tukevansa Elizabethia. Elizabeth synnyttää neljännen lapsensa.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The Crownin 2. kaudella on?</w:t>
      </w:r>
    </w:p>
    <w:p>
      <w:pPr>
        <w:pStyle w:val="TextBody"/>
        <w:bidi w:val="0"/>
        <w:jc w:val="left"/>
        <w:rPr>
          <w:b/>
          <w:shd w:val="clear" w:fill="FFFF00"/>
        </w:rPr>
      </w:pPr>
      <w:r>
        <w:rPr>
          <w:b/>
          <w:shd w:val="clear" w:fill="FFFF00"/>
        </w:rPr>
        <w:t xml:space="preserve">Teksti numero 15</w:t>
      </w:r>
    </w:p>
    <w:p>
      <w:pPr>
        <w:pStyle w:val="TextBody"/>
        <w:bidi w:val="0"/>
        <w:spacing w:before="0" w:after="283"/>
        <w:jc w:val="left"/>
        <w:rPr/>
      </w:pPr>
      <w:r>
        <w:rPr/>
        <w:t xml:space="preserve">The Crown on Peter Morganin luoma ja kirjoittama historiallinen draamasarja, jonka Left Bank Pictures ja Sony Pictures Television ovat tuottaneet Netflixille. Sarja on elämäkerrallinen tarina </w:t>
      </w:r>
      <w:r>
        <w:rPr>
          <w:color w:val="A9A9A9"/>
        </w:rPr>
        <w:t xml:space="preserve">Yhdistyneen kuningaskunnan kuningatar Elisabet II:n hallituskaudesta</w:t>
      </w:r>
      <w:r>
        <w:rPr/>
        <w:t xml:space="preserve">. Ensimmäinen kausi kattaa ajanjakson hänen avioliitostaan Edinburghin herttuan Philipin kanssa vuonna 1947 aina hänen sisarensa prinsessa Margaretin ja Peter Townsendin kihlauksen purkautumiseen vuonna 1955. Toinen kausi kattaa ajanjakson Suezin kriisistä vuonna 1956 kuningattaren kolmannen pääministerin Harold Macmillanin eläkkeelle siirtymiseen vuonna 1963 ja prinssi Edwardin syntymään vuonna 1964. Kolmas kausi jatkuu vuodesta 1964 ja kattaa Harold Wilsonin kaksi kautta kuningattaren pääministerinä vuoteen 1976 asti, ja neljännellä kaudella nähdään Margaret Thatcherin pääministerikausi ja keskitytään Walesin prinsessa Dianaan.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tv-sarja The Crown perustuu</w:t>
      </w:r>
    </w:p>
    <w:p>
      <w:pPr>
        <w:pStyle w:val="TextBody"/>
        <w:bidi w:val="0"/>
        <w:jc w:val="left"/>
        <w:rPr>
          <w:b/>
          <w:shd w:val="clear" w:fill="FFFF00"/>
        </w:rPr>
      </w:pPr>
      <w:r>
        <w:rPr>
          <w:b/>
          <w:shd w:val="clear" w:fill="FFFF00"/>
        </w:rPr>
        <w:t xml:space="preserve">Teksti numero 16</w:t>
      </w:r>
    </w:p>
    <w:p>
      <w:pPr>
        <w:pStyle w:val="TextBody"/>
        <w:numPr>
          <w:ilvl w:val="0"/>
          <w:numId w:val="71"/>
        </w:numPr>
        <w:tabs>
          <w:tab w:val="clear" w:pos="1134"/>
          <w:tab w:val="left" w:leader="none" w:pos="707"/>
        </w:tabs>
        <w:bidi w:val="0"/>
        <w:spacing w:before="0" w:after="0"/>
        <w:ind w:start="707" w:hanging="283"/>
        <w:jc w:val="left"/>
        <w:rPr/>
      </w:pPr>
      <w:r>
        <w:rPr/>
        <w:t xml:space="preserve">Claire Foy prinsessa Elisabetina ja myöhemmin kuningatar Elisabet II:na. </w:t>
      </w:r>
    </w:p>
    <w:p>
      <w:pPr>
        <w:pStyle w:val="TextBody"/>
        <w:numPr>
          <w:ilvl w:val="0"/>
          <w:numId w:val="71"/>
        </w:numPr>
        <w:tabs>
          <w:tab w:val="clear" w:pos="1134"/>
          <w:tab w:val="left" w:leader="none" w:pos="707"/>
        </w:tabs>
        <w:bidi w:val="0"/>
        <w:spacing w:before="0" w:after="0"/>
        <w:ind w:start="707" w:hanging="283"/>
        <w:jc w:val="left"/>
        <w:rPr/>
      </w:pPr>
      <w:r>
        <w:rPr/>
        <w:t xml:space="preserve">Matt Smith Edinburghin herttuan Philipinä ja myöhemmin Edinburghin herttuan prinssi Philipinä, joka on Elisabetin aviomies. </w:t>
      </w:r>
    </w:p>
    <w:p>
      <w:pPr>
        <w:pStyle w:val="TextBody"/>
        <w:numPr>
          <w:ilvl w:val="0"/>
          <w:numId w:val="71"/>
        </w:numPr>
        <w:tabs>
          <w:tab w:val="clear" w:pos="1134"/>
          <w:tab w:val="left" w:leader="none" w:pos="707"/>
        </w:tabs>
        <w:bidi w:val="0"/>
        <w:spacing w:before="0" w:after="0"/>
        <w:ind w:start="707" w:hanging="283"/>
        <w:jc w:val="left"/>
        <w:rPr/>
      </w:pPr>
      <w:r>
        <w:rPr/>
        <w:t xml:space="preserve">Vanessa Kirby prinsessa Margaretina, Elisabetin nuorempana sisarena. </w:t>
      </w:r>
    </w:p>
    <w:p>
      <w:pPr>
        <w:pStyle w:val="TextBody"/>
        <w:numPr>
          <w:ilvl w:val="0"/>
          <w:numId w:val="71"/>
        </w:numPr>
        <w:tabs>
          <w:tab w:val="clear" w:pos="1134"/>
          <w:tab w:val="left" w:leader="none" w:pos="707"/>
        </w:tabs>
        <w:bidi w:val="0"/>
        <w:spacing w:before="0" w:after="0"/>
        <w:ind w:start="707" w:hanging="283"/>
        <w:jc w:val="left"/>
        <w:rPr/>
      </w:pPr>
      <w:r>
        <w:rPr/>
        <w:t xml:space="preserve">Eileen Atkins kuningatar Mary, Elisabetin isoäiti (1. kausi) </w:t>
      </w:r>
    </w:p>
    <w:p>
      <w:pPr>
        <w:pStyle w:val="TextBody"/>
        <w:numPr>
          <w:ilvl w:val="0"/>
          <w:numId w:val="71"/>
        </w:numPr>
        <w:tabs>
          <w:tab w:val="clear" w:pos="1134"/>
          <w:tab w:val="left" w:leader="none" w:pos="707"/>
        </w:tabs>
        <w:bidi w:val="0"/>
        <w:spacing w:before="0" w:after="0"/>
        <w:ind w:start="707" w:hanging="283"/>
        <w:jc w:val="left"/>
        <w:rPr/>
      </w:pPr>
      <w:r>
        <w:rPr/>
        <w:t xml:space="preserve">Jeremy Northam Anthony Edeninä, Churchillin ulkoministerinä, joka seuraa häntä pääministerinä. </w:t>
      </w:r>
    </w:p>
    <w:p>
      <w:pPr>
        <w:pStyle w:val="TextBody"/>
        <w:numPr>
          <w:ilvl w:val="0"/>
          <w:numId w:val="71"/>
        </w:numPr>
        <w:tabs>
          <w:tab w:val="clear" w:pos="1134"/>
          <w:tab w:val="left" w:leader="none" w:pos="707"/>
        </w:tabs>
        <w:bidi w:val="0"/>
        <w:spacing w:before="0" w:after="0"/>
        <w:ind w:start="707" w:hanging="283"/>
        <w:jc w:val="left"/>
        <w:rPr/>
      </w:pPr>
      <w:r>
        <w:rPr/>
        <w:t xml:space="preserve">Victoria Hamilton kuningatar Elisabetina, Yrjö VI:n vaimona ja Elisabetin äitinä, joka tunnettiin tyttärensä valtakaudella nimellä kuningatar Elisabet kuningataräiti. </w:t>
      </w:r>
    </w:p>
    <w:p>
      <w:pPr>
        <w:pStyle w:val="TextBody"/>
        <w:numPr>
          <w:ilvl w:val="0"/>
          <w:numId w:val="71"/>
        </w:numPr>
        <w:tabs>
          <w:tab w:val="clear" w:pos="1134"/>
          <w:tab w:val="left" w:leader="none" w:pos="707"/>
        </w:tabs>
        <w:bidi w:val="0"/>
        <w:spacing w:before="0" w:after="0"/>
        <w:ind w:start="707" w:hanging="283"/>
        <w:jc w:val="left"/>
        <w:rPr/>
      </w:pPr>
      <w:r>
        <w:rPr/>
        <w:t xml:space="preserve">Ben Miles ryhmäkapteeni Peter Townsendinä, Yrjö VI:n ratsumestarina, joka toivoo pääsevänsä naimisiin prinsessa Margaretin kanssa. </w:t>
      </w:r>
    </w:p>
    <w:p>
      <w:pPr>
        <w:pStyle w:val="TextBody"/>
        <w:numPr>
          <w:ilvl w:val="0"/>
          <w:numId w:val="71"/>
        </w:numPr>
        <w:tabs>
          <w:tab w:val="clear" w:pos="1134"/>
          <w:tab w:val="left" w:leader="none" w:pos="707"/>
        </w:tabs>
        <w:bidi w:val="0"/>
        <w:spacing w:before="0" w:after="0"/>
        <w:ind w:start="707" w:hanging="283"/>
        <w:jc w:val="left"/>
        <w:rPr/>
      </w:pPr>
      <w:r>
        <w:rPr/>
        <w:t xml:space="preserve">Greg Wise Louis Mountbattenina, Burman 1. jaarli Mountbattenina, Philipin kunnianhimoisena setänä ja kuningatar Victorian lapsenlapsenlapsen lapsenlapsena. </w:t>
      </w:r>
    </w:p>
    <w:p>
      <w:pPr>
        <w:pStyle w:val="TextBody"/>
        <w:numPr>
          <w:ilvl w:val="0"/>
          <w:numId w:val="71"/>
        </w:numPr>
        <w:tabs>
          <w:tab w:val="clear" w:pos="1134"/>
          <w:tab w:val="left" w:leader="none" w:pos="707"/>
        </w:tabs>
        <w:bidi w:val="0"/>
        <w:spacing w:before="0" w:after="0"/>
        <w:ind w:start="707" w:hanging="283"/>
        <w:jc w:val="left"/>
        <w:rPr/>
      </w:pPr>
      <w:r>
        <w:rPr>
          <w:color w:val="A9A9A9"/>
        </w:rPr>
        <w:t xml:space="preserve">Jared Harris </w:t>
      </w:r>
      <w:r>
        <w:rPr/>
        <w:t xml:space="preserve">kuningas Yrjö VI:na, Elisabetin isänä, jonka perhe tuntee nimellä Bertie. </w:t>
      </w:r>
    </w:p>
    <w:p>
      <w:pPr>
        <w:pStyle w:val="TextBody"/>
        <w:numPr>
          <w:ilvl w:val="0"/>
          <w:numId w:val="71"/>
        </w:numPr>
        <w:tabs>
          <w:tab w:val="clear" w:pos="1134"/>
          <w:tab w:val="left" w:leader="none" w:pos="707"/>
        </w:tabs>
        <w:bidi w:val="0"/>
        <w:spacing w:before="0" w:after="0"/>
        <w:ind w:start="707" w:hanging="283"/>
        <w:jc w:val="left"/>
        <w:rPr/>
      </w:pPr>
      <w:r>
        <w:rPr/>
        <w:t xml:space="preserve">John Lithgow Winston Churchillinä, kuningattaren ensimmäisenä pääministerinä. </w:t>
      </w:r>
    </w:p>
    <w:p>
      <w:pPr>
        <w:pStyle w:val="TextBody"/>
        <w:numPr>
          <w:ilvl w:val="0"/>
          <w:numId w:val="71"/>
        </w:numPr>
        <w:tabs>
          <w:tab w:val="clear" w:pos="1134"/>
          <w:tab w:val="left" w:leader="none" w:pos="707"/>
        </w:tabs>
        <w:bidi w:val="0"/>
        <w:spacing w:before="0" w:after="0"/>
        <w:ind w:start="707" w:hanging="283"/>
        <w:jc w:val="left"/>
        <w:rPr/>
      </w:pPr>
      <w:r>
        <w:rPr/>
        <w:t xml:space="preserve">Alex Jennings Windsorin herttuan roolissa, entinen kuningas Edvard VIII, joka luopui vallasta nuoremman veljensä Bertien hyväksi naiakseen Wallis Simpsonin; perheensä tuntee hänet nimellä David. </w:t>
      </w:r>
    </w:p>
    <w:p>
      <w:pPr>
        <w:pStyle w:val="TextBody"/>
        <w:numPr>
          <w:ilvl w:val="0"/>
          <w:numId w:val="71"/>
        </w:numPr>
        <w:tabs>
          <w:tab w:val="clear" w:pos="1134"/>
          <w:tab w:val="left" w:leader="none" w:pos="707"/>
        </w:tabs>
        <w:bidi w:val="0"/>
        <w:spacing w:before="0" w:after="0"/>
        <w:ind w:start="707" w:hanging="283"/>
        <w:jc w:val="left"/>
        <w:rPr/>
      </w:pPr>
      <w:r>
        <w:rPr/>
        <w:t xml:space="preserve">Lia Williams: Wallis, Windsorin herttuatar, Edwardin yhdysvaltalainen vaimo </w:t>
      </w:r>
    </w:p>
    <w:p>
      <w:pPr>
        <w:pStyle w:val="TextBody"/>
        <w:numPr>
          <w:ilvl w:val="0"/>
          <w:numId w:val="71"/>
        </w:numPr>
        <w:tabs>
          <w:tab w:val="clear" w:pos="1134"/>
          <w:tab w:val="left" w:leader="none" w:pos="707"/>
        </w:tabs>
        <w:bidi w:val="0"/>
        <w:spacing w:before="0" w:after="0"/>
        <w:ind w:start="707" w:hanging="283"/>
        <w:jc w:val="left"/>
        <w:rPr/>
      </w:pPr>
      <w:r>
        <w:rPr/>
        <w:t xml:space="preserve">Anton Lesser Harold Macmillanina, joka seuraa Anthony Edeniä pääministerinä (kausi 2). </w:t>
      </w:r>
    </w:p>
    <w:p>
      <w:pPr>
        <w:pStyle w:val="TextBody"/>
        <w:numPr>
          <w:ilvl w:val="0"/>
          <w:numId w:val="71"/>
        </w:numPr>
        <w:tabs>
          <w:tab w:val="clear" w:pos="1134"/>
          <w:tab w:val="left" w:leader="none" w:pos="707"/>
        </w:tabs>
        <w:bidi w:val="0"/>
        <w:ind w:start="707" w:hanging="283"/>
        <w:jc w:val="left"/>
        <w:rPr/>
      </w:pPr>
      <w:r>
        <w:rPr/>
        <w:t xml:space="preserve">Matthew Goode Antony Armstrong-Jonesina, joka tunnetaan nimellä Tony, seurapiirivalokuvaaja, joka nai prinsessa Margaretin (kausi 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kuningattaren isää kruunussa</w:t>
      </w:r>
    </w:p>
    <w:p>
      <w:pPr>
        <w:pStyle w:val="TextBody"/>
        <w:bidi w:val="0"/>
        <w:jc w:val="left"/>
        <w:rPr>
          <w:b/>
          <w:u w:val="single"/>
          <w:shd w:val="clear" w:fill="FFFF00"/>
        </w:rPr>
      </w:pPr>
      <w:r>
        <w:rPr>
          <w:b/>
          <w:u w:val="single"/>
          <w:shd w:val="clear" w:fill="FFFF00"/>
        </w:rPr>
        <w:t xml:space="preserve">Asiakirjan numero 1717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8"/>
        <w:gridCol w:w="778"/>
        <w:gridCol w:w="1511"/>
        <w:gridCol w:w="987"/>
        <w:gridCol w:w="1143"/>
        <w:gridCol w:w="1418"/>
        <w:gridCol w:w="1148"/>
        <w:gridCol w:w="2402"/>
      </w:tblGrid>
      <w:tr>
        <w:trPr/>
        <w:tc>
          <w:tcPr>
            <w:tcW w:w="818" w:type="dxa"/>
            <w:tcBorders/>
            <w:vAlign w:val="center"/>
          </w:tcPr>
          <w:p>
            <w:pPr>
              <w:pStyle w:val="TableHeading"/>
              <w:suppressLineNumbers/>
              <w:bidi w:val="0"/>
              <w:spacing w:before="0" w:after="283"/>
              <w:jc w:val="center"/>
              <w:rPr/>
            </w:pPr>
            <w:r>
              <w:rPr/>
              <w:t xml:space="preserve">Ei. </w:t>
            </w:r>
          </w:p>
        </w:tc>
        <w:tc>
          <w:tcPr>
            <w:tcW w:w="778" w:type="dxa"/>
            <w:tcBorders/>
            <w:vAlign w:val="center"/>
          </w:tcPr>
          <w:p>
            <w:pPr>
              <w:pStyle w:val="TableHeading"/>
              <w:suppressLineNumbers/>
              <w:bidi w:val="0"/>
              <w:spacing w:before="0" w:after="283"/>
              <w:jc w:val="center"/>
              <w:rPr/>
            </w:pPr>
            <w:r>
              <w:rPr/>
              <w:t xml:space="preserve">Nro kauden aikana </w:t>
            </w:r>
          </w:p>
        </w:tc>
        <w:tc>
          <w:tcPr>
            <w:tcW w:w="1511" w:type="dxa"/>
            <w:tcBorders/>
            <w:vAlign w:val="center"/>
          </w:tcPr>
          <w:p>
            <w:pPr>
              <w:pStyle w:val="TableHeading"/>
              <w:suppressLineNumbers/>
              <w:bidi w:val="0"/>
              <w:spacing w:before="0" w:after="283"/>
              <w:jc w:val="center"/>
              <w:rPr/>
            </w:pPr>
            <w:r>
              <w:rPr/>
              <w:t xml:space="preserve">Otsikko </w:t>
            </w:r>
          </w:p>
        </w:tc>
        <w:tc>
          <w:tcPr>
            <w:tcW w:w="987" w:type="dxa"/>
            <w:tcBorders/>
            <w:vAlign w:val="center"/>
          </w:tcPr>
          <w:p>
            <w:pPr>
              <w:pStyle w:val="TableHeading"/>
              <w:suppressLineNumbers/>
              <w:bidi w:val="0"/>
              <w:spacing w:before="0" w:after="283"/>
              <w:jc w:val="center"/>
              <w:rPr/>
            </w:pPr>
            <w:r>
              <w:rPr/>
              <w:t xml:space="preserve">Musta lista opas </w:t>
            </w:r>
          </w:p>
        </w:tc>
        <w:tc>
          <w:tcPr>
            <w:tcW w:w="1143" w:type="dxa"/>
            <w:tcBorders/>
            <w:vAlign w:val="center"/>
          </w:tcPr>
          <w:p>
            <w:pPr>
              <w:pStyle w:val="TableHeading"/>
              <w:suppressLineNumbers/>
              <w:bidi w:val="0"/>
              <w:spacing w:before="0" w:after="283"/>
              <w:jc w:val="center"/>
              <w:rPr/>
            </w:pPr>
            <w:r>
              <w:rPr/>
              <w:t xml:space="preserve">Ohjaaja </w:t>
            </w:r>
          </w:p>
        </w:tc>
        <w:tc>
          <w:tcPr>
            <w:tcW w:w="1418" w:type="dxa"/>
            <w:tcBorders/>
            <w:vAlign w:val="center"/>
          </w:tcPr>
          <w:p>
            <w:pPr>
              <w:pStyle w:val="TableHeading"/>
              <w:suppressLineNumbers/>
              <w:bidi w:val="0"/>
              <w:spacing w:before="0" w:after="283"/>
              <w:jc w:val="center"/>
              <w:rPr/>
            </w:pPr>
            <w:r>
              <w:rPr/>
              <w:t xml:space="preserve">Kirjoittanut </w:t>
            </w:r>
          </w:p>
        </w:tc>
        <w:tc>
          <w:tcPr>
            <w:tcW w:w="1148" w:type="dxa"/>
            <w:tcBorders/>
            <w:vAlign w:val="center"/>
          </w:tcPr>
          <w:p>
            <w:pPr>
              <w:pStyle w:val="TableHeading"/>
              <w:suppressLineNumbers/>
              <w:bidi w:val="0"/>
              <w:spacing w:before="0" w:after="283"/>
              <w:jc w:val="center"/>
              <w:rPr/>
            </w:pPr>
            <w:r>
              <w:rPr/>
              <w:t xml:space="preserve">Alkuperäinen lähetyspäivä </w:t>
            </w:r>
          </w:p>
        </w:tc>
        <w:tc>
          <w:tcPr>
            <w:tcW w:w="2402" w:type="dxa"/>
            <w:tcBorders/>
            <w:vAlign w:val="center"/>
          </w:tcPr>
          <w:p>
            <w:pPr>
              <w:pStyle w:val="TableHeading"/>
              <w:suppressLineNumbers/>
              <w:bidi w:val="0"/>
              <w:spacing w:before="0" w:after="283"/>
              <w:jc w:val="center"/>
              <w:rPr/>
            </w:pPr>
            <w:r>
              <w:rPr/>
              <w:t xml:space="preserve">Yhdysvaltalaiset katsojat (miljoonaa) </w:t>
            </w:r>
          </w:p>
        </w:tc>
      </w:tr>
      <w:tr>
        <w:trPr/>
        <w:tc>
          <w:tcPr>
            <w:tcW w:w="818" w:type="dxa"/>
            <w:tcBorders/>
            <w:vAlign w:val="center"/>
          </w:tcPr>
          <w:p>
            <w:pPr>
              <w:pStyle w:val="TableHeading"/>
              <w:suppressLineNumbers/>
              <w:bidi w:val="0"/>
              <w:spacing w:before="0" w:after="283"/>
              <w:jc w:val="center"/>
              <w:rPr/>
            </w:pPr>
            <w:r>
              <w:rPr/>
              <w:t xml:space="preserve">90 </w:t>
            </w:r>
          </w:p>
        </w:tc>
        <w:tc>
          <w:tcPr>
            <w:tcW w:w="778" w:type="dxa"/>
            <w:tcBorders/>
            <w:vAlign w:val="center"/>
          </w:tcPr>
          <w:p>
            <w:pPr>
              <w:pStyle w:val="TableContents"/>
              <w:bidi w:val="0"/>
              <w:spacing w:before="0" w:after="283"/>
              <w:jc w:val="left"/>
              <w:rPr>
                <w:sz w:val="4"/>
                <w:szCs w:val="4"/>
              </w:rPr>
            </w:pPr>
            <w:r>
              <w:rPr>
                <w:sz w:val="4"/>
                <w:szCs w:val="4"/>
              </w:rPr>
            </w:r>
          </w:p>
        </w:tc>
        <w:tc>
          <w:tcPr>
            <w:tcW w:w="1511" w:type="dxa"/>
            <w:tcBorders/>
            <w:vAlign w:val="center"/>
          </w:tcPr>
          <w:p>
            <w:pPr>
              <w:pStyle w:val="TableContents"/>
              <w:bidi w:val="0"/>
              <w:spacing w:before="0" w:after="283"/>
              <w:jc w:val="left"/>
              <w:rPr/>
            </w:pPr>
            <w:r>
              <w:rPr/>
              <w:t xml:space="preserve">``Smokey Putnum'' </w:t>
            </w:r>
          </w:p>
        </w:tc>
        <w:tc>
          <w:tcPr>
            <w:tcW w:w="987" w:type="dxa"/>
            <w:tcBorders/>
            <w:vAlign w:val="center"/>
          </w:tcPr>
          <w:p>
            <w:pPr>
              <w:pStyle w:val="TableContents"/>
              <w:bidi w:val="0"/>
              <w:spacing w:before="0" w:after="283"/>
              <w:jc w:val="left"/>
              <w:rPr/>
            </w:pPr>
            <w:r>
              <w:rPr/>
              <w:t xml:space="preserve">Nro 30 </w:t>
            </w:r>
          </w:p>
        </w:tc>
        <w:tc>
          <w:tcPr>
            <w:tcW w:w="1143" w:type="dxa"/>
            <w:tcBorders/>
            <w:vAlign w:val="center"/>
          </w:tcPr>
          <w:p>
            <w:pPr>
              <w:pStyle w:val="TableContents"/>
              <w:bidi w:val="0"/>
              <w:spacing w:before="0" w:after="283"/>
              <w:jc w:val="left"/>
              <w:rPr/>
            </w:pPr>
            <w:r>
              <w:rPr/>
              <w:t xml:space="preserve">Bill Roe </w:t>
            </w:r>
          </w:p>
        </w:tc>
        <w:tc>
          <w:tcPr>
            <w:tcW w:w="1418" w:type="dxa"/>
            <w:tcBorders/>
            <w:vAlign w:val="center"/>
          </w:tcPr>
          <w:p>
            <w:pPr>
              <w:pStyle w:val="TableContents"/>
              <w:bidi w:val="0"/>
              <w:spacing w:before="0" w:after="283"/>
              <w:jc w:val="left"/>
              <w:rPr/>
            </w:pPr>
            <w:r>
              <w:rPr/>
              <w:t xml:space="preserve">Jon Bokenkamp &amp; John Eisendrath </w:t>
            </w:r>
          </w:p>
        </w:tc>
        <w:tc>
          <w:tcPr>
            <w:tcW w:w="1148" w:type="dxa"/>
            <w:tcBorders/>
            <w:vAlign w:val="center"/>
          </w:tcPr>
          <w:p>
            <w:pPr>
              <w:pStyle w:val="TableContents"/>
              <w:bidi w:val="0"/>
              <w:spacing w:before="0" w:after="283"/>
              <w:jc w:val="left"/>
              <w:rPr/>
            </w:pPr>
            <w:r>
              <w:rPr/>
              <w:t xml:space="preserve">27. syyskuuta 2017 (2017-09-27) </w:t>
            </w:r>
          </w:p>
        </w:tc>
        <w:tc>
          <w:tcPr>
            <w:tcW w:w="2402" w:type="dxa"/>
            <w:tcBorders/>
            <w:vAlign w:val="center"/>
          </w:tcPr>
          <w:p>
            <w:pPr>
              <w:pStyle w:val="TableContents"/>
              <w:bidi w:val="0"/>
              <w:spacing w:before="0" w:after="283"/>
              <w:jc w:val="left"/>
              <w:rPr/>
            </w:pPr>
            <w:r>
              <w:rPr/>
              <w:t xml:space="preserve">6.39 Herra Kaplanin kuoleman jälkeen Reddingtonin rikollisimperiumi on raunioina, ja hän värvää vastikään löytämänsä tyttären Liz Keenin auttamaan häntä rakentamaan sen uudelleen löytämällä seuraavan mustan listan tekijän nimeltä Smokey Putnum. Sillä välin Ressler joutuu hankalaan tilanteeseen Hitchinin kuoleman jälkeen. Aramin ja Samarin romanssi kiihtyy. Lisäksi Tom Keen palaa salaperäisen salkun kanssa, jossa on luuranko. </w:t>
            </w:r>
          </w:p>
        </w:tc>
      </w:tr>
      <w:tr>
        <w:trPr/>
        <w:tc>
          <w:tcPr>
            <w:tcW w:w="818" w:type="dxa"/>
            <w:tcBorders/>
            <w:vAlign w:val="center"/>
          </w:tcPr>
          <w:p>
            <w:pPr>
              <w:pStyle w:val="TableHeading"/>
              <w:suppressLineNumbers/>
              <w:bidi w:val="0"/>
              <w:spacing w:before="0" w:after="283"/>
              <w:jc w:val="center"/>
              <w:rPr/>
            </w:pPr>
            <w:r>
              <w:rPr/>
              <w:t xml:space="preserve">91 </w:t>
            </w:r>
          </w:p>
        </w:tc>
        <w:tc>
          <w:tcPr>
            <w:tcW w:w="778" w:type="dxa"/>
            <w:tcBorders/>
            <w:vAlign w:val="center"/>
          </w:tcPr>
          <w:p>
            <w:pPr>
              <w:pStyle w:val="TableContents"/>
              <w:bidi w:val="0"/>
              <w:spacing w:before="0" w:after="283"/>
              <w:jc w:val="left"/>
              <w:rPr>
                <w:sz w:val="4"/>
                <w:szCs w:val="4"/>
              </w:rPr>
            </w:pPr>
            <w:r>
              <w:rPr>
                <w:sz w:val="4"/>
                <w:szCs w:val="4"/>
              </w:rPr>
            </w:r>
          </w:p>
        </w:tc>
        <w:tc>
          <w:tcPr>
            <w:tcW w:w="1511" w:type="dxa"/>
            <w:tcBorders/>
            <w:vAlign w:val="center"/>
          </w:tcPr>
          <w:p>
            <w:pPr>
              <w:pStyle w:val="TableContents"/>
              <w:bidi w:val="0"/>
              <w:spacing w:before="0" w:after="283"/>
              <w:jc w:val="left"/>
              <w:rPr/>
            </w:pPr>
            <w:r>
              <w:rPr/>
              <w:t xml:space="preserve">"Greyson Blaise. </w:t>
            </w:r>
          </w:p>
        </w:tc>
        <w:tc>
          <w:tcPr>
            <w:tcW w:w="987" w:type="dxa"/>
            <w:tcBorders/>
            <w:vAlign w:val="center"/>
          </w:tcPr>
          <w:p>
            <w:pPr>
              <w:pStyle w:val="TableContents"/>
              <w:bidi w:val="0"/>
              <w:spacing w:before="0" w:after="283"/>
              <w:jc w:val="left"/>
              <w:rPr/>
            </w:pPr>
            <w:r>
              <w:rPr/>
              <w:t xml:space="preserve">Nro 37 </w:t>
            </w:r>
          </w:p>
        </w:tc>
        <w:tc>
          <w:tcPr>
            <w:tcW w:w="1143" w:type="dxa"/>
            <w:tcBorders/>
            <w:vAlign w:val="center"/>
          </w:tcPr>
          <w:p>
            <w:pPr>
              <w:pStyle w:val="TableContents"/>
              <w:bidi w:val="0"/>
              <w:spacing w:before="0" w:after="283"/>
              <w:jc w:val="left"/>
              <w:rPr/>
            </w:pPr>
            <w:r>
              <w:rPr/>
              <w:t xml:space="preserve">Don Thorin </w:t>
            </w:r>
          </w:p>
        </w:tc>
        <w:tc>
          <w:tcPr>
            <w:tcW w:w="1418" w:type="dxa"/>
            <w:tcBorders/>
            <w:vAlign w:val="center"/>
          </w:tcPr>
          <w:p>
            <w:pPr>
              <w:pStyle w:val="TableContents"/>
              <w:bidi w:val="0"/>
              <w:spacing w:before="0" w:after="283"/>
              <w:jc w:val="left"/>
              <w:rPr/>
            </w:pPr>
            <w:r>
              <w:rPr/>
              <w:t xml:space="preserve">Lukas Reiter &amp; Jon Bokenkamp </w:t>
            </w:r>
          </w:p>
        </w:tc>
        <w:tc>
          <w:tcPr>
            <w:tcW w:w="1148" w:type="dxa"/>
            <w:tcBorders/>
            <w:vAlign w:val="center"/>
          </w:tcPr>
          <w:p>
            <w:pPr>
              <w:pStyle w:val="TableContents"/>
              <w:bidi w:val="0"/>
              <w:spacing w:before="0" w:after="283"/>
              <w:jc w:val="left"/>
              <w:rPr/>
            </w:pPr>
            <w:r>
              <w:rPr/>
              <w:t xml:space="preserve">4. lokakuuta 2017 (2017-10-04) </w:t>
            </w:r>
          </w:p>
        </w:tc>
        <w:tc>
          <w:tcPr>
            <w:tcW w:w="2402" w:type="dxa"/>
            <w:tcBorders/>
            <w:vAlign w:val="center"/>
          </w:tcPr>
          <w:p>
            <w:pPr>
              <w:pStyle w:val="TableContents"/>
              <w:bidi w:val="0"/>
              <w:spacing w:before="0" w:after="283"/>
              <w:jc w:val="left"/>
              <w:rPr/>
            </w:pPr>
            <w:r>
              <w:rPr/>
              <w:t xml:space="preserve">5.87 Reddington värvää Lizin ja työryhmän jäljittämään Greyson Blaise -nimistä mustan listan tekijää, joka on itsetehty miljardööri, joka tekee kuutamolla töitä huippuvarkaana auttaakseen Reddingtionia hänen murenevassa imperiumissaan. Samaan aikaan Tom törmää esteisiin yrittäessään tunnistaa matkalaukussa olevat jäännökset ilman, että Liz tai Reddington saavat tietää asiasta. </w:t>
            </w:r>
          </w:p>
        </w:tc>
      </w:tr>
      <w:tr>
        <w:trPr/>
        <w:tc>
          <w:tcPr>
            <w:tcW w:w="818" w:type="dxa"/>
            <w:tcBorders/>
            <w:vAlign w:val="center"/>
          </w:tcPr>
          <w:p>
            <w:pPr>
              <w:pStyle w:val="TableHeading"/>
              <w:suppressLineNumbers/>
              <w:bidi w:val="0"/>
              <w:spacing w:before="0" w:after="283"/>
              <w:jc w:val="center"/>
              <w:rPr/>
            </w:pPr>
            <w:r>
              <w:rPr/>
              <w:t xml:space="preserve">92 </w:t>
            </w:r>
          </w:p>
        </w:tc>
        <w:tc>
          <w:tcPr>
            <w:tcW w:w="778" w:type="dxa"/>
            <w:tcBorders/>
            <w:vAlign w:val="center"/>
          </w:tcPr>
          <w:p>
            <w:pPr>
              <w:pStyle w:val="TableContents"/>
              <w:bidi w:val="0"/>
              <w:spacing w:before="0" w:after="283"/>
              <w:jc w:val="left"/>
              <w:rPr>
                <w:sz w:val="4"/>
                <w:szCs w:val="4"/>
              </w:rPr>
            </w:pPr>
            <w:r>
              <w:rPr>
                <w:sz w:val="4"/>
                <w:szCs w:val="4"/>
              </w:rPr>
            </w:r>
          </w:p>
        </w:tc>
        <w:tc>
          <w:tcPr>
            <w:tcW w:w="1511" w:type="dxa"/>
            <w:tcBorders/>
            <w:vAlign w:val="center"/>
          </w:tcPr>
          <w:p>
            <w:pPr>
              <w:pStyle w:val="TableContents"/>
              <w:bidi w:val="0"/>
              <w:spacing w:before="0" w:after="283"/>
              <w:jc w:val="left"/>
              <w:rPr/>
            </w:pPr>
            <w:r>
              <w:rPr/>
              <w:t xml:space="preserve">"Miss Rebecca Thrall </w:t>
            </w:r>
          </w:p>
        </w:tc>
        <w:tc>
          <w:tcPr>
            <w:tcW w:w="987" w:type="dxa"/>
            <w:tcBorders/>
            <w:vAlign w:val="center"/>
          </w:tcPr>
          <w:p>
            <w:pPr>
              <w:pStyle w:val="TableContents"/>
              <w:bidi w:val="0"/>
              <w:spacing w:before="0" w:after="283"/>
              <w:jc w:val="left"/>
              <w:rPr/>
            </w:pPr>
            <w:r>
              <w:rPr/>
              <w:t xml:space="preserve">Nro 76 </w:t>
            </w:r>
          </w:p>
        </w:tc>
        <w:tc>
          <w:tcPr>
            <w:tcW w:w="1143" w:type="dxa"/>
            <w:tcBorders/>
            <w:vAlign w:val="center"/>
          </w:tcPr>
          <w:p>
            <w:pPr>
              <w:pStyle w:val="TableContents"/>
              <w:bidi w:val="0"/>
              <w:spacing w:before="0" w:after="283"/>
              <w:jc w:val="left"/>
              <w:rPr/>
            </w:pPr>
            <w:r>
              <w:rPr/>
              <w:t xml:space="preserve">Adam Weisinger </w:t>
            </w:r>
          </w:p>
        </w:tc>
        <w:tc>
          <w:tcPr>
            <w:tcW w:w="1418" w:type="dxa"/>
            <w:tcBorders/>
            <w:vAlign w:val="center"/>
          </w:tcPr>
          <w:p>
            <w:pPr>
              <w:pStyle w:val="TableContents"/>
              <w:bidi w:val="0"/>
              <w:spacing w:before="0" w:after="283"/>
              <w:jc w:val="left"/>
              <w:rPr/>
            </w:pPr>
            <w:r>
              <w:rPr/>
              <w:t xml:space="preserve">Jonathan Shapiro &amp; Taylor Martin </w:t>
            </w:r>
          </w:p>
        </w:tc>
        <w:tc>
          <w:tcPr>
            <w:tcW w:w="1148" w:type="dxa"/>
            <w:tcBorders/>
            <w:vAlign w:val="center"/>
          </w:tcPr>
          <w:p>
            <w:pPr>
              <w:pStyle w:val="TableContents"/>
              <w:bidi w:val="0"/>
              <w:spacing w:before="0" w:after="283"/>
              <w:jc w:val="left"/>
              <w:rPr/>
            </w:pPr>
            <w:r>
              <w:rPr/>
              <w:t xml:space="preserve">11. lokakuuta 2017 (2017-10-11) </w:t>
            </w:r>
          </w:p>
        </w:tc>
        <w:tc>
          <w:tcPr>
            <w:tcW w:w="2402" w:type="dxa"/>
            <w:tcBorders/>
            <w:vAlign w:val="center"/>
          </w:tcPr>
          <w:p>
            <w:pPr>
              <w:pStyle w:val="TableContents"/>
              <w:bidi w:val="0"/>
              <w:spacing w:before="0" w:after="283"/>
              <w:jc w:val="left"/>
              <w:rPr/>
            </w:pPr>
            <w:r>
              <w:rPr/>
              <w:t xml:space="preserve">5.79 Reddington pyytää Tomin apua suunnitelman laatimiseksi rikollisimperiuminsa jälleenrakentamiseksi. Sillä välin työryhmä tutkii epäilyttävien poliisiampumisten sarjaa ja jäljittää Rebecca Thrall -nimisen mustan listan pitäjän, joka rohkaisee poliiseja tekemään tällaisia rikoksia. </w:t>
            </w:r>
          </w:p>
        </w:tc>
      </w:tr>
      <w:tr>
        <w:trPr/>
        <w:tc>
          <w:tcPr>
            <w:tcW w:w="818" w:type="dxa"/>
            <w:tcBorders/>
            <w:vAlign w:val="center"/>
          </w:tcPr>
          <w:p>
            <w:pPr>
              <w:pStyle w:val="TableHeading"/>
              <w:suppressLineNumbers/>
              <w:bidi w:val="0"/>
              <w:spacing w:before="0" w:after="283"/>
              <w:jc w:val="center"/>
              <w:rPr/>
            </w:pPr>
            <w:r>
              <w:rPr/>
              <w:t xml:space="preserve">93 </w:t>
            </w:r>
          </w:p>
        </w:tc>
        <w:tc>
          <w:tcPr>
            <w:tcW w:w="778" w:type="dxa"/>
            <w:tcBorders/>
            <w:vAlign w:val="center"/>
          </w:tcPr>
          <w:p>
            <w:pPr>
              <w:pStyle w:val="TableContents"/>
              <w:bidi w:val="0"/>
              <w:spacing w:before="0" w:after="283"/>
              <w:jc w:val="left"/>
              <w:rPr>
                <w:sz w:val="4"/>
                <w:szCs w:val="4"/>
              </w:rPr>
            </w:pPr>
            <w:r>
              <w:rPr>
                <w:sz w:val="4"/>
                <w:szCs w:val="4"/>
              </w:rPr>
            </w:r>
          </w:p>
        </w:tc>
        <w:tc>
          <w:tcPr>
            <w:tcW w:w="1511" w:type="dxa"/>
            <w:tcBorders/>
            <w:vAlign w:val="center"/>
          </w:tcPr>
          <w:p>
            <w:pPr>
              <w:pStyle w:val="TableContents"/>
              <w:bidi w:val="0"/>
              <w:spacing w:before="0" w:after="283"/>
              <w:jc w:val="left"/>
              <w:rPr/>
            </w:pPr>
            <w:r>
              <w:rPr/>
              <w:t xml:space="preserve">"The Endling </w:t>
            </w:r>
          </w:p>
        </w:tc>
        <w:tc>
          <w:tcPr>
            <w:tcW w:w="987" w:type="dxa"/>
            <w:tcBorders/>
            <w:vAlign w:val="center"/>
          </w:tcPr>
          <w:p>
            <w:pPr>
              <w:pStyle w:val="TableContents"/>
              <w:bidi w:val="0"/>
              <w:spacing w:before="0" w:after="283"/>
              <w:jc w:val="left"/>
              <w:rPr/>
            </w:pPr>
            <w:r>
              <w:rPr/>
              <w:t xml:space="preserve">Nro 44 </w:t>
            </w:r>
          </w:p>
        </w:tc>
        <w:tc>
          <w:tcPr>
            <w:tcW w:w="1143" w:type="dxa"/>
            <w:tcBorders/>
            <w:vAlign w:val="center"/>
          </w:tcPr>
          <w:p>
            <w:pPr>
              <w:pStyle w:val="TableContents"/>
              <w:bidi w:val="0"/>
              <w:spacing w:before="0" w:after="283"/>
              <w:jc w:val="left"/>
              <w:rPr/>
            </w:pPr>
            <w:r>
              <w:rPr/>
              <w:t xml:space="preserve">Michael Watkins </w:t>
            </w:r>
          </w:p>
        </w:tc>
        <w:tc>
          <w:tcPr>
            <w:tcW w:w="1418" w:type="dxa"/>
            <w:tcBorders/>
            <w:vAlign w:val="center"/>
          </w:tcPr>
          <w:p>
            <w:pPr>
              <w:pStyle w:val="TableContents"/>
              <w:bidi w:val="0"/>
              <w:spacing w:before="0" w:after="283"/>
              <w:jc w:val="left"/>
              <w:rPr/>
            </w:pPr>
            <w:r>
              <w:rPr/>
              <w:t xml:space="preserve">Noah Schechter </w:t>
            </w:r>
          </w:p>
        </w:tc>
        <w:tc>
          <w:tcPr>
            <w:tcW w:w="1148" w:type="dxa"/>
            <w:tcBorders/>
            <w:vAlign w:val="center"/>
          </w:tcPr>
          <w:p>
            <w:pPr>
              <w:pStyle w:val="TableContents"/>
              <w:bidi w:val="0"/>
              <w:spacing w:before="0" w:after="283"/>
              <w:jc w:val="left"/>
              <w:rPr/>
            </w:pPr>
            <w:r>
              <w:rPr/>
              <w:t xml:space="preserve">18. lokakuuta 2017 (2017-10-18) </w:t>
            </w:r>
          </w:p>
        </w:tc>
        <w:tc>
          <w:tcPr>
            <w:tcW w:w="2402" w:type="dxa"/>
            <w:tcBorders/>
            <w:vAlign w:val="center"/>
          </w:tcPr>
          <w:p>
            <w:pPr>
              <w:pStyle w:val="TableContents"/>
              <w:bidi w:val="0"/>
              <w:spacing w:before="0" w:after="283"/>
              <w:jc w:val="left"/>
              <w:rPr/>
            </w:pPr>
            <w:r>
              <w:rPr/>
              <w:t xml:space="preserve">5.46 Liz ja työryhmä tutkivat mustan listan tekijää, joka yrittää tuhota maailman päästäkseen sairaan poikansa luo hoitoon. Samaan aikaan Reddington etsii tilaisuutta saada takaisin tuloja rikollisimperiumilleen. Myös Tom törmää suureen esteeseen tunnistaessaan jäännöksiä. Nick, joka on auttanut Rediä ja Liziä Endlingin lääketieteellisessä toimenpiteessä ja päättänyt, ettei Red tai Liz halua enää koskaan ottaa yhteyttä häneen, tapetaan ja matkalaukku, jossa on jäännökset, viedään. </w:t>
            </w:r>
          </w:p>
        </w:tc>
      </w:tr>
      <w:tr>
        <w:trPr/>
        <w:tc>
          <w:tcPr>
            <w:tcW w:w="818" w:type="dxa"/>
            <w:tcBorders/>
            <w:vAlign w:val="center"/>
          </w:tcPr>
          <w:p>
            <w:pPr>
              <w:pStyle w:val="TableHeading"/>
              <w:suppressLineNumbers/>
              <w:bidi w:val="0"/>
              <w:spacing w:before="0" w:after="283"/>
              <w:jc w:val="center"/>
              <w:rPr/>
            </w:pPr>
            <w:r>
              <w:rPr/>
              <w:t xml:space="preserve">94 </w:t>
            </w:r>
          </w:p>
        </w:tc>
        <w:tc>
          <w:tcPr>
            <w:tcW w:w="778" w:type="dxa"/>
            <w:tcBorders/>
            <w:vAlign w:val="center"/>
          </w:tcPr>
          <w:p>
            <w:pPr>
              <w:pStyle w:val="TableContents"/>
              <w:bidi w:val="0"/>
              <w:spacing w:before="0" w:after="283"/>
              <w:jc w:val="left"/>
              <w:rPr/>
            </w:pPr>
            <w:r>
              <w:rPr/>
              <w:t xml:space="preserve">5 </w:t>
            </w:r>
          </w:p>
        </w:tc>
        <w:tc>
          <w:tcPr>
            <w:tcW w:w="1511" w:type="dxa"/>
            <w:tcBorders/>
            <w:vAlign w:val="center"/>
          </w:tcPr>
          <w:p>
            <w:pPr>
              <w:pStyle w:val="TableContents"/>
              <w:bidi w:val="0"/>
              <w:spacing w:before="0" w:after="283"/>
              <w:jc w:val="left"/>
              <w:rPr/>
            </w:pPr>
            <w:r>
              <w:rPr/>
              <w:t xml:space="preserve">"Ilyas Surkov </w:t>
            </w:r>
          </w:p>
        </w:tc>
        <w:tc>
          <w:tcPr>
            <w:tcW w:w="987" w:type="dxa"/>
            <w:tcBorders/>
            <w:vAlign w:val="center"/>
          </w:tcPr>
          <w:p>
            <w:pPr>
              <w:pStyle w:val="TableContents"/>
              <w:bidi w:val="0"/>
              <w:spacing w:before="0" w:after="283"/>
              <w:jc w:val="left"/>
              <w:rPr/>
            </w:pPr>
            <w:r>
              <w:rPr/>
              <w:t xml:space="preserve">Nro 54 </w:t>
            </w:r>
          </w:p>
        </w:tc>
        <w:tc>
          <w:tcPr>
            <w:tcW w:w="1143" w:type="dxa"/>
            <w:tcBorders/>
            <w:vAlign w:val="center"/>
          </w:tcPr>
          <w:p>
            <w:pPr>
              <w:pStyle w:val="TableContents"/>
              <w:bidi w:val="0"/>
              <w:spacing w:before="0" w:after="283"/>
              <w:jc w:val="left"/>
              <w:rPr/>
            </w:pPr>
            <w:r>
              <w:rPr/>
              <w:t xml:space="preserve">Kurt Kuenne </w:t>
            </w:r>
          </w:p>
        </w:tc>
        <w:tc>
          <w:tcPr>
            <w:tcW w:w="1418" w:type="dxa"/>
            <w:tcBorders/>
            <w:vAlign w:val="center"/>
          </w:tcPr>
          <w:p>
            <w:pPr>
              <w:pStyle w:val="TableContents"/>
              <w:bidi w:val="0"/>
              <w:spacing w:before="0" w:after="283"/>
              <w:jc w:val="left"/>
              <w:rPr/>
            </w:pPr>
            <w:r>
              <w:rPr/>
              <w:t xml:space="preserve">Brandon Margolis &amp; Brandon Sonnier </w:t>
            </w:r>
          </w:p>
        </w:tc>
        <w:tc>
          <w:tcPr>
            <w:tcW w:w="1148" w:type="dxa"/>
            <w:tcBorders/>
            <w:vAlign w:val="center"/>
          </w:tcPr>
          <w:p>
            <w:pPr>
              <w:pStyle w:val="TableContents"/>
              <w:bidi w:val="0"/>
              <w:spacing w:before="0" w:after="283"/>
              <w:jc w:val="left"/>
              <w:rPr/>
            </w:pPr>
            <w:r>
              <w:rPr/>
              <w:t xml:space="preserve">25. lokakuuta 2017 (2017-10-25) </w:t>
            </w:r>
          </w:p>
        </w:tc>
        <w:tc>
          <w:tcPr>
            <w:tcW w:w="2402" w:type="dxa"/>
            <w:tcBorders/>
            <w:vAlign w:val="center"/>
          </w:tcPr>
          <w:p>
            <w:pPr>
              <w:pStyle w:val="TableContents"/>
              <w:bidi w:val="0"/>
              <w:spacing w:before="0" w:after="283"/>
              <w:jc w:val="left"/>
              <w:rPr/>
            </w:pPr>
            <w:r>
              <w:rPr/>
              <w:t xml:space="preserve">5.23 Liz ja työryhmä törmäävät CIA:n kanssa jäljittäessään kansainvälistä terroristia, mutta Cooper saa selville, että CIA:ksi ilmoittautuneet ovat huijareita. Samaan aikaan Reddington aloittaa uuden liiketoimintayrityksen samalla, kun hän tutkii Nickin murhaa. Myös Tom lähtee uudelle etsinnälle löytääkseen tietoa matkalaukussa olevista jäänteistä. Aram pyytää Cooperia operatiiviseen koulutukseen. Reddington jäljittää matkalaukun yhteyden Tomiin. </w:t>
            </w:r>
          </w:p>
        </w:tc>
      </w:tr>
      <w:tr>
        <w:trPr/>
        <w:tc>
          <w:tcPr>
            <w:tcW w:w="818" w:type="dxa"/>
            <w:tcBorders/>
            <w:vAlign w:val="center"/>
          </w:tcPr>
          <w:p>
            <w:pPr>
              <w:pStyle w:val="TableHeading"/>
              <w:suppressLineNumbers/>
              <w:bidi w:val="0"/>
              <w:spacing w:before="0" w:after="283"/>
              <w:jc w:val="center"/>
              <w:rPr/>
            </w:pPr>
            <w:r>
              <w:rPr/>
              <w:t xml:space="preserve">95 </w:t>
            </w:r>
          </w:p>
        </w:tc>
        <w:tc>
          <w:tcPr>
            <w:tcW w:w="778" w:type="dxa"/>
            <w:tcBorders/>
            <w:vAlign w:val="center"/>
          </w:tcPr>
          <w:p>
            <w:pPr>
              <w:pStyle w:val="TableContents"/>
              <w:bidi w:val="0"/>
              <w:spacing w:before="0" w:after="283"/>
              <w:jc w:val="left"/>
              <w:rPr/>
            </w:pPr>
            <w:r>
              <w:rPr/>
              <w:t xml:space="preserve">6 </w:t>
            </w:r>
          </w:p>
        </w:tc>
        <w:tc>
          <w:tcPr>
            <w:tcW w:w="1511" w:type="dxa"/>
            <w:tcBorders/>
            <w:vAlign w:val="center"/>
          </w:tcPr>
          <w:p>
            <w:pPr>
              <w:pStyle w:val="TableContents"/>
              <w:bidi w:val="0"/>
              <w:spacing w:before="0" w:after="283"/>
              <w:jc w:val="left"/>
              <w:rPr/>
            </w:pPr>
            <w:r>
              <w:rPr/>
              <w:t xml:space="preserve">"Matkatoimisto </w:t>
            </w:r>
          </w:p>
        </w:tc>
        <w:tc>
          <w:tcPr>
            <w:tcW w:w="987" w:type="dxa"/>
            <w:tcBorders/>
            <w:vAlign w:val="center"/>
          </w:tcPr>
          <w:p>
            <w:pPr>
              <w:pStyle w:val="TableContents"/>
              <w:bidi w:val="0"/>
              <w:spacing w:before="0" w:after="283"/>
              <w:jc w:val="left"/>
              <w:rPr/>
            </w:pPr>
            <w:r>
              <w:rPr/>
              <w:t xml:space="preserve">Nro 90 </w:t>
            </w:r>
          </w:p>
        </w:tc>
        <w:tc>
          <w:tcPr>
            <w:tcW w:w="1143" w:type="dxa"/>
            <w:tcBorders/>
            <w:vAlign w:val="center"/>
          </w:tcPr>
          <w:p>
            <w:pPr>
              <w:pStyle w:val="TableContents"/>
              <w:bidi w:val="0"/>
              <w:spacing w:before="0" w:after="283"/>
              <w:jc w:val="left"/>
              <w:rPr/>
            </w:pPr>
            <w:r>
              <w:rPr/>
              <w:t xml:space="preserve">Terrence O'Hara </w:t>
            </w:r>
          </w:p>
        </w:tc>
        <w:tc>
          <w:tcPr>
            <w:tcW w:w="1418" w:type="dxa"/>
            <w:tcBorders/>
            <w:vAlign w:val="center"/>
          </w:tcPr>
          <w:p>
            <w:pPr>
              <w:pStyle w:val="TableContents"/>
              <w:bidi w:val="0"/>
              <w:spacing w:before="0" w:after="283"/>
              <w:jc w:val="left"/>
              <w:rPr/>
            </w:pPr>
            <w:r>
              <w:rPr/>
              <w:t xml:space="preserve">Carla Kettner </w:t>
            </w:r>
          </w:p>
        </w:tc>
        <w:tc>
          <w:tcPr>
            <w:tcW w:w="1148" w:type="dxa"/>
            <w:tcBorders/>
            <w:vAlign w:val="center"/>
          </w:tcPr>
          <w:p>
            <w:pPr>
              <w:pStyle w:val="TableContents"/>
              <w:bidi w:val="0"/>
              <w:spacing w:before="0" w:after="283"/>
              <w:jc w:val="left"/>
              <w:rPr/>
            </w:pPr>
            <w:r>
              <w:rPr/>
              <w:t xml:space="preserve">1. marraskuuta 2017 (2017-11-01) </w:t>
            </w:r>
          </w:p>
        </w:tc>
        <w:tc>
          <w:tcPr>
            <w:tcW w:w="2402" w:type="dxa"/>
            <w:tcBorders/>
            <w:vAlign w:val="center"/>
          </w:tcPr>
          <w:p>
            <w:pPr>
              <w:pStyle w:val="TableContents"/>
              <w:bidi w:val="0"/>
              <w:spacing w:before="0" w:after="283"/>
              <w:jc w:val="left"/>
              <w:rPr/>
            </w:pPr>
            <w:r>
              <w:rPr/>
              <w:t xml:space="preserve">5.25 Cooper pyytää Reddingtonin apua henkilökohtaiseen tehtävään. Sillä välin Ressler toimii johtajana ja johtaa erikoisryhmää blacklisteriin, joka on entinen palkkamurhaajajengi. Myös Tom jatkaa etsintöjään matkalaukussa oleviin jäänteisiin, mutta törmää Rediin, joka tietää, että se on hänellä. Päätettyään tunteikkaan tapauksen Liz päättää, että hän haluaa mennä naimisiin Tomin kanssa, ja he ryntäävät oikeustalolle. </w:t>
            </w:r>
          </w:p>
        </w:tc>
      </w:tr>
      <w:tr>
        <w:trPr/>
        <w:tc>
          <w:tcPr>
            <w:tcW w:w="818" w:type="dxa"/>
            <w:tcBorders/>
            <w:vAlign w:val="center"/>
          </w:tcPr>
          <w:p>
            <w:pPr>
              <w:pStyle w:val="TableHeading"/>
              <w:suppressLineNumbers/>
              <w:bidi w:val="0"/>
              <w:spacing w:before="0" w:after="283"/>
              <w:jc w:val="center"/>
              <w:rPr/>
            </w:pPr>
            <w:r>
              <w:rPr/>
              <w:t xml:space="preserve">96 </w:t>
            </w:r>
          </w:p>
        </w:tc>
        <w:tc>
          <w:tcPr>
            <w:tcW w:w="778" w:type="dxa"/>
            <w:tcBorders/>
            <w:vAlign w:val="center"/>
          </w:tcPr>
          <w:p>
            <w:pPr>
              <w:pStyle w:val="TableContents"/>
              <w:bidi w:val="0"/>
              <w:spacing w:before="0" w:after="283"/>
              <w:jc w:val="left"/>
              <w:rPr/>
            </w:pPr>
            <w:r>
              <w:rPr/>
              <w:t xml:space="preserve">7 </w:t>
            </w:r>
          </w:p>
        </w:tc>
        <w:tc>
          <w:tcPr>
            <w:tcW w:w="1511" w:type="dxa"/>
            <w:tcBorders/>
            <w:vAlign w:val="center"/>
          </w:tcPr>
          <w:p>
            <w:pPr>
              <w:pStyle w:val="TableContents"/>
              <w:bidi w:val="0"/>
              <w:spacing w:before="0" w:after="283"/>
              <w:jc w:val="left"/>
              <w:rPr/>
            </w:pPr>
            <w:r>
              <w:rPr/>
              <w:t xml:space="preserve">"Kilgannon Corporation </w:t>
            </w:r>
          </w:p>
        </w:tc>
        <w:tc>
          <w:tcPr>
            <w:tcW w:w="987" w:type="dxa"/>
            <w:tcBorders/>
            <w:vAlign w:val="center"/>
          </w:tcPr>
          <w:p>
            <w:pPr>
              <w:pStyle w:val="TableContents"/>
              <w:bidi w:val="0"/>
              <w:spacing w:before="0" w:after="283"/>
              <w:jc w:val="left"/>
              <w:rPr/>
            </w:pPr>
            <w:r>
              <w:rPr/>
              <w:t xml:space="preserve">Nro 48 </w:t>
            </w:r>
          </w:p>
        </w:tc>
        <w:tc>
          <w:tcPr>
            <w:tcW w:w="1143" w:type="dxa"/>
            <w:tcBorders/>
            <w:vAlign w:val="center"/>
          </w:tcPr>
          <w:p>
            <w:pPr>
              <w:pStyle w:val="TableContents"/>
              <w:bidi w:val="0"/>
              <w:spacing w:before="0" w:after="283"/>
              <w:jc w:val="left"/>
              <w:rPr/>
            </w:pPr>
            <w:r>
              <w:rPr/>
              <w:t xml:space="preserve">Jean de Segonzac </w:t>
            </w:r>
          </w:p>
        </w:tc>
        <w:tc>
          <w:tcPr>
            <w:tcW w:w="1418" w:type="dxa"/>
            <w:tcBorders/>
            <w:vAlign w:val="center"/>
          </w:tcPr>
          <w:p>
            <w:pPr>
              <w:pStyle w:val="TableContents"/>
              <w:bidi w:val="0"/>
              <w:spacing w:before="0" w:after="283"/>
              <w:jc w:val="left"/>
              <w:rPr/>
            </w:pPr>
            <w:r>
              <w:rPr/>
              <w:t xml:space="preserve">Lukas Reiter </w:t>
            </w:r>
          </w:p>
        </w:tc>
        <w:tc>
          <w:tcPr>
            <w:tcW w:w="1148" w:type="dxa"/>
            <w:tcBorders/>
            <w:vAlign w:val="center"/>
          </w:tcPr>
          <w:p>
            <w:pPr>
              <w:pStyle w:val="TableContents"/>
              <w:bidi w:val="0"/>
              <w:spacing w:before="0" w:after="283"/>
              <w:jc w:val="left"/>
              <w:rPr/>
            </w:pPr>
            <w:r>
              <w:rPr/>
              <w:t xml:space="preserve">8. marraskuuta 2017 (2017-11-08) </w:t>
            </w:r>
          </w:p>
        </w:tc>
        <w:tc>
          <w:tcPr>
            <w:tcW w:w="2402" w:type="dxa"/>
            <w:tcBorders/>
            <w:vAlign w:val="center"/>
          </w:tcPr>
          <w:p>
            <w:pPr>
              <w:pStyle w:val="TableContents"/>
              <w:bidi w:val="0"/>
              <w:spacing w:before="0" w:after="283"/>
              <w:jc w:val="left"/>
              <w:rPr/>
            </w:pPr>
            <w:r>
              <w:rPr/>
              <w:t xml:space="preserve">5.04 Kun kymmeniä maahanmuuttajia kuolee Carolinan rannikolla, Reddington ja erikoisryhmä laittavat Demben peitetehtäviin pysäyttääkseen ihmissalakuljetusoperaation. Kun Red joutuu vanhimman Kilgannonin kanssa tekemisiin kuolemantapauksista ja olosuhteista, tämä joutuu sitten poikansa kanssa tekemisiin ja yhteenotto on kohtalokas. Tämä hankaloittaa myöhemmin Demben tilannetta, ja hän joutuu elämästä ja kuolemasta riippuvaan tilanteeseen, kun erikoisryhmä menettää hänen jäljiltään. Tom jäljittää, kenen hän uskoo tappaneen Nickin, koska he olivat mukana yrittäessään selvittää matkalaukun sisältöä, ja huomaa, että pelissä on muitakin. Tomin henki joutuu vaaraan, kun muut saavat selville matkalaukun ja että se on tärkeä Reddingtonille. </w:t>
            </w:r>
          </w:p>
        </w:tc>
      </w:tr>
      <w:tr>
        <w:trPr/>
        <w:tc>
          <w:tcPr>
            <w:tcW w:w="818" w:type="dxa"/>
            <w:tcBorders/>
            <w:vAlign w:val="center"/>
          </w:tcPr>
          <w:p>
            <w:pPr>
              <w:pStyle w:val="TableHeading"/>
              <w:suppressLineNumbers/>
              <w:bidi w:val="0"/>
              <w:spacing w:before="0" w:after="283"/>
              <w:jc w:val="center"/>
              <w:rPr/>
            </w:pPr>
            <w:r>
              <w:rPr/>
              <w:t xml:space="preserve">97 </w:t>
            </w:r>
          </w:p>
        </w:tc>
        <w:tc>
          <w:tcPr>
            <w:tcW w:w="778" w:type="dxa"/>
            <w:tcBorders/>
            <w:vAlign w:val="center"/>
          </w:tcPr>
          <w:p>
            <w:pPr>
              <w:pStyle w:val="TableContents"/>
              <w:bidi w:val="0"/>
              <w:spacing w:before="0" w:after="283"/>
              <w:jc w:val="left"/>
              <w:rPr/>
            </w:pPr>
            <w:r>
              <w:rPr/>
              <w:t xml:space="preserve">8 </w:t>
            </w:r>
          </w:p>
        </w:tc>
        <w:tc>
          <w:tcPr>
            <w:tcW w:w="1511" w:type="dxa"/>
            <w:tcBorders/>
            <w:vAlign w:val="center"/>
          </w:tcPr>
          <w:p>
            <w:pPr>
              <w:pStyle w:val="TableContents"/>
              <w:bidi w:val="0"/>
              <w:spacing w:before="0" w:after="283"/>
              <w:jc w:val="left"/>
              <w:rPr/>
            </w:pPr>
            <w:r>
              <w:rPr/>
              <w:t xml:space="preserve">"Ian Garvey </w:t>
            </w:r>
          </w:p>
        </w:tc>
        <w:tc>
          <w:tcPr>
            <w:tcW w:w="987" w:type="dxa"/>
            <w:tcBorders/>
            <w:vAlign w:val="center"/>
          </w:tcPr>
          <w:p>
            <w:pPr>
              <w:pStyle w:val="TableContents"/>
              <w:bidi w:val="0"/>
              <w:spacing w:before="0" w:after="283"/>
              <w:jc w:val="left"/>
              <w:rPr/>
            </w:pPr>
            <w:r>
              <w:rPr/>
              <w:t xml:space="preserve">Nro 13 </w:t>
            </w:r>
          </w:p>
        </w:tc>
        <w:tc>
          <w:tcPr>
            <w:tcW w:w="1143" w:type="dxa"/>
            <w:tcBorders/>
            <w:vAlign w:val="center"/>
          </w:tcPr>
          <w:p>
            <w:pPr>
              <w:pStyle w:val="TableContents"/>
              <w:bidi w:val="0"/>
              <w:spacing w:before="0" w:after="283"/>
              <w:jc w:val="left"/>
              <w:rPr/>
            </w:pPr>
            <w:r>
              <w:rPr/>
              <w:t xml:space="preserve">Bill Roe </w:t>
            </w:r>
          </w:p>
        </w:tc>
        <w:tc>
          <w:tcPr>
            <w:tcW w:w="1418" w:type="dxa"/>
            <w:tcBorders/>
            <w:vAlign w:val="center"/>
          </w:tcPr>
          <w:p>
            <w:pPr>
              <w:pStyle w:val="TableContents"/>
              <w:bidi w:val="0"/>
              <w:spacing w:before="0" w:after="283"/>
              <w:jc w:val="left"/>
              <w:rPr/>
            </w:pPr>
            <w:r>
              <w:rPr/>
              <w:t xml:space="preserve">John Eisendrath &amp; Jon Bokenkamp </w:t>
            </w:r>
          </w:p>
        </w:tc>
        <w:tc>
          <w:tcPr>
            <w:tcW w:w="1148" w:type="dxa"/>
            <w:tcBorders/>
            <w:vAlign w:val="center"/>
          </w:tcPr>
          <w:p>
            <w:pPr>
              <w:pStyle w:val="TableContents"/>
              <w:bidi w:val="0"/>
              <w:spacing w:before="0" w:after="283"/>
              <w:jc w:val="left"/>
              <w:rPr/>
            </w:pPr>
            <w:r>
              <w:rPr/>
              <w:t xml:space="preserve">15. marraskuuta 2017 (2017-11-15) </w:t>
            </w:r>
          </w:p>
        </w:tc>
        <w:tc>
          <w:tcPr>
            <w:tcW w:w="2402" w:type="dxa"/>
            <w:tcBorders/>
            <w:vAlign w:val="center"/>
          </w:tcPr>
          <w:p>
            <w:pPr>
              <w:pStyle w:val="TableContents"/>
              <w:bidi w:val="0"/>
              <w:spacing w:before="0" w:after="283"/>
              <w:jc w:val="left"/>
              <w:rPr/>
            </w:pPr>
            <w:r>
              <w:rPr/>
              <w:t xml:space="preserve">5,89 Tom joutuu vaikeuksiin etsiessään vastauksia sekä Nickin kuolemaan että surullisen kuuluisaan matkalaukkumysteeriin, kun työryhmä etsii häntä. Tomin epätoivoinen pako saa hänet jälleen yhteen Redin kanssa, ja he pääsevät hetkeksi pakoon. Liz joutuu keskelle matkalaukun sisällöstä käytävää köydenvetoa, jonka seurauksena hän ja Tom joutuvat sairaalaan taisteltuaan henkensä edestä. Oltuaan 10 kuukautta koomassa Liz herää Reddingtonin lukiessa hänelle, ja kysyttäessä hän kertoo, että Tom kuoli vammoihinsa. </w:t>
            </w:r>
          </w:p>
        </w:tc>
      </w:tr>
      <w:tr>
        <w:trPr/>
        <w:tc>
          <w:tcPr>
            <w:tcW w:w="818" w:type="dxa"/>
            <w:tcBorders/>
            <w:vAlign w:val="center"/>
          </w:tcPr>
          <w:p>
            <w:pPr>
              <w:pStyle w:val="TableHeading"/>
              <w:suppressLineNumbers/>
              <w:bidi w:val="0"/>
              <w:spacing w:before="0" w:after="283"/>
              <w:jc w:val="center"/>
              <w:rPr/>
            </w:pPr>
            <w:r>
              <w:rPr/>
              <w:t xml:space="preserve">98 </w:t>
            </w:r>
          </w:p>
        </w:tc>
        <w:tc>
          <w:tcPr>
            <w:tcW w:w="778" w:type="dxa"/>
            <w:tcBorders/>
            <w:vAlign w:val="center"/>
          </w:tcPr>
          <w:p>
            <w:pPr>
              <w:pStyle w:val="TableContents"/>
              <w:bidi w:val="0"/>
              <w:spacing w:before="0" w:after="283"/>
              <w:jc w:val="left"/>
              <w:rPr/>
            </w:pPr>
            <w:r>
              <w:rPr/>
              <w:t xml:space="preserve">9 </w:t>
            </w:r>
          </w:p>
        </w:tc>
        <w:tc>
          <w:tcPr>
            <w:tcW w:w="1511" w:type="dxa"/>
            <w:tcBorders/>
            <w:vAlign w:val="center"/>
          </w:tcPr>
          <w:p>
            <w:pPr>
              <w:pStyle w:val="TableContents"/>
              <w:bidi w:val="0"/>
              <w:spacing w:before="0" w:after="283"/>
              <w:jc w:val="left"/>
              <w:rPr/>
            </w:pPr>
            <w:r>
              <w:rPr/>
              <w:t xml:space="preserve">``Ruin'' </w:t>
            </w:r>
          </w:p>
        </w:tc>
        <w:tc>
          <w:tcPr>
            <w:tcW w:w="987" w:type="dxa"/>
            <w:tcBorders/>
            <w:vAlign w:val="center"/>
          </w:tcPr>
          <w:p>
            <w:pPr>
              <w:pStyle w:val="TableContents"/>
              <w:bidi w:val="0"/>
              <w:spacing w:before="0" w:after="283"/>
              <w:jc w:val="left"/>
              <w:rPr/>
            </w:pPr>
            <w:r>
              <w:rPr/>
              <w:t xml:space="preserve">N / A </w:t>
            </w:r>
          </w:p>
        </w:tc>
        <w:tc>
          <w:tcPr>
            <w:tcW w:w="1143" w:type="dxa"/>
            <w:tcBorders/>
            <w:vAlign w:val="center"/>
          </w:tcPr>
          <w:p>
            <w:pPr>
              <w:pStyle w:val="TableContents"/>
              <w:bidi w:val="0"/>
              <w:spacing w:before="0" w:after="283"/>
              <w:jc w:val="left"/>
              <w:rPr/>
            </w:pPr>
            <w:r>
              <w:rPr/>
              <w:t xml:space="preserve">Michael Caracciolo </w:t>
            </w:r>
          </w:p>
        </w:tc>
        <w:tc>
          <w:tcPr>
            <w:tcW w:w="1418" w:type="dxa"/>
            <w:tcBorders/>
            <w:vAlign w:val="center"/>
          </w:tcPr>
          <w:p>
            <w:pPr>
              <w:pStyle w:val="TableContents"/>
              <w:bidi w:val="0"/>
              <w:spacing w:before="0" w:after="283"/>
              <w:jc w:val="left"/>
              <w:rPr/>
            </w:pPr>
            <w:r>
              <w:rPr/>
              <w:t xml:space="preserve">Sean Hennen </w:t>
            </w:r>
          </w:p>
        </w:tc>
        <w:tc>
          <w:tcPr>
            <w:tcW w:w="1148" w:type="dxa"/>
            <w:tcBorders/>
            <w:vAlign w:val="center"/>
          </w:tcPr>
          <w:p>
            <w:pPr>
              <w:pStyle w:val="TableContents"/>
              <w:bidi w:val="0"/>
              <w:spacing w:before="0" w:after="283"/>
              <w:jc w:val="left"/>
              <w:rPr/>
            </w:pPr>
            <w:r>
              <w:rPr>
                <w:color w:val="A9A9A9"/>
              </w:rPr>
              <w:t xml:space="preserve">3. tammikuuta 2018 </w:t>
            </w:r>
            <w:r>
              <w:rPr/>
              <w:t xml:space="preserve">(2018-01-03) </w:t>
            </w:r>
          </w:p>
        </w:tc>
        <w:tc>
          <w:tcPr>
            <w:tcW w:w="2402" w:type="dxa"/>
            <w:tcBorders/>
            <w:vAlign w:val="center"/>
          </w:tcPr>
          <w:p>
            <w:pPr>
              <w:pStyle w:val="TableContents"/>
              <w:bidi w:val="0"/>
              <w:spacing w:before="0" w:after="283"/>
              <w:jc w:val="left"/>
              <w:rPr/>
            </w:pPr>
            <w:r>
              <w:rPr/>
              <w:t xml:space="preserve">6.02 Liz pakenee Alaskassa sijaitsevaan mökkiin, jossa hän asuu peitenimellä ja surraa Tomin kuolemaa. Hän jättää Agnesin vapautetun Scottie Hargraven hoitoon. Jäämyrskyn aikana hän löytää metsästä vakavasti loukkaantuneen miehen, ja pian sen jälkeen paikalle saapuu neljä muuta miestä, jotka väittävät olleensa kaikki lento-onnettomuudessa. Liz aavistaa heti ongelmat ja joutuu kissa ja hiiri -leikkiin selviytyäkseen ja pelastaakseen loukkaantuneen miehen, joka osoittautuu liittovaltion suojelemaksi todistajaksi. Tapettuaan neljä miestä Liz palaa kotiinsa eikä jätä jälkeäkään itsestään Alaskaan. Palatessaan Redin luo hän kertoo tälle haluavansa vain kostaa Tomin kuoleman. </w:t>
            </w:r>
          </w:p>
        </w:tc>
      </w:tr>
      <w:tr>
        <w:trPr/>
        <w:tc>
          <w:tcPr>
            <w:tcW w:w="818" w:type="dxa"/>
            <w:tcBorders/>
            <w:vAlign w:val="center"/>
          </w:tcPr>
          <w:p>
            <w:pPr>
              <w:pStyle w:val="TableHeading"/>
              <w:suppressLineNumbers/>
              <w:bidi w:val="0"/>
              <w:spacing w:before="0" w:after="283"/>
              <w:jc w:val="center"/>
              <w:rPr/>
            </w:pPr>
            <w:r>
              <w:rPr/>
              <w:t xml:space="preserve">99 </w:t>
            </w:r>
          </w:p>
        </w:tc>
        <w:tc>
          <w:tcPr>
            <w:tcW w:w="778" w:type="dxa"/>
            <w:tcBorders/>
            <w:vAlign w:val="center"/>
          </w:tcPr>
          <w:p>
            <w:pPr>
              <w:pStyle w:val="TableContents"/>
              <w:bidi w:val="0"/>
              <w:spacing w:before="0" w:after="283"/>
              <w:jc w:val="left"/>
              <w:rPr/>
            </w:pPr>
            <w:r>
              <w:rPr/>
              <w:t xml:space="preserve">10 </w:t>
            </w:r>
          </w:p>
        </w:tc>
        <w:tc>
          <w:tcPr>
            <w:tcW w:w="1511" w:type="dxa"/>
            <w:tcBorders/>
            <w:vAlign w:val="center"/>
          </w:tcPr>
          <w:p>
            <w:pPr>
              <w:pStyle w:val="TableContents"/>
              <w:bidi w:val="0"/>
              <w:spacing w:before="0" w:after="283"/>
              <w:jc w:val="left"/>
              <w:rPr/>
            </w:pPr>
            <w:r>
              <w:rPr/>
              <w:t xml:space="preserve">"Tiedonantaja </w:t>
            </w:r>
          </w:p>
        </w:tc>
        <w:tc>
          <w:tcPr>
            <w:tcW w:w="987" w:type="dxa"/>
            <w:tcBorders/>
            <w:vAlign w:val="center"/>
          </w:tcPr>
          <w:p>
            <w:pPr>
              <w:pStyle w:val="TableContents"/>
              <w:bidi w:val="0"/>
              <w:spacing w:before="0" w:after="283"/>
              <w:jc w:val="left"/>
              <w:rPr/>
            </w:pPr>
            <w:r>
              <w:rPr/>
              <w:t xml:space="preserve">Nro 118 </w:t>
            </w:r>
          </w:p>
        </w:tc>
        <w:tc>
          <w:tcPr>
            <w:tcW w:w="1143" w:type="dxa"/>
            <w:tcBorders/>
            <w:vAlign w:val="center"/>
          </w:tcPr>
          <w:p>
            <w:pPr>
              <w:pStyle w:val="TableContents"/>
              <w:bidi w:val="0"/>
              <w:spacing w:before="0" w:after="283"/>
              <w:jc w:val="left"/>
              <w:rPr/>
            </w:pPr>
            <w:r>
              <w:rPr/>
              <w:t xml:space="preserve">Paul Holahan </w:t>
            </w:r>
          </w:p>
        </w:tc>
        <w:tc>
          <w:tcPr>
            <w:tcW w:w="1418" w:type="dxa"/>
            <w:tcBorders/>
            <w:vAlign w:val="center"/>
          </w:tcPr>
          <w:p>
            <w:pPr>
              <w:pStyle w:val="TableContents"/>
              <w:bidi w:val="0"/>
              <w:spacing w:before="0" w:after="283"/>
              <w:jc w:val="left"/>
              <w:rPr/>
            </w:pPr>
            <w:r>
              <w:rPr/>
              <w:t xml:space="preserve">Noah Schechter </w:t>
            </w:r>
          </w:p>
        </w:tc>
        <w:tc>
          <w:tcPr>
            <w:tcW w:w="1148" w:type="dxa"/>
            <w:tcBorders/>
            <w:vAlign w:val="center"/>
          </w:tcPr>
          <w:p>
            <w:pPr>
              <w:pStyle w:val="TableContents"/>
              <w:bidi w:val="0"/>
              <w:spacing w:before="0" w:after="283"/>
              <w:jc w:val="left"/>
              <w:rPr/>
            </w:pPr>
            <w:r>
              <w:rPr/>
              <w:t xml:space="preserve">10. tammikuuta 2018 (2018-01-10) </w:t>
            </w:r>
          </w:p>
        </w:tc>
        <w:tc>
          <w:tcPr>
            <w:tcW w:w="2402" w:type="dxa"/>
            <w:tcBorders/>
            <w:vAlign w:val="center"/>
          </w:tcPr>
          <w:p>
            <w:pPr>
              <w:pStyle w:val="TableContents"/>
              <w:bidi w:val="0"/>
              <w:spacing w:before="0" w:after="283"/>
              <w:jc w:val="left"/>
              <w:rPr/>
            </w:pPr>
            <w:r>
              <w:rPr/>
              <w:t xml:space="preserve">6.16 Liz tulee piilostaan jatkaakseen Tomin murhaajien etsimistä. Samaan aikaan Reddington ohjaa työryhmän etsimään mustan listan, jolla on salaista ja arkaluonteista tietoa. Prescot tapetaan. Liz saa tietää lisää Nikistä ja Tomista. </w:t>
            </w:r>
          </w:p>
        </w:tc>
      </w:tr>
      <w:tr>
        <w:trPr/>
        <w:tc>
          <w:tcPr>
            <w:tcW w:w="818" w:type="dxa"/>
            <w:tcBorders/>
            <w:vAlign w:val="center"/>
          </w:tcPr>
          <w:p>
            <w:pPr>
              <w:pStyle w:val="TableHeading"/>
              <w:suppressLineNumbers/>
              <w:bidi w:val="0"/>
              <w:spacing w:before="0" w:after="283"/>
              <w:jc w:val="center"/>
              <w:rPr/>
            </w:pPr>
            <w:r>
              <w:rPr/>
              <w:t xml:space="preserve">100 </w:t>
            </w:r>
          </w:p>
        </w:tc>
        <w:tc>
          <w:tcPr>
            <w:tcW w:w="778" w:type="dxa"/>
            <w:tcBorders/>
            <w:vAlign w:val="center"/>
          </w:tcPr>
          <w:p>
            <w:pPr>
              <w:pStyle w:val="TableContents"/>
              <w:bidi w:val="0"/>
              <w:spacing w:before="0" w:after="283"/>
              <w:jc w:val="left"/>
              <w:rPr/>
            </w:pPr>
            <w:r>
              <w:rPr/>
              <w:t xml:space="preserve">11 </w:t>
            </w:r>
          </w:p>
        </w:tc>
        <w:tc>
          <w:tcPr>
            <w:tcW w:w="1511" w:type="dxa"/>
            <w:tcBorders/>
            <w:vAlign w:val="center"/>
          </w:tcPr>
          <w:p>
            <w:pPr>
              <w:pStyle w:val="TableContents"/>
              <w:bidi w:val="0"/>
              <w:spacing w:before="0" w:after="283"/>
              <w:jc w:val="left"/>
              <w:rPr/>
            </w:pPr>
            <w:r>
              <w:rPr/>
              <w:t xml:space="preserve">``Abraham Stern'' </w:t>
            </w:r>
          </w:p>
        </w:tc>
        <w:tc>
          <w:tcPr>
            <w:tcW w:w="987" w:type="dxa"/>
            <w:tcBorders/>
            <w:vAlign w:val="center"/>
          </w:tcPr>
          <w:p>
            <w:pPr>
              <w:pStyle w:val="TableContents"/>
              <w:bidi w:val="0"/>
              <w:spacing w:before="0" w:after="283"/>
              <w:jc w:val="left"/>
              <w:rPr/>
            </w:pPr>
            <w:r>
              <w:rPr/>
              <w:t xml:space="preserve">Nro 100 </w:t>
            </w:r>
          </w:p>
        </w:tc>
        <w:tc>
          <w:tcPr>
            <w:tcW w:w="1143" w:type="dxa"/>
            <w:tcBorders/>
            <w:vAlign w:val="center"/>
          </w:tcPr>
          <w:p>
            <w:pPr>
              <w:pStyle w:val="TableContents"/>
              <w:bidi w:val="0"/>
              <w:spacing w:before="0" w:after="283"/>
              <w:jc w:val="left"/>
              <w:rPr/>
            </w:pPr>
            <w:r>
              <w:rPr/>
              <w:t xml:space="preserve">Andrew McCarthy </w:t>
            </w:r>
          </w:p>
        </w:tc>
        <w:tc>
          <w:tcPr>
            <w:tcW w:w="1418" w:type="dxa"/>
            <w:tcBorders/>
            <w:vAlign w:val="center"/>
          </w:tcPr>
          <w:p>
            <w:pPr>
              <w:pStyle w:val="TableContents"/>
              <w:bidi w:val="0"/>
              <w:spacing w:before="0" w:after="283"/>
              <w:jc w:val="left"/>
              <w:rPr/>
            </w:pPr>
            <w:r>
              <w:rPr/>
              <w:t xml:space="preserve">Juttu: Kertoi: John Eisendrath Televisiointi: Dave Metzger &amp; Jon Bokenkamp &amp; John Eisendrath: Jon Bokenkamp &amp; John Eisendrath </w:t>
            </w:r>
          </w:p>
        </w:tc>
        <w:tc>
          <w:tcPr>
            <w:tcW w:w="1148" w:type="dxa"/>
            <w:tcBorders/>
            <w:vAlign w:val="center"/>
          </w:tcPr>
          <w:p>
            <w:pPr>
              <w:pStyle w:val="TableContents"/>
              <w:bidi w:val="0"/>
              <w:spacing w:before="0" w:after="283"/>
              <w:jc w:val="left"/>
              <w:rPr/>
            </w:pPr>
            <w:r>
              <w:rPr/>
              <w:t xml:space="preserve">17. tammikuuta 2018 (2018-01-17) </w:t>
            </w:r>
          </w:p>
        </w:tc>
        <w:tc>
          <w:tcPr>
            <w:tcW w:w="2402" w:type="dxa"/>
            <w:tcBorders/>
            <w:vAlign w:val="center"/>
          </w:tcPr>
          <w:p>
            <w:pPr>
              <w:pStyle w:val="TableContents"/>
              <w:bidi w:val="0"/>
              <w:spacing w:before="0" w:after="283"/>
              <w:jc w:val="left"/>
              <w:rPr/>
            </w:pPr>
            <w:r>
              <w:rPr/>
              <w:t xml:space="preserve">6.49 Kun Reddington alkaa etsiä legendaarista aarretta, häneltä ryöstetään antiikkinen penni. Reddington ohjaa erikoisryhmän jäljittämään mustan listan tekijää, joka tunnetaan korvaamattomien aarteiden manipuloinnista ja varastamisesta. Samaan aikaan Liz tutkii vanhoja tapauksia jäljittäessään Tomin murhaajia. </w:t>
            </w:r>
          </w:p>
        </w:tc>
      </w:tr>
      <w:tr>
        <w:trPr/>
        <w:tc>
          <w:tcPr>
            <w:tcW w:w="818" w:type="dxa"/>
            <w:tcBorders/>
            <w:vAlign w:val="center"/>
          </w:tcPr>
          <w:p>
            <w:pPr>
              <w:pStyle w:val="TableHeading"/>
              <w:suppressLineNumbers/>
              <w:bidi w:val="0"/>
              <w:spacing w:before="0" w:after="283"/>
              <w:jc w:val="center"/>
              <w:rPr/>
            </w:pPr>
            <w:r>
              <w:rPr/>
              <w:t xml:space="preserve">101 </w:t>
            </w:r>
          </w:p>
        </w:tc>
        <w:tc>
          <w:tcPr>
            <w:tcW w:w="778" w:type="dxa"/>
            <w:tcBorders/>
            <w:vAlign w:val="center"/>
          </w:tcPr>
          <w:p>
            <w:pPr>
              <w:pStyle w:val="TableContents"/>
              <w:bidi w:val="0"/>
              <w:spacing w:before="0" w:after="283"/>
              <w:jc w:val="left"/>
              <w:rPr/>
            </w:pPr>
            <w:r>
              <w:rPr/>
              <w:t xml:space="preserve">12 </w:t>
            </w:r>
          </w:p>
        </w:tc>
        <w:tc>
          <w:tcPr>
            <w:tcW w:w="1511" w:type="dxa"/>
            <w:tcBorders/>
            <w:vAlign w:val="center"/>
          </w:tcPr>
          <w:p>
            <w:pPr>
              <w:pStyle w:val="TableContents"/>
              <w:bidi w:val="0"/>
              <w:spacing w:before="0" w:after="283"/>
              <w:jc w:val="left"/>
              <w:rPr/>
            </w:pPr>
            <w:r>
              <w:rPr/>
              <w:t xml:space="preserve">"Kokki </w:t>
            </w:r>
          </w:p>
        </w:tc>
        <w:tc>
          <w:tcPr>
            <w:tcW w:w="987" w:type="dxa"/>
            <w:tcBorders/>
            <w:vAlign w:val="center"/>
          </w:tcPr>
          <w:p>
            <w:pPr>
              <w:pStyle w:val="TableContents"/>
              <w:bidi w:val="0"/>
              <w:spacing w:before="0" w:after="283"/>
              <w:jc w:val="left"/>
              <w:rPr/>
            </w:pPr>
            <w:r>
              <w:rPr/>
              <w:t xml:space="preserve">Nro 56 </w:t>
            </w:r>
          </w:p>
        </w:tc>
        <w:tc>
          <w:tcPr>
            <w:tcW w:w="1143" w:type="dxa"/>
            <w:tcBorders/>
            <w:vAlign w:val="center"/>
          </w:tcPr>
          <w:p>
            <w:pPr>
              <w:pStyle w:val="TableContents"/>
              <w:bidi w:val="0"/>
              <w:spacing w:before="0" w:after="283"/>
              <w:jc w:val="left"/>
              <w:rPr/>
            </w:pPr>
            <w:r>
              <w:rPr/>
              <w:t xml:space="preserve">Solvan ``Slick'' Naim </w:t>
            </w:r>
          </w:p>
        </w:tc>
        <w:tc>
          <w:tcPr>
            <w:tcW w:w="1418" w:type="dxa"/>
            <w:tcBorders/>
            <w:vAlign w:val="center"/>
          </w:tcPr>
          <w:p>
            <w:pPr>
              <w:pStyle w:val="TableContents"/>
              <w:bidi w:val="0"/>
              <w:spacing w:before="0" w:after="283"/>
              <w:jc w:val="left"/>
              <w:rPr/>
            </w:pPr>
            <w:r>
              <w:rPr/>
              <w:t xml:space="preserve">Peter Noah </w:t>
            </w:r>
          </w:p>
        </w:tc>
        <w:tc>
          <w:tcPr>
            <w:tcW w:w="1148" w:type="dxa"/>
            <w:tcBorders/>
            <w:vAlign w:val="center"/>
          </w:tcPr>
          <w:p>
            <w:pPr>
              <w:pStyle w:val="TableContents"/>
              <w:bidi w:val="0"/>
              <w:spacing w:before="0" w:after="283"/>
              <w:jc w:val="left"/>
              <w:rPr/>
            </w:pPr>
            <w:r>
              <w:rPr/>
              <w:t xml:space="preserve">31. tammikuuta 2018 (2018-01-31) </w:t>
            </w:r>
          </w:p>
        </w:tc>
        <w:tc>
          <w:tcPr>
            <w:tcW w:w="2402" w:type="dxa"/>
            <w:tcBorders/>
            <w:vAlign w:val="center"/>
          </w:tcPr>
          <w:p>
            <w:pPr>
              <w:pStyle w:val="TableContents"/>
              <w:bidi w:val="0"/>
              <w:spacing w:before="0" w:after="283"/>
              <w:jc w:val="left"/>
              <w:rPr/>
            </w:pPr>
            <w:r>
              <w:rPr/>
              <w:t xml:space="preserve">6.11 Liz jatkaa johtolankojen etsimistä Tomin murhaajien löytämiseksi Reddingtonin avulla. Samaan aikaan työryhmä joutuu työskentelemään entisen tuhopolttajan kanssa saadakseen kiinni toisen tuhopolttajan. </w:t>
            </w:r>
          </w:p>
        </w:tc>
      </w:tr>
      <w:tr>
        <w:trPr/>
        <w:tc>
          <w:tcPr>
            <w:tcW w:w="818" w:type="dxa"/>
            <w:tcBorders/>
            <w:vAlign w:val="center"/>
          </w:tcPr>
          <w:p>
            <w:pPr>
              <w:pStyle w:val="TableHeading"/>
              <w:suppressLineNumbers/>
              <w:bidi w:val="0"/>
              <w:spacing w:before="0" w:after="283"/>
              <w:jc w:val="center"/>
              <w:rPr/>
            </w:pPr>
            <w:r>
              <w:rPr/>
              <w:t xml:space="preserve">102 </w:t>
            </w:r>
          </w:p>
        </w:tc>
        <w:tc>
          <w:tcPr>
            <w:tcW w:w="778" w:type="dxa"/>
            <w:tcBorders/>
            <w:vAlign w:val="center"/>
          </w:tcPr>
          <w:p>
            <w:pPr>
              <w:pStyle w:val="TableContents"/>
              <w:bidi w:val="0"/>
              <w:spacing w:before="0" w:after="283"/>
              <w:jc w:val="left"/>
              <w:rPr/>
            </w:pPr>
            <w:r>
              <w:rPr/>
              <w:t xml:space="preserve">13 </w:t>
            </w:r>
          </w:p>
        </w:tc>
        <w:tc>
          <w:tcPr>
            <w:tcW w:w="1511" w:type="dxa"/>
            <w:tcBorders/>
            <w:vAlign w:val="center"/>
          </w:tcPr>
          <w:p>
            <w:pPr>
              <w:pStyle w:val="TableContents"/>
              <w:bidi w:val="0"/>
              <w:spacing w:before="0" w:after="283"/>
              <w:jc w:val="left"/>
              <w:rPr/>
            </w:pPr>
            <w:r>
              <w:rPr/>
              <w:t xml:space="preserve">"Näkymätön käsi </w:t>
            </w:r>
          </w:p>
        </w:tc>
        <w:tc>
          <w:tcPr>
            <w:tcW w:w="987" w:type="dxa"/>
            <w:tcBorders/>
            <w:vAlign w:val="center"/>
          </w:tcPr>
          <w:p>
            <w:pPr>
              <w:pStyle w:val="TableContents"/>
              <w:bidi w:val="0"/>
              <w:spacing w:before="0" w:after="283"/>
              <w:jc w:val="left"/>
              <w:rPr/>
            </w:pPr>
            <w:r>
              <w:rPr/>
              <w:t xml:space="preserve">Nro 63 </w:t>
            </w:r>
          </w:p>
        </w:tc>
        <w:tc>
          <w:tcPr>
            <w:tcW w:w="1143" w:type="dxa"/>
            <w:tcBorders/>
            <w:vAlign w:val="center"/>
          </w:tcPr>
          <w:p>
            <w:pPr>
              <w:pStyle w:val="TableContents"/>
              <w:bidi w:val="0"/>
              <w:spacing w:before="0" w:after="283"/>
              <w:jc w:val="left"/>
              <w:rPr/>
            </w:pPr>
            <w:r>
              <w:rPr/>
              <w:t xml:space="preserve">Andrew McCarthy </w:t>
            </w:r>
          </w:p>
        </w:tc>
        <w:tc>
          <w:tcPr>
            <w:tcW w:w="1418" w:type="dxa"/>
            <w:tcBorders/>
            <w:vAlign w:val="center"/>
          </w:tcPr>
          <w:p>
            <w:pPr>
              <w:pStyle w:val="TableContents"/>
              <w:bidi w:val="0"/>
              <w:spacing w:before="0" w:after="283"/>
              <w:jc w:val="left"/>
              <w:rPr/>
            </w:pPr>
            <w:r>
              <w:rPr/>
              <w:t xml:space="preserve">Jonathan Shapiro &amp; Lukas Reiter </w:t>
            </w:r>
          </w:p>
        </w:tc>
        <w:tc>
          <w:tcPr>
            <w:tcW w:w="1148" w:type="dxa"/>
            <w:tcBorders/>
            <w:vAlign w:val="center"/>
          </w:tcPr>
          <w:p>
            <w:pPr>
              <w:pStyle w:val="TableContents"/>
              <w:bidi w:val="0"/>
              <w:spacing w:before="0" w:after="283"/>
              <w:jc w:val="left"/>
              <w:rPr/>
            </w:pPr>
            <w:r>
              <w:rPr/>
              <w:t xml:space="preserve">7. helmikuuta 2018 (2018-02-07) </w:t>
            </w:r>
          </w:p>
        </w:tc>
        <w:tc>
          <w:tcPr>
            <w:tcW w:w="2402" w:type="dxa"/>
            <w:tcBorders/>
            <w:vAlign w:val="center"/>
          </w:tcPr>
          <w:p>
            <w:pPr>
              <w:pStyle w:val="TableContents"/>
              <w:bidi w:val="0"/>
              <w:spacing w:before="0" w:after="283"/>
              <w:jc w:val="left"/>
              <w:rPr/>
            </w:pPr>
            <w:r>
              <w:rPr/>
              <w:t xml:space="preserve">6.35 Reddington patistaa erikoisryhmää etsimään mustan listan ryhmää nimeltä "Näkymätön käsi", joka tappaa uhrinsa ja jättää heidät hylättyinä metsään. Samaan aikaan Reddington ojentaa kättä vanhalle työtoverilleen ja Liz löytää salaisuuden Tomin tutkimuksissa. </w:t>
            </w:r>
          </w:p>
        </w:tc>
      </w:tr>
      <w:tr>
        <w:trPr/>
        <w:tc>
          <w:tcPr>
            <w:tcW w:w="818" w:type="dxa"/>
            <w:tcBorders/>
            <w:vAlign w:val="center"/>
          </w:tcPr>
          <w:p>
            <w:pPr>
              <w:pStyle w:val="TableHeading"/>
              <w:suppressLineNumbers/>
              <w:bidi w:val="0"/>
              <w:spacing w:before="0" w:after="283"/>
              <w:jc w:val="center"/>
              <w:rPr/>
            </w:pPr>
            <w:r>
              <w:rPr/>
              <w:t xml:space="preserve">103 </w:t>
            </w:r>
          </w:p>
        </w:tc>
        <w:tc>
          <w:tcPr>
            <w:tcW w:w="778" w:type="dxa"/>
            <w:tcBorders/>
            <w:vAlign w:val="center"/>
          </w:tcPr>
          <w:p>
            <w:pPr>
              <w:pStyle w:val="TableContents"/>
              <w:bidi w:val="0"/>
              <w:spacing w:before="0" w:after="283"/>
              <w:jc w:val="left"/>
              <w:rPr/>
            </w:pPr>
            <w:r>
              <w:rPr/>
              <w:t xml:space="preserve">14 </w:t>
            </w:r>
          </w:p>
        </w:tc>
        <w:tc>
          <w:tcPr>
            <w:tcW w:w="1511" w:type="dxa"/>
            <w:tcBorders/>
            <w:vAlign w:val="center"/>
          </w:tcPr>
          <w:p>
            <w:pPr>
              <w:pStyle w:val="TableContents"/>
              <w:bidi w:val="0"/>
              <w:spacing w:before="0" w:after="283"/>
              <w:jc w:val="left"/>
              <w:rPr/>
            </w:pPr>
            <w:r>
              <w:rPr/>
              <w:t xml:space="preserve">"Herra Raleigh Sinclair III. </w:t>
            </w:r>
          </w:p>
        </w:tc>
        <w:tc>
          <w:tcPr>
            <w:tcW w:w="987" w:type="dxa"/>
            <w:tcBorders/>
            <w:vAlign w:val="center"/>
          </w:tcPr>
          <w:p>
            <w:pPr>
              <w:pStyle w:val="TableContents"/>
              <w:bidi w:val="0"/>
              <w:spacing w:before="0" w:after="283"/>
              <w:jc w:val="left"/>
              <w:rPr/>
            </w:pPr>
            <w:r>
              <w:rPr/>
              <w:t xml:space="preserve">Nro 51 </w:t>
            </w:r>
          </w:p>
        </w:tc>
        <w:tc>
          <w:tcPr>
            <w:tcW w:w="1143" w:type="dxa"/>
            <w:tcBorders/>
            <w:vAlign w:val="center"/>
          </w:tcPr>
          <w:p>
            <w:pPr>
              <w:pStyle w:val="TableContents"/>
              <w:bidi w:val="0"/>
              <w:spacing w:before="0" w:after="283"/>
              <w:jc w:val="left"/>
              <w:rPr/>
            </w:pPr>
            <w:r>
              <w:rPr/>
              <w:t xml:space="preserve">Christine Gee </w:t>
            </w:r>
          </w:p>
        </w:tc>
        <w:tc>
          <w:tcPr>
            <w:tcW w:w="1418" w:type="dxa"/>
            <w:tcBorders/>
            <w:vAlign w:val="center"/>
          </w:tcPr>
          <w:p>
            <w:pPr>
              <w:pStyle w:val="TableContents"/>
              <w:bidi w:val="0"/>
              <w:spacing w:before="0" w:after="283"/>
              <w:jc w:val="left"/>
              <w:rPr/>
            </w:pPr>
            <w:r>
              <w:rPr/>
              <w:t xml:space="preserve">Kelli Johnson </w:t>
            </w:r>
          </w:p>
        </w:tc>
        <w:tc>
          <w:tcPr>
            <w:tcW w:w="1148" w:type="dxa"/>
            <w:tcBorders/>
            <w:vAlign w:val="center"/>
          </w:tcPr>
          <w:p>
            <w:pPr>
              <w:pStyle w:val="TableContents"/>
              <w:bidi w:val="0"/>
              <w:spacing w:before="0" w:after="283"/>
              <w:jc w:val="left"/>
              <w:rPr/>
            </w:pPr>
            <w:r>
              <w:rPr/>
              <w:t xml:space="preserve">28. helmikuuta 2018 (2018-02-28) </w:t>
            </w:r>
          </w:p>
        </w:tc>
        <w:tc>
          <w:tcPr>
            <w:tcW w:w="2402" w:type="dxa"/>
            <w:tcBorders/>
            <w:vAlign w:val="center"/>
          </w:tcPr>
          <w:p>
            <w:pPr>
              <w:pStyle w:val="TableContents"/>
              <w:bidi w:val="0"/>
              <w:spacing w:before="0" w:after="283"/>
              <w:jc w:val="left"/>
              <w:rPr/>
            </w:pPr>
            <w:r>
              <w:rPr/>
              <w:t xml:space="preserve">5.68 Reddington ohjaa työryhmän etsimään mustan listan tekijää, joka luo identtisiä rikollisia murhanhimoisia asiakkaita varten. Samaan aikaan Liz alkaa käydä terapeutilla Tomin kuoleman jälkeen saadakseen takaisin FBI-agentin aseman. </w:t>
            </w:r>
          </w:p>
        </w:tc>
      </w:tr>
      <w:tr>
        <w:trPr/>
        <w:tc>
          <w:tcPr>
            <w:tcW w:w="818" w:type="dxa"/>
            <w:tcBorders/>
            <w:vAlign w:val="center"/>
          </w:tcPr>
          <w:p>
            <w:pPr>
              <w:pStyle w:val="TableHeading"/>
              <w:suppressLineNumbers/>
              <w:bidi w:val="0"/>
              <w:spacing w:before="0" w:after="283"/>
              <w:jc w:val="center"/>
              <w:rPr/>
            </w:pPr>
            <w:r>
              <w:rPr/>
              <w:t xml:space="preserve">104 </w:t>
            </w:r>
          </w:p>
        </w:tc>
        <w:tc>
          <w:tcPr>
            <w:tcW w:w="778" w:type="dxa"/>
            <w:tcBorders/>
            <w:vAlign w:val="center"/>
          </w:tcPr>
          <w:p>
            <w:pPr>
              <w:pStyle w:val="TableContents"/>
              <w:bidi w:val="0"/>
              <w:spacing w:before="0" w:after="283"/>
              <w:jc w:val="left"/>
              <w:rPr/>
            </w:pPr>
            <w:r>
              <w:rPr/>
              <w:t xml:space="preserve">15 </w:t>
            </w:r>
          </w:p>
        </w:tc>
        <w:tc>
          <w:tcPr>
            <w:tcW w:w="1511" w:type="dxa"/>
            <w:tcBorders/>
            <w:vAlign w:val="center"/>
          </w:tcPr>
          <w:p>
            <w:pPr>
              <w:pStyle w:val="TableContents"/>
              <w:bidi w:val="0"/>
              <w:spacing w:before="0" w:after="283"/>
              <w:jc w:val="left"/>
              <w:rPr/>
            </w:pPr>
            <w:r>
              <w:rPr/>
              <w:t xml:space="preserve">"Pattie Sue Edwards. </w:t>
            </w:r>
          </w:p>
        </w:tc>
        <w:tc>
          <w:tcPr>
            <w:tcW w:w="987" w:type="dxa"/>
            <w:tcBorders/>
            <w:vAlign w:val="center"/>
          </w:tcPr>
          <w:p>
            <w:pPr>
              <w:pStyle w:val="TableContents"/>
              <w:bidi w:val="0"/>
              <w:spacing w:before="0" w:after="283"/>
              <w:jc w:val="left"/>
              <w:rPr/>
            </w:pPr>
            <w:r>
              <w:rPr/>
              <w:t xml:space="preserve">Nro 68 </w:t>
            </w:r>
          </w:p>
        </w:tc>
        <w:tc>
          <w:tcPr>
            <w:tcW w:w="1143" w:type="dxa"/>
            <w:tcBorders/>
            <w:vAlign w:val="center"/>
          </w:tcPr>
          <w:p>
            <w:pPr>
              <w:pStyle w:val="TableContents"/>
              <w:bidi w:val="0"/>
              <w:spacing w:before="0" w:after="283"/>
              <w:jc w:val="left"/>
              <w:rPr/>
            </w:pPr>
            <w:r>
              <w:rPr/>
              <w:t xml:space="preserve">Donald Thorin Jr. </w:t>
            </w:r>
          </w:p>
        </w:tc>
        <w:tc>
          <w:tcPr>
            <w:tcW w:w="1418" w:type="dxa"/>
            <w:tcBorders/>
            <w:vAlign w:val="center"/>
          </w:tcPr>
          <w:p>
            <w:pPr>
              <w:pStyle w:val="TableContents"/>
              <w:bidi w:val="0"/>
              <w:spacing w:before="0" w:after="283"/>
              <w:jc w:val="left"/>
              <w:rPr/>
            </w:pPr>
            <w:r>
              <w:rPr/>
              <w:t xml:space="preserve">Carla Kettner </w:t>
            </w:r>
          </w:p>
        </w:tc>
        <w:tc>
          <w:tcPr>
            <w:tcW w:w="1148" w:type="dxa"/>
            <w:tcBorders/>
            <w:vAlign w:val="center"/>
          </w:tcPr>
          <w:p>
            <w:pPr>
              <w:pStyle w:val="TableContents"/>
              <w:bidi w:val="0"/>
              <w:spacing w:before="0" w:after="283"/>
              <w:jc w:val="left"/>
              <w:rPr/>
            </w:pPr>
            <w:r>
              <w:rPr/>
              <w:t xml:space="preserve">maaliskuu 7, 2018 (2018-03-07) </w:t>
            </w:r>
          </w:p>
        </w:tc>
        <w:tc>
          <w:tcPr>
            <w:tcW w:w="2402" w:type="dxa"/>
            <w:tcBorders/>
            <w:vAlign w:val="center"/>
          </w:tcPr>
          <w:p>
            <w:pPr>
              <w:pStyle w:val="TableContents"/>
              <w:bidi w:val="0"/>
              <w:spacing w:before="0" w:after="283"/>
              <w:jc w:val="left"/>
              <w:rPr/>
            </w:pPr>
            <w:r>
              <w:rPr/>
              <w:t xml:space="preserve">5.69 Työryhmä tutkii mustan listan tekijää, joka luo ja käyttää biokemiallista asetta kostaakseen miehensä kuolemasta vastuussa oleville henkilöille. Samaan aikaan Reddington käsittelee verosopimusta, joka auttaa hänen rahanpesuimperiumiaan. </w:t>
            </w:r>
          </w:p>
        </w:tc>
      </w:tr>
      <w:tr>
        <w:trPr/>
        <w:tc>
          <w:tcPr>
            <w:tcW w:w="818" w:type="dxa"/>
            <w:tcBorders/>
            <w:vAlign w:val="center"/>
          </w:tcPr>
          <w:p>
            <w:pPr>
              <w:pStyle w:val="TableHeading"/>
              <w:suppressLineNumbers/>
              <w:bidi w:val="0"/>
              <w:spacing w:before="0" w:after="283"/>
              <w:jc w:val="center"/>
              <w:rPr/>
            </w:pPr>
            <w:r>
              <w:rPr/>
              <w:t xml:space="preserve">105 </w:t>
            </w:r>
          </w:p>
        </w:tc>
        <w:tc>
          <w:tcPr>
            <w:tcW w:w="778" w:type="dxa"/>
            <w:tcBorders/>
            <w:vAlign w:val="center"/>
          </w:tcPr>
          <w:p>
            <w:pPr>
              <w:pStyle w:val="TableContents"/>
              <w:bidi w:val="0"/>
              <w:spacing w:before="0" w:after="283"/>
              <w:jc w:val="left"/>
              <w:rPr/>
            </w:pPr>
            <w:r>
              <w:rPr/>
              <w:t xml:space="preserve">16 </w:t>
            </w:r>
          </w:p>
        </w:tc>
        <w:tc>
          <w:tcPr>
            <w:tcW w:w="1511" w:type="dxa"/>
            <w:tcBorders/>
            <w:vAlign w:val="center"/>
          </w:tcPr>
          <w:p>
            <w:pPr>
              <w:pStyle w:val="TableContents"/>
              <w:bidi w:val="0"/>
              <w:spacing w:before="0" w:after="283"/>
              <w:jc w:val="left"/>
              <w:rPr/>
            </w:pPr>
            <w:r>
              <w:rPr/>
              <w:t xml:space="preserve">"Kaurismurhaaja. </w:t>
            </w:r>
          </w:p>
        </w:tc>
        <w:tc>
          <w:tcPr>
            <w:tcW w:w="987" w:type="dxa"/>
            <w:tcBorders/>
            <w:vAlign w:val="center"/>
          </w:tcPr>
          <w:p>
            <w:pPr>
              <w:pStyle w:val="TableContents"/>
              <w:bidi w:val="0"/>
              <w:spacing w:before="0" w:after="283"/>
              <w:jc w:val="left"/>
              <w:rPr/>
            </w:pPr>
            <w:r>
              <w:rPr/>
              <w:t xml:space="preserve">Nro 19 </w:t>
            </w:r>
          </w:p>
        </w:tc>
        <w:tc>
          <w:tcPr>
            <w:tcW w:w="1143" w:type="dxa"/>
            <w:tcBorders/>
            <w:vAlign w:val="center"/>
          </w:tcPr>
          <w:p>
            <w:pPr>
              <w:pStyle w:val="TableContents"/>
              <w:bidi w:val="0"/>
              <w:spacing w:before="0" w:after="283"/>
              <w:jc w:val="left"/>
              <w:rPr/>
            </w:pPr>
            <w:r>
              <w:rPr/>
              <w:t xml:space="preserve">Bill Roe </w:t>
            </w:r>
          </w:p>
        </w:tc>
        <w:tc>
          <w:tcPr>
            <w:tcW w:w="1418" w:type="dxa"/>
            <w:tcBorders/>
            <w:vAlign w:val="center"/>
          </w:tcPr>
          <w:p>
            <w:pPr>
              <w:pStyle w:val="TableContents"/>
              <w:bidi w:val="0"/>
              <w:spacing w:before="0" w:after="283"/>
              <w:jc w:val="left"/>
              <w:rPr/>
            </w:pPr>
            <w:r>
              <w:rPr/>
              <w:t xml:space="preserve">Taylor Martin </w:t>
            </w:r>
          </w:p>
        </w:tc>
        <w:tc>
          <w:tcPr>
            <w:tcW w:w="1148" w:type="dxa"/>
            <w:tcBorders/>
            <w:vAlign w:val="center"/>
          </w:tcPr>
          <w:p>
            <w:pPr>
              <w:pStyle w:val="TableContents"/>
              <w:bidi w:val="0"/>
              <w:spacing w:before="0" w:after="283"/>
              <w:jc w:val="left"/>
              <w:rPr/>
            </w:pPr>
            <w:r>
              <w:rPr/>
              <w:t xml:space="preserve">14. maaliskuuta 2018 (2018-03-14) </w:t>
            </w:r>
          </w:p>
        </w:tc>
        <w:tc>
          <w:tcPr>
            <w:tcW w:w="2402" w:type="dxa"/>
            <w:tcBorders/>
            <w:vAlign w:val="center"/>
          </w:tcPr>
          <w:p>
            <w:pPr>
              <w:pStyle w:val="TableContents"/>
              <w:bidi w:val="0"/>
              <w:spacing w:before="0" w:after="283"/>
              <w:jc w:val="left"/>
              <w:rPr/>
            </w:pPr>
            <w:r>
              <w:rPr/>
              <w:t xml:space="preserve">5.55 Työryhmä syventyy Tomin murhaajien etsintätyöhön. Samaan aikaan Liz jatkaa terapiaansa, jossa hän tutkii kylmiä tapauksia profiloijana. Myös Reddington lähestyy Ian Garveyn löytämistä. </w:t>
            </w:r>
          </w:p>
        </w:tc>
      </w:tr>
      <w:tr>
        <w:trPr/>
        <w:tc>
          <w:tcPr>
            <w:tcW w:w="818" w:type="dxa"/>
            <w:tcBorders/>
            <w:vAlign w:val="center"/>
          </w:tcPr>
          <w:p>
            <w:pPr>
              <w:pStyle w:val="TableHeading"/>
              <w:suppressLineNumbers/>
              <w:bidi w:val="0"/>
              <w:spacing w:before="0" w:after="283"/>
              <w:jc w:val="center"/>
              <w:rPr/>
            </w:pPr>
            <w:r>
              <w:rPr/>
              <w:t xml:space="preserve">106 </w:t>
            </w:r>
          </w:p>
        </w:tc>
        <w:tc>
          <w:tcPr>
            <w:tcW w:w="778" w:type="dxa"/>
            <w:tcBorders/>
            <w:vAlign w:val="center"/>
          </w:tcPr>
          <w:p>
            <w:pPr>
              <w:pStyle w:val="TableContents"/>
              <w:bidi w:val="0"/>
              <w:spacing w:before="0" w:after="283"/>
              <w:jc w:val="left"/>
              <w:rPr/>
            </w:pPr>
            <w:r>
              <w:rPr/>
              <w:t xml:space="preserve">17 </w:t>
            </w:r>
          </w:p>
        </w:tc>
        <w:tc>
          <w:tcPr>
            <w:tcW w:w="1511" w:type="dxa"/>
            <w:tcBorders/>
            <w:vAlign w:val="center"/>
          </w:tcPr>
          <w:p>
            <w:pPr>
              <w:pStyle w:val="TableContents"/>
              <w:bidi w:val="0"/>
              <w:spacing w:before="0" w:after="283"/>
              <w:jc w:val="left"/>
              <w:rPr/>
            </w:pPr>
            <w:r>
              <w:rPr/>
              <w:t xml:space="preserve">``Anna-Gracia Duerte'' </w:t>
            </w:r>
          </w:p>
        </w:tc>
        <w:tc>
          <w:tcPr>
            <w:tcW w:w="987" w:type="dxa"/>
            <w:tcBorders/>
            <w:vAlign w:val="center"/>
          </w:tcPr>
          <w:p>
            <w:pPr>
              <w:pStyle w:val="TableContents"/>
              <w:bidi w:val="0"/>
              <w:spacing w:before="0" w:after="283"/>
              <w:jc w:val="left"/>
              <w:rPr/>
            </w:pPr>
            <w:r>
              <w:rPr/>
              <w:t xml:space="preserve">Nro 25 </w:t>
            </w:r>
          </w:p>
        </w:tc>
        <w:tc>
          <w:tcPr>
            <w:tcW w:w="1143" w:type="dxa"/>
            <w:tcBorders/>
            <w:vAlign w:val="center"/>
          </w:tcPr>
          <w:p>
            <w:pPr>
              <w:pStyle w:val="TableContents"/>
              <w:bidi w:val="0"/>
              <w:spacing w:before="0" w:after="283"/>
              <w:jc w:val="left"/>
              <w:rPr/>
            </w:pPr>
            <w:r>
              <w:rPr/>
              <w:t xml:space="preserve">Michael Caracciolo </w:t>
            </w:r>
          </w:p>
        </w:tc>
        <w:tc>
          <w:tcPr>
            <w:tcW w:w="1418" w:type="dxa"/>
            <w:tcBorders/>
            <w:vAlign w:val="center"/>
          </w:tcPr>
          <w:p>
            <w:pPr>
              <w:pStyle w:val="TableContents"/>
              <w:bidi w:val="0"/>
              <w:spacing w:before="0" w:after="283"/>
              <w:jc w:val="left"/>
              <w:rPr/>
            </w:pPr>
            <w:r>
              <w:rPr/>
              <w:t xml:space="preserve">Lukas Reiter &amp; Jonathan Shapiro </w:t>
            </w:r>
          </w:p>
        </w:tc>
        <w:tc>
          <w:tcPr>
            <w:tcW w:w="1148" w:type="dxa"/>
            <w:tcBorders/>
            <w:vAlign w:val="center"/>
          </w:tcPr>
          <w:p>
            <w:pPr>
              <w:pStyle w:val="TableContents"/>
              <w:bidi w:val="0"/>
              <w:spacing w:before="0" w:after="283"/>
              <w:jc w:val="left"/>
              <w:rPr/>
            </w:pPr>
            <w:r>
              <w:rPr/>
              <w:t xml:space="preserve">4. huhtikuuta 2018 (2018-04-04) </w:t>
            </w:r>
          </w:p>
        </w:tc>
        <w:tc>
          <w:tcPr>
            <w:tcW w:w="2402" w:type="dxa"/>
            <w:tcBorders/>
            <w:vAlign w:val="center"/>
          </w:tcPr>
          <w:p>
            <w:pPr>
              <w:pStyle w:val="TableContents"/>
              <w:bidi w:val="0"/>
              <w:spacing w:before="0" w:after="283"/>
              <w:jc w:val="left"/>
              <w:rPr/>
            </w:pPr>
            <w:r>
              <w:rPr/>
              <w:t xml:space="preserve">5.38 </w:t>
            </w:r>
          </w:p>
        </w:tc>
      </w:tr>
      <w:tr>
        <w:trPr/>
        <w:tc>
          <w:tcPr>
            <w:tcW w:w="818" w:type="dxa"/>
            <w:tcBorders/>
            <w:vAlign w:val="center"/>
          </w:tcPr>
          <w:p>
            <w:pPr>
              <w:pStyle w:val="TableHeading"/>
              <w:suppressLineNumbers/>
              <w:bidi w:val="0"/>
              <w:spacing w:before="0" w:after="283"/>
              <w:jc w:val="center"/>
              <w:rPr/>
            </w:pPr>
            <w:r>
              <w:rPr/>
              <w:t xml:space="preserve">107 </w:t>
            </w:r>
          </w:p>
        </w:tc>
        <w:tc>
          <w:tcPr>
            <w:tcW w:w="778" w:type="dxa"/>
            <w:tcBorders/>
            <w:vAlign w:val="center"/>
          </w:tcPr>
          <w:p>
            <w:pPr>
              <w:pStyle w:val="TableContents"/>
              <w:bidi w:val="0"/>
              <w:spacing w:before="0" w:after="283"/>
              <w:jc w:val="left"/>
              <w:rPr/>
            </w:pPr>
            <w:r>
              <w:rPr/>
              <w:t xml:space="preserve">18 </w:t>
            </w:r>
          </w:p>
        </w:tc>
        <w:tc>
          <w:tcPr>
            <w:tcW w:w="1511" w:type="dxa"/>
            <w:tcBorders/>
            <w:vAlign w:val="center"/>
          </w:tcPr>
          <w:p>
            <w:pPr>
              <w:pStyle w:val="TableContents"/>
              <w:bidi w:val="0"/>
              <w:spacing w:before="0" w:after="283"/>
              <w:jc w:val="left"/>
              <w:rPr/>
            </w:pPr>
            <w:r>
              <w:rPr/>
              <w:t xml:space="preserve">"Zarak Mosadek </w:t>
            </w:r>
          </w:p>
        </w:tc>
        <w:tc>
          <w:tcPr>
            <w:tcW w:w="987" w:type="dxa"/>
            <w:tcBorders/>
            <w:vAlign w:val="center"/>
          </w:tcPr>
          <w:p>
            <w:pPr>
              <w:pStyle w:val="TableContents"/>
              <w:bidi w:val="0"/>
              <w:spacing w:before="0" w:after="283"/>
              <w:jc w:val="left"/>
              <w:rPr/>
            </w:pPr>
            <w:r>
              <w:rPr/>
              <w:t xml:space="preserve">TBA </w:t>
            </w:r>
          </w:p>
        </w:tc>
        <w:tc>
          <w:tcPr>
            <w:tcW w:w="1143" w:type="dxa"/>
            <w:tcBorders/>
            <w:vAlign w:val="center"/>
          </w:tcPr>
          <w:p>
            <w:pPr>
              <w:pStyle w:val="TableContents"/>
              <w:bidi w:val="0"/>
              <w:spacing w:before="0" w:after="283"/>
              <w:jc w:val="left"/>
              <w:rPr/>
            </w:pPr>
            <w:r>
              <w:rPr/>
              <w:t xml:space="preserve">TBA </w:t>
            </w:r>
          </w:p>
        </w:tc>
        <w:tc>
          <w:tcPr>
            <w:tcW w:w="1418" w:type="dxa"/>
            <w:tcBorders/>
            <w:vAlign w:val="center"/>
          </w:tcPr>
          <w:p>
            <w:pPr>
              <w:pStyle w:val="TableContents"/>
              <w:bidi w:val="0"/>
              <w:spacing w:before="0" w:after="283"/>
              <w:jc w:val="left"/>
              <w:rPr/>
            </w:pPr>
            <w:r>
              <w:rPr/>
              <w:t xml:space="preserve">TBA </w:t>
            </w:r>
          </w:p>
        </w:tc>
        <w:tc>
          <w:tcPr>
            <w:tcW w:w="1148" w:type="dxa"/>
            <w:tcBorders/>
            <w:vAlign w:val="center"/>
          </w:tcPr>
          <w:p>
            <w:pPr>
              <w:pStyle w:val="TableContents"/>
              <w:bidi w:val="0"/>
              <w:spacing w:before="0" w:after="283"/>
              <w:jc w:val="left"/>
              <w:rPr/>
            </w:pPr>
            <w:r>
              <w:rPr/>
              <w:t xml:space="preserve">11. huhtikuuta 2018 (2018-04-11) </w:t>
            </w:r>
          </w:p>
        </w:tc>
        <w:tc>
          <w:tcPr>
            <w:tcW w:w="2402" w:type="dxa"/>
            <w:tcBorders/>
            <w:vAlign w:val="center"/>
          </w:tcPr>
          <w:p>
            <w:pPr>
              <w:pStyle w:val="TableContents"/>
              <w:bidi w:val="0"/>
              <w:spacing w:before="0" w:after="283"/>
              <w:jc w:val="left"/>
              <w:rPr/>
            </w:pPr>
            <w:r>
              <w:rPr/>
              <w:t xml:space="preserve">TBD </w:t>
            </w:r>
          </w:p>
        </w:tc>
      </w:tr>
      <w:tr>
        <w:trPr/>
        <w:tc>
          <w:tcPr>
            <w:tcW w:w="818" w:type="dxa"/>
            <w:tcBorders/>
            <w:vAlign w:val="center"/>
          </w:tcPr>
          <w:p>
            <w:pPr>
              <w:pStyle w:val="TableHeading"/>
              <w:suppressLineNumbers/>
              <w:bidi w:val="0"/>
              <w:spacing w:before="0" w:after="283"/>
              <w:jc w:val="center"/>
              <w:rPr/>
            </w:pPr>
            <w:r>
              <w:rPr/>
              <w:t xml:space="preserve">108 </w:t>
            </w:r>
          </w:p>
        </w:tc>
        <w:tc>
          <w:tcPr>
            <w:tcW w:w="778" w:type="dxa"/>
            <w:tcBorders/>
            <w:vAlign w:val="center"/>
          </w:tcPr>
          <w:p>
            <w:pPr>
              <w:pStyle w:val="TableContents"/>
              <w:bidi w:val="0"/>
              <w:spacing w:before="0" w:after="283"/>
              <w:jc w:val="left"/>
              <w:rPr/>
            </w:pPr>
            <w:r>
              <w:rPr/>
              <w:t xml:space="preserve">19 </w:t>
            </w:r>
          </w:p>
        </w:tc>
        <w:tc>
          <w:tcPr>
            <w:tcW w:w="1511" w:type="dxa"/>
            <w:tcBorders/>
            <w:vAlign w:val="center"/>
          </w:tcPr>
          <w:p>
            <w:pPr>
              <w:pStyle w:val="TableContents"/>
              <w:bidi w:val="0"/>
              <w:spacing w:before="0" w:after="283"/>
              <w:jc w:val="left"/>
              <w:rPr/>
            </w:pPr>
            <w:r>
              <w:rPr/>
              <w:t xml:space="preserve">"Ian Garvey: Garvey: Conclusion'' </w:t>
            </w:r>
          </w:p>
        </w:tc>
        <w:tc>
          <w:tcPr>
            <w:tcW w:w="987" w:type="dxa"/>
            <w:tcBorders/>
            <w:vAlign w:val="center"/>
          </w:tcPr>
          <w:p>
            <w:pPr>
              <w:pStyle w:val="TableContents"/>
              <w:bidi w:val="0"/>
              <w:spacing w:before="0" w:after="283"/>
              <w:jc w:val="left"/>
              <w:rPr/>
            </w:pPr>
            <w:r>
              <w:rPr/>
              <w:t xml:space="preserve">Nro 13 </w:t>
            </w:r>
          </w:p>
        </w:tc>
        <w:tc>
          <w:tcPr>
            <w:tcW w:w="1143" w:type="dxa"/>
            <w:tcBorders/>
            <w:vAlign w:val="center"/>
          </w:tcPr>
          <w:p>
            <w:pPr>
              <w:pStyle w:val="TableContents"/>
              <w:bidi w:val="0"/>
              <w:spacing w:before="0" w:after="283"/>
              <w:jc w:val="left"/>
              <w:rPr/>
            </w:pPr>
            <w:r>
              <w:rPr/>
              <w:t xml:space="preserve">TBA </w:t>
            </w:r>
          </w:p>
        </w:tc>
        <w:tc>
          <w:tcPr>
            <w:tcW w:w="1418" w:type="dxa"/>
            <w:tcBorders/>
            <w:vAlign w:val="center"/>
          </w:tcPr>
          <w:p>
            <w:pPr>
              <w:pStyle w:val="TableContents"/>
              <w:bidi w:val="0"/>
              <w:spacing w:before="0" w:after="283"/>
              <w:jc w:val="left"/>
              <w:rPr/>
            </w:pPr>
            <w:r>
              <w:rPr/>
              <w:t xml:space="preserve">TBA </w:t>
            </w:r>
          </w:p>
        </w:tc>
        <w:tc>
          <w:tcPr>
            <w:tcW w:w="1148" w:type="dxa"/>
            <w:tcBorders/>
            <w:vAlign w:val="center"/>
          </w:tcPr>
          <w:p>
            <w:pPr>
              <w:pStyle w:val="TableContents"/>
              <w:bidi w:val="0"/>
              <w:spacing w:before="0" w:after="283"/>
              <w:jc w:val="left"/>
              <w:rPr/>
            </w:pPr>
            <w:r>
              <w:rPr/>
              <w:t xml:space="preserve">25. huhtikuuta 2018 (2018-04-25) </w:t>
            </w:r>
          </w:p>
        </w:tc>
        <w:tc>
          <w:tcPr>
            <w:tcW w:w="2402"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The Blacklist kausi 5 jakso 9 ilmaan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490"/>
        <w:gridCol w:w="1878"/>
        <w:gridCol w:w="1479"/>
        <w:gridCol w:w="1176"/>
        <w:gridCol w:w="1125"/>
        <w:gridCol w:w="786"/>
        <w:gridCol w:w="1222"/>
        <w:gridCol w:w="786"/>
        <w:gridCol w:w="1263"/>
      </w:tblGrid>
      <w:tr>
        <w:trPr/>
        <w:tc>
          <w:tcPr>
            <w:tcW w:w="490" w:type="dxa"/>
            <w:tcBorders/>
            <w:vAlign w:val="center"/>
          </w:tcPr>
          <w:p>
            <w:pPr>
              <w:pStyle w:val="TableHeading"/>
              <w:suppressLineNumbers/>
              <w:bidi w:val="0"/>
              <w:spacing w:before="0" w:after="283"/>
              <w:jc w:val="center"/>
              <w:rPr/>
            </w:pPr>
            <w:r>
              <w:rPr/>
              <w:t xml:space="preserve">Ei. </w:t>
            </w:r>
          </w:p>
        </w:tc>
        <w:tc>
          <w:tcPr>
            <w:tcW w:w="1878" w:type="dxa"/>
            <w:tcBorders/>
            <w:vAlign w:val="center"/>
          </w:tcPr>
          <w:p>
            <w:pPr>
              <w:pStyle w:val="TableHeading"/>
              <w:suppressLineNumbers/>
              <w:bidi w:val="0"/>
              <w:spacing w:before="0" w:after="283"/>
              <w:jc w:val="center"/>
              <w:rPr/>
            </w:pPr>
            <w:r>
              <w:rPr/>
              <w:t xml:space="preserve">Otsikko </w:t>
            </w:r>
          </w:p>
        </w:tc>
        <w:tc>
          <w:tcPr>
            <w:tcW w:w="1479" w:type="dxa"/>
            <w:tcBorders/>
            <w:vAlign w:val="center"/>
          </w:tcPr>
          <w:p>
            <w:pPr>
              <w:pStyle w:val="TableHeading"/>
              <w:suppressLineNumbers/>
              <w:bidi w:val="0"/>
              <w:spacing w:before="0" w:after="283"/>
              <w:jc w:val="center"/>
              <w:rPr/>
            </w:pPr>
            <w:r>
              <w:rPr/>
              <w:t xml:space="preserve">Lähetyspäivä </w:t>
            </w:r>
          </w:p>
        </w:tc>
        <w:tc>
          <w:tcPr>
            <w:tcW w:w="1176" w:type="dxa"/>
            <w:tcBorders/>
            <w:vAlign w:val="center"/>
          </w:tcPr>
          <w:p>
            <w:pPr>
              <w:pStyle w:val="TableHeading"/>
              <w:suppressLineNumbers/>
              <w:bidi w:val="0"/>
              <w:spacing w:before="0" w:after="283"/>
              <w:jc w:val="center"/>
              <w:rPr/>
            </w:pPr>
            <w:r>
              <w:rPr/>
              <w:t xml:space="preserve">Arviot / Jaa (18 -- 49) </w:t>
            </w:r>
          </w:p>
        </w:tc>
        <w:tc>
          <w:tcPr>
            <w:tcW w:w="1125" w:type="dxa"/>
            <w:tcBorders/>
            <w:vAlign w:val="center"/>
          </w:tcPr>
          <w:p>
            <w:pPr>
              <w:pStyle w:val="TableHeading"/>
              <w:suppressLineNumbers/>
              <w:bidi w:val="0"/>
              <w:spacing w:before="0" w:after="283"/>
              <w:jc w:val="center"/>
              <w:rPr/>
            </w:pPr>
            <w:r>
              <w:rPr/>
              <w:t xml:space="preserve">Katsojat (miljoonaa) </w:t>
            </w:r>
          </w:p>
        </w:tc>
        <w:tc>
          <w:tcPr>
            <w:tcW w:w="786" w:type="dxa"/>
            <w:tcBorders/>
            <w:vAlign w:val="center"/>
          </w:tcPr>
          <w:p>
            <w:pPr>
              <w:pStyle w:val="TableHeading"/>
              <w:suppressLineNumbers/>
              <w:bidi w:val="0"/>
              <w:spacing w:before="0" w:after="283"/>
              <w:jc w:val="center"/>
              <w:rPr/>
            </w:pPr>
            <w:r>
              <w:rPr/>
              <w:t xml:space="preserve">DVR 18 -- 49 </w:t>
            </w:r>
          </w:p>
        </w:tc>
        <w:tc>
          <w:tcPr>
            <w:tcW w:w="1222" w:type="dxa"/>
            <w:tcBorders/>
            <w:vAlign w:val="center"/>
          </w:tcPr>
          <w:p>
            <w:pPr>
              <w:pStyle w:val="TableHeading"/>
              <w:suppressLineNumbers/>
              <w:bidi w:val="0"/>
              <w:spacing w:before="0" w:after="283"/>
              <w:jc w:val="center"/>
              <w:rPr/>
            </w:pPr>
            <w:r>
              <w:rPr/>
              <w:t xml:space="preserve">DVR-katsojat (miljoonaa) </w:t>
            </w:r>
          </w:p>
        </w:tc>
        <w:tc>
          <w:tcPr>
            <w:tcW w:w="786" w:type="dxa"/>
            <w:tcBorders/>
            <w:vAlign w:val="center"/>
          </w:tcPr>
          <w:p>
            <w:pPr>
              <w:pStyle w:val="TableHeading"/>
              <w:suppressLineNumbers/>
              <w:bidi w:val="0"/>
              <w:spacing w:before="0" w:after="283"/>
              <w:jc w:val="center"/>
              <w:rPr/>
            </w:pPr>
            <w:r>
              <w:rPr/>
              <w:t xml:space="preserve">Yhteensä 18 -- 49 </w:t>
            </w:r>
          </w:p>
        </w:tc>
        <w:tc>
          <w:tcPr>
            <w:tcW w:w="1263" w:type="dxa"/>
            <w:tcBorders/>
            <w:vAlign w:val="center"/>
          </w:tcPr>
          <w:p>
            <w:pPr>
              <w:pStyle w:val="TableHeading"/>
              <w:suppressLineNumbers/>
              <w:bidi w:val="0"/>
              <w:spacing w:before="0" w:after="283"/>
              <w:jc w:val="center"/>
              <w:rPr/>
            </w:pPr>
            <w:r>
              <w:rPr/>
              <w:t xml:space="preserve">Kokonaiskatsojamäärä (miljoonaa) </w:t>
            </w:r>
          </w:p>
        </w:tc>
      </w:tr>
      <w:tr>
        <w:trPr/>
        <w:tc>
          <w:tcPr>
            <w:tcW w:w="490" w:type="dxa"/>
            <w:tcBorders/>
            <w:vAlign w:val="center"/>
          </w:tcPr>
          <w:p>
            <w:pPr>
              <w:pStyle w:val="TableContents"/>
              <w:bidi w:val="0"/>
              <w:spacing w:before="0" w:after="283"/>
              <w:jc w:val="left"/>
              <w:rPr>
                <w:sz w:val="4"/>
                <w:szCs w:val="4"/>
              </w:rPr>
            </w:pPr>
            <w:r>
              <w:rPr>
                <w:sz w:val="4"/>
                <w:szCs w:val="4"/>
              </w:rPr>
            </w:r>
          </w:p>
        </w:tc>
        <w:tc>
          <w:tcPr>
            <w:tcW w:w="1878" w:type="dxa"/>
            <w:tcBorders/>
            <w:vAlign w:val="center"/>
          </w:tcPr>
          <w:p>
            <w:pPr>
              <w:pStyle w:val="TableContents"/>
              <w:bidi w:val="0"/>
              <w:spacing w:before="0" w:after="283"/>
              <w:jc w:val="left"/>
              <w:rPr/>
            </w:pPr>
            <w:r>
              <w:rPr/>
              <w:t xml:space="preserve">``Smokey Putnum (nro 30)'' </w:t>
            </w:r>
          </w:p>
        </w:tc>
        <w:tc>
          <w:tcPr>
            <w:tcW w:w="1479" w:type="dxa"/>
            <w:tcBorders/>
            <w:vAlign w:val="center"/>
          </w:tcPr>
          <w:p>
            <w:pPr>
              <w:pStyle w:val="TableContents"/>
              <w:bidi w:val="0"/>
              <w:spacing w:before="0" w:after="283"/>
              <w:jc w:val="left"/>
              <w:rPr/>
            </w:pPr>
            <w:r>
              <w:rPr/>
              <w:t xml:space="preserve">27. syyskuuta 2017 (2017-09-27) </w:t>
            </w:r>
          </w:p>
        </w:tc>
        <w:tc>
          <w:tcPr>
            <w:tcW w:w="1176" w:type="dxa"/>
            <w:tcBorders/>
            <w:vAlign w:val="center"/>
          </w:tcPr>
          <w:p>
            <w:pPr>
              <w:pStyle w:val="TableContents"/>
              <w:bidi w:val="0"/>
              <w:spacing w:before="0" w:after="283"/>
              <w:jc w:val="left"/>
              <w:rPr/>
            </w:pPr>
            <w:r>
              <w:rPr/>
              <w:t xml:space="preserve">1.1 / 4 </w:t>
            </w:r>
          </w:p>
        </w:tc>
        <w:tc>
          <w:tcPr>
            <w:tcW w:w="1125" w:type="dxa"/>
            <w:tcBorders/>
            <w:vAlign w:val="center"/>
          </w:tcPr>
          <w:p>
            <w:pPr>
              <w:pStyle w:val="TableContents"/>
              <w:bidi w:val="0"/>
              <w:spacing w:before="0" w:after="283"/>
              <w:jc w:val="left"/>
              <w:rPr/>
            </w:pPr>
            <w:r>
              <w:rPr/>
              <w:t xml:space="preserve">6.39 </w:t>
            </w:r>
          </w:p>
        </w:tc>
        <w:tc>
          <w:tcPr>
            <w:tcW w:w="786" w:type="dxa"/>
            <w:tcBorders/>
            <w:vAlign w:val="center"/>
          </w:tcPr>
          <w:p>
            <w:pPr>
              <w:pStyle w:val="TableContents"/>
              <w:bidi w:val="0"/>
              <w:spacing w:before="0" w:after="283"/>
              <w:jc w:val="left"/>
              <w:rPr/>
            </w:pPr>
            <w:r>
              <w:rPr/>
              <w:t xml:space="preserve">0.8 </w:t>
            </w:r>
          </w:p>
        </w:tc>
        <w:tc>
          <w:tcPr>
            <w:tcW w:w="1222" w:type="dxa"/>
            <w:tcBorders/>
            <w:vAlign w:val="center"/>
          </w:tcPr>
          <w:p>
            <w:pPr>
              <w:pStyle w:val="TableContents"/>
              <w:bidi w:val="0"/>
              <w:spacing w:before="0" w:after="283"/>
              <w:jc w:val="left"/>
              <w:rPr/>
            </w:pPr>
            <w:r>
              <w:rPr/>
              <w:t xml:space="preserve">3.322 </w:t>
            </w:r>
          </w:p>
        </w:tc>
        <w:tc>
          <w:tcPr>
            <w:tcW w:w="786" w:type="dxa"/>
            <w:tcBorders/>
            <w:vAlign w:val="center"/>
          </w:tcPr>
          <w:p>
            <w:pPr>
              <w:pStyle w:val="TableContents"/>
              <w:bidi w:val="0"/>
              <w:spacing w:before="0" w:after="283"/>
              <w:jc w:val="left"/>
              <w:rPr/>
            </w:pPr>
            <w:r>
              <w:rPr/>
              <w:t xml:space="preserve">1.9 </w:t>
            </w:r>
          </w:p>
        </w:tc>
        <w:tc>
          <w:tcPr>
            <w:tcW w:w="1263" w:type="dxa"/>
            <w:tcBorders/>
            <w:vAlign w:val="center"/>
          </w:tcPr>
          <w:p>
            <w:pPr>
              <w:pStyle w:val="TableContents"/>
              <w:bidi w:val="0"/>
              <w:spacing w:before="0" w:after="283"/>
              <w:jc w:val="left"/>
              <w:rPr/>
            </w:pPr>
            <w:r>
              <w:rPr/>
              <w:t xml:space="preserve">9.710 </w:t>
            </w:r>
          </w:p>
        </w:tc>
      </w:tr>
      <w:tr>
        <w:trPr/>
        <w:tc>
          <w:tcPr>
            <w:tcW w:w="490" w:type="dxa"/>
            <w:tcBorders/>
            <w:vAlign w:val="center"/>
          </w:tcPr>
          <w:p>
            <w:pPr>
              <w:pStyle w:val="TableContents"/>
              <w:bidi w:val="0"/>
              <w:spacing w:before="0" w:after="283"/>
              <w:jc w:val="left"/>
              <w:rPr>
                <w:sz w:val="4"/>
                <w:szCs w:val="4"/>
              </w:rPr>
            </w:pPr>
            <w:r>
              <w:rPr>
                <w:sz w:val="4"/>
                <w:szCs w:val="4"/>
              </w:rPr>
            </w:r>
          </w:p>
        </w:tc>
        <w:tc>
          <w:tcPr>
            <w:tcW w:w="1878" w:type="dxa"/>
            <w:tcBorders/>
            <w:vAlign w:val="center"/>
          </w:tcPr>
          <w:p>
            <w:pPr>
              <w:pStyle w:val="TableContents"/>
              <w:bidi w:val="0"/>
              <w:spacing w:before="0" w:after="283"/>
              <w:jc w:val="left"/>
              <w:rPr/>
            </w:pPr>
            <w:r>
              <w:rPr/>
              <w:t xml:space="preserve">``Greyson Blaise (nro 37)'' </w:t>
            </w:r>
          </w:p>
        </w:tc>
        <w:tc>
          <w:tcPr>
            <w:tcW w:w="1479" w:type="dxa"/>
            <w:tcBorders/>
            <w:vAlign w:val="center"/>
          </w:tcPr>
          <w:p>
            <w:pPr>
              <w:pStyle w:val="TableContents"/>
              <w:bidi w:val="0"/>
              <w:spacing w:before="0" w:after="283"/>
              <w:jc w:val="left"/>
              <w:rPr/>
            </w:pPr>
            <w:r>
              <w:rPr/>
              <w:t xml:space="preserve">4. lokakuuta 2017 (2017-10-04) </w:t>
            </w:r>
          </w:p>
        </w:tc>
        <w:tc>
          <w:tcPr>
            <w:tcW w:w="1176" w:type="dxa"/>
            <w:tcBorders/>
            <w:vAlign w:val="center"/>
          </w:tcPr>
          <w:p>
            <w:pPr>
              <w:pStyle w:val="TableContents"/>
              <w:bidi w:val="0"/>
              <w:spacing w:before="0" w:after="283"/>
              <w:jc w:val="left"/>
              <w:rPr/>
            </w:pPr>
            <w:r>
              <w:rPr/>
              <w:t xml:space="preserve">1.0 / 4 </w:t>
            </w:r>
          </w:p>
        </w:tc>
        <w:tc>
          <w:tcPr>
            <w:tcW w:w="1125" w:type="dxa"/>
            <w:tcBorders/>
            <w:vAlign w:val="center"/>
          </w:tcPr>
          <w:p>
            <w:pPr>
              <w:pStyle w:val="TableContents"/>
              <w:bidi w:val="0"/>
              <w:spacing w:before="0" w:after="283"/>
              <w:jc w:val="left"/>
              <w:rPr/>
            </w:pPr>
            <w:r>
              <w:rPr/>
              <w:t xml:space="preserve">5.87 </w:t>
            </w:r>
          </w:p>
        </w:tc>
        <w:tc>
          <w:tcPr>
            <w:tcW w:w="786" w:type="dxa"/>
            <w:tcBorders/>
            <w:vAlign w:val="center"/>
          </w:tcPr>
          <w:p>
            <w:pPr>
              <w:pStyle w:val="TableContents"/>
              <w:bidi w:val="0"/>
              <w:spacing w:before="0" w:after="283"/>
              <w:jc w:val="left"/>
              <w:rPr/>
            </w:pPr>
            <w:r>
              <w:rPr/>
              <w:t xml:space="preserve">0.7 </w:t>
            </w:r>
          </w:p>
        </w:tc>
        <w:tc>
          <w:tcPr>
            <w:tcW w:w="1222" w:type="dxa"/>
            <w:tcBorders/>
            <w:vAlign w:val="center"/>
          </w:tcPr>
          <w:p>
            <w:pPr>
              <w:pStyle w:val="TableContents"/>
              <w:bidi w:val="0"/>
              <w:spacing w:before="0" w:after="283"/>
              <w:jc w:val="left"/>
              <w:rPr/>
            </w:pPr>
            <w:r>
              <w:rPr/>
              <w:t xml:space="preserve">3.221 </w:t>
            </w:r>
          </w:p>
        </w:tc>
        <w:tc>
          <w:tcPr>
            <w:tcW w:w="786" w:type="dxa"/>
            <w:tcBorders/>
            <w:vAlign w:val="center"/>
          </w:tcPr>
          <w:p>
            <w:pPr>
              <w:pStyle w:val="TableContents"/>
              <w:bidi w:val="0"/>
              <w:spacing w:before="0" w:after="283"/>
              <w:jc w:val="left"/>
              <w:rPr/>
            </w:pPr>
            <w:r>
              <w:rPr/>
              <w:t xml:space="preserve">1.7 </w:t>
            </w:r>
          </w:p>
        </w:tc>
        <w:tc>
          <w:tcPr>
            <w:tcW w:w="1263" w:type="dxa"/>
            <w:tcBorders/>
            <w:vAlign w:val="center"/>
          </w:tcPr>
          <w:p>
            <w:pPr>
              <w:pStyle w:val="TableContents"/>
              <w:bidi w:val="0"/>
              <w:spacing w:before="0" w:after="283"/>
              <w:jc w:val="left"/>
              <w:rPr/>
            </w:pPr>
            <w:r>
              <w:rPr/>
              <w:t xml:space="preserve">9.093 </w:t>
            </w:r>
          </w:p>
        </w:tc>
      </w:tr>
      <w:tr>
        <w:trPr/>
        <w:tc>
          <w:tcPr>
            <w:tcW w:w="490" w:type="dxa"/>
            <w:tcBorders/>
            <w:vAlign w:val="center"/>
          </w:tcPr>
          <w:p>
            <w:pPr>
              <w:pStyle w:val="TableContents"/>
              <w:bidi w:val="0"/>
              <w:spacing w:before="0" w:after="283"/>
              <w:jc w:val="left"/>
              <w:rPr>
                <w:sz w:val="4"/>
                <w:szCs w:val="4"/>
              </w:rPr>
            </w:pPr>
            <w:r>
              <w:rPr>
                <w:sz w:val="4"/>
                <w:szCs w:val="4"/>
              </w:rPr>
            </w:r>
          </w:p>
        </w:tc>
        <w:tc>
          <w:tcPr>
            <w:tcW w:w="1878" w:type="dxa"/>
            <w:tcBorders/>
            <w:vAlign w:val="center"/>
          </w:tcPr>
          <w:p>
            <w:pPr>
              <w:pStyle w:val="TableContents"/>
              <w:bidi w:val="0"/>
              <w:spacing w:before="0" w:after="283"/>
              <w:jc w:val="left"/>
              <w:rPr/>
            </w:pPr>
            <w:r>
              <w:rPr/>
              <w:t xml:space="preserve">``Miss Rebecca Thrall (nro 76)'' </w:t>
            </w:r>
          </w:p>
        </w:tc>
        <w:tc>
          <w:tcPr>
            <w:tcW w:w="1479" w:type="dxa"/>
            <w:tcBorders/>
            <w:vAlign w:val="center"/>
          </w:tcPr>
          <w:p>
            <w:pPr>
              <w:pStyle w:val="TableContents"/>
              <w:bidi w:val="0"/>
              <w:spacing w:before="0" w:after="283"/>
              <w:jc w:val="left"/>
              <w:rPr/>
            </w:pPr>
            <w:r>
              <w:rPr/>
              <w:t xml:space="preserve">11. lokakuuta 2017 (2017-10-11) </w:t>
            </w:r>
          </w:p>
        </w:tc>
        <w:tc>
          <w:tcPr>
            <w:tcW w:w="1176" w:type="dxa"/>
            <w:tcBorders/>
            <w:vAlign w:val="center"/>
          </w:tcPr>
          <w:p>
            <w:pPr>
              <w:pStyle w:val="TableContents"/>
              <w:bidi w:val="0"/>
              <w:spacing w:before="0" w:after="283"/>
              <w:jc w:val="left"/>
              <w:rPr/>
            </w:pPr>
            <w:r>
              <w:rPr/>
              <w:t xml:space="preserve">1.0 / 4 </w:t>
            </w:r>
          </w:p>
        </w:tc>
        <w:tc>
          <w:tcPr>
            <w:tcW w:w="1125" w:type="dxa"/>
            <w:tcBorders/>
            <w:vAlign w:val="center"/>
          </w:tcPr>
          <w:p>
            <w:pPr>
              <w:pStyle w:val="TableContents"/>
              <w:bidi w:val="0"/>
              <w:spacing w:before="0" w:after="283"/>
              <w:jc w:val="left"/>
              <w:rPr/>
            </w:pPr>
            <w:r>
              <w:rPr/>
              <w:t xml:space="preserve">5.79 </w:t>
            </w:r>
          </w:p>
        </w:tc>
        <w:tc>
          <w:tcPr>
            <w:tcW w:w="786" w:type="dxa"/>
            <w:tcBorders/>
            <w:vAlign w:val="center"/>
          </w:tcPr>
          <w:p>
            <w:pPr>
              <w:pStyle w:val="TableContents"/>
              <w:bidi w:val="0"/>
              <w:spacing w:before="0" w:after="283"/>
              <w:jc w:val="left"/>
              <w:rPr/>
            </w:pPr>
            <w:r>
              <w:rPr/>
              <w:t xml:space="preserve">0.7 </w:t>
            </w:r>
          </w:p>
        </w:tc>
        <w:tc>
          <w:tcPr>
            <w:tcW w:w="1222" w:type="dxa"/>
            <w:tcBorders/>
            <w:vAlign w:val="center"/>
          </w:tcPr>
          <w:p>
            <w:pPr>
              <w:pStyle w:val="TableContents"/>
              <w:bidi w:val="0"/>
              <w:spacing w:before="0" w:after="283"/>
              <w:jc w:val="left"/>
              <w:rPr/>
            </w:pPr>
            <w:r>
              <w:rPr/>
              <w:t xml:space="preserve">3.047 </w:t>
            </w:r>
          </w:p>
        </w:tc>
        <w:tc>
          <w:tcPr>
            <w:tcW w:w="786" w:type="dxa"/>
            <w:tcBorders/>
            <w:vAlign w:val="center"/>
          </w:tcPr>
          <w:p>
            <w:pPr>
              <w:pStyle w:val="TableContents"/>
              <w:bidi w:val="0"/>
              <w:spacing w:before="0" w:after="283"/>
              <w:jc w:val="left"/>
              <w:rPr/>
            </w:pPr>
            <w:r>
              <w:rPr/>
              <w:t xml:space="preserve">1.7 </w:t>
            </w:r>
          </w:p>
        </w:tc>
        <w:tc>
          <w:tcPr>
            <w:tcW w:w="1263" w:type="dxa"/>
            <w:tcBorders/>
            <w:vAlign w:val="center"/>
          </w:tcPr>
          <w:p>
            <w:pPr>
              <w:pStyle w:val="TableContents"/>
              <w:bidi w:val="0"/>
              <w:spacing w:before="0" w:after="283"/>
              <w:jc w:val="left"/>
              <w:rPr/>
            </w:pPr>
            <w:r>
              <w:rPr/>
              <w:t xml:space="preserve">8.839 </w:t>
            </w:r>
          </w:p>
        </w:tc>
      </w:tr>
      <w:tr>
        <w:trPr/>
        <w:tc>
          <w:tcPr>
            <w:tcW w:w="490" w:type="dxa"/>
            <w:tcBorders/>
            <w:vAlign w:val="center"/>
          </w:tcPr>
          <w:p>
            <w:pPr>
              <w:pStyle w:val="TableContents"/>
              <w:bidi w:val="0"/>
              <w:spacing w:before="0" w:after="283"/>
              <w:jc w:val="left"/>
              <w:rPr>
                <w:sz w:val="4"/>
                <w:szCs w:val="4"/>
              </w:rPr>
            </w:pPr>
            <w:r>
              <w:rPr>
                <w:sz w:val="4"/>
                <w:szCs w:val="4"/>
              </w:rPr>
            </w:r>
          </w:p>
        </w:tc>
        <w:tc>
          <w:tcPr>
            <w:tcW w:w="1878" w:type="dxa"/>
            <w:tcBorders/>
            <w:vAlign w:val="center"/>
          </w:tcPr>
          <w:p>
            <w:pPr>
              <w:pStyle w:val="TableContents"/>
              <w:bidi w:val="0"/>
              <w:spacing w:before="0" w:after="283"/>
              <w:jc w:val="left"/>
              <w:rPr/>
            </w:pPr>
            <w:r>
              <w:rPr/>
              <w:t xml:space="preserve">``The Endling (nro 44)'' </w:t>
            </w:r>
          </w:p>
        </w:tc>
        <w:tc>
          <w:tcPr>
            <w:tcW w:w="1479" w:type="dxa"/>
            <w:tcBorders/>
            <w:vAlign w:val="center"/>
          </w:tcPr>
          <w:p>
            <w:pPr>
              <w:pStyle w:val="TableContents"/>
              <w:bidi w:val="0"/>
              <w:spacing w:before="0" w:after="283"/>
              <w:jc w:val="left"/>
              <w:rPr/>
            </w:pPr>
            <w:r>
              <w:rPr/>
              <w:t xml:space="preserve">18. lokakuuta 2017 (2017-10-18) </w:t>
            </w:r>
          </w:p>
        </w:tc>
        <w:tc>
          <w:tcPr>
            <w:tcW w:w="1176" w:type="dxa"/>
            <w:tcBorders/>
            <w:vAlign w:val="center"/>
          </w:tcPr>
          <w:p>
            <w:pPr>
              <w:pStyle w:val="TableContents"/>
              <w:bidi w:val="0"/>
              <w:spacing w:before="0" w:after="283"/>
              <w:jc w:val="left"/>
              <w:rPr/>
            </w:pPr>
            <w:r>
              <w:rPr/>
              <w:t xml:space="preserve">0.9 / 3 </w:t>
            </w:r>
          </w:p>
        </w:tc>
        <w:tc>
          <w:tcPr>
            <w:tcW w:w="1125" w:type="dxa"/>
            <w:tcBorders/>
            <w:vAlign w:val="center"/>
          </w:tcPr>
          <w:p>
            <w:pPr>
              <w:pStyle w:val="TableContents"/>
              <w:bidi w:val="0"/>
              <w:spacing w:before="0" w:after="283"/>
              <w:jc w:val="left"/>
              <w:rPr/>
            </w:pPr>
            <w:r>
              <w:rPr/>
              <w:t xml:space="preserve">5.46 </w:t>
            </w:r>
          </w:p>
        </w:tc>
        <w:tc>
          <w:tcPr>
            <w:tcW w:w="786" w:type="dxa"/>
            <w:tcBorders/>
            <w:vAlign w:val="center"/>
          </w:tcPr>
          <w:p>
            <w:pPr>
              <w:pStyle w:val="TableContents"/>
              <w:bidi w:val="0"/>
              <w:spacing w:before="0" w:after="283"/>
              <w:jc w:val="left"/>
              <w:rPr/>
            </w:pPr>
            <w:r>
              <w:rPr/>
              <w:t xml:space="preserve">0.8 </w:t>
            </w:r>
          </w:p>
        </w:tc>
        <w:tc>
          <w:tcPr>
            <w:tcW w:w="1222" w:type="dxa"/>
            <w:tcBorders/>
            <w:vAlign w:val="center"/>
          </w:tcPr>
          <w:p>
            <w:pPr>
              <w:pStyle w:val="TableContents"/>
              <w:bidi w:val="0"/>
              <w:spacing w:before="0" w:after="283"/>
              <w:jc w:val="left"/>
              <w:rPr/>
            </w:pPr>
            <w:r>
              <w:rPr/>
              <w:t xml:space="preserve">3.102 </w:t>
            </w:r>
          </w:p>
        </w:tc>
        <w:tc>
          <w:tcPr>
            <w:tcW w:w="786" w:type="dxa"/>
            <w:tcBorders/>
            <w:vAlign w:val="center"/>
          </w:tcPr>
          <w:p>
            <w:pPr>
              <w:pStyle w:val="TableContents"/>
              <w:bidi w:val="0"/>
              <w:spacing w:before="0" w:after="283"/>
              <w:jc w:val="left"/>
              <w:rPr/>
            </w:pPr>
            <w:r>
              <w:rPr/>
              <w:t xml:space="preserve">1.7 </w:t>
            </w:r>
          </w:p>
        </w:tc>
        <w:tc>
          <w:tcPr>
            <w:tcW w:w="1263" w:type="dxa"/>
            <w:tcBorders/>
            <w:vAlign w:val="center"/>
          </w:tcPr>
          <w:p>
            <w:pPr>
              <w:pStyle w:val="TableContents"/>
              <w:bidi w:val="0"/>
              <w:spacing w:before="0" w:after="283"/>
              <w:jc w:val="left"/>
              <w:rPr/>
            </w:pPr>
            <w:r>
              <w:rPr/>
              <w:t xml:space="preserve">8.565 </w:t>
            </w:r>
          </w:p>
        </w:tc>
      </w:tr>
      <w:tr>
        <w:trPr/>
        <w:tc>
          <w:tcPr>
            <w:tcW w:w="490" w:type="dxa"/>
            <w:tcBorders/>
            <w:vAlign w:val="center"/>
          </w:tcPr>
          <w:p>
            <w:pPr>
              <w:pStyle w:val="TableContents"/>
              <w:bidi w:val="0"/>
              <w:spacing w:before="0" w:after="283"/>
              <w:jc w:val="left"/>
              <w:rPr/>
            </w:pPr>
            <w:r>
              <w:rPr/>
              <w:t xml:space="preserve">5 </w:t>
            </w:r>
          </w:p>
        </w:tc>
        <w:tc>
          <w:tcPr>
            <w:tcW w:w="1878" w:type="dxa"/>
            <w:tcBorders/>
            <w:vAlign w:val="center"/>
          </w:tcPr>
          <w:p>
            <w:pPr>
              <w:pStyle w:val="TableContents"/>
              <w:bidi w:val="0"/>
              <w:spacing w:before="0" w:after="283"/>
              <w:jc w:val="left"/>
              <w:rPr/>
            </w:pPr>
            <w:r>
              <w:rPr/>
              <w:t xml:space="preserve">``Iljas Surkov (nro 54)'' </w:t>
            </w:r>
          </w:p>
        </w:tc>
        <w:tc>
          <w:tcPr>
            <w:tcW w:w="1479" w:type="dxa"/>
            <w:tcBorders/>
            <w:vAlign w:val="center"/>
          </w:tcPr>
          <w:p>
            <w:pPr>
              <w:pStyle w:val="TableContents"/>
              <w:bidi w:val="0"/>
              <w:spacing w:before="0" w:after="283"/>
              <w:jc w:val="left"/>
              <w:rPr/>
            </w:pPr>
            <w:r>
              <w:rPr/>
              <w:t xml:space="preserve">25. lokakuuta 2017 (2017-10-25) </w:t>
            </w:r>
          </w:p>
        </w:tc>
        <w:tc>
          <w:tcPr>
            <w:tcW w:w="1176" w:type="dxa"/>
            <w:tcBorders/>
            <w:vAlign w:val="center"/>
          </w:tcPr>
          <w:p>
            <w:pPr>
              <w:pStyle w:val="TableContents"/>
              <w:bidi w:val="0"/>
              <w:spacing w:before="0" w:after="283"/>
              <w:jc w:val="left"/>
              <w:rPr/>
            </w:pPr>
            <w:r>
              <w:rPr/>
              <w:t xml:space="preserve">0.8 / 3 </w:t>
            </w:r>
          </w:p>
        </w:tc>
        <w:tc>
          <w:tcPr>
            <w:tcW w:w="1125" w:type="dxa"/>
            <w:tcBorders/>
            <w:vAlign w:val="center"/>
          </w:tcPr>
          <w:p>
            <w:pPr>
              <w:pStyle w:val="TableContents"/>
              <w:bidi w:val="0"/>
              <w:spacing w:before="0" w:after="283"/>
              <w:jc w:val="left"/>
              <w:rPr/>
            </w:pPr>
            <w:r>
              <w:rPr/>
              <w:t xml:space="preserve">5.23 </w:t>
            </w:r>
          </w:p>
        </w:tc>
        <w:tc>
          <w:tcPr>
            <w:tcW w:w="786" w:type="dxa"/>
            <w:tcBorders/>
            <w:vAlign w:val="center"/>
          </w:tcPr>
          <w:p>
            <w:pPr>
              <w:pStyle w:val="TableContents"/>
              <w:bidi w:val="0"/>
              <w:spacing w:before="0" w:after="283"/>
              <w:jc w:val="left"/>
              <w:rPr/>
            </w:pPr>
            <w:r>
              <w:rPr/>
              <w:t xml:space="preserve">0.7 </w:t>
            </w:r>
          </w:p>
        </w:tc>
        <w:tc>
          <w:tcPr>
            <w:tcW w:w="1222" w:type="dxa"/>
            <w:tcBorders/>
            <w:vAlign w:val="center"/>
          </w:tcPr>
          <w:p>
            <w:pPr>
              <w:pStyle w:val="TableContents"/>
              <w:bidi w:val="0"/>
              <w:spacing w:before="0" w:after="283"/>
              <w:jc w:val="left"/>
              <w:rPr/>
            </w:pPr>
            <w:r>
              <w:rPr/>
              <w:t xml:space="preserve">3.061 </w:t>
            </w:r>
          </w:p>
        </w:tc>
        <w:tc>
          <w:tcPr>
            <w:tcW w:w="786" w:type="dxa"/>
            <w:tcBorders/>
            <w:vAlign w:val="center"/>
          </w:tcPr>
          <w:p>
            <w:pPr>
              <w:pStyle w:val="TableContents"/>
              <w:bidi w:val="0"/>
              <w:spacing w:before="0" w:after="283"/>
              <w:jc w:val="left"/>
              <w:rPr/>
            </w:pPr>
            <w:r>
              <w:rPr/>
              <w:t xml:space="preserve">1.5 </w:t>
            </w:r>
          </w:p>
        </w:tc>
        <w:tc>
          <w:tcPr>
            <w:tcW w:w="1263" w:type="dxa"/>
            <w:tcBorders/>
            <w:vAlign w:val="center"/>
          </w:tcPr>
          <w:p>
            <w:pPr>
              <w:pStyle w:val="TableContents"/>
              <w:bidi w:val="0"/>
              <w:spacing w:before="0" w:after="283"/>
              <w:jc w:val="left"/>
              <w:rPr/>
            </w:pPr>
            <w:r>
              <w:rPr/>
              <w:t xml:space="preserve">8.292 </w:t>
            </w:r>
          </w:p>
        </w:tc>
      </w:tr>
      <w:tr>
        <w:trPr/>
        <w:tc>
          <w:tcPr>
            <w:tcW w:w="490" w:type="dxa"/>
            <w:tcBorders/>
            <w:vAlign w:val="center"/>
          </w:tcPr>
          <w:p>
            <w:pPr>
              <w:pStyle w:val="TableContents"/>
              <w:bidi w:val="0"/>
              <w:spacing w:before="0" w:after="283"/>
              <w:jc w:val="left"/>
              <w:rPr/>
            </w:pPr>
            <w:r>
              <w:rPr/>
              <w:t xml:space="preserve">6 </w:t>
            </w:r>
          </w:p>
        </w:tc>
        <w:tc>
          <w:tcPr>
            <w:tcW w:w="1878" w:type="dxa"/>
            <w:tcBorders/>
            <w:vAlign w:val="center"/>
          </w:tcPr>
          <w:p>
            <w:pPr>
              <w:pStyle w:val="TableContents"/>
              <w:bidi w:val="0"/>
              <w:spacing w:before="0" w:after="283"/>
              <w:jc w:val="left"/>
              <w:rPr/>
            </w:pPr>
            <w:r>
              <w:rPr/>
              <w:t xml:space="preserve">Matkatoimisto (nro 90)'' </w:t>
            </w:r>
          </w:p>
        </w:tc>
        <w:tc>
          <w:tcPr>
            <w:tcW w:w="1479" w:type="dxa"/>
            <w:tcBorders/>
            <w:vAlign w:val="center"/>
          </w:tcPr>
          <w:p>
            <w:pPr>
              <w:pStyle w:val="TableContents"/>
              <w:bidi w:val="0"/>
              <w:spacing w:before="0" w:after="283"/>
              <w:jc w:val="left"/>
              <w:rPr/>
            </w:pPr>
            <w:r>
              <w:rPr/>
              <w:t xml:space="preserve">1. marraskuuta 2017 (2017-11-01) </w:t>
            </w:r>
          </w:p>
        </w:tc>
        <w:tc>
          <w:tcPr>
            <w:tcW w:w="1176" w:type="dxa"/>
            <w:tcBorders/>
            <w:vAlign w:val="center"/>
          </w:tcPr>
          <w:p>
            <w:pPr>
              <w:pStyle w:val="TableContents"/>
              <w:bidi w:val="0"/>
              <w:spacing w:before="0" w:after="283"/>
              <w:jc w:val="left"/>
              <w:rPr/>
            </w:pPr>
            <w:r>
              <w:rPr/>
              <w:t xml:space="preserve">0.9 / 3 </w:t>
            </w:r>
          </w:p>
        </w:tc>
        <w:tc>
          <w:tcPr>
            <w:tcW w:w="1125" w:type="dxa"/>
            <w:tcBorders/>
            <w:vAlign w:val="center"/>
          </w:tcPr>
          <w:p>
            <w:pPr>
              <w:pStyle w:val="TableContents"/>
              <w:bidi w:val="0"/>
              <w:spacing w:before="0" w:after="283"/>
              <w:jc w:val="left"/>
              <w:rPr/>
            </w:pPr>
            <w:r>
              <w:rPr/>
              <w:t xml:space="preserve">5.25 </w:t>
            </w:r>
          </w:p>
        </w:tc>
        <w:tc>
          <w:tcPr>
            <w:tcW w:w="786" w:type="dxa"/>
            <w:tcBorders/>
            <w:vAlign w:val="center"/>
          </w:tcPr>
          <w:p>
            <w:pPr>
              <w:pStyle w:val="TableContents"/>
              <w:bidi w:val="0"/>
              <w:spacing w:before="0" w:after="283"/>
              <w:jc w:val="left"/>
              <w:rPr/>
            </w:pPr>
            <w:r>
              <w:rPr/>
              <w:t xml:space="preserve">0.7 </w:t>
            </w:r>
          </w:p>
        </w:tc>
        <w:tc>
          <w:tcPr>
            <w:tcW w:w="1222" w:type="dxa"/>
            <w:tcBorders/>
            <w:vAlign w:val="center"/>
          </w:tcPr>
          <w:p>
            <w:pPr>
              <w:pStyle w:val="TableContents"/>
              <w:bidi w:val="0"/>
              <w:spacing w:before="0" w:after="283"/>
              <w:jc w:val="left"/>
              <w:rPr/>
            </w:pPr>
            <w:r>
              <w:rPr/>
              <w:t xml:space="preserve">2.855 </w:t>
            </w:r>
          </w:p>
        </w:tc>
        <w:tc>
          <w:tcPr>
            <w:tcW w:w="786" w:type="dxa"/>
            <w:tcBorders/>
            <w:vAlign w:val="center"/>
          </w:tcPr>
          <w:p>
            <w:pPr>
              <w:pStyle w:val="TableContents"/>
              <w:bidi w:val="0"/>
              <w:spacing w:before="0" w:after="283"/>
              <w:jc w:val="left"/>
              <w:rPr/>
            </w:pPr>
            <w:r>
              <w:rPr/>
              <w:t xml:space="preserve">1.5 </w:t>
            </w:r>
          </w:p>
        </w:tc>
        <w:tc>
          <w:tcPr>
            <w:tcW w:w="1263" w:type="dxa"/>
            <w:tcBorders/>
            <w:vAlign w:val="center"/>
          </w:tcPr>
          <w:p>
            <w:pPr>
              <w:pStyle w:val="TableContents"/>
              <w:bidi w:val="0"/>
              <w:spacing w:before="0" w:after="283"/>
              <w:jc w:val="left"/>
              <w:rPr/>
            </w:pPr>
            <w:r>
              <w:rPr/>
              <w:t xml:space="preserve">8.015 </w:t>
            </w:r>
          </w:p>
        </w:tc>
      </w:tr>
      <w:tr>
        <w:trPr/>
        <w:tc>
          <w:tcPr>
            <w:tcW w:w="490" w:type="dxa"/>
            <w:tcBorders/>
            <w:vAlign w:val="center"/>
          </w:tcPr>
          <w:p>
            <w:pPr>
              <w:pStyle w:val="TableContents"/>
              <w:bidi w:val="0"/>
              <w:spacing w:before="0" w:after="283"/>
              <w:jc w:val="left"/>
              <w:rPr/>
            </w:pPr>
            <w:r>
              <w:rPr/>
              <w:t xml:space="preserve">7 </w:t>
            </w:r>
          </w:p>
        </w:tc>
        <w:tc>
          <w:tcPr>
            <w:tcW w:w="1878" w:type="dxa"/>
            <w:tcBorders/>
            <w:vAlign w:val="center"/>
          </w:tcPr>
          <w:p>
            <w:pPr>
              <w:pStyle w:val="TableContents"/>
              <w:bidi w:val="0"/>
              <w:spacing w:before="0" w:after="283"/>
              <w:jc w:val="left"/>
              <w:rPr/>
            </w:pPr>
            <w:r>
              <w:rPr/>
              <w:t xml:space="preserve">Kilgannon Corporation (nro 48)'' </w:t>
            </w:r>
          </w:p>
        </w:tc>
        <w:tc>
          <w:tcPr>
            <w:tcW w:w="1479" w:type="dxa"/>
            <w:tcBorders/>
            <w:vAlign w:val="center"/>
          </w:tcPr>
          <w:p>
            <w:pPr>
              <w:pStyle w:val="TableContents"/>
              <w:bidi w:val="0"/>
              <w:spacing w:before="0" w:after="283"/>
              <w:jc w:val="left"/>
              <w:rPr/>
            </w:pPr>
            <w:r>
              <w:rPr/>
              <w:t xml:space="preserve">8. marraskuuta 2017 (2017-11-08) </w:t>
            </w:r>
          </w:p>
        </w:tc>
        <w:tc>
          <w:tcPr>
            <w:tcW w:w="1176" w:type="dxa"/>
            <w:tcBorders/>
            <w:vAlign w:val="center"/>
          </w:tcPr>
          <w:p>
            <w:pPr>
              <w:pStyle w:val="TableContents"/>
              <w:bidi w:val="0"/>
              <w:spacing w:before="0" w:after="283"/>
              <w:jc w:val="left"/>
              <w:rPr/>
            </w:pPr>
            <w:r>
              <w:rPr/>
              <w:t xml:space="preserve">0.9 / 3 </w:t>
            </w:r>
          </w:p>
        </w:tc>
        <w:tc>
          <w:tcPr>
            <w:tcW w:w="1125" w:type="dxa"/>
            <w:tcBorders/>
            <w:vAlign w:val="center"/>
          </w:tcPr>
          <w:p>
            <w:pPr>
              <w:pStyle w:val="TableContents"/>
              <w:bidi w:val="0"/>
              <w:spacing w:before="0" w:after="283"/>
              <w:jc w:val="left"/>
              <w:rPr/>
            </w:pPr>
            <w:r>
              <w:rPr/>
              <w:t xml:space="preserve">5.04 </w:t>
            </w:r>
          </w:p>
        </w:tc>
        <w:tc>
          <w:tcPr>
            <w:tcW w:w="786" w:type="dxa"/>
            <w:tcBorders/>
            <w:vAlign w:val="center"/>
          </w:tcPr>
          <w:p>
            <w:pPr>
              <w:pStyle w:val="TableContents"/>
              <w:bidi w:val="0"/>
              <w:spacing w:before="0" w:after="283"/>
              <w:jc w:val="left"/>
              <w:rPr/>
            </w:pPr>
            <w:r>
              <w:rPr/>
              <w:t xml:space="preserve">N / A </w:t>
            </w:r>
          </w:p>
        </w:tc>
        <w:tc>
          <w:tcPr>
            <w:tcW w:w="1222" w:type="dxa"/>
            <w:tcBorders/>
            <w:vAlign w:val="center"/>
          </w:tcPr>
          <w:p>
            <w:pPr>
              <w:pStyle w:val="TableContents"/>
              <w:bidi w:val="0"/>
              <w:spacing w:before="0" w:after="283"/>
              <w:jc w:val="left"/>
              <w:rPr/>
            </w:pPr>
            <w:r>
              <w:rPr/>
              <w:t xml:space="preserve">3.130 </w:t>
            </w:r>
          </w:p>
        </w:tc>
        <w:tc>
          <w:tcPr>
            <w:tcW w:w="786" w:type="dxa"/>
            <w:tcBorders/>
            <w:vAlign w:val="center"/>
          </w:tcPr>
          <w:p>
            <w:pPr>
              <w:pStyle w:val="TableContents"/>
              <w:bidi w:val="0"/>
              <w:spacing w:before="0" w:after="283"/>
              <w:jc w:val="left"/>
              <w:rPr/>
            </w:pPr>
            <w:r>
              <w:rPr/>
              <w:t xml:space="preserve">N / A </w:t>
            </w:r>
          </w:p>
        </w:tc>
        <w:tc>
          <w:tcPr>
            <w:tcW w:w="1263" w:type="dxa"/>
            <w:tcBorders/>
            <w:vAlign w:val="center"/>
          </w:tcPr>
          <w:p>
            <w:pPr>
              <w:pStyle w:val="TableContents"/>
              <w:bidi w:val="0"/>
              <w:spacing w:before="0" w:after="283"/>
              <w:jc w:val="left"/>
              <w:rPr/>
            </w:pPr>
            <w:r>
              <w:rPr/>
              <w:t xml:space="preserve">8.171 </w:t>
            </w:r>
          </w:p>
        </w:tc>
      </w:tr>
      <w:tr>
        <w:trPr/>
        <w:tc>
          <w:tcPr>
            <w:tcW w:w="490" w:type="dxa"/>
            <w:tcBorders/>
            <w:vAlign w:val="center"/>
          </w:tcPr>
          <w:p>
            <w:pPr>
              <w:pStyle w:val="TableContents"/>
              <w:bidi w:val="0"/>
              <w:spacing w:before="0" w:after="283"/>
              <w:jc w:val="left"/>
              <w:rPr/>
            </w:pPr>
            <w:r>
              <w:rPr/>
              <w:t xml:space="preserve">8 </w:t>
            </w:r>
          </w:p>
        </w:tc>
        <w:tc>
          <w:tcPr>
            <w:tcW w:w="1878" w:type="dxa"/>
            <w:tcBorders/>
            <w:vAlign w:val="center"/>
          </w:tcPr>
          <w:p>
            <w:pPr>
              <w:pStyle w:val="TableContents"/>
              <w:bidi w:val="0"/>
              <w:spacing w:before="0" w:after="283"/>
              <w:jc w:val="left"/>
              <w:rPr/>
            </w:pPr>
            <w:r>
              <w:rPr/>
              <w:t xml:space="preserve">``Ian Garvey (nro 13)'' </w:t>
            </w:r>
          </w:p>
        </w:tc>
        <w:tc>
          <w:tcPr>
            <w:tcW w:w="1479" w:type="dxa"/>
            <w:tcBorders/>
            <w:vAlign w:val="center"/>
          </w:tcPr>
          <w:p>
            <w:pPr>
              <w:pStyle w:val="TableContents"/>
              <w:bidi w:val="0"/>
              <w:spacing w:before="0" w:after="283"/>
              <w:jc w:val="left"/>
              <w:rPr/>
            </w:pPr>
            <w:r>
              <w:rPr/>
              <w:t xml:space="preserve">15. marraskuuta 2017 (2017-11-15) </w:t>
            </w:r>
          </w:p>
        </w:tc>
        <w:tc>
          <w:tcPr>
            <w:tcW w:w="1176" w:type="dxa"/>
            <w:tcBorders/>
            <w:vAlign w:val="center"/>
          </w:tcPr>
          <w:p>
            <w:pPr>
              <w:pStyle w:val="TableContents"/>
              <w:bidi w:val="0"/>
              <w:spacing w:before="0" w:after="283"/>
              <w:jc w:val="left"/>
              <w:rPr/>
            </w:pPr>
            <w:r>
              <w:rPr/>
              <w:t xml:space="preserve">0.9 / 4 </w:t>
            </w:r>
          </w:p>
        </w:tc>
        <w:tc>
          <w:tcPr>
            <w:tcW w:w="1125" w:type="dxa"/>
            <w:tcBorders/>
            <w:vAlign w:val="center"/>
          </w:tcPr>
          <w:p>
            <w:pPr>
              <w:pStyle w:val="TableContents"/>
              <w:bidi w:val="0"/>
              <w:spacing w:before="0" w:after="283"/>
              <w:jc w:val="left"/>
              <w:rPr/>
            </w:pPr>
            <w:r>
              <w:rPr/>
              <w:t xml:space="preserve">5.89 </w:t>
            </w:r>
          </w:p>
        </w:tc>
        <w:tc>
          <w:tcPr>
            <w:tcW w:w="786" w:type="dxa"/>
            <w:tcBorders/>
            <w:vAlign w:val="center"/>
          </w:tcPr>
          <w:p>
            <w:pPr>
              <w:pStyle w:val="TableContents"/>
              <w:bidi w:val="0"/>
              <w:spacing w:before="0" w:after="283"/>
              <w:jc w:val="left"/>
              <w:rPr/>
            </w:pPr>
            <w:r>
              <w:rPr/>
              <w:t xml:space="preserve">0.7 </w:t>
            </w:r>
          </w:p>
        </w:tc>
        <w:tc>
          <w:tcPr>
            <w:tcW w:w="1222" w:type="dxa"/>
            <w:tcBorders/>
            <w:vAlign w:val="center"/>
          </w:tcPr>
          <w:p>
            <w:pPr>
              <w:pStyle w:val="TableContents"/>
              <w:bidi w:val="0"/>
              <w:spacing w:before="0" w:after="283"/>
              <w:jc w:val="left"/>
              <w:rPr/>
            </w:pPr>
            <w:r>
              <w:rPr/>
              <w:t xml:space="preserve">2.903 </w:t>
            </w:r>
          </w:p>
        </w:tc>
        <w:tc>
          <w:tcPr>
            <w:tcW w:w="786" w:type="dxa"/>
            <w:tcBorders/>
            <w:vAlign w:val="center"/>
          </w:tcPr>
          <w:p>
            <w:pPr>
              <w:pStyle w:val="TableContents"/>
              <w:bidi w:val="0"/>
              <w:spacing w:before="0" w:after="283"/>
              <w:jc w:val="left"/>
              <w:rPr/>
            </w:pPr>
            <w:r>
              <w:rPr/>
              <w:t xml:space="preserve">1.6 </w:t>
            </w:r>
          </w:p>
        </w:tc>
        <w:tc>
          <w:tcPr>
            <w:tcW w:w="1263" w:type="dxa"/>
            <w:tcBorders/>
            <w:vAlign w:val="center"/>
          </w:tcPr>
          <w:p>
            <w:pPr>
              <w:pStyle w:val="TableContents"/>
              <w:bidi w:val="0"/>
              <w:spacing w:before="0" w:after="283"/>
              <w:jc w:val="left"/>
              <w:rPr/>
            </w:pPr>
            <w:r>
              <w:rPr/>
              <w:t xml:space="preserve">8.796 </w:t>
            </w:r>
          </w:p>
        </w:tc>
      </w:tr>
      <w:tr>
        <w:trPr/>
        <w:tc>
          <w:tcPr>
            <w:tcW w:w="490" w:type="dxa"/>
            <w:tcBorders/>
            <w:vAlign w:val="center"/>
          </w:tcPr>
          <w:p>
            <w:pPr>
              <w:pStyle w:val="TableContents"/>
              <w:bidi w:val="0"/>
              <w:spacing w:before="0" w:after="283"/>
              <w:jc w:val="left"/>
              <w:rPr/>
            </w:pPr>
            <w:r>
              <w:rPr/>
              <w:t xml:space="preserve">9 </w:t>
            </w:r>
          </w:p>
        </w:tc>
        <w:tc>
          <w:tcPr>
            <w:tcW w:w="1878" w:type="dxa"/>
            <w:tcBorders/>
            <w:vAlign w:val="center"/>
          </w:tcPr>
          <w:p>
            <w:pPr>
              <w:pStyle w:val="TableContents"/>
              <w:bidi w:val="0"/>
              <w:spacing w:before="0" w:after="283"/>
              <w:jc w:val="left"/>
              <w:rPr/>
            </w:pPr>
            <w:r>
              <w:rPr/>
              <w:t xml:space="preserve">``Ruin'' </w:t>
            </w:r>
          </w:p>
        </w:tc>
        <w:tc>
          <w:tcPr>
            <w:tcW w:w="1479" w:type="dxa"/>
            <w:tcBorders/>
            <w:vAlign w:val="center"/>
          </w:tcPr>
          <w:p>
            <w:pPr>
              <w:pStyle w:val="TableContents"/>
              <w:bidi w:val="0"/>
              <w:spacing w:before="0" w:after="283"/>
              <w:jc w:val="left"/>
              <w:rPr/>
            </w:pPr>
            <w:r>
              <w:rPr>
                <w:color w:val="A9A9A9"/>
              </w:rPr>
              <w:t xml:space="preserve">3. tammikuuta 2018 </w:t>
            </w:r>
            <w:r>
              <w:rPr/>
              <w:t xml:space="preserve">(2018-01-03) </w:t>
            </w:r>
          </w:p>
        </w:tc>
        <w:tc>
          <w:tcPr>
            <w:tcW w:w="1176" w:type="dxa"/>
            <w:tcBorders/>
            <w:vAlign w:val="center"/>
          </w:tcPr>
          <w:p>
            <w:pPr>
              <w:pStyle w:val="TableContents"/>
              <w:bidi w:val="0"/>
              <w:spacing w:before="0" w:after="283"/>
              <w:jc w:val="left"/>
              <w:rPr/>
            </w:pPr>
            <w:r>
              <w:rPr/>
              <w:t xml:space="preserve">1.0 / 4 </w:t>
            </w:r>
          </w:p>
        </w:tc>
        <w:tc>
          <w:tcPr>
            <w:tcW w:w="1125" w:type="dxa"/>
            <w:tcBorders/>
            <w:vAlign w:val="center"/>
          </w:tcPr>
          <w:p>
            <w:pPr>
              <w:pStyle w:val="TableContents"/>
              <w:bidi w:val="0"/>
              <w:spacing w:before="0" w:after="283"/>
              <w:jc w:val="left"/>
              <w:rPr/>
            </w:pPr>
            <w:r>
              <w:rPr/>
              <w:t xml:space="preserve">6.02 </w:t>
            </w:r>
          </w:p>
        </w:tc>
        <w:tc>
          <w:tcPr>
            <w:tcW w:w="786" w:type="dxa"/>
            <w:tcBorders/>
            <w:vAlign w:val="center"/>
          </w:tcPr>
          <w:p>
            <w:pPr>
              <w:pStyle w:val="TableContents"/>
              <w:bidi w:val="0"/>
              <w:spacing w:before="0" w:after="283"/>
              <w:jc w:val="left"/>
              <w:rPr/>
            </w:pPr>
            <w:r>
              <w:rPr/>
              <w:t xml:space="preserve">N / A </w:t>
            </w:r>
          </w:p>
        </w:tc>
        <w:tc>
          <w:tcPr>
            <w:tcW w:w="1222" w:type="dxa"/>
            <w:tcBorders/>
            <w:vAlign w:val="center"/>
          </w:tcPr>
          <w:p>
            <w:pPr>
              <w:pStyle w:val="TableContents"/>
              <w:bidi w:val="0"/>
              <w:spacing w:before="0" w:after="283"/>
              <w:jc w:val="left"/>
              <w:rPr/>
            </w:pPr>
            <w:r>
              <w:rPr/>
              <w:t xml:space="preserve">2.951 </w:t>
            </w:r>
          </w:p>
        </w:tc>
        <w:tc>
          <w:tcPr>
            <w:tcW w:w="786" w:type="dxa"/>
            <w:tcBorders/>
            <w:vAlign w:val="center"/>
          </w:tcPr>
          <w:p>
            <w:pPr>
              <w:pStyle w:val="TableContents"/>
              <w:bidi w:val="0"/>
              <w:spacing w:before="0" w:after="283"/>
              <w:jc w:val="left"/>
              <w:rPr/>
            </w:pPr>
            <w:r>
              <w:rPr/>
              <w:t xml:space="preserve">N / A </w:t>
            </w:r>
          </w:p>
        </w:tc>
        <w:tc>
          <w:tcPr>
            <w:tcW w:w="1263" w:type="dxa"/>
            <w:tcBorders/>
            <w:vAlign w:val="center"/>
          </w:tcPr>
          <w:p>
            <w:pPr>
              <w:pStyle w:val="TableContents"/>
              <w:bidi w:val="0"/>
              <w:spacing w:before="0" w:after="283"/>
              <w:jc w:val="left"/>
              <w:rPr/>
            </w:pPr>
            <w:r>
              <w:rPr/>
              <w:t xml:space="preserve">8.975 </w:t>
            </w:r>
          </w:p>
        </w:tc>
      </w:tr>
      <w:tr>
        <w:trPr/>
        <w:tc>
          <w:tcPr>
            <w:tcW w:w="490" w:type="dxa"/>
            <w:tcBorders/>
            <w:vAlign w:val="center"/>
          </w:tcPr>
          <w:p>
            <w:pPr>
              <w:pStyle w:val="TableContents"/>
              <w:bidi w:val="0"/>
              <w:spacing w:before="0" w:after="283"/>
              <w:jc w:val="left"/>
              <w:rPr/>
            </w:pPr>
            <w:r>
              <w:rPr/>
              <w:t xml:space="preserve">10 </w:t>
            </w:r>
          </w:p>
        </w:tc>
        <w:tc>
          <w:tcPr>
            <w:tcW w:w="1878" w:type="dxa"/>
            <w:tcBorders/>
            <w:vAlign w:val="center"/>
          </w:tcPr>
          <w:p>
            <w:pPr>
              <w:pStyle w:val="TableContents"/>
              <w:bidi w:val="0"/>
              <w:spacing w:before="0" w:after="283"/>
              <w:jc w:val="left"/>
              <w:rPr/>
            </w:pPr>
            <w:r>
              <w:rPr/>
              <w:t xml:space="preserve">"Tiedonantaja (nro 118)". </w:t>
            </w:r>
          </w:p>
        </w:tc>
        <w:tc>
          <w:tcPr>
            <w:tcW w:w="1479" w:type="dxa"/>
            <w:tcBorders/>
            <w:vAlign w:val="center"/>
          </w:tcPr>
          <w:p>
            <w:pPr>
              <w:pStyle w:val="TableContents"/>
              <w:bidi w:val="0"/>
              <w:spacing w:before="0" w:after="283"/>
              <w:jc w:val="left"/>
              <w:rPr/>
            </w:pPr>
            <w:r>
              <w:rPr/>
              <w:t xml:space="preserve">10. tammikuuta 2018 (2018-01-10) </w:t>
            </w:r>
          </w:p>
        </w:tc>
        <w:tc>
          <w:tcPr>
            <w:tcW w:w="1176" w:type="dxa"/>
            <w:tcBorders/>
            <w:vAlign w:val="center"/>
          </w:tcPr>
          <w:p>
            <w:pPr>
              <w:pStyle w:val="TableContents"/>
              <w:bidi w:val="0"/>
              <w:spacing w:before="0" w:after="283"/>
              <w:jc w:val="left"/>
              <w:rPr/>
            </w:pPr>
            <w:r>
              <w:rPr/>
              <w:t xml:space="preserve">1.0 / 4 </w:t>
            </w:r>
          </w:p>
        </w:tc>
        <w:tc>
          <w:tcPr>
            <w:tcW w:w="1125" w:type="dxa"/>
            <w:tcBorders/>
            <w:vAlign w:val="center"/>
          </w:tcPr>
          <w:p>
            <w:pPr>
              <w:pStyle w:val="TableContents"/>
              <w:bidi w:val="0"/>
              <w:spacing w:before="0" w:after="283"/>
              <w:jc w:val="left"/>
              <w:rPr/>
            </w:pPr>
            <w:r>
              <w:rPr/>
              <w:t xml:space="preserve">6.16 </w:t>
            </w:r>
          </w:p>
        </w:tc>
        <w:tc>
          <w:tcPr>
            <w:tcW w:w="786" w:type="dxa"/>
            <w:tcBorders/>
            <w:vAlign w:val="center"/>
          </w:tcPr>
          <w:p>
            <w:pPr>
              <w:pStyle w:val="TableContents"/>
              <w:bidi w:val="0"/>
              <w:spacing w:before="0" w:after="283"/>
              <w:jc w:val="left"/>
              <w:rPr/>
            </w:pPr>
            <w:r>
              <w:rPr/>
              <w:t xml:space="preserve">0.8 </w:t>
            </w:r>
          </w:p>
        </w:tc>
        <w:tc>
          <w:tcPr>
            <w:tcW w:w="1222" w:type="dxa"/>
            <w:tcBorders/>
            <w:vAlign w:val="center"/>
          </w:tcPr>
          <w:p>
            <w:pPr>
              <w:pStyle w:val="TableContents"/>
              <w:bidi w:val="0"/>
              <w:spacing w:before="0" w:after="283"/>
              <w:jc w:val="left"/>
              <w:rPr/>
            </w:pPr>
            <w:r>
              <w:rPr/>
              <w:t xml:space="preserve">3.216 </w:t>
            </w:r>
          </w:p>
        </w:tc>
        <w:tc>
          <w:tcPr>
            <w:tcW w:w="786" w:type="dxa"/>
            <w:tcBorders/>
            <w:vAlign w:val="center"/>
          </w:tcPr>
          <w:p>
            <w:pPr>
              <w:pStyle w:val="TableContents"/>
              <w:bidi w:val="0"/>
              <w:spacing w:before="0" w:after="283"/>
              <w:jc w:val="left"/>
              <w:rPr/>
            </w:pPr>
            <w:r>
              <w:rPr/>
              <w:t xml:space="preserve">1.8 </w:t>
            </w:r>
          </w:p>
        </w:tc>
        <w:tc>
          <w:tcPr>
            <w:tcW w:w="1263" w:type="dxa"/>
            <w:tcBorders/>
            <w:vAlign w:val="center"/>
          </w:tcPr>
          <w:p>
            <w:pPr>
              <w:pStyle w:val="TableContents"/>
              <w:bidi w:val="0"/>
              <w:spacing w:before="0" w:after="283"/>
              <w:jc w:val="left"/>
              <w:rPr/>
            </w:pPr>
            <w:r>
              <w:rPr/>
              <w:t xml:space="preserve">9.372 </w:t>
            </w:r>
          </w:p>
        </w:tc>
      </w:tr>
      <w:tr>
        <w:trPr/>
        <w:tc>
          <w:tcPr>
            <w:tcW w:w="490" w:type="dxa"/>
            <w:tcBorders/>
            <w:vAlign w:val="center"/>
          </w:tcPr>
          <w:p>
            <w:pPr>
              <w:pStyle w:val="TableContents"/>
              <w:bidi w:val="0"/>
              <w:spacing w:before="0" w:after="283"/>
              <w:jc w:val="left"/>
              <w:rPr/>
            </w:pPr>
            <w:r>
              <w:rPr/>
              <w:t xml:space="preserve">11 </w:t>
            </w:r>
          </w:p>
        </w:tc>
        <w:tc>
          <w:tcPr>
            <w:tcW w:w="1878" w:type="dxa"/>
            <w:tcBorders/>
            <w:vAlign w:val="center"/>
          </w:tcPr>
          <w:p>
            <w:pPr>
              <w:pStyle w:val="TableContents"/>
              <w:bidi w:val="0"/>
              <w:spacing w:before="0" w:after="283"/>
              <w:jc w:val="left"/>
              <w:rPr/>
            </w:pPr>
            <w:r>
              <w:rPr/>
              <w:t xml:space="preserve">``Abraham Stern (nro 100)'' </w:t>
            </w:r>
          </w:p>
        </w:tc>
        <w:tc>
          <w:tcPr>
            <w:tcW w:w="1479" w:type="dxa"/>
            <w:tcBorders/>
            <w:vAlign w:val="center"/>
          </w:tcPr>
          <w:p>
            <w:pPr>
              <w:pStyle w:val="TableContents"/>
              <w:bidi w:val="0"/>
              <w:spacing w:before="0" w:after="283"/>
              <w:jc w:val="left"/>
              <w:rPr/>
            </w:pPr>
            <w:r>
              <w:rPr/>
              <w:t xml:space="preserve">17. tammikuuta 2018 (2018-01-17) </w:t>
            </w:r>
          </w:p>
        </w:tc>
        <w:tc>
          <w:tcPr>
            <w:tcW w:w="1176" w:type="dxa"/>
            <w:tcBorders/>
            <w:vAlign w:val="center"/>
          </w:tcPr>
          <w:p>
            <w:pPr>
              <w:pStyle w:val="TableContents"/>
              <w:bidi w:val="0"/>
              <w:spacing w:before="0" w:after="283"/>
              <w:jc w:val="left"/>
              <w:rPr/>
            </w:pPr>
            <w:r>
              <w:rPr/>
              <w:t xml:space="preserve">1.1 / 4 </w:t>
            </w:r>
          </w:p>
        </w:tc>
        <w:tc>
          <w:tcPr>
            <w:tcW w:w="1125" w:type="dxa"/>
            <w:tcBorders/>
            <w:vAlign w:val="center"/>
          </w:tcPr>
          <w:p>
            <w:pPr>
              <w:pStyle w:val="TableContents"/>
              <w:bidi w:val="0"/>
              <w:spacing w:before="0" w:after="283"/>
              <w:jc w:val="left"/>
              <w:rPr/>
            </w:pPr>
            <w:r>
              <w:rPr/>
              <w:t xml:space="preserve">6.49 </w:t>
            </w:r>
          </w:p>
        </w:tc>
        <w:tc>
          <w:tcPr>
            <w:tcW w:w="786" w:type="dxa"/>
            <w:tcBorders/>
            <w:vAlign w:val="center"/>
          </w:tcPr>
          <w:p>
            <w:pPr>
              <w:pStyle w:val="TableContents"/>
              <w:bidi w:val="0"/>
              <w:spacing w:before="0" w:after="283"/>
              <w:jc w:val="left"/>
              <w:rPr/>
            </w:pPr>
            <w:r>
              <w:rPr/>
              <w:t xml:space="preserve">0.7 </w:t>
            </w:r>
          </w:p>
        </w:tc>
        <w:tc>
          <w:tcPr>
            <w:tcW w:w="1222" w:type="dxa"/>
            <w:tcBorders/>
            <w:vAlign w:val="center"/>
          </w:tcPr>
          <w:p>
            <w:pPr>
              <w:pStyle w:val="TableContents"/>
              <w:bidi w:val="0"/>
              <w:spacing w:before="0" w:after="283"/>
              <w:jc w:val="left"/>
              <w:rPr/>
            </w:pPr>
            <w:r>
              <w:rPr/>
              <w:t xml:space="preserve">3.029 </w:t>
            </w:r>
          </w:p>
        </w:tc>
        <w:tc>
          <w:tcPr>
            <w:tcW w:w="786" w:type="dxa"/>
            <w:tcBorders/>
            <w:vAlign w:val="center"/>
          </w:tcPr>
          <w:p>
            <w:pPr>
              <w:pStyle w:val="TableContents"/>
              <w:bidi w:val="0"/>
              <w:spacing w:before="0" w:after="283"/>
              <w:jc w:val="left"/>
              <w:rPr/>
            </w:pPr>
            <w:r>
              <w:rPr/>
              <w:t xml:space="preserve">1.8 </w:t>
            </w:r>
          </w:p>
        </w:tc>
        <w:tc>
          <w:tcPr>
            <w:tcW w:w="1263" w:type="dxa"/>
            <w:tcBorders/>
            <w:vAlign w:val="center"/>
          </w:tcPr>
          <w:p>
            <w:pPr>
              <w:pStyle w:val="TableContents"/>
              <w:bidi w:val="0"/>
              <w:spacing w:before="0" w:after="283"/>
              <w:jc w:val="left"/>
              <w:rPr/>
            </w:pPr>
            <w:r>
              <w:rPr/>
              <w:t xml:space="preserve">9.517 </w:t>
            </w:r>
          </w:p>
        </w:tc>
      </w:tr>
      <w:tr>
        <w:trPr/>
        <w:tc>
          <w:tcPr>
            <w:tcW w:w="490" w:type="dxa"/>
            <w:tcBorders/>
            <w:vAlign w:val="center"/>
          </w:tcPr>
          <w:p>
            <w:pPr>
              <w:pStyle w:val="TableContents"/>
              <w:bidi w:val="0"/>
              <w:spacing w:before="0" w:after="283"/>
              <w:jc w:val="left"/>
              <w:rPr/>
            </w:pPr>
            <w:r>
              <w:rPr/>
              <w:t xml:space="preserve">12 </w:t>
            </w:r>
          </w:p>
        </w:tc>
        <w:tc>
          <w:tcPr>
            <w:tcW w:w="1878" w:type="dxa"/>
            <w:tcBorders/>
            <w:vAlign w:val="center"/>
          </w:tcPr>
          <w:p>
            <w:pPr>
              <w:pStyle w:val="TableContents"/>
              <w:bidi w:val="0"/>
              <w:spacing w:before="0" w:after="283"/>
              <w:jc w:val="left"/>
              <w:rPr/>
            </w:pPr>
            <w:r>
              <w:rPr/>
              <w:t xml:space="preserve">``Kokki (nro 56)'' </w:t>
            </w:r>
          </w:p>
        </w:tc>
        <w:tc>
          <w:tcPr>
            <w:tcW w:w="1479" w:type="dxa"/>
            <w:tcBorders/>
            <w:vAlign w:val="center"/>
          </w:tcPr>
          <w:p>
            <w:pPr>
              <w:pStyle w:val="TableContents"/>
              <w:bidi w:val="0"/>
              <w:spacing w:before="0" w:after="283"/>
              <w:jc w:val="left"/>
              <w:rPr/>
            </w:pPr>
            <w:r>
              <w:rPr/>
              <w:t xml:space="preserve">31. tammikuuta 2018 (2018-01-31) </w:t>
            </w:r>
          </w:p>
        </w:tc>
        <w:tc>
          <w:tcPr>
            <w:tcW w:w="1176" w:type="dxa"/>
            <w:tcBorders/>
            <w:vAlign w:val="center"/>
          </w:tcPr>
          <w:p>
            <w:pPr>
              <w:pStyle w:val="TableContents"/>
              <w:bidi w:val="0"/>
              <w:spacing w:before="0" w:after="283"/>
              <w:jc w:val="left"/>
              <w:rPr/>
            </w:pPr>
            <w:r>
              <w:rPr/>
              <w:t xml:space="preserve">1.0 / 4 </w:t>
            </w:r>
          </w:p>
        </w:tc>
        <w:tc>
          <w:tcPr>
            <w:tcW w:w="1125" w:type="dxa"/>
            <w:tcBorders/>
            <w:vAlign w:val="center"/>
          </w:tcPr>
          <w:p>
            <w:pPr>
              <w:pStyle w:val="TableContents"/>
              <w:bidi w:val="0"/>
              <w:spacing w:before="0" w:after="283"/>
              <w:jc w:val="left"/>
              <w:rPr/>
            </w:pPr>
            <w:r>
              <w:rPr/>
              <w:t xml:space="preserve">6.11 </w:t>
            </w:r>
          </w:p>
        </w:tc>
        <w:tc>
          <w:tcPr>
            <w:tcW w:w="786" w:type="dxa"/>
            <w:tcBorders/>
            <w:vAlign w:val="center"/>
          </w:tcPr>
          <w:p>
            <w:pPr>
              <w:pStyle w:val="TableContents"/>
              <w:bidi w:val="0"/>
              <w:spacing w:before="0" w:after="283"/>
              <w:jc w:val="left"/>
              <w:rPr/>
            </w:pPr>
            <w:r>
              <w:rPr/>
              <w:t xml:space="preserve">0.9 </w:t>
            </w:r>
          </w:p>
        </w:tc>
        <w:tc>
          <w:tcPr>
            <w:tcW w:w="1222" w:type="dxa"/>
            <w:tcBorders/>
            <w:vAlign w:val="center"/>
          </w:tcPr>
          <w:p>
            <w:pPr>
              <w:pStyle w:val="TableContents"/>
              <w:bidi w:val="0"/>
              <w:spacing w:before="0" w:after="283"/>
              <w:jc w:val="left"/>
              <w:rPr/>
            </w:pPr>
            <w:r>
              <w:rPr/>
              <w:t xml:space="preserve">3.248 </w:t>
            </w:r>
          </w:p>
        </w:tc>
        <w:tc>
          <w:tcPr>
            <w:tcW w:w="786" w:type="dxa"/>
            <w:tcBorders/>
            <w:vAlign w:val="center"/>
          </w:tcPr>
          <w:p>
            <w:pPr>
              <w:pStyle w:val="TableContents"/>
              <w:bidi w:val="0"/>
              <w:spacing w:before="0" w:after="283"/>
              <w:jc w:val="left"/>
              <w:rPr/>
            </w:pPr>
            <w:r>
              <w:rPr/>
              <w:t xml:space="preserve">1.9 </w:t>
            </w:r>
          </w:p>
        </w:tc>
        <w:tc>
          <w:tcPr>
            <w:tcW w:w="1263" w:type="dxa"/>
            <w:tcBorders/>
            <w:vAlign w:val="center"/>
          </w:tcPr>
          <w:p>
            <w:pPr>
              <w:pStyle w:val="TableContents"/>
              <w:bidi w:val="0"/>
              <w:spacing w:before="0" w:after="283"/>
              <w:jc w:val="left"/>
              <w:rPr/>
            </w:pPr>
            <w:r>
              <w:rPr/>
              <w:t xml:space="preserve">9.350 </w:t>
            </w:r>
          </w:p>
        </w:tc>
      </w:tr>
      <w:tr>
        <w:trPr/>
        <w:tc>
          <w:tcPr>
            <w:tcW w:w="490" w:type="dxa"/>
            <w:tcBorders/>
            <w:vAlign w:val="center"/>
          </w:tcPr>
          <w:p>
            <w:pPr>
              <w:pStyle w:val="TableContents"/>
              <w:bidi w:val="0"/>
              <w:spacing w:before="0" w:after="283"/>
              <w:jc w:val="left"/>
              <w:rPr/>
            </w:pPr>
            <w:r>
              <w:rPr/>
              <w:t xml:space="preserve">13 </w:t>
            </w:r>
          </w:p>
        </w:tc>
        <w:tc>
          <w:tcPr>
            <w:tcW w:w="1878" w:type="dxa"/>
            <w:tcBorders/>
            <w:vAlign w:val="center"/>
          </w:tcPr>
          <w:p>
            <w:pPr>
              <w:pStyle w:val="TableContents"/>
              <w:bidi w:val="0"/>
              <w:spacing w:before="0" w:after="283"/>
              <w:jc w:val="left"/>
              <w:rPr/>
            </w:pPr>
            <w:r>
              <w:rPr/>
              <w:t xml:space="preserve">``Näkymätön käsi (nro 63)'' </w:t>
            </w:r>
          </w:p>
        </w:tc>
        <w:tc>
          <w:tcPr>
            <w:tcW w:w="1479" w:type="dxa"/>
            <w:tcBorders/>
            <w:vAlign w:val="center"/>
          </w:tcPr>
          <w:p>
            <w:pPr>
              <w:pStyle w:val="TableContents"/>
              <w:bidi w:val="0"/>
              <w:spacing w:before="0" w:after="283"/>
              <w:jc w:val="left"/>
              <w:rPr/>
            </w:pPr>
            <w:r>
              <w:rPr/>
              <w:t xml:space="preserve">7. helmikuuta 2018 (2018-02-07) </w:t>
            </w:r>
          </w:p>
        </w:tc>
        <w:tc>
          <w:tcPr>
            <w:tcW w:w="1176" w:type="dxa"/>
            <w:tcBorders/>
            <w:vAlign w:val="center"/>
          </w:tcPr>
          <w:p>
            <w:pPr>
              <w:pStyle w:val="TableContents"/>
              <w:bidi w:val="0"/>
              <w:spacing w:before="0" w:after="283"/>
              <w:jc w:val="left"/>
              <w:rPr/>
            </w:pPr>
            <w:r>
              <w:rPr/>
              <w:t xml:space="preserve">1.0 / 4 </w:t>
            </w:r>
          </w:p>
        </w:tc>
        <w:tc>
          <w:tcPr>
            <w:tcW w:w="1125" w:type="dxa"/>
            <w:tcBorders/>
            <w:vAlign w:val="center"/>
          </w:tcPr>
          <w:p>
            <w:pPr>
              <w:pStyle w:val="TableContents"/>
              <w:bidi w:val="0"/>
              <w:spacing w:before="0" w:after="283"/>
              <w:jc w:val="left"/>
              <w:rPr/>
            </w:pPr>
            <w:r>
              <w:rPr/>
              <w:t xml:space="preserve">6.35 </w:t>
            </w:r>
          </w:p>
        </w:tc>
        <w:tc>
          <w:tcPr>
            <w:tcW w:w="786" w:type="dxa"/>
            <w:tcBorders/>
            <w:vAlign w:val="center"/>
          </w:tcPr>
          <w:p>
            <w:pPr>
              <w:pStyle w:val="TableContents"/>
              <w:bidi w:val="0"/>
              <w:spacing w:before="0" w:after="283"/>
              <w:jc w:val="left"/>
              <w:rPr/>
            </w:pPr>
            <w:r>
              <w:rPr/>
              <w:t xml:space="preserve">0.7 </w:t>
            </w:r>
          </w:p>
        </w:tc>
        <w:tc>
          <w:tcPr>
            <w:tcW w:w="1222" w:type="dxa"/>
            <w:tcBorders/>
            <w:vAlign w:val="center"/>
          </w:tcPr>
          <w:p>
            <w:pPr>
              <w:pStyle w:val="TableContents"/>
              <w:bidi w:val="0"/>
              <w:spacing w:before="0" w:after="283"/>
              <w:jc w:val="left"/>
              <w:rPr/>
            </w:pPr>
            <w:r>
              <w:rPr/>
              <w:t xml:space="preserve">3.032 </w:t>
            </w:r>
          </w:p>
        </w:tc>
        <w:tc>
          <w:tcPr>
            <w:tcW w:w="786" w:type="dxa"/>
            <w:tcBorders/>
            <w:vAlign w:val="center"/>
          </w:tcPr>
          <w:p>
            <w:pPr>
              <w:pStyle w:val="TableContents"/>
              <w:bidi w:val="0"/>
              <w:spacing w:before="0" w:after="283"/>
              <w:jc w:val="left"/>
              <w:rPr/>
            </w:pPr>
            <w:r>
              <w:rPr/>
              <w:t xml:space="preserve">1.7 </w:t>
            </w:r>
          </w:p>
        </w:tc>
        <w:tc>
          <w:tcPr>
            <w:tcW w:w="1263" w:type="dxa"/>
            <w:tcBorders/>
            <w:vAlign w:val="center"/>
          </w:tcPr>
          <w:p>
            <w:pPr>
              <w:pStyle w:val="TableContents"/>
              <w:bidi w:val="0"/>
              <w:spacing w:before="0" w:after="283"/>
              <w:jc w:val="left"/>
              <w:rPr/>
            </w:pPr>
            <w:r>
              <w:rPr/>
              <w:t xml:space="preserve">9.384 </w:t>
            </w:r>
          </w:p>
        </w:tc>
      </w:tr>
      <w:tr>
        <w:trPr/>
        <w:tc>
          <w:tcPr>
            <w:tcW w:w="490" w:type="dxa"/>
            <w:tcBorders/>
            <w:vAlign w:val="center"/>
          </w:tcPr>
          <w:p>
            <w:pPr>
              <w:pStyle w:val="TableContents"/>
              <w:bidi w:val="0"/>
              <w:spacing w:before="0" w:after="283"/>
              <w:jc w:val="left"/>
              <w:rPr/>
            </w:pPr>
            <w:r>
              <w:rPr/>
              <w:t xml:space="preserve">14 </w:t>
            </w:r>
          </w:p>
        </w:tc>
        <w:tc>
          <w:tcPr>
            <w:tcW w:w="1878" w:type="dxa"/>
            <w:tcBorders/>
            <w:vAlign w:val="center"/>
          </w:tcPr>
          <w:p>
            <w:pPr>
              <w:pStyle w:val="TableContents"/>
              <w:bidi w:val="0"/>
              <w:spacing w:before="0" w:after="283"/>
              <w:jc w:val="left"/>
              <w:rPr/>
            </w:pPr>
            <w:r>
              <w:rPr/>
              <w:t xml:space="preserve">"Herra Raleigh Sinclair III (nro 51) </w:t>
            </w:r>
          </w:p>
        </w:tc>
        <w:tc>
          <w:tcPr>
            <w:tcW w:w="1479" w:type="dxa"/>
            <w:tcBorders/>
            <w:vAlign w:val="center"/>
          </w:tcPr>
          <w:p>
            <w:pPr>
              <w:pStyle w:val="TableContents"/>
              <w:bidi w:val="0"/>
              <w:spacing w:before="0" w:after="283"/>
              <w:jc w:val="left"/>
              <w:rPr/>
            </w:pPr>
            <w:r>
              <w:rPr/>
              <w:t xml:space="preserve">28. helmikuuta 2018 (2018-02-28) </w:t>
            </w:r>
          </w:p>
        </w:tc>
        <w:tc>
          <w:tcPr>
            <w:tcW w:w="1176" w:type="dxa"/>
            <w:tcBorders/>
            <w:vAlign w:val="center"/>
          </w:tcPr>
          <w:p>
            <w:pPr>
              <w:pStyle w:val="TableContents"/>
              <w:bidi w:val="0"/>
              <w:spacing w:before="0" w:after="283"/>
              <w:jc w:val="left"/>
              <w:rPr/>
            </w:pPr>
            <w:r>
              <w:rPr/>
              <w:t xml:space="preserve">0.9 / 4 </w:t>
            </w:r>
          </w:p>
        </w:tc>
        <w:tc>
          <w:tcPr>
            <w:tcW w:w="1125" w:type="dxa"/>
            <w:tcBorders/>
            <w:vAlign w:val="center"/>
          </w:tcPr>
          <w:p>
            <w:pPr>
              <w:pStyle w:val="TableContents"/>
              <w:bidi w:val="0"/>
              <w:spacing w:before="0" w:after="283"/>
              <w:jc w:val="left"/>
              <w:rPr/>
            </w:pPr>
            <w:r>
              <w:rPr/>
              <w:t xml:space="preserve">5.68 </w:t>
            </w:r>
          </w:p>
        </w:tc>
        <w:tc>
          <w:tcPr>
            <w:tcW w:w="786" w:type="dxa"/>
            <w:tcBorders/>
            <w:vAlign w:val="center"/>
          </w:tcPr>
          <w:p>
            <w:pPr>
              <w:pStyle w:val="TableContents"/>
              <w:bidi w:val="0"/>
              <w:spacing w:before="0" w:after="283"/>
              <w:jc w:val="left"/>
              <w:rPr/>
            </w:pPr>
            <w:r>
              <w:rPr/>
              <w:t xml:space="preserve">0.8 </w:t>
            </w:r>
          </w:p>
        </w:tc>
        <w:tc>
          <w:tcPr>
            <w:tcW w:w="1222" w:type="dxa"/>
            <w:tcBorders/>
            <w:vAlign w:val="center"/>
          </w:tcPr>
          <w:p>
            <w:pPr>
              <w:pStyle w:val="TableContents"/>
              <w:bidi w:val="0"/>
              <w:spacing w:before="0" w:after="283"/>
              <w:jc w:val="left"/>
              <w:rPr/>
            </w:pPr>
            <w:r>
              <w:rPr/>
              <w:t xml:space="preserve">3.322 </w:t>
            </w:r>
          </w:p>
        </w:tc>
        <w:tc>
          <w:tcPr>
            <w:tcW w:w="786" w:type="dxa"/>
            <w:tcBorders/>
            <w:vAlign w:val="center"/>
          </w:tcPr>
          <w:p>
            <w:pPr>
              <w:pStyle w:val="TableContents"/>
              <w:bidi w:val="0"/>
              <w:spacing w:before="0" w:after="283"/>
              <w:jc w:val="left"/>
              <w:rPr/>
            </w:pPr>
            <w:r>
              <w:rPr/>
              <w:t xml:space="preserve">1.7 </w:t>
            </w:r>
          </w:p>
        </w:tc>
        <w:tc>
          <w:tcPr>
            <w:tcW w:w="1263" w:type="dxa"/>
            <w:tcBorders/>
            <w:vAlign w:val="center"/>
          </w:tcPr>
          <w:p>
            <w:pPr>
              <w:pStyle w:val="TableContents"/>
              <w:bidi w:val="0"/>
              <w:spacing w:before="0" w:after="283"/>
              <w:jc w:val="left"/>
              <w:rPr/>
            </w:pPr>
            <w:r>
              <w:rPr/>
              <w:t xml:space="preserve">9.008 </w:t>
            </w:r>
          </w:p>
        </w:tc>
      </w:tr>
      <w:tr>
        <w:trPr/>
        <w:tc>
          <w:tcPr>
            <w:tcW w:w="490" w:type="dxa"/>
            <w:tcBorders/>
            <w:vAlign w:val="center"/>
          </w:tcPr>
          <w:p>
            <w:pPr>
              <w:pStyle w:val="TableContents"/>
              <w:bidi w:val="0"/>
              <w:spacing w:before="0" w:after="283"/>
              <w:jc w:val="left"/>
              <w:rPr/>
            </w:pPr>
            <w:r>
              <w:rPr/>
              <w:t xml:space="preserve">15 </w:t>
            </w:r>
          </w:p>
        </w:tc>
        <w:tc>
          <w:tcPr>
            <w:tcW w:w="1878" w:type="dxa"/>
            <w:tcBorders/>
            <w:vAlign w:val="center"/>
          </w:tcPr>
          <w:p>
            <w:pPr>
              <w:pStyle w:val="TableContents"/>
              <w:bidi w:val="0"/>
              <w:spacing w:before="0" w:after="283"/>
              <w:jc w:val="left"/>
              <w:rPr/>
            </w:pPr>
            <w:r>
              <w:rPr/>
              <w:t xml:space="preserve">``Pattie Sue Edwards (nro 68)'' </w:t>
            </w:r>
          </w:p>
        </w:tc>
        <w:tc>
          <w:tcPr>
            <w:tcW w:w="1479" w:type="dxa"/>
            <w:tcBorders/>
            <w:vAlign w:val="center"/>
          </w:tcPr>
          <w:p>
            <w:pPr>
              <w:pStyle w:val="TableContents"/>
              <w:bidi w:val="0"/>
              <w:spacing w:before="0" w:after="283"/>
              <w:jc w:val="left"/>
              <w:rPr/>
            </w:pPr>
            <w:r>
              <w:rPr/>
              <w:t xml:space="preserve">maaliskuu 7, 2018 (2018-03-07) </w:t>
            </w:r>
          </w:p>
        </w:tc>
        <w:tc>
          <w:tcPr>
            <w:tcW w:w="1176" w:type="dxa"/>
            <w:tcBorders/>
            <w:vAlign w:val="center"/>
          </w:tcPr>
          <w:p>
            <w:pPr>
              <w:pStyle w:val="TableContents"/>
              <w:bidi w:val="0"/>
              <w:spacing w:before="0" w:after="283"/>
              <w:jc w:val="left"/>
              <w:rPr/>
            </w:pPr>
            <w:r>
              <w:rPr/>
              <w:t xml:space="preserve">1.0 / 4 </w:t>
            </w:r>
          </w:p>
        </w:tc>
        <w:tc>
          <w:tcPr>
            <w:tcW w:w="1125" w:type="dxa"/>
            <w:tcBorders/>
            <w:vAlign w:val="center"/>
          </w:tcPr>
          <w:p>
            <w:pPr>
              <w:pStyle w:val="TableContents"/>
              <w:bidi w:val="0"/>
              <w:spacing w:before="0" w:after="283"/>
              <w:jc w:val="left"/>
              <w:rPr/>
            </w:pPr>
            <w:r>
              <w:rPr/>
              <w:t xml:space="preserve">5.69 </w:t>
            </w:r>
          </w:p>
        </w:tc>
        <w:tc>
          <w:tcPr>
            <w:tcW w:w="786" w:type="dxa"/>
            <w:tcBorders/>
            <w:vAlign w:val="center"/>
          </w:tcPr>
          <w:p>
            <w:pPr>
              <w:pStyle w:val="TableContents"/>
              <w:bidi w:val="0"/>
              <w:spacing w:before="0" w:after="283"/>
              <w:jc w:val="left"/>
              <w:rPr/>
            </w:pPr>
            <w:r>
              <w:rPr/>
              <w:t xml:space="preserve">0.7 </w:t>
            </w:r>
          </w:p>
        </w:tc>
        <w:tc>
          <w:tcPr>
            <w:tcW w:w="1222" w:type="dxa"/>
            <w:tcBorders/>
            <w:vAlign w:val="center"/>
          </w:tcPr>
          <w:p>
            <w:pPr>
              <w:pStyle w:val="TableContents"/>
              <w:bidi w:val="0"/>
              <w:spacing w:before="0" w:after="283"/>
              <w:jc w:val="left"/>
              <w:rPr/>
            </w:pPr>
            <w:r>
              <w:rPr/>
              <w:t xml:space="preserve">3.098 </w:t>
            </w:r>
          </w:p>
        </w:tc>
        <w:tc>
          <w:tcPr>
            <w:tcW w:w="786" w:type="dxa"/>
            <w:tcBorders/>
            <w:vAlign w:val="center"/>
          </w:tcPr>
          <w:p>
            <w:pPr>
              <w:pStyle w:val="TableContents"/>
              <w:bidi w:val="0"/>
              <w:spacing w:before="0" w:after="283"/>
              <w:jc w:val="left"/>
              <w:rPr/>
            </w:pPr>
            <w:r>
              <w:rPr/>
              <w:t xml:space="preserve">1.7 </w:t>
            </w:r>
          </w:p>
        </w:tc>
        <w:tc>
          <w:tcPr>
            <w:tcW w:w="1263" w:type="dxa"/>
            <w:tcBorders/>
            <w:vAlign w:val="center"/>
          </w:tcPr>
          <w:p>
            <w:pPr>
              <w:pStyle w:val="TableContents"/>
              <w:bidi w:val="0"/>
              <w:spacing w:before="0" w:after="283"/>
              <w:jc w:val="left"/>
              <w:rPr/>
            </w:pPr>
            <w:r>
              <w:rPr/>
              <w:t xml:space="preserve">8.797 </w:t>
            </w:r>
          </w:p>
        </w:tc>
      </w:tr>
      <w:tr>
        <w:trPr/>
        <w:tc>
          <w:tcPr>
            <w:tcW w:w="490" w:type="dxa"/>
            <w:tcBorders/>
            <w:vAlign w:val="center"/>
          </w:tcPr>
          <w:p>
            <w:pPr>
              <w:pStyle w:val="TableContents"/>
              <w:bidi w:val="0"/>
              <w:spacing w:before="0" w:after="283"/>
              <w:jc w:val="left"/>
              <w:rPr/>
            </w:pPr>
            <w:r>
              <w:rPr/>
              <w:t xml:space="preserve">16 </w:t>
            </w:r>
          </w:p>
        </w:tc>
        <w:tc>
          <w:tcPr>
            <w:tcW w:w="1878" w:type="dxa"/>
            <w:tcBorders/>
            <w:vAlign w:val="center"/>
          </w:tcPr>
          <w:p>
            <w:pPr>
              <w:pStyle w:val="TableContents"/>
              <w:bidi w:val="0"/>
              <w:spacing w:before="0" w:after="283"/>
              <w:jc w:val="left"/>
              <w:rPr/>
            </w:pPr>
            <w:r>
              <w:rPr/>
              <w:t xml:space="preserve">"Kaurismurhaaja (nro 19)". </w:t>
            </w:r>
          </w:p>
        </w:tc>
        <w:tc>
          <w:tcPr>
            <w:tcW w:w="1479" w:type="dxa"/>
            <w:tcBorders/>
            <w:vAlign w:val="center"/>
          </w:tcPr>
          <w:p>
            <w:pPr>
              <w:pStyle w:val="TableContents"/>
              <w:bidi w:val="0"/>
              <w:spacing w:before="0" w:after="283"/>
              <w:jc w:val="left"/>
              <w:rPr/>
            </w:pPr>
            <w:r>
              <w:rPr/>
              <w:t xml:space="preserve">14. maaliskuuta 2018 (2018-03-14) </w:t>
            </w:r>
          </w:p>
        </w:tc>
        <w:tc>
          <w:tcPr>
            <w:tcW w:w="1176" w:type="dxa"/>
            <w:tcBorders/>
            <w:vAlign w:val="center"/>
          </w:tcPr>
          <w:p>
            <w:pPr>
              <w:pStyle w:val="TableContents"/>
              <w:bidi w:val="0"/>
              <w:spacing w:before="0" w:after="283"/>
              <w:jc w:val="left"/>
              <w:rPr/>
            </w:pPr>
            <w:r>
              <w:rPr/>
              <w:t xml:space="preserve">0.9 / 4 </w:t>
            </w:r>
          </w:p>
        </w:tc>
        <w:tc>
          <w:tcPr>
            <w:tcW w:w="1125" w:type="dxa"/>
            <w:tcBorders/>
            <w:vAlign w:val="center"/>
          </w:tcPr>
          <w:p>
            <w:pPr>
              <w:pStyle w:val="TableContents"/>
              <w:bidi w:val="0"/>
              <w:spacing w:before="0" w:after="283"/>
              <w:jc w:val="left"/>
              <w:rPr/>
            </w:pPr>
            <w:r>
              <w:rPr/>
              <w:t xml:space="preserve">5.55 </w:t>
            </w:r>
          </w:p>
        </w:tc>
        <w:tc>
          <w:tcPr>
            <w:tcW w:w="786" w:type="dxa"/>
            <w:tcBorders/>
            <w:vAlign w:val="center"/>
          </w:tcPr>
          <w:p>
            <w:pPr>
              <w:pStyle w:val="TableContents"/>
              <w:bidi w:val="0"/>
              <w:spacing w:before="0" w:after="283"/>
              <w:jc w:val="left"/>
              <w:rPr/>
            </w:pPr>
            <w:r>
              <w:rPr/>
              <w:t xml:space="preserve">0.6 </w:t>
            </w:r>
          </w:p>
        </w:tc>
        <w:tc>
          <w:tcPr>
            <w:tcW w:w="1222" w:type="dxa"/>
            <w:tcBorders/>
            <w:vAlign w:val="center"/>
          </w:tcPr>
          <w:p>
            <w:pPr>
              <w:pStyle w:val="TableContents"/>
              <w:bidi w:val="0"/>
              <w:spacing w:before="0" w:after="283"/>
              <w:jc w:val="left"/>
              <w:rPr/>
            </w:pPr>
            <w:r>
              <w:rPr/>
              <w:t xml:space="preserve">2.948 </w:t>
            </w:r>
          </w:p>
        </w:tc>
        <w:tc>
          <w:tcPr>
            <w:tcW w:w="786" w:type="dxa"/>
            <w:tcBorders/>
            <w:vAlign w:val="center"/>
          </w:tcPr>
          <w:p>
            <w:pPr>
              <w:pStyle w:val="TableContents"/>
              <w:bidi w:val="0"/>
              <w:spacing w:before="0" w:after="283"/>
              <w:jc w:val="left"/>
              <w:rPr/>
            </w:pPr>
            <w:r>
              <w:rPr/>
              <w:t xml:space="preserve">1.5 </w:t>
            </w:r>
          </w:p>
        </w:tc>
        <w:tc>
          <w:tcPr>
            <w:tcW w:w="1263" w:type="dxa"/>
            <w:tcBorders/>
            <w:vAlign w:val="center"/>
          </w:tcPr>
          <w:p>
            <w:pPr>
              <w:pStyle w:val="TableContents"/>
              <w:bidi w:val="0"/>
              <w:spacing w:before="0" w:after="283"/>
              <w:jc w:val="left"/>
              <w:rPr/>
            </w:pPr>
            <w:r>
              <w:rPr/>
              <w:t xml:space="preserve">8.495 </w:t>
            </w:r>
          </w:p>
        </w:tc>
      </w:tr>
      <w:tr>
        <w:trPr/>
        <w:tc>
          <w:tcPr>
            <w:tcW w:w="490" w:type="dxa"/>
            <w:tcBorders/>
            <w:vAlign w:val="center"/>
          </w:tcPr>
          <w:p>
            <w:pPr>
              <w:pStyle w:val="TableContents"/>
              <w:bidi w:val="0"/>
              <w:spacing w:before="0" w:after="283"/>
              <w:jc w:val="left"/>
              <w:rPr/>
            </w:pPr>
            <w:r>
              <w:rPr/>
              <w:t xml:space="preserve">17 </w:t>
            </w:r>
          </w:p>
        </w:tc>
        <w:tc>
          <w:tcPr>
            <w:tcW w:w="1878" w:type="dxa"/>
            <w:tcBorders/>
            <w:vAlign w:val="center"/>
          </w:tcPr>
          <w:p>
            <w:pPr>
              <w:pStyle w:val="TableContents"/>
              <w:bidi w:val="0"/>
              <w:spacing w:before="0" w:after="283"/>
              <w:jc w:val="left"/>
              <w:rPr/>
            </w:pPr>
            <w:r>
              <w:rPr/>
              <w:t xml:space="preserve">``Anna-Gracia Duerte (nro 25)'' </w:t>
            </w:r>
          </w:p>
        </w:tc>
        <w:tc>
          <w:tcPr>
            <w:tcW w:w="1479" w:type="dxa"/>
            <w:tcBorders/>
            <w:vAlign w:val="center"/>
          </w:tcPr>
          <w:p>
            <w:pPr>
              <w:pStyle w:val="TableContents"/>
              <w:bidi w:val="0"/>
              <w:spacing w:before="0" w:after="283"/>
              <w:jc w:val="left"/>
              <w:rPr/>
            </w:pPr>
            <w:r>
              <w:rPr/>
              <w:t xml:space="preserve">4. huhtikuuta 2018 (2018-04-04) </w:t>
            </w:r>
          </w:p>
        </w:tc>
        <w:tc>
          <w:tcPr>
            <w:tcW w:w="1176" w:type="dxa"/>
            <w:tcBorders/>
            <w:vAlign w:val="center"/>
          </w:tcPr>
          <w:p>
            <w:pPr>
              <w:pStyle w:val="TableContents"/>
              <w:bidi w:val="0"/>
              <w:spacing w:before="0" w:after="283"/>
              <w:jc w:val="left"/>
              <w:rPr/>
            </w:pPr>
            <w:r>
              <w:rPr/>
              <w:t xml:space="preserve">0.9 / 4 </w:t>
            </w:r>
          </w:p>
        </w:tc>
        <w:tc>
          <w:tcPr>
            <w:tcW w:w="1125" w:type="dxa"/>
            <w:tcBorders/>
            <w:vAlign w:val="center"/>
          </w:tcPr>
          <w:p>
            <w:pPr>
              <w:pStyle w:val="TableContents"/>
              <w:bidi w:val="0"/>
              <w:spacing w:before="0" w:after="283"/>
              <w:jc w:val="left"/>
              <w:rPr/>
            </w:pPr>
            <w:r>
              <w:rPr/>
              <w:t xml:space="preserve">5.38 </w:t>
            </w:r>
          </w:p>
        </w:tc>
        <w:tc>
          <w:tcPr>
            <w:tcW w:w="786" w:type="dxa"/>
            <w:tcBorders/>
            <w:vAlign w:val="center"/>
          </w:tcPr>
          <w:p>
            <w:pPr>
              <w:pStyle w:val="TableContents"/>
              <w:bidi w:val="0"/>
              <w:spacing w:before="0" w:after="283"/>
              <w:jc w:val="left"/>
              <w:rPr>
                <w:sz w:val="4"/>
                <w:szCs w:val="4"/>
              </w:rPr>
            </w:pPr>
            <w:r>
              <w:rPr>
                <w:sz w:val="4"/>
                <w:szCs w:val="4"/>
              </w:rPr>
            </w:r>
          </w:p>
        </w:tc>
        <w:tc>
          <w:tcPr>
            <w:tcW w:w="1222" w:type="dxa"/>
            <w:tcBorders/>
            <w:vAlign w:val="center"/>
          </w:tcPr>
          <w:p>
            <w:pPr>
              <w:pStyle w:val="TableContents"/>
              <w:bidi w:val="0"/>
              <w:spacing w:before="0" w:after="283"/>
              <w:jc w:val="left"/>
              <w:rPr>
                <w:sz w:val="4"/>
                <w:szCs w:val="4"/>
              </w:rPr>
            </w:pPr>
            <w:r>
              <w:rPr>
                <w:sz w:val="4"/>
                <w:szCs w:val="4"/>
              </w:rPr>
            </w:r>
          </w:p>
        </w:tc>
        <w:tc>
          <w:tcPr>
            <w:tcW w:w="786"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Blacklist palaa kauden puolivälin jälkeen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Amerikkalaisen rikostrilleri-televisiosarjan The Blacklist viides kausi sai ensi-iltansa NBC-kanavalla </w:t>
      </w:r>
      <w:r>
        <w:rPr>
          <w:color w:val="A9A9A9"/>
        </w:rPr>
        <w:t xml:space="preserve">27. syyskuuta 2017</w:t>
      </w:r>
      <w:r>
        <w:rPr/>
        <w:t xml:space="preserve">, ja sarjan aikaväli vaihtui torstaista klo 22:00 keskiviikkoon klo 20:00.</w:t>
      </w:r>
      <w:r>
        <w:rPr/>
        <w:t xml:space="preserve"> Kauden tuottivat Davis Entertainment, Universal Television ja Sony Pictures Television, ja vastaavat tuottajat ovat Jon Bokenkamp, John Davis, John Eisendrath, John Fox ja Joe Carnahan. Kausi sisälsi 22 jaksoa ja päättyi </w:t>
      </w:r>
      <w:r>
        <w:rPr>
          <w:color w:val="DCDCDC"/>
        </w:rPr>
        <w:t xml:space="preserve">16. toukokuuta 2018</w:t>
      </w:r>
      <w:r>
        <w:rPr/>
        <w:t xml:space="preserve">. Kaudella esitettiin sarjan 100. jakso.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blacklistin 5. kausi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blacklistin 5. kausi päättyy</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Amerikkalaisen rikostrilleri-televisiosarjan The Blacklist viides kausi sai ensi-iltansa NBC-kanavalla </w:t>
      </w:r>
      <w:r>
        <w:rPr>
          <w:color w:val="A9A9A9"/>
        </w:rPr>
        <w:t xml:space="preserve">27. syyskuuta </w:t>
      </w:r>
      <w:r>
        <w:rPr>
          <w:color w:val="DCDCDC"/>
        </w:rPr>
        <w:t xml:space="preserve">2017</w:t>
      </w:r>
      <w:r>
        <w:rPr/>
        <w:t xml:space="preserve">, ja sarjan aikaväli vaihtui torstaista klo 22:00 keskiviikkoon klo 20:00.</w:t>
      </w:r>
      <w:r>
        <w:rPr/>
        <w:t xml:space="preserve"> Kauden tuottivat Davis Entertainment, Universal Television ja Sony Pictures Television, ja vastaavat tuottajat ovat Jon Bokenkamp, John Davis, John Eisendrath, John Fox ja Joe Carnahan. Kausi koostuu 22 jaksosta ja sisältää sarjan 100. jakson. Sarjan syysfinaali esitettiin </w:t>
      </w:r>
      <w:r>
        <w:rPr>
          <w:color w:val="2F4F4F"/>
        </w:rPr>
        <w:t xml:space="preserve">15. marraskuuta 2017</w:t>
      </w:r>
      <w:r>
        <w:rPr/>
        <w:t xml:space="preserve">, sarja palaa 3. tammikuuta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blacklistin viides kausi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blacklistin 5. kausi ilmestyy?</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blacklistin 5. kausi alkaa?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blacklistin 5. kausi palaa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Amerikkalaisen rikostrilleri-televisiosarjan The Blacklist viides kausi sai ensi-iltansa NBC-kanavalla </w:t>
      </w:r>
      <w:r>
        <w:rPr>
          <w:color w:val="A9A9A9"/>
        </w:rPr>
        <w:t xml:space="preserve">27. syyskuuta 2017</w:t>
      </w:r>
      <w:r>
        <w:rPr/>
        <w:t xml:space="preserve">, ja sarjan aikaväli vaihtui torstaista klo 22:00 keskiviikkoon klo 20:00.</w:t>
      </w:r>
      <w:r>
        <w:rPr/>
        <w:t xml:space="preserve"> Kauden tuottivat Davis Entertainment, Universal Television ja Sony Pictures Television, ja vastaavat tuottajat ovat Jon Bokenkamp, John Davis, John Eisendrath, John Fox ja Joe Carnahan. Kauden on määrä koostua </w:t>
      </w:r>
      <w:r>
        <w:rPr>
          <w:color w:val="DCDCDC"/>
        </w:rPr>
        <w:t xml:space="preserve">22 </w:t>
      </w:r>
      <w:r>
        <w:rPr/>
        <w:t xml:space="preserve">jaksosta, joka sisältää sarjan 100. jakson.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blacklistin 5. kausi alkaa?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on blacklistin 5. kaudella?</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The Blacklist (</w:t>
      </w:r>
      <w:r>
        <w:rPr>
          <w:color w:val="A9A9A9"/>
        </w:rPr>
        <w:t xml:space="preserve">kausi 5</w:t>
      </w:r>
      <w:r>
        <w:rPr/>
        <w:t xml:space="preserve">) </w:t>
      </w:r>
    </w:p>
    <w:tbl>
      <w:tblPr>
        <w:tblW w:w="10205" w:type="dxa"/>
        <w:jc w:val="left"/>
        <w:tblInd w:w="0" w:type="dxa"/>
        <w:tblLayout w:type="fixed"/>
        <w:tblCellMar>
          <w:top w:w="28" w:type="dxa"/>
          <w:left w:w="28" w:type="dxa"/>
          <w:bottom w:w="28" w:type="dxa"/>
          <w:right w:w="28" w:type="dxa"/>
        </w:tblCellMar>
      </w:tblPr>
      <w:tblGrid>
        <w:gridCol w:w="1699"/>
        <w:gridCol w:w="8506"/>
      </w:tblGrid>
      <w:tr>
        <w:trPr/>
        <w:tc>
          <w:tcPr>
            <w:tcW w:w="1699" w:type="dxa"/>
            <w:tcBorders/>
            <w:vAlign w:val="center"/>
          </w:tcPr>
          <w:p>
            <w:pPr>
              <w:pStyle w:val="TableHeading"/>
              <w:suppressLineNumbers/>
              <w:bidi w:val="0"/>
              <w:spacing w:before="0" w:after="283"/>
              <w:jc w:val="center"/>
              <w:rPr/>
            </w:pPr>
            <w:r>
              <w:rPr/>
              <w:t xml:space="preserve">Alkuperämaa </w:t>
            </w:r>
          </w:p>
        </w:tc>
        <w:tc>
          <w:tcPr>
            <w:tcW w:w="8506" w:type="dxa"/>
            <w:tcBorders/>
            <w:vAlign w:val="center"/>
          </w:tcPr>
          <w:p>
            <w:pPr>
              <w:pStyle w:val="TableContents"/>
              <w:bidi w:val="0"/>
              <w:spacing w:before="0" w:after="283"/>
              <w:jc w:val="left"/>
              <w:rPr/>
            </w:pPr>
            <w:r>
              <w:rPr/>
              <w:t xml:space="preserve">Yhdysvallat </w:t>
            </w:r>
          </w:p>
        </w:tc>
      </w:tr>
      <w:tr>
        <w:trPr/>
        <w:tc>
          <w:tcPr>
            <w:tcW w:w="1699" w:type="dxa"/>
            <w:tcBorders/>
            <w:vAlign w:val="center"/>
          </w:tcPr>
          <w:p>
            <w:pPr>
              <w:pStyle w:val="TableHeading"/>
              <w:suppressLineNumbers/>
              <w:bidi w:val="0"/>
              <w:spacing w:before="0" w:after="283"/>
              <w:jc w:val="center"/>
              <w:rPr/>
            </w:pPr>
            <w:r>
              <w:rPr/>
              <w:t xml:space="preserve">Jaksojen lukumäärä </w:t>
            </w:r>
          </w:p>
        </w:tc>
        <w:tc>
          <w:tcPr>
            <w:tcW w:w="8506" w:type="dxa"/>
            <w:tcBorders/>
            <w:vAlign w:val="center"/>
          </w:tcPr>
          <w:p>
            <w:pPr>
              <w:pStyle w:val="TableContents"/>
              <w:bidi w:val="0"/>
              <w:spacing w:before="0" w:after="283"/>
              <w:jc w:val="left"/>
              <w:rPr/>
            </w:pPr>
            <w:r>
              <w:rPr/>
              <w:t xml:space="preserve">22 Julkaisu </w:t>
            </w:r>
          </w:p>
        </w:tc>
      </w:tr>
      <w:tr>
        <w:trPr/>
        <w:tc>
          <w:tcPr>
            <w:tcW w:w="1699" w:type="dxa"/>
            <w:tcBorders/>
            <w:vAlign w:val="center"/>
          </w:tcPr>
          <w:p>
            <w:pPr>
              <w:pStyle w:val="TableHeading"/>
              <w:suppressLineNumbers/>
              <w:bidi w:val="0"/>
              <w:spacing w:before="0" w:after="283"/>
              <w:jc w:val="center"/>
              <w:rPr/>
            </w:pPr>
            <w:r>
              <w:rPr/>
              <w:t xml:space="preserve">Alkuperäinen verkko </w:t>
            </w:r>
          </w:p>
        </w:tc>
        <w:tc>
          <w:tcPr>
            <w:tcW w:w="8506" w:type="dxa"/>
            <w:tcBorders/>
            <w:vAlign w:val="center"/>
          </w:tcPr>
          <w:p>
            <w:pPr>
              <w:pStyle w:val="TableContents"/>
              <w:bidi w:val="0"/>
              <w:spacing w:before="0" w:after="283"/>
              <w:jc w:val="left"/>
              <w:rPr/>
            </w:pPr>
            <w:r>
              <w:rPr/>
              <w:t xml:space="preserve">NBC </w:t>
            </w:r>
          </w:p>
        </w:tc>
      </w:tr>
      <w:tr>
        <w:trPr/>
        <w:tc>
          <w:tcPr>
            <w:tcW w:w="1699" w:type="dxa"/>
            <w:tcBorders/>
            <w:vAlign w:val="center"/>
          </w:tcPr>
          <w:p>
            <w:pPr>
              <w:pStyle w:val="TableHeading"/>
              <w:suppressLineNumbers/>
              <w:bidi w:val="0"/>
              <w:spacing w:before="0" w:after="283"/>
              <w:jc w:val="center"/>
              <w:rPr/>
            </w:pPr>
            <w:r>
              <w:rPr/>
              <w:t xml:space="preserve">Alkuperäinen julkaisu </w:t>
            </w:r>
          </w:p>
        </w:tc>
        <w:tc>
          <w:tcPr>
            <w:tcW w:w="8506" w:type="dxa"/>
            <w:tcBorders/>
            <w:vAlign w:val="center"/>
          </w:tcPr>
          <w:p>
            <w:pPr>
              <w:pStyle w:val="TableContents"/>
              <w:bidi w:val="0"/>
              <w:spacing w:before="0" w:after="283"/>
              <w:jc w:val="left"/>
              <w:rPr/>
            </w:pPr>
            <w:r>
              <w:rPr/>
              <w:t xml:space="preserve">27. syyskuuta 2017 (2017-09-27) -- nyt Kausi kronologia ← Edellinen Kausi 4 The Blacklistin jaksojen luettelo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The Blacklistin uusin kausi?</w:t>
      </w:r>
    </w:p>
    <w:p>
      <w:pPr>
        <w:pStyle w:val="TextBody"/>
        <w:bidi w:val="0"/>
        <w:jc w:val="left"/>
        <w:rPr>
          <w:b/>
          <w:shd w:val="clear" w:fill="FFFF00"/>
        </w:rPr>
      </w:pPr>
      <w:r>
        <w:rPr>
          <w:b/>
          <w:shd w:val="clear" w:fill="FFFF00"/>
        </w:rPr>
        <w:t xml:space="preserve">Teksti numero 6</w:t>
      </w:r>
    </w:p>
    <w:tbl>
      <w:tblPr>
        <w:tblW w:w="10205" w:type="dxa"/>
        <w:jc w:val="left"/>
        <w:tblInd w:w="0" w:type="dxa"/>
        <w:tblLayout w:type="fixed"/>
        <w:tblCellMar>
          <w:top w:w="28" w:type="dxa"/>
          <w:left w:w="28" w:type="dxa"/>
          <w:bottom w:w="28" w:type="dxa"/>
          <w:right w:w="28" w:type="dxa"/>
        </w:tblCellMar>
      </w:tblPr>
      <w:tblGrid>
        <w:gridCol w:w="819"/>
        <w:gridCol w:w="778"/>
        <w:gridCol w:w="1512"/>
        <w:gridCol w:w="987"/>
        <w:gridCol w:w="1144"/>
        <w:gridCol w:w="1391"/>
        <w:gridCol w:w="1149"/>
        <w:gridCol w:w="2425"/>
      </w:tblGrid>
      <w:tr>
        <w:trPr/>
        <w:tc>
          <w:tcPr>
            <w:tcW w:w="819" w:type="dxa"/>
            <w:tcBorders/>
            <w:vAlign w:val="center"/>
          </w:tcPr>
          <w:p>
            <w:pPr>
              <w:pStyle w:val="TableHeading"/>
              <w:suppressLineNumbers/>
              <w:bidi w:val="0"/>
              <w:spacing w:before="0" w:after="283"/>
              <w:jc w:val="center"/>
              <w:rPr/>
            </w:pPr>
            <w:r>
              <w:rPr/>
              <w:t xml:space="preserve">Ei. </w:t>
            </w:r>
          </w:p>
        </w:tc>
        <w:tc>
          <w:tcPr>
            <w:tcW w:w="778" w:type="dxa"/>
            <w:tcBorders/>
            <w:vAlign w:val="center"/>
          </w:tcPr>
          <w:p>
            <w:pPr>
              <w:pStyle w:val="TableHeading"/>
              <w:suppressLineNumbers/>
              <w:bidi w:val="0"/>
              <w:spacing w:before="0" w:after="283"/>
              <w:jc w:val="center"/>
              <w:rPr/>
            </w:pPr>
            <w:r>
              <w:rPr/>
              <w:t xml:space="preserve">Nro kauden aikana </w:t>
            </w:r>
          </w:p>
        </w:tc>
        <w:tc>
          <w:tcPr>
            <w:tcW w:w="1512" w:type="dxa"/>
            <w:tcBorders/>
            <w:vAlign w:val="center"/>
          </w:tcPr>
          <w:p>
            <w:pPr>
              <w:pStyle w:val="TableHeading"/>
              <w:suppressLineNumbers/>
              <w:bidi w:val="0"/>
              <w:spacing w:before="0" w:after="283"/>
              <w:jc w:val="center"/>
              <w:rPr/>
            </w:pPr>
            <w:r>
              <w:rPr/>
              <w:t xml:space="preserve">Otsikko </w:t>
            </w:r>
          </w:p>
        </w:tc>
        <w:tc>
          <w:tcPr>
            <w:tcW w:w="987" w:type="dxa"/>
            <w:tcBorders/>
            <w:vAlign w:val="center"/>
          </w:tcPr>
          <w:p>
            <w:pPr>
              <w:pStyle w:val="TableHeading"/>
              <w:suppressLineNumbers/>
              <w:bidi w:val="0"/>
              <w:spacing w:before="0" w:after="283"/>
              <w:jc w:val="center"/>
              <w:rPr/>
            </w:pPr>
            <w:r>
              <w:rPr/>
              <w:t xml:space="preserve">Musta lista opas </w:t>
            </w:r>
          </w:p>
        </w:tc>
        <w:tc>
          <w:tcPr>
            <w:tcW w:w="1144" w:type="dxa"/>
            <w:tcBorders/>
            <w:vAlign w:val="center"/>
          </w:tcPr>
          <w:p>
            <w:pPr>
              <w:pStyle w:val="TableHeading"/>
              <w:suppressLineNumbers/>
              <w:bidi w:val="0"/>
              <w:spacing w:before="0" w:after="283"/>
              <w:jc w:val="center"/>
              <w:rPr/>
            </w:pPr>
            <w:r>
              <w:rPr/>
              <w:t xml:space="preserve">Ohjaaja </w:t>
            </w:r>
          </w:p>
        </w:tc>
        <w:tc>
          <w:tcPr>
            <w:tcW w:w="1391" w:type="dxa"/>
            <w:tcBorders/>
            <w:vAlign w:val="center"/>
          </w:tcPr>
          <w:p>
            <w:pPr>
              <w:pStyle w:val="TableHeading"/>
              <w:suppressLineNumbers/>
              <w:bidi w:val="0"/>
              <w:spacing w:before="0" w:after="283"/>
              <w:jc w:val="center"/>
              <w:rPr/>
            </w:pPr>
            <w:r>
              <w:rPr/>
              <w:t xml:space="preserve">Kirjoittanut </w:t>
            </w:r>
          </w:p>
        </w:tc>
        <w:tc>
          <w:tcPr>
            <w:tcW w:w="1149" w:type="dxa"/>
            <w:tcBorders/>
            <w:vAlign w:val="center"/>
          </w:tcPr>
          <w:p>
            <w:pPr>
              <w:pStyle w:val="TableHeading"/>
              <w:suppressLineNumbers/>
              <w:bidi w:val="0"/>
              <w:spacing w:before="0" w:after="283"/>
              <w:jc w:val="center"/>
              <w:rPr/>
            </w:pPr>
            <w:r>
              <w:rPr/>
              <w:t xml:space="preserve">Alkuperäinen lähetyspäivä </w:t>
            </w:r>
          </w:p>
        </w:tc>
        <w:tc>
          <w:tcPr>
            <w:tcW w:w="2425" w:type="dxa"/>
            <w:tcBorders/>
            <w:vAlign w:val="center"/>
          </w:tcPr>
          <w:p>
            <w:pPr>
              <w:pStyle w:val="TableHeading"/>
              <w:suppressLineNumbers/>
              <w:bidi w:val="0"/>
              <w:spacing w:before="0" w:after="283"/>
              <w:jc w:val="center"/>
              <w:rPr/>
            </w:pPr>
            <w:r>
              <w:rPr/>
              <w:t xml:space="preserve">Yhdysvaltalaiset katsojat (miljoonaa) </w:t>
            </w:r>
          </w:p>
        </w:tc>
      </w:tr>
      <w:tr>
        <w:trPr/>
        <w:tc>
          <w:tcPr>
            <w:tcW w:w="819" w:type="dxa"/>
            <w:tcBorders/>
            <w:vAlign w:val="center"/>
          </w:tcPr>
          <w:p>
            <w:pPr>
              <w:pStyle w:val="TableHeading"/>
              <w:suppressLineNumbers/>
              <w:bidi w:val="0"/>
              <w:spacing w:before="0" w:after="283"/>
              <w:jc w:val="center"/>
              <w:rPr/>
            </w:pPr>
            <w:r>
              <w:rPr/>
              <w:t xml:space="preserve">90 </w:t>
            </w:r>
          </w:p>
        </w:tc>
        <w:tc>
          <w:tcPr>
            <w:tcW w:w="778" w:type="dxa"/>
            <w:tcBorders/>
            <w:vAlign w:val="center"/>
          </w:tcPr>
          <w:p>
            <w:pPr>
              <w:pStyle w:val="TableContents"/>
              <w:bidi w:val="0"/>
              <w:spacing w:before="0" w:after="283"/>
              <w:jc w:val="left"/>
              <w:rPr>
                <w:sz w:val="4"/>
                <w:szCs w:val="4"/>
              </w:rPr>
            </w:pPr>
            <w:r>
              <w:rPr>
                <w:sz w:val="4"/>
                <w:szCs w:val="4"/>
              </w:rPr>
            </w:r>
          </w:p>
        </w:tc>
        <w:tc>
          <w:tcPr>
            <w:tcW w:w="1512" w:type="dxa"/>
            <w:tcBorders/>
            <w:vAlign w:val="center"/>
          </w:tcPr>
          <w:p>
            <w:pPr>
              <w:pStyle w:val="TableContents"/>
              <w:bidi w:val="0"/>
              <w:spacing w:before="0" w:after="283"/>
              <w:jc w:val="left"/>
              <w:rPr/>
            </w:pPr>
            <w:r>
              <w:rPr/>
              <w:t xml:space="preserve">``Smokey Putnum'' </w:t>
            </w:r>
          </w:p>
        </w:tc>
        <w:tc>
          <w:tcPr>
            <w:tcW w:w="987" w:type="dxa"/>
            <w:tcBorders/>
            <w:vAlign w:val="center"/>
          </w:tcPr>
          <w:p>
            <w:pPr>
              <w:pStyle w:val="TableContents"/>
              <w:bidi w:val="0"/>
              <w:spacing w:before="0" w:after="283"/>
              <w:jc w:val="left"/>
              <w:rPr/>
            </w:pPr>
            <w:r>
              <w:rPr/>
              <w:t xml:space="preserve">Nro 30 </w:t>
            </w:r>
          </w:p>
        </w:tc>
        <w:tc>
          <w:tcPr>
            <w:tcW w:w="1144" w:type="dxa"/>
            <w:tcBorders/>
            <w:vAlign w:val="center"/>
          </w:tcPr>
          <w:p>
            <w:pPr>
              <w:pStyle w:val="TableContents"/>
              <w:bidi w:val="0"/>
              <w:spacing w:before="0" w:after="283"/>
              <w:jc w:val="left"/>
              <w:rPr/>
            </w:pPr>
            <w:r>
              <w:rPr/>
              <w:t xml:space="preserve">Bill Roe </w:t>
            </w:r>
          </w:p>
        </w:tc>
        <w:tc>
          <w:tcPr>
            <w:tcW w:w="1391" w:type="dxa"/>
            <w:tcBorders/>
            <w:vAlign w:val="center"/>
          </w:tcPr>
          <w:p>
            <w:pPr>
              <w:pStyle w:val="TableContents"/>
              <w:bidi w:val="0"/>
              <w:spacing w:before="0" w:after="283"/>
              <w:jc w:val="left"/>
              <w:rPr/>
            </w:pPr>
            <w:r>
              <w:rPr/>
              <w:t xml:space="preserve">Jon Bokenkamp &amp; John Eisendrath </w:t>
            </w:r>
          </w:p>
        </w:tc>
        <w:tc>
          <w:tcPr>
            <w:tcW w:w="1149" w:type="dxa"/>
            <w:tcBorders/>
            <w:vAlign w:val="center"/>
          </w:tcPr>
          <w:p>
            <w:pPr>
              <w:pStyle w:val="TableContents"/>
              <w:bidi w:val="0"/>
              <w:spacing w:before="0" w:after="283"/>
              <w:jc w:val="left"/>
              <w:rPr/>
            </w:pPr>
            <w:r>
              <w:rPr/>
              <w:t xml:space="preserve">27. syyskuuta 2017 (2017-09-27) </w:t>
            </w:r>
          </w:p>
        </w:tc>
        <w:tc>
          <w:tcPr>
            <w:tcW w:w="2425" w:type="dxa"/>
            <w:tcBorders/>
            <w:vAlign w:val="center"/>
          </w:tcPr>
          <w:p>
            <w:pPr>
              <w:pStyle w:val="TableContents"/>
              <w:bidi w:val="0"/>
              <w:spacing w:before="0" w:after="283"/>
              <w:jc w:val="left"/>
              <w:rPr/>
            </w:pPr>
            <w:r>
              <w:rPr/>
              <w:t xml:space="preserve">6.39 Herra Kaplanin kuoleman jälkeen Reddingtonin rikollisimperiumi on raunioina, ja hän värvää vastikään löytämänsä tyttären Liz Keenin auttamaan häntä rakentamaan sen uudelleen löytämällä seuraavan mustan listan tekijän nimeltä Smokey Putnum. Sillä välin Ressler joutuu hankalaan tilanteeseen Hitchinin kuoleman jälkeen. Aramin ja Samarin romanssi kiihtyy. Lisäksi Tom Keen palaa salaperäisen salkun kanssa, jossa on luuranko. </w:t>
            </w:r>
          </w:p>
        </w:tc>
      </w:tr>
      <w:tr>
        <w:trPr/>
        <w:tc>
          <w:tcPr>
            <w:tcW w:w="819" w:type="dxa"/>
            <w:tcBorders/>
            <w:vAlign w:val="center"/>
          </w:tcPr>
          <w:p>
            <w:pPr>
              <w:pStyle w:val="TableHeading"/>
              <w:suppressLineNumbers/>
              <w:bidi w:val="0"/>
              <w:spacing w:before="0" w:after="283"/>
              <w:jc w:val="center"/>
              <w:rPr/>
            </w:pPr>
            <w:r>
              <w:rPr/>
              <w:t xml:space="preserve">91 </w:t>
            </w:r>
          </w:p>
        </w:tc>
        <w:tc>
          <w:tcPr>
            <w:tcW w:w="778" w:type="dxa"/>
            <w:tcBorders/>
            <w:vAlign w:val="center"/>
          </w:tcPr>
          <w:p>
            <w:pPr>
              <w:pStyle w:val="TableContents"/>
              <w:bidi w:val="0"/>
              <w:spacing w:before="0" w:after="283"/>
              <w:jc w:val="left"/>
              <w:rPr>
                <w:sz w:val="4"/>
                <w:szCs w:val="4"/>
              </w:rPr>
            </w:pPr>
            <w:r>
              <w:rPr>
                <w:sz w:val="4"/>
                <w:szCs w:val="4"/>
              </w:rPr>
            </w:r>
          </w:p>
        </w:tc>
        <w:tc>
          <w:tcPr>
            <w:tcW w:w="1512" w:type="dxa"/>
            <w:tcBorders/>
            <w:vAlign w:val="center"/>
          </w:tcPr>
          <w:p>
            <w:pPr>
              <w:pStyle w:val="TableContents"/>
              <w:bidi w:val="0"/>
              <w:spacing w:before="0" w:after="283"/>
              <w:jc w:val="left"/>
              <w:rPr/>
            </w:pPr>
            <w:r>
              <w:rPr/>
              <w:t xml:space="preserve">"Greyson Blaise. </w:t>
            </w:r>
          </w:p>
        </w:tc>
        <w:tc>
          <w:tcPr>
            <w:tcW w:w="987" w:type="dxa"/>
            <w:tcBorders/>
            <w:vAlign w:val="center"/>
          </w:tcPr>
          <w:p>
            <w:pPr>
              <w:pStyle w:val="TableContents"/>
              <w:bidi w:val="0"/>
              <w:spacing w:before="0" w:after="283"/>
              <w:jc w:val="left"/>
              <w:rPr/>
            </w:pPr>
            <w:r>
              <w:rPr/>
              <w:t xml:space="preserve">Nro 37 </w:t>
            </w:r>
          </w:p>
        </w:tc>
        <w:tc>
          <w:tcPr>
            <w:tcW w:w="1144" w:type="dxa"/>
            <w:tcBorders/>
            <w:vAlign w:val="center"/>
          </w:tcPr>
          <w:p>
            <w:pPr>
              <w:pStyle w:val="TableContents"/>
              <w:bidi w:val="0"/>
              <w:spacing w:before="0" w:after="283"/>
              <w:jc w:val="left"/>
              <w:rPr/>
            </w:pPr>
            <w:r>
              <w:rPr/>
              <w:t xml:space="preserve">Don Thorin </w:t>
            </w:r>
          </w:p>
        </w:tc>
        <w:tc>
          <w:tcPr>
            <w:tcW w:w="1391" w:type="dxa"/>
            <w:tcBorders/>
            <w:vAlign w:val="center"/>
          </w:tcPr>
          <w:p>
            <w:pPr>
              <w:pStyle w:val="TableContents"/>
              <w:bidi w:val="0"/>
              <w:spacing w:before="0" w:after="283"/>
              <w:jc w:val="left"/>
              <w:rPr/>
            </w:pPr>
            <w:r>
              <w:rPr/>
              <w:t xml:space="preserve">Lukas Reiter &amp; Jon Bokenkamp </w:t>
            </w:r>
          </w:p>
        </w:tc>
        <w:tc>
          <w:tcPr>
            <w:tcW w:w="1149" w:type="dxa"/>
            <w:tcBorders/>
            <w:vAlign w:val="center"/>
          </w:tcPr>
          <w:p>
            <w:pPr>
              <w:pStyle w:val="TableContents"/>
              <w:bidi w:val="0"/>
              <w:spacing w:before="0" w:after="283"/>
              <w:jc w:val="left"/>
              <w:rPr/>
            </w:pPr>
            <w:r>
              <w:rPr/>
              <w:t xml:space="preserve">4. lokakuuta 2017 (2017-10-04) </w:t>
            </w:r>
          </w:p>
        </w:tc>
        <w:tc>
          <w:tcPr>
            <w:tcW w:w="2425" w:type="dxa"/>
            <w:tcBorders/>
            <w:vAlign w:val="center"/>
          </w:tcPr>
          <w:p>
            <w:pPr>
              <w:pStyle w:val="TableContents"/>
              <w:bidi w:val="0"/>
              <w:spacing w:before="0" w:after="283"/>
              <w:jc w:val="left"/>
              <w:rPr/>
            </w:pPr>
            <w:r>
              <w:rPr/>
              <w:t xml:space="preserve">5.87 Reddington värvää Lizin ja työryhmän jäljittämään Greyson Blaise -nimistä mustan listan tekijää, joka on itsetehty miljardööri, joka tekee kuutamolla töitä huippuvarkaana auttaakseen Reddingtionia hänen murenevassa imperiumissaan. Samaan aikaan Tom törmää esteisiin yrittäessään tunnistaa matkalaukussa olevat jäännökset ilman, että Liz tai Reddington saavat tietää asiasta. </w:t>
            </w:r>
          </w:p>
        </w:tc>
      </w:tr>
      <w:tr>
        <w:trPr/>
        <w:tc>
          <w:tcPr>
            <w:tcW w:w="819" w:type="dxa"/>
            <w:tcBorders/>
            <w:vAlign w:val="center"/>
          </w:tcPr>
          <w:p>
            <w:pPr>
              <w:pStyle w:val="TableHeading"/>
              <w:suppressLineNumbers/>
              <w:bidi w:val="0"/>
              <w:spacing w:before="0" w:after="283"/>
              <w:jc w:val="center"/>
              <w:rPr/>
            </w:pPr>
            <w:r>
              <w:rPr/>
              <w:t xml:space="preserve">92 </w:t>
            </w:r>
          </w:p>
        </w:tc>
        <w:tc>
          <w:tcPr>
            <w:tcW w:w="778" w:type="dxa"/>
            <w:tcBorders/>
            <w:vAlign w:val="center"/>
          </w:tcPr>
          <w:p>
            <w:pPr>
              <w:pStyle w:val="TableContents"/>
              <w:bidi w:val="0"/>
              <w:spacing w:before="0" w:after="283"/>
              <w:jc w:val="left"/>
              <w:rPr>
                <w:sz w:val="4"/>
                <w:szCs w:val="4"/>
              </w:rPr>
            </w:pPr>
            <w:r>
              <w:rPr>
                <w:sz w:val="4"/>
                <w:szCs w:val="4"/>
              </w:rPr>
            </w:r>
          </w:p>
        </w:tc>
        <w:tc>
          <w:tcPr>
            <w:tcW w:w="1512" w:type="dxa"/>
            <w:tcBorders/>
            <w:vAlign w:val="center"/>
          </w:tcPr>
          <w:p>
            <w:pPr>
              <w:pStyle w:val="TableContents"/>
              <w:bidi w:val="0"/>
              <w:spacing w:before="0" w:after="283"/>
              <w:jc w:val="left"/>
              <w:rPr/>
            </w:pPr>
            <w:r>
              <w:rPr/>
              <w:t xml:space="preserve">"Miss Rebecca Thrall </w:t>
            </w:r>
          </w:p>
        </w:tc>
        <w:tc>
          <w:tcPr>
            <w:tcW w:w="987" w:type="dxa"/>
            <w:tcBorders/>
            <w:vAlign w:val="center"/>
          </w:tcPr>
          <w:p>
            <w:pPr>
              <w:pStyle w:val="TableContents"/>
              <w:bidi w:val="0"/>
              <w:spacing w:before="0" w:after="283"/>
              <w:jc w:val="left"/>
              <w:rPr/>
            </w:pPr>
            <w:r>
              <w:rPr/>
              <w:t xml:space="preserve">Nro 76 </w:t>
            </w:r>
          </w:p>
        </w:tc>
        <w:tc>
          <w:tcPr>
            <w:tcW w:w="1144" w:type="dxa"/>
            <w:tcBorders/>
            <w:vAlign w:val="center"/>
          </w:tcPr>
          <w:p>
            <w:pPr>
              <w:pStyle w:val="TableContents"/>
              <w:bidi w:val="0"/>
              <w:spacing w:before="0" w:after="283"/>
              <w:jc w:val="left"/>
              <w:rPr/>
            </w:pPr>
            <w:r>
              <w:rPr/>
              <w:t xml:space="preserve">Adam Weisinger </w:t>
            </w:r>
          </w:p>
        </w:tc>
        <w:tc>
          <w:tcPr>
            <w:tcW w:w="1391" w:type="dxa"/>
            <w:tcBorders/>
            <w:vAlign w:val="center"/>
          </w:tcPr>
          <w:p>
            <w:pPr>
              <w:pStyle w:val="TableContents"/>
              <w:bidi w:val="0"/>
              <w:spacing w:before="0" w:after="283"/>
              <w:jc w:val="left"/>
              <w:rPr/>
            </w:pPr>
            <w:r>
              <w:rPr/>
              <w:t xml:space="preserve">Jonathan Shapiro &amp; Taylor Martin </w:t>
            </w:r>
          </w:p>
        </w:tc>
        <w:tc>
          <w:tcPr>
            <w:tcW w:w="1149" w:type="dxa"/>
            <w:tcBorders/>
            <w:vAlign w:val="center"/>
          </w:tcPr>
          <w:p>
            <w:pPr>
              <w:pStyle w:val="TableContents"/>
              <w:bidi w:val="0"/>
              <w:spacing w:before="0" w:after="283"/>
              <w:jc w:val="left"/>
              <w:rPr/>
            </w:pPr>
            <w:r>
              <w:rPr/>
              <w:t xml:space="preserve">11. lokakuuta 2017 (2017-10-11) </w:t>
            </w:r>
          </w:p>
        </w:tc>
        <w:tc>
          <w:tcPr>
            <w:tcW w:w="2425" w:type="dxa"/>
            <w:tcBorders/>
            <w:vAlign w:val="center"/>
          </w:tcPr>
          <w:p>
            <w:pPr>
              <w:pStyle w:val="TableContents"/>
              <w:bidi w:val="0"/>
              <w:spacing w:before="0" w:after="283"/>
              <w:jc w:val="left"/>
              <w:rPr/>
            </w:pPr>
            <w:r>
              <w:rPr/>
              <w:t xml:space="preserve">5.79 Reddington pyytää Tomin apua suunnitelman laatimiseksi rikollisimperiuminsa jälleenrakentamiseksi. Sillä välin työryhmä tutkii epäilyttävien poliisiampumisten sarjaa ja jäljittää Rebecca Thrall -nimisen mustan listan pitäjän, joka rohkaisee poliiseja tekemään tällaisia rikoksia. </w:t>
            </w:r>
          </w:p>
        </w:tc>
      </w:tr>
      <w:tr>
        <w:trPr/>
        <w:tc>
          <w:tcPr>
            <w:tcW w:w="819" w:type="dxa"/>
            <w:tcBorders/>
            <w:vAlign w:val="center"/>
          </w:tcPr>
          <w:p>
            <w:pPr>
              <w:pStyle w:val="TableHeading"/>
              <w:suppressLineNumbers/>
              <w:bidi w:val="0"/>
              <w:spacing w:before="0" w:after="283"/>
              <w:jc w:val="center"/>
              <w:rPr/>
            </w:pPr>
            <w:r>
              <w:rPr/>
              <w:t xml:space="preserve">93 </w:t>
            </w:r>
          </w:p>
        </w:tc>
        <w:tc>
          <w:tcPr>
            <w:tcW w:w="778" w:type="dxa"/>
            <w:tcBorders/>
            <w:vAlign w:val="center"/>
          </w:tcPr>
          <w:p>
            <w:pPr>
              <w:pStyle w:val="TableContents"/>
              <w:bidi w:val="0"/>
              <w:spacing w:before="0" w:after="283"/>
              <w:jc w:val="left"/>
              <w:rPr>
                <w:sz w:val="4"/>
                <w:szCs w:val="4"/>
              </w:rPr>
            </w:pPr>
            <w:r>
              <w:rPr>
                <w:sz w:val="4"/>
                <w:szCs w:val="4"/>
              </w:rPr>
            </w:r>
          </w:p>
        </w:tc>
        <w:tc>
          <w:tcPr>
            <w:tcW w:w="1512" w:type="dxa"/>
            <w:tcBorders/>
            <w:vAlign w:val="center"/>
          </w:tcPr>
          <w:p>
            <w:pPr>
              <w:pStyle w:val="TableContents"/>
              <w:bidi w:val="0"/>
              <w:spacing w:before="0" w:after="283"/>
              <w:jc w:val="left"/>
              <w:rPr/>
            </w:pPr>
            <w:r>
              <w:rPr/>
              <w:t xml:space="preserve">"The Endling </w:t>
            </w:r>
          </w:p>
        </w:tc>
        <w:tc>
          <w:tcPr>
            <w:tcW w:w="987" w:type="dxa"/>
            <w:tcBorders/>
            <w:vAlign w:val="center"/>
          </w:tcPr>
          <w:p>
            <w:pPr>
              <w:pStyle w:val="TableContents"/>
              <w:bidi w:val="0"/>
              <w:spacing w:before="0" w:after="283"/>
              <w:jc w:val="left"/>
              <w:rPr/>
            </w:pPr>
            <w:r>
              <w:rPr/>
              <w:t xml:space="preserve">Nro 44 </w:t>
            </w:r>
          </w:p>
        </w:tc>
        <w:tc>
          <w:tcPr>
            <w:tcW w:w="1144" w:type="dxa"/>
            <w:tcBorders/>
            <w:vAlign w:val="center"/>
          </w:tcPr>
          <w:p>
            <w:pPr>
              <w:pStyle w:val="TableContents"/>
              <w:bidi w:val="0"/>
              <w:spacing w:before="0" w:after="283"/>
              <w:jc w:val="left"/>
              <w:rPr/>
            </w:pPr>
            <w:r>
              <w:rPr/>
              <w:t xml:space="preserve">Michael Watkins </w:t>
            </w:r>
          </w:p>
        </w:tc>
        <w:tc>
          <w:tcPr>
            <w:tcW w:w="1391" w:type="dxa"/>
            <w:tcBorders/>
            <w:vAlign w:val="center"/>
          </w:tcPr>
          <w:p>
            <w:pPr>
              <w:pStyle w:val="TableContents"/>
              <w:bidi w:val="0"/>
              <w:spacing w:before="0" w:after="283"/>
              <w:jc w:val="left"/>
              <w:rPr/>
            </w:pPr>
            <w:r>
              <w:rPr/>
              <w:t xml:space="preserve">Noah Schechter </w:t>
            </w:r>
          </w:p>
        </w:tc>
        <w:tc>
          <w:tcPr>
            <w:tcW w:w="1149" w:type="dxa"/>
            <w:tcBorders/>
            <w:vAlign w:val="center"/>
          </w:tcPr>
          <w:p>
            <w:pPr>
              <w:pStyle w:val="TableContents"/>
              <w:bidi w:val="0"/>
              <w:spacing w:before="0" w:after="283"/>
              <w:jc w:val="left"/>
              <w:rPr/>
            </w:pPr>
            <w:r>
              <w:rPr/>
              <w:t xml:space="preserve">18. lokakuuta 2017 (2017-10-18) </w:t>
            </w:r>
          </w:p>
        </w:tc>
        <w:tc>
          <w:tcPr>
            <w:tcW w:w="2425" w:type="dxa"/>
            <w:tcBorders/>
            <w:vAlign w:val="center"/>
          </w:tcPr>
          <w:p>
            <w:pPr>
              <w:pStyle w:val="TableContents"/>
              <w:bidi w:val="0"/>
              <w:spacing w:before="0" w:after="283"/>
              <w:jc w:val="left"/>
              <w:rPr/>
            </w:pPr>
            <w:r>
              <w:rPr/>
              <w:t xml:space="preserve">5.46 Liz ja työryhmä tutkivat mustan listan tekijää, joka yrittää tuhota maailman päästäkseen sairaan poikansa luo hoitoon. Samaan aikaan Reddington etsii tilaisuutta saada takaisin tuloja rikollisimperiumilleen. Myös Tom törmää suureen esteeseen tunnistaessaan jäännöksiä. Nick, joka on auttanut Rediä ja Liziä Endlingin lääketieteellisessä toimenpiteessä ja päättänyt, ettei Red tai Liz halua enää koskaan ottaa yhteyttä häneen, tapetaan ja matkalaukku, jossa on jäännökset, viedään. </w:t>
            </w:r>
          </w:p>
        </w:tc>
      </w:tr>
      <w:tr>
        <w:trPr/>
        <w:tc>
          <w:tcPr>
            <w:tcW w:w="819" w:type="dxa"/>
            <w:tcBorders/>
            <w:vAlign w:val="center"/>
          </w:tcPr>
          <w:p>
            <w:pPr>
              <w:pStyle w:val="TableHeading"/>
              <w:suppressLineNumbers/>
              <w:bidi w:val="0"/>
              <w:spacing w:before="0" w:after="283"/>
              <w:jc w:val="center"/>
              <w:rPr/>
            </w:pPr>
            <w:r>
              <w:rPr/>
              <w:t xml:space="preserve">94 </w:t>
            </w:r>
          </w:p>
        </w:tc>
        <w:tc>
          <w:tcPr>
            <w:tcW w:w="778" w:type="dxa"/>
            <w:tcBorders/>
            <w:vAlign w:val="center"/>
          </w:tcPr>
          <w:p>
            <w:pPr>
              <w:pStyle w:val="TableContents"/>
              <w:bidi w:val="0"/>
              <w:spacing w:before="0" w:after="283"/>
              <w:jc w:val="left"/>
              <w:rPr/>
            </w:pPr>
            <w:r>
              <w:rPr/>
              <w:t xml:space="preserve">5 </w:t>
            </w:r>
          </w:p>
        </w:tc>
        <w:tc>
          <w:tcPr>
            <w:tcW w:w="1512" w:type="dxa"/>
            <w:tcBorders/>
            <w:vAlign w:val="center"/>
          </w:tcPr>
          <w:p>
            <w:pPr>
              <w:pStyle w:val="TableContents"/>
              <w:bidi w:val="0"/>
              <w:spacing w:before="0" w:after="283"/>
              <w:jc w:val="left"/>
              <w:rPr/>
            </w:pPr>
            <w:r>
              <w:rPr/>
              <w:t xml:space="preserve">"Ilyas Surkov </w:t>
            </w:r>
          </w:p>
        </w:tc>
        <w:tc>
          <w:tcPr>
            <w:tcW w:w="987" w:type="dxa"/>
            <w:tcBorders/>
            <w:vAlign w:val="center"/>
          </w:tcPr>
          <w:p>
            <w:pPr>
              <w:pStyle w:val="TableContents"/>
              <w:bidi w:val="0"/>
              <w:spacing w:before="0" w:after="283"/>
              <w:jc w:val="left"/>
              <w:rPr/>
            </w:pPr>
            <w:r>
              <w:rPr/>
              <w:t xml:space="preserve">Nro 54 </w:t>
            </w:r>
          </w:p>
        </w:tc>
        <w:tc>
          <w:tcPr>
            <w:tcW w:w="1144" w:type="dxa"/>
            <w:tcBorders/>
            <w:vAlign w:val="center"/>
          </w:tcPr>
          <w:p>
            <w:pPr>
              <w:pStyle w:val="TableContents"/>
              <w:bidi w:val="0"/>
              <w:spacing w:before="0" w:after="283"/>
              <w:jc w:val="left"/>
              <w:rPr/>
            </w:pPr>
            <w:r>
              <w:rPr/>
              <w:t xml:space="preserve">Kurt Kuenne </w:t>
            </w:r>
          </w:p>
        </w:tc>
        <w:tc>
          <w:tcPr>
            <w:tcW w:w="1391" w:type="dxa"/>
            <w:tcBorders/>
            <w:vAlign w:val="center"/>
          </w:tcPr>
          <w:p>
            <w:pPr>
              <w:pStyle w:val="TableContents"/>
              <w:bidi w:val="0"/>
              <w:spacing w:before="0" w:after="283"/>
              <w:jc w:val="left"/>
              <w:rPr/>
            </w:pPr>
            <w:r>
              <w:rPr/>
              <w:t xml:space="preserve">Brandon Margolis &amp; Brandon Sonnier </w:t>
            </w:r>
          </w:p>
        </w:tc>
        <w:tc>
          <w:tcPr>
            <w:tcW w:w="1149" w:type="dxa"/>
            <w:tcBorders/>
            <w:vAlign w:val="center"/>
          </w:tcPr>
          <w:p>
            <w:pPr>
              <w:pStyle w:val="TableContents"/>
              <w:bidi w:val="0"/>
              <w:spacing w:before="0" w:after="283"/>
              <w:jc w:val="left"/>
              <w:rPr/>
            </w:pPr>
            <w:r>
              <w:rPr/>
              <w:t xml:space="preserve">25. lokakuuta 2017 (2017-10-25) </w:t>
            </w:r>
          </w:p>
        </w:tc>
        <w:tc>
          <w:tcPr>
            <w:tcW w:w="2425" w:type="dxa"/>
            <w:tcBorders/>
            <w:vAlign w:val="center"/>
          </w:tcPr>
          <w:p>
            <w:pPr>
              <w:pStyle w:val="TableContents"/>
              <w:bidi w:val="0"/>
              <w:spacing w:before="0" w:after="283"/>
              <w:jc w:val="left"/>
              <w:rPr/>
            </w:pPr>
            <w:r>
              <w:rPr/>
              <w:t xml:space="preserve">5.23 Liz ja työryhmä törmäävät CIA:n kanssa jäljittäessään kansainvälistä terroristia, mutta Cooper saa selville, että CIA:ksi ilmoittautuneet ovat huijareita. Samaan aikaan Reddington aloittaa uuden liiketoimintayrityksen samalla, kun hän tutkii Nickin murhaa. Myös Tom lähtee uudelle etsinnälle löytääkseen tietoa matkalaukussa olevista jäänteistä. Aram pyytää Cooperia operatiiviseen koulutukseen. Reddington jäljittää matkalaukun yhteyden Tomiin. </w:t>
            </w:r>
          </w:p>
        </w:tc>
      </w:tr>
      <w:tr>
        <w:trPr/>
        <w:tc>
          <w:tcPr>
            <w:tcW w:w="819" w:type="dxa"/>
            <w:tcBorders/>
            <w:vAlign w:val="center"/>
          </w:tcPr>
          <w:p>
            <w:pPr>
              <w:pStyle w:val="TableHeading"/>
              <w:suppressLineNumbers/>
              <w:bidi w:val="0"/>
              <w:spacing w:before="0" w:after="283"/>
              <w:jc w:val="center"/>
              <w:rPr/>
            </w:pPr>
            <w:r>
              <w:rPr/>
              <w:t xml:space="preserve">95 </w:t>
            </w:r>
          </w:p>
        </w:tc>
        <w:tc>
          <w:tcPr>
            <w:tcW w:w="778" w:type="dxa"/>
            <w:tcBorders/>
            <w:vAlign w:val="center"/>
          </w:tcPr>
          <w:p>
            <w:pPr>
              <w:pStyle w:val="TableContents"/>
              <w:bidi w:val="0"/>
              <w:spacing w:before="0" w:after="283"/>
              <w:jc w:val="left"/>
              <w:rPr/>
            </w:pPr>
            <w:r>
              <w:rPr/>
              <w:t xml:space="preserve">6 </w:t>
            </w:r>
          </w:p>
        </w:tc>
        <w:tc>
          <w:tcPr>
            <w:tcW w:w="1512" w:type="dxa"/>
            <w:tcBorders/>
            <w:vAlign w:val="center"/>
          </w:tcPr>
          <w:p>
            <w:pPr>
              <w:pStyle w:val="TableContents"/>
              <w:bidi w:val="0"/>
              <w:spacing w:before="0" w:after="283"/>
              <w:jc w:val="left"/>
              <w:rPr/>
            </w:pPr>
            <w:r>
              <w:rPr/>
              <w:t xml:space="preserve">"Matkatoimisto </w:t>
            </w:r>
          </w:p>
        </w:tc>
        <w:tc>
          <w:tcPr>
            <w:tcW w:w="987" w:type="dxa"/>
            <w:tcBorders/>
            <w:vAlign w:val="center"/>
          </w:tcPr>
          <w:p>
            <w:pPr>
              <w:pStyle w:val="TableContents"/>
              <w:bidi w:val="0"/>
              <w:spacing w:before="0" w:after="283"/>
              <w:jc w:val="left"/>
              <w:rPr/>
            </w:pPr>
            <w:r>
              <w:rPr/>
              <w:t xml:space="preserve">Nro 90 </w:t>
            </w:r>
          </w:p>
        </w:tc>
        <w:tc>
          <w:tcPr>
            <w:tcW w:w="1144" w:type="dxa"/>
            <w:tcBorders/>
            <w:vAlign w:val="center"/>
          </w:tcPr>
          <w:p>
            <w:pPr>
              <w:pStyle w:val="TableContents"/>
              <w:bidi w:val="0"/>
              <w:spacing w:before="0" w:after="283"/>
              <w:jc w:val="left"/>
              <w:rPr/>
            </w:pPr>
            <w:r>
              <w:rPr/>
              <w:t xml:space="preserve">Terrence O'Hara </w:t>
            </w:r>
          </w:p>
        </w:tc>
        <w:tc>
          <w:tcPr>
            <w:tcW w:w="1391" w:type="dxa"/>
            <w:tcBorders/>
            <w:vAlign w:val="center"/>
          </w:tcPr>
          <w:p>
            <w:pPr>
              <w:pStyle w:val="TableContents"/>
              <w:bidi w:val="0"/>
              <w:spacing w:before="0" w:after="283"/>
              <w:jc w:val="left"/>
              <w:rPr/>
            </w:pPr>
            <w:r>
              <w:rPr/>
              <w:t xml:space="preserve">Carla Kettner </w:t>
            </w:r>
          </w:p>
        </w:tc>
        <w:tc>
          <w:tcPr>
            <w:tcW w:w="1149" w:type="dxa"/>
            <w:tcBorders/>
            <w:vAlign w:val="center"/>
          </w:tcPr>
          <w:p>
            <w:pPr>
              <w:pStyle w:val="TableContents"/>
              <w:bidi w:val="0"/>
              <w:spacing w:before="0" w:after="283"/>
              <w:jc w:val="left"/>
              <w:rPr/>
            </w:pPr>
            <w:r>
              <w:rPr/>
              <w:t xml:space="preserve">1. marraskuuta 2017 (2017-11-01) </w:t>
            </w:r>
          </w:p>
        </w:tc>
        <w:tc>
          <w:tcPr>
            <w:tcW w:w="2425" w:type="dxa"/>
            <w:tcBorders/>
            <w:vAlign w:val="center"/>
          </w:tcPr>
          <w:p>
            <w:pPr>
              <w:pStyle w:val="TableContents"/>
              <w:bidi w:val="0"/>
              <w:spacing w:before="0" w:after="283"/>
              <w:jc w:val="left"/>
              <w:rPr/>
            </w:pPr>
            <w:r>
              <w:rPr/>
              <w:t xml:space="preserve">5.25 Cooper pyytää Reddingtonin apua henkilökohtaiseen tehtävään. Sillä välin Ressler toimii johtajana ja johtaa erikoisryhmää blacklisteriin, joka on entinen palkkamurhaajajengi. Myös Tom jatkaa etsintöjään matkalaukussa oleviin jäänteisiin, mutta törmää Rediin, joka tietää, että se on hänellä. Päätettyään tunteikkaan tapauksen Liz päättää, että hän haluaa mennä naimisiin Tomin kanssa, ja he ryntäävät oikeustalolle. </w:t>
            </w:r>
          </w:p>
        </w:tc>
      </w:tr>
      <w:tr>
        <w:trPr/>
        <w:tc>
          <w:tcPr>
            <w:tcW w:w="819" w:type="dxa"/>
            <w:tcBorders/>
            <w:vAlign w:val="center"/>
          </w:tcPr>
          <w:p>
            <w:pPr>
              <w:pStyle w:val="TableHeading"/>
              <w:suppressLineNumbers/>
              <w:bidi w:val="0"/>
              <w:spacing w:before="0" w:after="283"/>
              <w:jc w:val="center"/>
              <w:rPr/>
            </w:pPr>
            <w:r>
              <w:rPr/>
              <w:t xml:space="preserve">96 </w:t>
            </w:r>
          </w:p>
        </w:tc>
        <w:tc>
          <w:tcPr>
            <w:tcW w:w="778" w:type="dxa"/>
            <w:tcBorders/>
            <w:vAlign w:val="center"/>
          </w:tcPr>
          <w:p>
            <w:pPr>
              <w:pStyle w:val="TableContents"/>
              <w:bidi w:val="0"/>
              <w:spacing w:before="0" w:after="283"/>
              <w:jc w:val="left"/>
              <w:rPr/>
            </w:pPr>
            <w:r>
              <w:rPr/>
              <w:t xml:space="preserve">7 </w:t>
            </w:r>
          </w:p>
        </w:tc>
        <w:tc>
          <w:tcPr>
            <w:tcW w:w="1512" w:type="dxa"/>
            <w:tcBorders/>
            <w:vAlign w:val="center"/>
          </w:tcPr>
          <w:p>
            <w:pPr>
              <w:pStyle w:val="TableContents"/>
              <w:bidi w:val="0"/>
              <w:spacing w:before="0" w:after="283"/>
              <w:jc w:val="left"/>
              <w:rPr/>
            </w:pPr>
            <w:r>
              <w:rPr/>
              <w:t xml:space="preserve">"Kilgannon Corporation </w:t>
            </w:r>
          </w:p>
        </w:tc>
        <w:tc>
          <w:tcPr>
            <w:tcW w:w="987" w:type="dxa"/>
            <w:tcBorders/>
            <w:vAlign w:val="center"/>
          </w:tcPr>
          <w:p>
            <w:pPr>
              <w:pStyle w:val="TableContents"/>
              <w:bidi w:val="0"/>
              <w:spacing w:before="0" w:after="283"/>
              <w:jc w:val="left"/>
              <w:rPr/>
            </w:pPr>
            <w:r>
              <w:rPr/>
              <w:t xml:space="preserve">Nro 48 </w:t>
            </w:r>
          </w:p>
        </w:tc>
        <w:tc>
          <w:tcPr>
            <w:tcW w:w="1144" w:type="dxa"/>
            <w:tcBorders/>
            <w:vAlign w:val="center"/>
          </w:tcPr>
          <w:p>
            <w:pPr>
              <w:pStyle w:val="TableContents"/>
              <w:bidi w:val="0"/>
              <w:spacing w:before="0" w:after="283"/>
              <w:jc w:val="left"/>
              <w:rPr/>
            </w:pPr>
            <w:r>
              <w:rPr/>
              <w:t xml:space="preserve">Jean de Segonzac </w:t>
            </w:r>
          </w:p>
        </w:tc>
        <w:tc>
          <w:tcPr>
            <w:tcW w:w="1391" w:type="dxa"/>
            <w:tcBorders/>
            <w:vAlign w:val="center"/>
          </w:tcPr>
          <w:p>
            <w:pPr>
              <w:pStyle w:val="TableContents"/>
              <w:bidi w:val="0"/>
              <w:spacing w:before="0" w:after="283"/>
              <w:jc w:val="left"/>
              <w:rPr/>
            </w:pPr>
            <w:r>
              <w:rPr/>
              <w:t xml:space="preserve">Lukas Reiter </w:t>
            </w:r>
          </w:p>
        </w:tc>
        <w:tc>
          <w:tcPr>
            <w:tcW w:w="1149" w:type="dxa"/>
            <w:tcBorders/>
            <w:vAlign w:val="center"/>
          </w:tcPr>
          <w:p>
            <w:pPr>
              <w:pStyle w:val="TableContents"/>
              <w:bidi w:val="0"/>
              <w:spacing w:before="0" w:after="283"/>
              <w:jc w:val="left"/>
              <w:rPr/>
            </w:pPr>
            <w:r>
              <w:rPr/>
              <w:t xml:space="preserve">8. marraskuuta 2017 (2017-11-08) </w:t>
            </w:r>
          </w:p>
        </w:tc>
        <w:tc>
          <w:tcPr>
            <w:tcW w:w="2425" w:type="dxa"/>
            <w:tcBorders/>
            <w:vAlign w:val="center"/>
          </w:tcPr>
          <w:p>
            <w:pPr>
              <w:pStyle w:val="TableContents"/>
              <w:bidi w:val="0"/>
              <w:spacing w:before="0" w:after="283"/>
              <w:jc w:val="left"/>
              <w:rPr/>
            </w:pPr>
            <w:r>
              <w:rPr/>
              <w:t xml:space="preserve">5.04 Kun kymmeniä maahanmuuttajia kuolee Carolinan rannikolla, Reddington ja erikoisryhmä laittavat Demben peitetehtäviin pysäyttääkseen ihmissalakuljetusoperaation. Kun Red joutuu vanhimman Kilgannonin kanssa tekemisiin kuolemantapauksista ja olosuhteista, tämä joutuu sitten poikansa kanssa tekemisiin ja yhteenotto on kohtalokas. Tämä hankaloittaa myöhemmin Demben tilannetta, ja hän joutuu elämästä ja kuolemasta riippuvaan tilanteeseen, kun erikoisryhmä menettää hänen jäljiltään. Tom jäljittää, kenen hän uskoo tappaneen Nickin, koska he olivat mukana yrittäessään selvittää matkalaukun sisältöä, ja huomaa, että pelissä on muitakin. Tomin henki joutuu vaaraan, kun muut saavat selville matkalaukun ja että se on tärkeä Reddingtonille. </w:t>
            </w:r>
          </w:p>
        </w:tc>
      </w:tr>
      <w:tr>
        <w:trPr/>
        <w:tc>
          <w:tcPr>
            <w:tcW w:w="819" w:type="dxa"/>
            <w:tcBorders/>
            <w:vAlign w:val="center"/>
          </w:tcPr>
          <w:p>
            <w:pPr>
              <w:pStyle w:val="TableHeading"/>
              <w:suppressLineNumbers/>
              <w:bidi w:val="0"/>
              <w:spacing w:before="0" w:after="283"/>
              <w:jc w:val="center"/>
              <w:rPr/>
            </w:pPr>
            <w:r>
              <w:rPr/>
              <w:t xml:space="preserve">97 </w:t>
            </w:r>
          </w:p>
        </w:tc>
        <w:tc>
          <w:tcPr>
            <w:tcW w:w="778" w:type="dxa"/>
            <w:tcBorders/>
            <w:vAlign w:val="center"/>
          </w:tcPr>
          <w:p>
            <w:pPr>
              <w:pStyle w:val="TableContents"/>
              <w:bidi w:val="0"/>
              <w:spacing w:before="0" w:after="283"/>
              <w:jc w:val="left"/>
              <w:rPr/>
            </w:pPr>
            <w:r>
              <w:rPr/>
              <w:t xml:space="preserve">8 </w:t>
            </w:r>
          </w:p>
        </w:tc>
        <w:tc>
          <w:tcPr>
            <w:tcW w:w="1512" w:type="dxa"/>
            <w:tcBorders/>
            <w:vAlign w:val="center"/>
          </w:tcPr>
          <w:p>
            <w:pPr>
              <w:pStyle w:val="TableContents"/>
              <w:bidi w:val="0"/>
              <w:spacing w:before="0" w:after="283"/>
              <w:jc w:val="left"/>
              <w:rPr/>
            </w:pPr>
            <w:r>
              <w:rPr/>
              <w:t xml:space="preserve">"Ian Garvey </w:t>
            </w:r>
          </w:p>
        </w:tc>
        <w:tc>
          <w:tcPr>
            <w:tcW w:w="987" w:type="dxa"/>
            <w:tcBorders/>
            <w:vAlign w:val="center"/>
          </w:tcPr>
          <w:p>
            <w:pPr>
              <w:pStyle w:val="TableContents"/>
              <w:bidi w:val="0"/>
              <w:spacing w:before="0" w:after="283"/>
              <w:jc w:val="left"/>
              <w:rPr/>
            </w:pPr>
            <w:r>
              <w:rPr/>
              <w:t xml:space="preserve">Nro 13 </w:t>
            </w:r>
          </w:p>
        </w:tc>
        <w:tc>
          <w:tcPr>
            <w:tcW w:w="1144" w:type="dxa"/>
            <w:tcBorders/>
            <w:vAlign w:val="center"/>
          </w:tcPr>
          <w:p>
            <w:pPr>
              <w:pStyle w:val="TableContents"/>
              <w:bidi w:val="0"/>
              <w:spacing w:before="0" w:after="283"/>
              <w:jc w:val="left"/>
              <w:rPr/>
            </w:pPr>
            <w:r>
              <w:rPr/>
              <w:t xml:space="preserve">Bill Roe </w:t>
            </w:r>
          </w:p>
        </w:tc>
        <w:tc>
          <w:tcPr>
            <w:tcW w:w="1391" w:type="dxa"/>
            <w:tcBorders/>
            <w:vAlign w:val="center"/>
          </w:tcPr>
          <w:p>
            <w:pPr>
              <w:pStyle w:val="TableContents"/>
              <w:bidi w:val="0"/>
              <w:spacing w:before="0" w:after="283"/>
              <w:jc w:val="left"/>
              <w:rPr/>
            </w:pPr>
            <w:r>
              <w:rPr/>
              <w:t xml:space="preserve">John Eisendrath &amp; Jon Bokenkamp </w:t>
            </w:r>
          </w:p>
        </w:tc>
        <w:tc>
          <w:tcPr>
            <w:tcW w:w="1149" w:type="dxa"/>
            <w:tcBorders/>
            <w:vAlign w:val="center"/>
          </w:tcPr>
          <w:p>
            <w:pPr>
              <w:pStyle w:val="TableContents"/>
              <w:bidi w:val="0"/>
              <w:spacing w:before="0" w:after="283"/>
              <w:jc w:val="left"/>
              <w:rPr/>
            </w:pPr>
            <w:r>
              <w:rPr/>
              <w:t xml:space="preserve">15. marraskuuta 2017 (2017-11-15) </w:t>
            </w:r>
          </w:p>
        </w:tc>
        <w:tc>
          <w:tcPr>
            <w:tcW w:w="2425" w:type="dxa"/>
            <w:tcBorders/>
            <w:vAlign w:val="center"/>
          </w:tcPr>
          <w:p>
            <w:pPr>
              <w:pStyle w:val="TableContents"/>
              <w:bidi w:val="0"/>
              <w:spacing w:before="0" w:after="283"/>
              <w:jc w:val="left"/>
              <w:rPr/>
            </w:pPr>
            <w:r>
              <w:rPr/>
              <w:t xml:space="preserve">5,89 Tom joutuu vaikeuksiin etsiessään vastauksia sekä Nickin kuolemaan että surullisen kuuluisaan matkalaukkumysteeriin, kun työryhmä etsii häntä. Tomin epätoivoinen pako saa hänet jälleen yhteen Redin kanssa, ja he pääsevät hetkeksi pakoon. Liz joutuu keskelle matkalaukun sisällöstä käytävää köydenvetoa, jonka seurauksena hän ja Tom joutuvat sairaalaan taisteltuaan henkensä edestä. Oltuaan 10 kuukautta koomassa Liz herää Reddingtonin lukiessa hänelle, ja kysyttäessä hän kertoo, että Tom kuoli vammoihinsa. </w:t>
            </w:r>
          </w:p>
        </w:tc>
      </w:tr>
      <w:tr>
        <w:trPr/>
        <w:tc>
          <w:tcPr>
            <w:tcW w:w="819" w:type="dxa"/>
            <w:tcBorders/>
            <w:vAlign w:val="center"/>
          </w:tcPr>
          <w:p>
            <w:pPr>
              <w:pStyle w:val="TableHeading"/>
              <w:suppressLineNumbers/>
              <w:bidi w:val="0"/>
              <w:spacing w:before="0" w:after="283"/>
              <w:jc w:val="center"/>
              <w:rPr/>
            </w:pPr>
            <w:r>
              <w:rPr/>
              <w:t xml:space="preserve">98 </w:t>
            </w:r>
          </w:p>
        </w:tc>
        <w:tc>
          <w:tcPr>
            <w:tcW w:w="778" w:type="dxa"/>
            <w:tcBorders/>
            <w:vAlign w:val="center"/>
          </w:tcPr>
          <w:p>
            <w:pPr>
              <w:pStyle w:val="TableContents"/>
              <w:bidi w:val="0"/>
              <w:spacing w:before="0" w:after="283"/>
              <w:jc w:val="left"/>
              <w:rPr/>
            </w:pPr>
            <w:r>
              <w:rPr/>
              <w:t xml:space="preserve">9 </w:t>
            </w:r>
          </w:p>
        </w:tc>
        <w:tc>
          <w:tcPr>
            <w:tcW w:w="1512" w:type="dxa"/>
            <w:tcBorders/>
            <w:vAlign w:val="center"/>
          </w:tcPr>
          <w:p>
            <w:pPr>
              <w:pStyle w:val="TableContents"/>
              <w:bidi w:val="0"/>
              <w:spacing w:before="0" w:after="283"/>
              <w:jc w:val="left"/>
              <w:rPr/>
            </w:pPr>
            <w:r>
              <w:rPr/>
              <w:t xml:space="preserve">``Ruin'' </w:t>
            </w:r>
          </w:p>
        </w:tc>
        <w:tc>
          <w:tcPr>
            <w:tcW w:w="987" w:type="dxa"/>
            <w:tcBorders/>
            <w:vAlign w:val="center"/>
          </w:tcPr>
          <w:p>
            <w:pPr>
              <w:pStyle w:val="TableContents"/>
              <w:bidi w:val="0"/>
              <w:spacing w:before="0" w:after="283"/>
              <w:jc w:val="left"/>
              <w:rPr/>
            </w:pPr>
            <w:r>
              <w:rPr/>
              <w:t xml:space="preserve">N / A </w:t>
            </w:r>
          </w:p>
        </w:tc>
        <w:tc>
          <w:tcPr>
            <w:tcW w:w="1144" w:type="dxa"/>
            <w:tcBorders/>
            <w:vAlign w:val="center"/>
          </w:tcPr>
          <w:p>
            <w:pPr>
              <w:pStyle w:val="TableContents"/>
              <w:bidi w:val="0"/>
              <w:spacing w:before="0" w:after="283"/>
              <w:jc w:val="left"/>
              <w:rPr/>
            </w:pPr>
            <w:r>
              <w:rPr/>
              <w:t xml:space="preserve">Michael Caracciolo </w:t>
            </w:r>
          </w:p>
        </w:tc>
        <w:tc>
          <w:tcPr>
            <w:tcW w:w="1391" w:type="dxa"/>
            <w:tcBorders/>
            <w:vAlign w:val="center"/>
          </w:tcPr>
          <w:p>
            <w:pPr>
              <w:pStyle w:val="TableContents"/>
              <w:bidi w:val="0"/>
              <w:spacing w:before="0" w:after="283"/>
              <w:jc w:val="left"/>
              <w:rPr/>
            </w:pPr>
            <w:r>
              <w:rPr/>
              <w:t xml:space="preserve">Sean Hennen </w:t>
            </w:r>
          </w:p>
        </w:tc>
        <w:tc>
          <w:tcPr>
            <w:tcW w:w="1149" w:type="dxa"/>
            <w:tcBorders/>
            <w:vAlign w:val="center"/>
          </w:tcPr>
          <w:p>
            <w:pPr>
              <w:pStyle w:val="TableContents"/>
              <w:bidi w:val="0"/>
              <w:spacing w:before="0" w:after="283"/>
              <w:jc w:val="left"/>
              <w:rPr/>
            </w:pPr>
            <w:r>
              <w:rPr/>
              <w:t xml:space="preserve">3. tammikuuta 2018 (2018-01-03) </w:t>
            </w:r>
          </w:p>
        </w:tc>
        <w:tc>
          <w:tcPr>
            <w:tcW w:w="2425" w:type="dxa"/>
            <w:tcBorders/>
            <w:vAlign w:val="center"/>
          </w:tcPr>
          <w:p>
            <w:pPr>
              <w:pStyle w:val="TableContents"/>
              <w:bidi w:val="0"/>
              <w:spacing w:before="0" w:after="283"/>
              <w:jc w:val="left"/>
              <w:rPr/>
            </w:pPr>
            <w:r>
              <w:rPr/>
              <w:t xml:space="preserve">6.02 Liz pakenee Alaskassa sijaitsevaan mökkiin, jossa hän asuu peitenimellä ja surraa Tomin kuolemaa. Hän jättää Agnesin vapautetun Scottie Hargraven hoitoon. Jäämyrskyn aikana hän löytää metsästä vakavasti loukkaantuneen miehen, ja pian sen jälkeen paikalle saapuu neljä muuta miestä, jotka väittävät olleensa kaikki lento-onnettomuudessa. Liz aavistaa heti ongelmat ja joutuu kissa ja hiiri -leikkiin selviytyäkseen ja pelastaakseen loukkaantuneen miehen, joka osoittautuu liittovaltion suojelemaksi todistajaksi. Tapettuaan neljä miestä Liz palaa kotiinsa eikä jätä jälkeäkään itsestään Alaskaan. Palatessaan Redin luo hän kertoo tälle haluavansa vain kostaa Tomin kuoleman. </w:t>
            </w:r>
          </w:p>
        </w:tc>
      </w:tr>
      <w:tr>
        <w:trPr/>
        <w:tc>
          <w:tcPr>
            <w:tcW w:w="819" w:type="dxa"/>
            <w:tcBorders/>
            <w:vAlign w:val="center"/>
          </w:tcPr>
          <w:p>
            <w:pPr>
              <w:pStyle w:val="TableHeading"/>
              <w:suppressLineNumbers/>
              <w:bidi w:val="0"/>
              <w:spacing w:before="0" w:after="283"/>
              <w:jc w:val="center"/>
              <w:rPr/>
            </w:pPr>
            <w:r>
              <w:rPr/>
              <w:t xml:space="preserve">99 </w:t>
            </w:r>
          </w:p>
        </w:tc>
        <w:tc>
          <w:tcPr>
            <w:tcW w:w="778" w:type="dxa"/>
            <w:tcBorders/>
            <w:vAlign w:val="center"/>
          </w:tcPr>
          <w:p>
            <w:pPr>
              <w:pStyle w:val="TableContents"/>
              <w:bidi w:val="0"/>
              <w:spacing w:before="0" w:after="283"/>
              <w:jc w:val="left"/>
              <w:rPr/>
            </w:pPr>
            <w:r>
              <w:rPr/>
              <w:t xml:space="preserve">10 </w:t>
            </w:r>
          </w:p>
        </w:tc>
        <w:tc>
          <w:tcPr>
            <w:tcW w:w="1512" w:type="dxa"/>
            <w:tcBorders/>
            <w:vAlign w:val="center"/>
          </w:tcPr>
          <w:p>
            <w:pPr>
              <w:pStyle w:val="TableContents"/>
              <w:bidi w:val="0"/>
              <w:spacing w:before="0" w:after="283"/>
              <w:jc w:val="left"/>
              <w:rPr/>
            </w:pPr>
            <w:r>
              <w:rPr/>
              <w:t xml:space="preserve">"Tiedonantaja </w:t>
            </w:r>
          </w:p>
        </w:tc>
        <w:tc>
          <w:tcPr>
            <w:tcW w:w="987" w:type="dxa"/>
            <w:tcBorders/>
            <w:vAlign w:val="center"/>
          </w:tcPr>
          <w:p>
            <w:pPr>
              <w:pStyle w:val="TableContents"/>
              <w:bidi w:val="0"/>
              <w:spacing w:before="0" w:after="283"/>
              <w:jc w:val="left"/>
              <w:rPr/>
            </w:pPr>
            <w:r>
              <w:rPr/>
              <w:t xml:space="preserve">Nro 118 </w:t>
            </w:r>
          </w:p>
        </w:tc>
        <w:tc>
          <w:tcPr>
            <w:tcW w:w="1144" w:type="dxa"/>
            <w:tcBorders/>
            <w:vAlign w:val="center"/>
          </w:tcPr>
          <w:p>
            <w:pPr>
              <w:pStyle w:val="TableContents"/>
              <w:bidi w:val="0"/>
              <w:spacing w:before="0" w:after="283"/>
              <w:jc w:val="left"/>
              <w:rPr/>
            </w:pPr>
            <w:r>
              <w:rPr/>
              <w:t xml:space="preserve">Paul Holahan </w:t>
            </w:r>
          </w:p>
        </w:tc>
        <w:tc>
          <w:tcPr>
            <w:tcW w:w="1391" w:type="dxa"/>
            <w:tcBorders/>
            <w:vAlign w:val="center"/>
          </w:tcPr>
          <w:p>
            <w:pPr>
              <w:pStyle w:val="TableContents"/>
              <w:bidi w:val="0"/>
              <w:spacing w:before="0" w:after="283"/>
              <w:jc w:val="left"/>
              <w:rPr/>
            </w:pPr>
            <w:r>
              <w:rPr/>
              <w:t xml:space="preserve">Noah Schechter </w:t>
            </w:r>
          </w:p>
        </w:tc>
        <w:tc>
          <w:tcPr>
            <w:tcW w:w="1149" w:type="dxa"/>
            <w:tcBorders/>
            <w:vAlign w:val="center"/>
          </w:tcPr>
          <w:p>
            <w:pPr>
              <w:pStyle w:val="TableContents"/>
              <w:bidi w:val="0"/>
              <w:spacing w:before="0" w:after="283"/>
              <w:jc w:val="left"/>
              <w:rPr/>
            </w:pPr>
            <w:r>
              <w:rPr/>
              <w:t xml:space="preserve">10. tammikuuta 2018 (2018-01-10) </w:t>
            </w:r>
          </w:p>
        </w:tc>
        <w:tc>
          <w:tcPr>
            <w:tcW w:w="2425" w:type="dxa"/>
            <w:tcBorders/>
            <w:vAlign w:val="center"/>
          </w:tcPr>
          <w:p>
            <w:pPr>
              <w:pStyle w:val="TableContents"/>
              <w:bidi w:val="0"/>
              <w:spacing w:before="0" w:after="283"/>
              <w:jc w:val="left"/>
              <w:rPr/>
            </w:pPr>
            <w:r>
              <w:rPr/>
              <w:t xml:space="preserve">6.16 Liz tulee piilostaan jatkaakseen Tomin murhaajien etsimistä. Samaan aikaan Reddington ohjaa työryhmän etsimään mustan listan, jolla on salaista ja arkaluonteista tietoa. Prescot tapetaan. Liz saa tietää lisää Nikistä ja Tomista. </w:t>
            </w:r>
          </w:p>
        </w:tc>
      </w:tr>
      <w:tr>
        <w:trPr/>
        <w:tc>
          <w:tcPr>
            <w:tcW w:w="819" w:type="dxa"/>
            <w:tcBorders/>
            <w:vAlign w:val="center"/>
          </w:tcPr>
          <w:p>
            <w:pPr>
              <w:pStyle w:val="TableHeading"/>
              <w:suppressLineNumbers/>
              <w:bidi w:val="0"/>
              <w:spacing w:before="0" w:after="283"/>
              <w:jc w:val="center"/>
              <w:rPr/>
            </w:pPr>
            <w:r>
              <w:rPr/>
              <w:t xml:space="preserve">100 </w:t>
            </w:r>
          </w:p>
        </w:tc>
        <w:tc>
          <w:tcPr>
            <w:tcW w:w="778" w:type="dxa"/>
            <w:tcBorders/>
            <w:vAlign w:val="center"/>
          </w:tcPr>
          <w:p>
            <w:pPr>
              <w:pStyle w:val="TableContents"/>
              <w:bidi w:val="0"/>
              <w:spacing w:before="0" w:after="283"/>
              <w:jc w:val="left"/>
              <w:rPr/>
            </w:pPr>
            <w:r>
              <w:rPr/>
              <w:t xml:space="preserve">11 </w:t>
            </w:r>
          </w:p>
        </w:tc>
        <w:tc>
          <w:tcPr>
            <w:tcW w:w="1512" w:type="dxa"/>
            <w:tcBorders/>
            <w:vAlign w:val="center"/>
          </w:tcPr>
          <w:p>
            <w:pPr>
              <w:pStyle w:val="TableContents"/>
              <w:bidi w:val="0"/>
              <w:spacing w:before="0" w:after="283"/>
              <w:jc w:val="left"/>
              <w:rPr/>
            </w:pPr>
            <w:r>
              <w:rPr/>
              <w:t xml:space="preserve">``Abraham Stern'' </w:t>
            </w:r>
          </w:p>
        </w:tc>
        <w:tc>
          <w:tcPr>
            <w:tcW w:w="987" w:type="dxa"/>
            <w:tcBorders/>
            <w:vAlign w:val="center"/>
          </w:tcPr>
          <w:p>
            <w:pPr>
              <w:pStyle w:val="TableContents"/>
              <w:bidi w:val="0"/>
              <w:spacing w:before="0" w:after="283"/>
              <w:jc w:val="left"/>
              <w:rPr/>
            </w:pPr>
            <w:r>
              <w:rPr/>
              <w:t xml:space="preserve">Nro 100 </w:t>
            </w:r>
          </w:p>
        </w:tc>
        <w:tc>
          <w:tcPr>
            <w:tcW w:w="1144" w:type="dxa"/>
            <w:tcBorders/>
            <w:vAlign w:val="center"/>
          </w:tcPr>
          <w:p>
            <w:pPr>
              <w:pStyle w:val="TableContents"/>
              <w:bidi w:val="0"/>
              <w:spacing w:before="0" w:after="283"/>
              <w:jc w:val="left"/>
              <w:rPr/>
            </w:pPr>
            <w:r>
              <w:rPr/>
              <w:t xml:space="preserve">Andrew McCarthy </w:t>
            </w:r>
          </w:p>
        </w:tc>
        <w:tc>
          <w:tcPr>
            <w:tcW w:w="1391" w:type="dxa"/>
            <w:tcBorders/>
            <w:vAlign w:val="center"/>
          </w:tcPr>
          <w:p>
            <w:pPr>
              <w:pStyle w:val="TableContents"/>
              <w:bidi w:val="0"/>
              <w:spacing w:before="0" w:after="283"/>
              <w:jc w:val="left"/>
              <w:rPr/>
            </w:pPr>
            <w:r>
              <w:rPr/>
              <w:t xml:space="preserve">Teleplay by: John Eisendrath Juoni: Jon Bokenkamp &amp; John Eisendrath: Dave Metzger &amp; Jon Bokenkamp </w:t>
            </w:r>
          </w:p>
        </w:tc>
        <w:tc>
          <w:tcPr>
            <w:tcW w:w="1149" w:type="dxa"/>
            <w:tcBorders/>
            <w:vAlign w:val="center"/>
          </w:tcPr>
          <w:p>
            <w:pPr>
              <w:pStyle w:val="TableContents"/>
              <w:bidi w:val="0"/>
              <w:spacing w:before="0" w:after="283"/>
              <w:jc w:val="left"/>
              <w:rPr/>
            </w:pPr>
            <w:r>
              <w:rPr/>
              <w:t xml:space="preserve">17. tammikuuta 2018 (2018-01-17) </w:t>
            </w:r>
          </w:p>
        </w:tc>
        <w:tc>
          <w:tcPr>
            <w:tcW w:w="2425" w:type="dxa"/>
            <w:tcBorders/>
            <w:vAlign w:val="center"/>
          </w:tcPr>
          <w:p>
            <w:pPr>
              <w:pStyle w:val="TableContents"/>
              <w:bidi w:val="0"/>
              <w:spacing w:before="0" w:after="283"/>
              <w:jc w:val="left"/>
              <w:rPr/>
            </w:pPr>
            <w:r>
              <w:rPr/>
              <w:t xml:space="preserve">6.49 Kun Reddington alkaa etsiä legendaarista aarretta, häneltä ryöstetään antiikkinen penni. Reddington ohjaa erikoisryhmän jäljittämään mustan listan tekijää, joka tunnetaan korvaamattomien aarteiden manipuloinnista ja varastamisesta. Samaan aikaan Liz tutkii vanhoja tapauksia jäljittäessään Tomin murhaajia. </w:t>
            </w:r>
          </w:p>
        </w:tc>
      </w:tr>
      <w:tr>
        <w:trPr/>
        <w:tc>
          <w:tcPr>
            <w:tcW w:w="819" w:type="dxa"/>
            <w:tcBorders/>
            <w:vAlign w:val="center"/>
          </w:tcPr>
          <w:p>
            <w:pPr>
              <w:pStyle w:val="TableHeading"/>
              <w:suppressLineNumbers/>
              <w:bidi w:val="0"/>
              <w:spacing w:before="0" w:after="283"/>
              <w:jc w:val="center"/>
              <w:rPr/>
            </w:pPr>
            <w:r>
              <w:rPr/>
              <w:t xml:space="preserve">101 </w:t>
            </w:r>
          </w:p>
        </w:tc>
        <w:tc>
          <w:tcPr>
            <w:tcW w:w="778" w:type="dxa"/>
            <w:tcBorders/>
            <w:vAlign w:val="center"/>
          </w:tcPr>
          <w:p>
            <w:pPr>
              <w:pStyle w:val="TableContents"/>
              <w:bidi w:val="0"/>
              <w:spacing w:before="0" w:after="283"/>
              <w:jc w:val="left"/>
              <w:rPr/>
            </w:pPr>
            <w:r>
              <w:rPr/>
              <w:t xml:space="preserve">12 </w:t>
            </w:r>
          </w:p>
        </w:tc>
        <w:tc>
          <w:tcPr>
            <w:tcW w:w="1512" w:type="dxa"/>
            <w:tcBorders/>
            <w:vAlign w:val="center"/>
          </w:tcPr>
          <w:p>
            <w:pPr>
              <w:pStyle w:val="TableContents"/>
              <w:bidi w:val="0"/>
              <w:spacing w:before="0" w:after="283"/>
              <w:jc w:val="left"/>
              <w:rPr/>
            </w:pPr>
            <w:r>
              <w:rPr/>
              <w:t xml:space="preserve">"Kokki </w:t>
            </w:r>
          </w:p>
        </w:tc>
        <w:tc>
          <w:tcPr>
            <w:tcW w:w="987" w:type="dxa"/>
            <w:tcBorders/>
            <w:vAlign w:val="center"/>
          </w:tcPr>
          <w:p>
            <w:pPr>
              <w:pStyle w:val="TableContents"/>
              <w:bidi w:val="0"/>
              <w:spacing w:before="0" w:after="283"/>
              <w:jc w:val="left"/>
              <w:rPr/>
            </w:pPr>
            <w:r>
              <w:rPr/>
              <w:t xml:space="preserve">Nro 56 </w:t>
            </w:r>
          </w:p>
        </w:tc>
        <w:tc>
          <w:tcPr>
            <w:tcW w:w="1144" w:type="dxa"/>
            <w:tcBorders/>
            <w:vAlign w:val="center"/>
          </w:tcPr>
          <w:p>
            <w:pPr>
              <w:pStyle w:val="TableContents"/>
              <w:bidi w:val="0"/>
              <w:spacing w:before="0" w:after="283"/>
              <w:jc w:val="left"/>
              <w:rPr/>
            </w:pPr>
            <w:r>
              <w:rPr/>
              <w:t xml:space="preserve">Solvan ``Slick'' Naim </w:t>
            </w:r>
          </w:p>
        </w:tc>
        <w:tc>
          <w:tcPr>
            <w:tcW w:w="1391" w:type="dxa"/>
            <w:tcBorders/>
            <w:vAlign w:val="center"/>
          </w:tcPr>
          <w:p>
            <w:pPr>
              <w:pStyle w:val="TableContents"/>
              <w:bidi w:val="0"/>
              <w:spacing w:before="0" w:after="283"/>
              <w:jc w:val="left"/>
              <w:rPr/>
            </w:pPr>
            <w:r>
              <w:rPr/>
              <w:t xml:space="preserve">Peter Noah </w:t>
            </w:r>
          </w:p>
        </w:tc>
        <w:tc>
          <w:tcPr>
            <w:tcW w:w="1149" w:type="dxa"/>
            <w:tcBorders/>
            <w:vAlign w:val="center"/>
          </w:tcPr>
          <w:p>
            <w:pPr>
              <w:pStyle w:val="TableContents"/>
              <w:bidi w:val="0"/>
              <w:spacing w:before="0" w:after="283"/>
              <w:jc w:val="left"/>
              <w:rPr/>
            </w:pPr>
            <w:r>
              <w:rPr/>
              <w:t xml:space="preserve">31. tammikuuta 2018 (2018-01-31) </w:t>
            </w:r>
          </w:p>
        </w:tc>
        <w:tc>
          <w:tcPr>
            <w:tcW w:w="2425" w:type="dxa"/>
            <w:tcBorders/>
            <w:vAlign w:val="center"/>
          </w:tcPr>
          <w:p>
            <w:pPr>
              <w:pStyle w:val="TableContents"/>
              <w:bidi w:val="0"/>
              <w:spacing w:before="0" w:after="283"/>
              <w:jc w:val="left"/>
              <w:rPr/>
            </w:pPr>
            <w:r>
              <w:rPr/>
              <w:t xml:space="preserve">6.11 Liz jatkaa johtolankojen etsimistä Tomin murhaajien löytämiseksi Reddingtonin avulla. Samaan aikaan työryhmä joutuu työskentelemään entisen tuhopolttajan kanssa saadakseen kiinni toisen tuhopolttajan. </w:t>
            </w:r>
          </w:p>
        </w:tc>
      </w:tr>
      <w:tr>
        <w:trPr/>
        <w:tc>
          <w:tcPr>
            <w:tcW w:w="819" w:type="dxa"/>
            <w:tcBorders/>
            <w:vAlign w:val="center"/>
          </w:tcPr>
          <w:p>
            <w:pPr>
              <w:pStyle w:val="TableHeading"/>
              <w:suppressLineNumbers/>
              <w:bidi w:val="0"/>
              <w:spacing w:before="0" w:after="283"/>
              <w:jc w:val="center"/>
              <w:rPr/>
            </w:pPr>
            <w:r>
              <w:rPr/>
              <w:t xml:space="preserve">102 </w:t>
            </w:r>
          </w:p>
        </w:tc>
        <w:tc>
          <w:tcPr>
            <w:tcW w:w="778" w:type="dxa"/>
            <w:tcBorders/>
            <w:vAlign w:val="center"/>
          </w:tcPr>
          <w:p>
            <w:pPr>
              <w:pStyle w:val="TableContents"/>
              <w:bidi w:val="0"/>
              <w:spacing w:before="0" w:after="283"/>
              <w:jc w:val="left"/>
              <w:rPr/>
            </w:pPr>
            <w:r>
              <w:rPr/>
              <w:t xml:space="preserve">13 </w:t>
            </w:r>
          </w:p>
        </w:tc>
        <w:tc>
          <w:tcPr>
            <w:tcW w:w="1512" w:type="dxa"/>
            <w:tcBorders/>
            <w:vAlign w:val="center"/>
          </w:tcPr>
          <w:p>
            <w:pPr>
              <w:pStyle w:val="TableContents"/>
              <w:bidi w:val="0"/>
              <w:spacing w:before="0" w:after="283"/>
              <w:jc w:val="left"/>
              <w:rPr/>
            </w:pPr>
            <w:r>
              <w:rPr/>
              <w:t xml:space="preserve">"Näkymätön käsi </w:t>
            </w:r>
          </w:p>
        </w:tc>
        <w:tc>
          <w:tcPr>
            <w:tcW w:w="987" w:type="dxa"/>
            <w:tcBorders/>
            <w:vAlign w:val="center"/>
          </w:tcPr>
          <w:p>
            <w:pPr>
              <w:pStyle w:val="TableContents"/>
              <w:bidi w:val="0"/>
              <w:spacing w:before="0" w:after="283"/>
              <w:jc w:val="left"/>
              <w:rPr/>
            </w:pPr>
            <w:r>
              <w:rPr/>
              <w:t xml:space="preserve">Nro 63 </w:t>
            </w:r>
          </w:p>
        </w:tc>
        <w:tc>
          <w:tcPr>
            <w:tcW w:w="1144" w:type="dxa"/>
            <w:tcBorders/>
            <w:vAlign w:val="center"/>
          </w:tcPr>
          <w:p>
            <w:pPr>
              <w:pStyle w:val="TableContents"/>
              <w:bidi w:val="0"/>
              <w:spacing w:before="0" w:after="283"/>
              <w:jc w:val="left"/>
              <w:rPr/>
            </w:pPr>
            <w:r>
              <w:rPr/>
              <w:t xml:space="preserve">Andrew McCarthy </w:t>
            </w:r>
          </w:p>
        </w:tc>
        <w:tc>
          <w:tcPr>
            <w:tcW w:w="1391" w:type="dxa"/>
            <w:tcBorders/>
            <w:vAlign w:val="center"/>
          </w:tcPr>
          <w:p>
            <w:pPr>
              <w:pStyle w:val="TableContents"/>
              <w:bidi w:val="0"/>
              <w:spacing w:before="0" w:after="283"/>
              <w:jc w:val="left"/>
              <w:rPr/>
            </w:pPr>
            <w:r>
              <w:rPr/>
              <w:t xml:space="preserve">Jonathan Shapiro &amp; Lukas Reiter </w:t>
            </w:r>
          </w:p>
        </w:tc>
        <w:tc>
          <w:tcPr>
            <w:tcW w:w="1149" w:type="dxa"/>
            <w:tcBorders/>
            <w:vAlign w:val="center"/>
          </w:tcPr>
          <w:p>
            <w:pPr>
              <w:pStyle w:val="TableContents"/>
              <w:bidi w:val="0"/>
              <w:spacing w:before="0" w:after="283"/>
              <w:jc w:val="left"/>
              <w:rPr/>
            </w:pPr>
            <w:r>
              <w:rPr/>
              <w:t xml:space="preserve">7. helmikuuta 2018 (2018-02-07) </w:t>
            </w:r>
          </w:p>
        </w:tc>
        <w:tc>
          <w:tcPr>
            <w:tcW w:w="2425" w:type="dxa"/>
            <w:tcBorders/>
            <w:vAlign w:val="center"/>
          </w:tcPr>
          <w:p>
            <w:pPr>
              <w:pStyle w:val="TableContents"/>
              <w:bidi w:val="0"/>
              <w:spacing w:before="0" w:after="283"/>
              <w:jc w:val="left"/>
              <w:rPr/>
            </w:pPr>
            <w:r>
              <w:rPr/>
              <w:t xml:space="preserve">6.35 Reddington patistaa erikoisryhmää etsimään mustan listan ryhmää nimeltä "Näkymätön käsi", joka tappaa uhrinsa ja jättää heidät hylättyinä metsään. Samaan aikaan Reddington ojentaa kättä vanhalle työtoverilleen ja Liz löytää salaisuuden Tomin tutkimuksissa. </w:t>
            </w:r>
          </w:p>
        </w:tc>
      </w:tr>
      <w:tr>
        <w:trPr/>
        <w:tc>
          <w:tcPr>
            <w:tcW w:w="819" w:type="dxa"/>
            <w:tcBorders/>
            <w:vAlign w:val="center"/>
          </w:tcPr>
          <w:p>
            <w:pPr>
              <w:pStyle w:val="TableHeading"/>
              <w:suppressLineNumbers/>
              <w:bidi w:val="0"/>
              <w:spacing w:before="0" w:after="283"/>
              <w:jc w:val="center"/>
              <w:rPr/>
            </w:pPr>
            <w:r>
              <w:rPr/>
              <w:t xml:space="preserve">103 </w:t>
            </w:r>
          </w:p>
        </w:tc>
        <w:tc>
          <w:tcPr>
            <w:tcW w:w="778" w:type="dxa"/>
            <w:tcBorders/>
            <w:vAlign w:val="center"/>
          </w:tcPr>
          <w:p>
            <w:pPr>
              <w:pStyle w:val="TableContents"/>
              <w:bidi w:val="0"/>
              <w:spacing w:before="0" w:after="283"/>
              <w:jc w:val="left"/>
              <w:rPr/>
            </w:pPr>
            <w:r>
              <w:rPr/>
              <w:t xml:space="preserve">14 </w:t>
            </w:r>
          </w:p>
        </w:tc>
        <w:tc>
          <w:tcPr>
            <w:tcW w:w="1512" w:type="dxa"/>
            <w:tcBorders/>
            <w:vAlign w:val="center"/>
          </w:tcPr>
          <w:p>
            <w:pPr>
              <w:pStyle w:val="TableContents"/>
              <w:bidi w:val="0"/>
              <w:spacing w:before="0" w:after="283"/>
              <w:jc w:val="left"/>
              <w:rPr/>
            </w:pPr>
            <w:r>
              <w:rPr/>
              <w:t xml:space="preserve">"Herra Raleigh Sinclair III. </w:t>
            </w:r>
          </w:p>
        </w:tc>
        <w:tc>
          <w:tcPr>
            <w:tcW w:w="987" w:type="dxa"/>
            <w:tcBorders/>
            <w:vAlign w:val="center"/>
          </w:tcPr>
          <w:p>
            <w:pPr>
              <w:pStyle w:val="TableContents"/>
              <w:bidi w:val="0"/>
              <w:spacing w:before="0" w:after="283"/>
              <w:jc w:val="left"/>
              <w:rPr/>
            </w:pPr>
            <w:r>
              <w:rPr/>
              <w:t xml:space="preserve">Nro 51 </w:t>
            </w:r>
          </w:p>
        </w:tc>
        <w:tc>
          <w:tcPr>
            <w:tcW w:w="1144" w:type="dxa"/>
            <w:tcBorders/>
            <w:vAlign w:val="center"/>
          </w:tcPr>
          <w:p>
            <w:pPr>
              <w:pStyle w:val="TableContents"/>
              <w:bidi w:val="0"/>
              <w:spacing w:before="0" w:after="283"/>
              <w:jc w:val="left"/>
              <w:rPr/>
            </w:pPr>
            <w:r>
              <w:rPr/>
              <w:t xml:space="preserve">Christine Gee </w:t>
            </w:r>
          </w:p>
        </w:tc>
        <w:tc>
          <w:tcPr>
            <w:tcW w:w="1391" w:type="dxa"/>
            <w:tcBorders/>
            <w:vAlign w:val="center"/>
          </w:tcPr>
          <w:p>
            <w:pPr>
              <w:pStyle w:val="TableContents"/>
              <w:bidi w:val="0"/>
              <w:spacing w:before="0" w:after="283"/>
              <w:jc w:val="left"/>
              <w:rPr/>
            </w:pPr>
            <w:r>
              <w:rPr/>
              <w:t xml:space="preserve">Kelli Johnson </w:t>
            </w:r>
          </w:p>
        </w:tc>
        <w:tc>
          <w:tcPr>
            <w:tcW w:w="1149" w:type="dxa"/>
            <w:tcBorders/>
            <w:vAlign w:val="center"/>
          </w:tcPr>
          <w:p>
            <w:pPr>
              <w:pStyle w:val="TableContents"/>
              <w:bidi w:val="0"/>
              <w:spacing w:before="0" w:after="283"/>
              <w:jc w:val="left"/>
              <w:rPr/>
            </w:pPr>
            <w:r>
              <w:rPr/>
              <w:t xml:space="preserve">28. helmikuuta 2018 (2018-02-28) </w:t>
            </w:r>
          </w:p>
        </w:tc>
        <w:tc>
          <w:tcPr>
            <w:tcW w:w="2425" w:type="dxa"/>
            <w:tcBorders/>
            <w:vAlign w:val="center"/>
          </w:tcPr>
          <w:p>
            <w:pPr>
              <w:pStyle w:val="TableContents"/>
              <w:bidi w:val="0"/>
              <w:spacing w:before="0" w:after="283"/>
              <w:jc w:val="left"/>
              <w:rPr/>
            </w:pPr>
            <w:r>
              <w:rPr/>
              <w:t xml:space="preserve">5.68 Reddington ohjaa työryhmän etsimään mustan listan tekijää, joka luo identtisiä rikollisia murhanhimoisia asiakkaita varten. Samaan aikaan Liz alkaa käydä terapeutilla Tomin kuoleman jälkeen saadakseen takaisin FBI-agentin aseman. </w:t>
            </w:r>
          </w:p>
        </w:tc>
      </w:tr>
      <w:tr>
        <w:trPr/>
        <w:tc>
          <w:tcPr>
            <w:tcW w:w="819" w:type="dxa"/>
            <w:tcBorders/>
            <w:vAlign w:val="center"/>
          </w:tcPr>
          <w:p>
            <w:pPr>
              <w:pStyle w:val="TableHeading"/>
              <w:suppressLineNumbers/>
              <w:bidi w:val="0"/>
              <w:spacing w:before="0" w:after="283"/>
              <w:jc w:val="center"/>
              <w:rPr/>
            </w:pPr>
            <w:r>
              <w:rPr/>
              <w:t xml:space="preserve">104 </w:t>
            </w:r>
          </w:p>
        </w:tc>
        <w:tc>
          <w:tcPr>
            <w:tcW w:w="778" w:type="dxa"/>
            <w:tcBorders/>
            <w:vAlign w:val="center"/>
          </w:tcPr>
          <w:p>
            <w:pPr>
              <w:pStyle w:val="TableContents"/>
              <w:bidi w:val="0"/>
              <w:spacing w:before="0" w:after="283"/>
              <w:jc w:val="left"/>
              <w:rPr/>
            </w:pPr>
            <w:r>
              <w:rPr/>
              <w:t xml:space="preserve">15 </w:t>
            </w:r>
          </w:p>
        </w:tc>
        <w:tc>
          <w:tcPr>
            <w:tcW w:w="1512" w:type="dxa"/>
            <w:tcBorders/>
            <w:vAlign w:val="center"/>
          </w:tcPr>
          <w:p>
            <w:pPr>
              <w:pStyle w:val="TableContents"/>
              <w:bidi w:val="0"/>
              <w:spacing w:before="0" w:after="283"/>
              <w:jc w:val="left"/>
              <w:rPr/>
            </w:pPr>
            <w:r>
              <w:rPr/>
              <w:t xml:space="preserve">"Pattie Sue Edwards. </w:t>
            </w:r>
          </w:p>
        </w:tc>
        <w:tc>
          <w:tcPr>
            <w:tcW w:w="987" w:type="dxa"/>
            <w:tcBorders/>
            <w:vAlign w:val="center"/>
          </w:tcPr>
          <w:p>
            <w:pPr>
              <w:pStyle w:val="TableContents"/>
              <w:bidi w:val="0"/>
              <w:spacing w:before="0" w:after="283"/>
              <w:jc w:val="left"/>
              <w:rPr/>
            </w:pPr>
            <w:r>
              <w:rPr/>
              <w:t xml:space="preserve">Nro 68 </w:t>
            </w:r>
          </w:p>
        </w:tc>
        <w:tc>
          <w:tcPr>
            <w:tcW w:w="1144" w:type="dxa"/>
            <w:tcBorders/>
            <w:vAlign w:val="center"/>
          </w:tcPr>
          <w:p>
            <w:pPr>
              <w:pStyle w:val="TableContents"/>
              <w:bidi w:val="0"/>
              <w:spacing w:before="0" w:after="283"/>
              <w:jc w:val="left"/>
              <w:rPr/>
            </w:pPr>
            <w:r>
              <w:rPr/>
              <w:t xml:space="preserve">Donald Thorin Jr. </w:t>
            </w:r>
          </w:p>
        </w:tc>
        <w:tc>
          <w:tcPr>
            <w:tcW w:w="1391" w:type="dxa"/>
            <w:tcBorders/>
            <w:vAlign w:val="center"/>
          </w:tcPr>
          <w:p>
            <w:pPr>
              <w:pStyle w:val="TableContents"/>
              <w:bidi w:val="0"/>
              <w:spacing w:before="0" w:after="283"/>
              <w:jc w:val="left"/>
              <w:rPr/>
            </w:pPr>
            <w:r>
              <w:rPr/>
              <w:t xml:space="preserve">Carla Kettner </w:t>
            </w:r>
          </w:p>
        </w:tc>
        <w:tc>
          <w:tcPr>
            <w:tcW w:w="1149" w:type="dxa"/>
            <w:tcBorders/>
            <w:vAlign w:val="center"/>
          </w:tcPr>
          <w:p>
            <w:pPr>
              <w:pStyle w:val="TableContents"/>
              <w:bidi w:val="0"/>
              <w:spacing w:before="0" w:after="283"/>
              <w:jc w:val="left"/>
              <w:rPr/>
            </w:pPr>
            <w:r>
              <w:rPr/>
              <w:t xml:space="preserve">maaliskuu 7, 2018 (2018-03-07) </w:t>
            </w:r>
          </w:p>
        </w:tc>
        <w:tc>
          <w:tcPr>
            <w:tcW w:w="2425" w:type="dxa"/>
            <w:tcBorders/>
            <w:vAlign w:val="center"/>
          </w:tcPr>
          <w:p>
            <w:pPr>
              <w:pStyle w:val="TableContents"/>
              <w:bidi w:val="0"/>
              <w:spacing w:before="0" w:after="283"/>
              <w:jc w:val="left"/>
              <w:rPr/>
            </w:pPr>
            <w:r>
              <w:rPr/>
              <w:t xml:space="preserve">5.69 Työryhmä tutkii mustan listan tekijää, joka luo ja käyttää biokemiallista asetta kostaakseen miehensä kuolemasta vastuussa oleville henkilöille. Samaan aikaan Reddington käsittelee verosopimusta, joka auttaa hänen rahanpesuimperiumiaan. </w:t>
            </w:r>
          </w:p>
        </w:tc>
      </w:tr>
      <w:tr>
        <w:trPr/>
        <w:tc>
          <w:tcPr>
            <w:tcW w:w="819" w:type="dxa"/>
            <w:tcBorders/>
            <w:vAlign w:val="center"/>
          </w:tcPr>
          <w:p>
            <w:pPr>
              <w:pStyle w:val="TableHeading"/>
              <w:suppressLineNumbers/>
              <w:bidi w:val="0"/>
              <w:spacing w:before="0" w:after="283"/>
              <w:jc w:val="center"/>
              <w:rPr/>
            </w:pPr>
            <w:r>
              <w:rPr/>
              <w:t xml:space="preserve">105 </w:t>
            </w:r>
          </w:p>
        </w:tc>
        <w:tc>
          <w:tcPr>
            <w:tcW w:w="778" w:type="dxa"/>
            <w:tcBorders/>
            <w:vAlign w:val="center"/>
          </w:tcPr>
          <w:p>
            <w:pPr>
              <w:pStyle w:val="TableContents"/>
              <w:bidi w:val="0"/>
              <w:spacing w:before="0" w:after="283"/>
              <w:jc w:val="left"/>
              <w:rPr/>
            </w:pPr>
            <w:r>
              <w:rPr/>
              <w:t xml:space="preserve">16 </w:t>
            </w:r>
          </w:p>
        </w:tc>
        <w:tc>
          <w:tcPr>
            <w:tcW w:w="1512" w:type="dxa"/>
            <w:tcBorders/>
            <w:vAlign w:val="center"/>
          </w:tcPr>
          <w:p>
            <w:pPr>
              <w:pStyle w:val="TableContents"/>
              <w:bidi w:val="0"/>
              <w:spacing w:before="0" w:after="283"/>
              <w:jc w:val="left"/>
              <w:rPr/>
            </w:pPr>
            <w:r>
              <w:rPr/>
              <w:t xml:space="preserve">"Kaurismurhaaja. </w:t>
            </w:r>
          </w:p>
        </w:tc>
        <w:tc>
          <w:tcPr>
            <w:tcW w:w="987" w:type="dxa"/>
            <w:tcBorders/>
            <w:vAlign w:val="center"/>
          </w:tcPr>
          <w:p>
            <w:pPr>
              <w:pStyle w:val="TableContents"/>
              <w:bidi w:val="0"/>
              <w:spacing w:before="0" w:after="283"/>
              <w:jc w:val="left"/>
              <w:rPr/>
            </w:pPr>
            <w:r>
              <w:rPr/>
              <w:t xml:space="preserve">Nro 19 </w:t>
            </w:r>
          </w:p>
        </w:tc>
        <w:tc>
          <w:tcPr>
            <w:tcW w:w="1144" w:type="dxa"/>
            <w:tcBorders/>
            <w:vAlign w:val="center"/>
          </w:tcPr>
          <w:p>
            <w:pPr>
              <w:pStyle w:val="TableContents"/>
              <w:bidi w:val="0"/>
              <w:spacing w:before="0" w:after="283"/>
              <w:jc w:val="left"/>
              <w:rPr/>
            </w:pPr>
            <w:r>
              <w:rPr/>
              <w:t xml:space="preserve">Bill Roe </w:t>
            </w:r>
          </w:p>
        </w:tc>
        <w:tc>
          <w:tcPr>
            <w:tcW w:w="1391" w:type="dxa"/>
            <w:tcBorders/>
            <w:vAlign w:val="center"/>
          </w:tcPr>
          <w:p>
            <w:pPr>
              <w:pStyle w:val="TableContents"/>
              <w:bidi w:val="0"/>
              <w:spacing w:before="0" w:after="283"/>
              <w:jc w:val="left"/>
              <w:rPr/>
            </w:pPr>
            <w:r>
              <w:rPr/>
              <w:t xml:space="preserve">Taylor Martin </w:t>
            </w:r>
          </w:p>
        </w:tc>
        <w:tc>
          <w:tcPr>
            <w:tcW w:w="1149" w:type="dxa"/>
            <w:tcBorders/>
            <w:vAlign w:val="center"/>
          </w:tcPr>
          <w:p>
            <w:pPr>
              <w:pStyle w:val="TableContents"/>
              <w:bidi w:val="0"/>
              <w:spacing w:before="0" w:after="283"/>
              <w:jc w:val="left"/>
              <w:rPr/>
            </w:pPr>
            <w:r>
              <w:rPr/>
              <w:t xml:space="preserve">14. maaliskuuta 2018 (2018-03-14) </w:t>
            </w:r>
          </w:p>
        </w:tc>
        <w:tc>
          <w:tcPr>
            <w:tcW w:w="2425" w:type="dxa"/>
            <w:tcBorders/>
            <w:vAlign w:val="center"/>
          </w:tcPr>
          <w:p>
            <w:pPr>
              <w:pStyle w:val="TableContents"/>
              <w:bidi w:val="0"/>
              <w:spacing w:before="0" w:after="283"/>
              <w:jc w:val="left"/>
              <w:rPr/>
            </w:pPr>
            <w:r>
              <w:rPr/>
              <w:t xml:space="preserve">5.55 Työryhmä syventyy Tomin murhaajien etsintätyöhön. Samaan aikaan Liz jatkaa terapiaansa, jossa hän tutkii kylmiä tapauksia profiloijana. Myös Reddington lähestyy Ian Garveyn löytämistä. </w:t>
            </w:r>
          </w:p>
        </w:tc>
      </w:tr>
      <w:tr>
        <w:trPr/>
        <w:tc>
          <w:tcPr>
            <w:tcW w:w="819" w:type="dxa"/>
            <w:tcBorders/>
            <w:vAlign w:val="center"/>
          </w:tcPr>
          <w:p>
            <w:pPr>
              <w:pStyle w:val="TableHeading"/>
              <w:suppressLineNumbers/>
              <w:bidi w:val="0"/>
              <w:spacing w:before="0" w:after="283"/>
              <w:jc w:val="center"/>
              <w:rPr/>
            </w:pPr>
            <w:r>
              <w:rPr/>
              <w:t xml:space="preserve">106 </w:t>
            </w:r>
          </w:p>
        </w:tc>
        <w:tc>
          <w:tcPr>
            <w:tcW w:w="778" w:type="dxa"/>
            <w:tcBorders/>
            <w:vAlign w:val="center"/>
          </w:tcPr>
          <w:p>
            <w:pPr>
              <w:pStyle w:val="TableContents"/>
              <w:bidi w:val="0"/>
              <w:spacing w:before="0" w:after="283"/>
              <w:jc w:val="left"/>
              <w:rPr/>
            </w:pPr>
            <w:r>
              <w:rPr/>
              <w:t xml:space="preserve">17 </w:t>
            </w:r>
          </w:p>
        </w:tc>
        <w:tc>
          <w:tcPr>
            <w:tcW w:w="1512" w:type="dxa"/>
            <w:tcBorders/>
            <w:vAlign w:val="center"/>
          </w:tcPr>
          <w:p>
            <w:pPr>
              <w:pStyle w:val="TableContents"/>
              <w:bidi w:val="0"/>
              <w:spacing w:before="0" w:after="283"/>
              <w:jc w:val="left"/>
              <w:rPr/>
            </w:pPr>
            <w:r>
              <w:rPr/>
              <w:t xml:space="preserve">``Anna-Gracia Duerte'' </w:t>
            </w:r>
          </w:p>
        </w:tc>
        <w:tc>
          <w:tcPr>
            <w:tcW w:w="987" w:type="dxa"/>
            <w:tcBorders/>
            <w:vAlign w:val="center"/>
          </w:tcPr>
          <w:p>
            <w:pPr>
              <w:pStyle w:val="TableContents"/>
              <w:bidi w:val="0"/>
              <w:spacing w:before="0" w:after="283"/>
              <w:jc w:val="left"/>
              <w:rPr/>
            </w:pPr>
            <w:r>
              <w:rPr/>
              <w:t xml:space="preserve">Nro 25 </w:t>
            </w:r>
          </w:p>
        </w:tc>
        <w:tc>
          <w:tcPr>
            <w:tcW w:w="1144" w:type="dxa"/>
            <w:tcBorders/>
            <w:vAlign w:val="center"/>
          </w:tcPr>
          <w:p>
            <w:pPr>
              <w:pStyle w:val="TableContents"/>
              <w:bidi w:val="0"/>
              <w:spacing w:before="0" w:after="283"/>
              <w:jc w:val="left"/>
              <w:rPr/>
            </w:pPr>
            <w:r>
              <w:rPr/>
              <w:t xml:space="preserve">Michael Caracciolo </w:t>
            </w:r>
          </w:p>
        </w:tc>
        <w:tc>
          <w:tcPr>
            <w:tcW w:w="1391" w:type="dxa"/>
            <w:tcBorders/>
            <w:vAlign w:val="center"/>
          </w:tcPr>
          <w:p>
            <w:pPr>
              <w:pStyle w:val="TableContents"/>
              <w:bidi w:val="0"/>
              <w:spacing w:before="0" w:after="283"/>
              <w:jc w:val="left"/>
              <w:rPr/>
            </w:pPr>
            <w:r>
              <w:rPr/>
              <w:t xml:space="preserve">Lukas Reiter &amp; Jonathan Shapiro </w:t>
            </w:r>
          </w:p>
        </w:tc>
        <w:tc>
          <w:tcPr>
            <w:tcW w:w="1149" w:type="dxa"/>
            <w:tcBorders/>
            <w:vAlign w:val="center"/>
          </w:tcPr>
          <w:p>
            <w:pPr>
              <w:pStyle w:val="TableContents"/>
              <w:bidi w:val="0"/>
              <w:spacing w:before="0" w:after="283"/>
              <w:jc w:val="left"/>
              <w:rPr/>
            </w:pPr>
            <w:r>
              <w:rPr>
                <w:color w:val="A9A9A9"/>
              </w:rPr>
              <w:t xml:space="preserve">huhtikuu 4, 2018 </w:t>
            </w:r>
            <w:r>
              <w:rPr/>
              <w:t xml:space="preserve">(2018-04-04) </w:t>
            </w:r>
          </w:p>
        </w:tc>
        <w:tc>
          <w:tcPr>
            <w:tcW w:w="2425" w:type="dxa"/>
            <w:tcBorders/>
            <w:vAlign w:val="center"/>
          </w:tcPr>
          <w:p>
            <w:pPr>
              <w:pStyle w:val="TableContents"/>
              <w:bidi w:val="0"/>
              <w:spacing w:before="0" w:after="283"/>
              <w:jc w:val="left"/>
              <w:rPr/>
            </w:pPr>
            <w:r>
              <w:rPr/>
              <w:t xml:space="preserve">5.38 Kun Nash-syndikaatin yhteistyökumppani murhataan, Red lähettää Lizin ja työryhmän tutkimaan tapausta, jotta he saisivat Ian Garveyn vangitsemisen kannalta tärkeitä todisteita. Aram harkitsee edistysaskelta suhteessaan Samariin. </w:t>
            </w:r>
          </w:p>
        </w:tc>
      </w:tr>
      <w:tr>
        <w:trPr/>
        <w:tc>
          <w:tcPr>
            <w:tcW w:w="819" w:type="dxa"/>
            <w:tcBorders/>
            <w:vAlign w:val="center"/>
          </w:tcPr>
          <w:p>
            <w:pPr>
              <w:pStyle w:val="TableHeading"/>
              <w:suppressLineNumbers/>
              <w:bidi w:val="0"/>
              <w:spacing w:before="0" w:after="283"/>
              <w:jc w:val="center"/>
              <w:rPr/>
            </w:pPr>
            <w:r>
              <w:rPr/>
              <w:t xml:space="preserve">107 </w:t>
            </w:r>
          </w:p>
        </w:tc>
        <w:tc>
          <w:tcPr>
            <w:tcW w:w="778" w:type="dxa"/>
            <w:tcBorders/>
            <w:vAlign w:val="center"/>
          </w:tcPr>
          <w:p>
            <w:pPr>
              <w:pStyle w:val="TableContents"/>
              <w:bidi w:val="0"/>
              <w:spacing w:before="0" w:after="283"/>
              <w:jc w:val="left"/>
              <w:rPr/>
            </w:pPr>
            <w:r>
              <w:rPr/>
              <w:t xml:space="preserve">18 </w:t>
            </w:r>
          </w:p>
        </w:tc>
        <w:tc>
          <w:tcPr>
            <w:tcW w:w="1512" w:type="dxa"/>
            <w:tcBorders/>
            <w:vAlign w:val="center"/>
          </w:tcPr>
          <w:p>
            <w:pPr>
              <w:pStyle w:val="TableContents"/>
              <w:bidi w:val="0"/>
              <w:spacing w:before="0" w:after="283"/>
              <w:jc w:val="left"/>
              <w:rPr/>
            </w:pPr>
            <w:r>
              <w:rPr/>
              <w:t xml:space="preserve">"Zarak Mosadek </w:t>
            </w:r>
          </w:p>
        </w:tc>
        <w:tc>
          <w:tcPr>
            <w:tcW w:w="987" w:type="dxa"/>
            <w:tcBorders/>
            <w:vAlign w:val="center"/>
          </w:tcPr>
          <w:p>
            <w:pPr>
              <w:pStyle w:val="TableContents"/>
              <w:bidi w:val="0"/>
              <w:spacing w:before="0" w:after="283"/>
              <w:jc w:val="left"/>
              <w:rPr/>
            </w:pPr>
            <w:r>
              <w:rPr/>
              <w:t xml:space="preserve">Nro 23 </w:t>
            </w:r>
          </w:p>
        </w:tc>
        <w:tc>
          <w:tcPr>
            <w:tcW w:w="1144" w:type="dxa"/>
            <w:tcBorders/>
            <w:vAlign w:val="center"/>
          </w:tcPr>
          <w:p>
            <w:pPr>
              <w:pStyle w:val="TableContents"/>
              <w:bidi w:val="0"/>
              <w:spacing w:before="0" w:after="283"/>
              <w:jc w:val="left"/>
              <w:rPr/>
            </w:pPr>
            <w:r>
              <w:rPr/>
              <w:t xml:space="preserve">Terrence O'Hara </w:t>
            </w:r>
          </w:p>
        </w:tc>
        <w:tc>
          <w:tcPr>
            <w:tcW w:w="1391" w:type="dxa"/>
            <w:tcBorders/>
            <w:vAlign w:val="center"/>
          </w:tcPr>
          <w:p>
            <w:pPr>
              <w:pStyle w:val="TableContents"/>
              <w:bidi w:val="0"/>
              <w:spacing w:before="0" w:after="283"/>
              <w:jc w:val="left"/>
              <w:rPr/>
            </w:pPr>
            <w:r>
              <w:rPr/>
              <w:t xml:space="preserve">Sean Hennen </w:t>
            </w:r>
          </w:p>
        </w:tc>
        <w:tc>
          <w:tcPr>
            <w:tcW w:w="1149" w:type="dxa"/>
            <w:tcBorders/>
            <w:vAlign w:val="center"/>
          </w:tcPr>
          <w:p>
            <w:pPr>
              <w:pStyle w:val="TableContents"/>
              <w:bidi w:val="0"/>
              <w:spacing w:before="0" w:after="283"/>
              <w:jc w:val="left"/>
              <w:rPr/>
            </w:pPr>
            <w:r>
              <w:rPr/>
              <w:t xml:space="preserve">11. huhtikuuta 2018 (2018-04-11) </w:t>
            </w:r>
          </w:p>
        </w:tc>
        <w:tc>
          <w:tcPr>
            <w:tcW w:w="2425" w:type="dxa"/>
            <w:tcBorders/>
            <w:vAlign w:val="center"/>
          </w:tcPr>
          <w:p>
            <w:pPr>
              <w:pStyle w:val="TableContents"/>
              <w:bidi w:val="0"/>
              <w:spacing w:before="0" w:after="283"/>
              <w:jc w:val="left"/>
              <w:rPr/>
            </w:pPr>
            <w:r>
              <w:rPr/>
              <w:t xml:space="preserve">5.15 Yrittäessään painostaa Ian Garveytä Red ja työryhmä lähtevät Pariisiin jäljittämään Nash-syndikaatin merkittävää heroiinin toimittajaa. Liz suhtautuu epäluuloisesti Redin suunnitelmiin ja lähtee Garveyn perään omille teilleen. </w:t>
            </w:r>
          </w:p>
        </w:tc>
      </w:tr>
      <w:tr>
        <w:trPr/>
        <w:tc>
          <w:tcPr>
            <w:tcW w:w="819" w:type="dxa"/>
            <w:tcBorders/>
            <w:vAlign w:val="center"/>
          </w:tcPr>
          <w:p>
            <w:pPr>
              <w:pStyle w:val="TableHeading"/>
              <w:suppressLineNumbers/>
              <w:bidi w:val="0"/>
              <w:spacing w:before="0" w:after="283"/>
              <w:jc w:val="center"/>
              <w:rPr/>
            </w:pPr>
            <w:r>
              <w:rPr/>
              <w:t xml:space="preserve">108 </w:t>
            </w:r>
          </w:p>
        </w:tc>
        <w:tc>
          <w:tcPr>
            <w:tcW w:w="778" w:type="dxa"/>
            <w:tcBorders/>
            <w:vAlign w:val="center"/>
          </w:tcPr>
          <w:p>
            <w:pPr>
              <w:pStyle w:val="TableContents"/>
              <w:bidi w:val="0"/>
              <w:spacing w:before="0" w:after="283"/>
              <w:jc w:val="left"/>
              <w:rPr/>
            </w:pPr>
            <w:r>
              <w:rPr/>
              <w:t xml:space="preserve">19 </w:t>
            </w:r>
          </w:p>
        </w:tc>
        <w:tc>
          <w:tcPr>
            <w:tcW w:w="1512" w:type="dxa"/>
            <w:tcBorders/>
            <w:vAlign w:val="center"/>
          </w:tcPr>
          <w:p>
            <w:pPr>
              <w:pStyle w:val="TableContents"/>
              <w:bidi w:val="0"/>
              <w:spacing w:before="0" w:after="283"/>
              <w:jc w:val="left"/>
              <w:rPr/>
            </w:pPr>
            <w:r>
              <w:rPr/>
              <w:t xml:space="preserve">"Ian Garvey: Garvey: Conclusion'' </w:t>
            </w:r>
          </w:p>
        </w:tc>
        <w:tc>
          <w:tcPr>
            <w:tcW w:w="987" w:type="dxa"/>
            <w:tcBorders/>
            <w:vAlign w:val="center"/>
          </w:tcPr>
          <w:p>
            <w:pPr>
              <w:pStyle w:val="TableContents"/>
              <w:bidi w:val="0"/>
              <w:spacing w:before="0" w:after="283"/>
              <w:jc w:val="left"/>
              <w:rPr/>
            </w:pPr>
            <w:r>
              <w:rPr/>
              <w:t xml:space="preserve">Nro 13 </w:t>
            </w:r>
          </w:p>
        </w:tc>
        <w:tc>
          <w:tcPr>
            <w:tcW w:w="1144" w:type="dxa"/>
            <w:tcBorders/>
            <w:vAlign w:val="center"/>
          </w:tcPr>
          <w:p>
            <w:pPr>
              <w:pStyle w:val="TableContents"/>
              <w:bidi w:val="0"/>
              <w:spacing w:before="0" w:after="283"/>
              <w:jc w:val="left"/>
              <w:rPr/>
            </w:pPr>
            <w:r>
              <w:rPr/>
              <w:t xml:space="preserve">Cort Hessler </w:t>
            </w:r>
          </w:p>
        </w:tc>
        <w:tc>
          <w:tcPr>
            <w:tcW w:w="1391" w:type="dxa"/>
            <w:tcBorders/>
            <w:vAlign w:val="center"/>
          </w:tcPr>
          <w:p>
            <w:pPr>
              <w:pStyle w:val="TableContents"/>
              <w:bidi w:val="0"/>
              <w:spacing w:before="0" w:after="283"/>
              <w:jc w:val="left"/>
              <w:rPr/>
            </w:pPr>
            <w:r>
              <w:rPr/>
              <w:t xml:space="preserve">Carla Kettner &amp; Katie Bockes </w:t>
            </w:r>
          </w:p>
        </w:tc>
        <w:tc>
          <w:tcPr>
            <w:tcW w:w="1149" w:type="dxa"/>
            <w:tcBorders/>
            <w:vAlign w:val="center"/>
          </w:tcPr>
          <w:p>
            <w:pPr>
              <w:pStyle w:val="TableContents"/>
              <w:bidi w:val="0"/>
              <w:spacing w:before="0" w:after="283"/>
              <w:jc w:val="left"/>
              <w:rPr/>
            </w:pPr>
            <w:r>
              <w:rPr/>
              <w:t xml:space="preserve">25. huhtikuuta 2018 (2018-04-25) </w:t>
            </w:r>
          </w:p>
        </w:tc>
        <w:tc>
          <w:tcPr>
            <w:tcW w:w="2425" w:type="dxa"/>
            <w:tcBorders/>
            <w:vAlign w:val="center"/>
          </w:tcPr>
          <w:p>
            <w:pPr>
              <w:pStyle w:val="TableContents"/>
              <w:bidi w:val="0"/>
              <w:spacing w:before="0" w:after="283"/>
              <w:jc w:val="left"/>
              <w:rPr/>
            </w:pPr>
            <w:r>
              <w:rPr/>
              <w:t xml:space="preserve">5.24 Liz saa tietää, että hänellä on kauan sitten kadonnut sisko, jonka isä on myös Reddington. Samaan aikaan Liz ja hänen siskonsa työskentelevät yhdessä erikoisryhmän kanssa saadakseen Ian Garveyn vihdoin ja lopullisesti kiinni ja selvittääkseen, mikä sai Tomin kuolemaan. </w:t>
            </w:r>
          </w:p>
        </w:tc>
      </w:tr>
      <w:tr>
        <w:trPr/>
        <w:tc>
          <w:tcPr>
            <w:tcW w:w="819" w:type="dxa"/>
            <w:tcBorders/>
            <w:vAlign w:val="center"/>
          </w:tcPr>
          <w:p>
            <w:pPr>
              <w:pStyle w:val="TableHeading"/>
              <w:suppressLineNumbers/>
              <w:bidi w:val="0"/>
              <w:spacing w:before="0" w:after="283"/>
              <w:jc w:val="center"/>
              <w:rPr/>
            </w:pPr>
            <w:r>
              <w:rPr/>
              <w:t xml:space="preserve">109 </w:t>
            </w:r>
          </w:p>
        </w:tc>
        <w:tc>
          <w:tcPr>
            <w:tcW w:w="778" w:type="dxa"/>
            <w:tcBorders/>
            <w:vAlign w:val="center"/>
          </w:tcPr>
          <w:p>
            <w:pPr>
              <w:pStyle w:val="TableContents"/>
              <w:bidi w:val="0"/>
              <w:spacing w:before="0" w:after="283"/>
              <w:jc w:val="left"/>
              <w:rPr/>
            </w:pPr>
            <w:r>
              <w:rPr/>
              <w:t xml:space="preserve">20 </w:t>
            </w:r>
          </w:p>
        </w:tc>
        <w:tc>
          <w:tcPr>
            <w:tcW w:w="1512" w:type="dxa"/>
            <w:tcBorders/>
            <w:vAlign w:val="center"/>
          </w:tcPr>
          <w:p>
            <w:pPr>
              <w:pStyle w:val="TableContents"/>
              <w:bidi w:val="0"/>
              <w:spacing w:before="0" w:after="283"/>
              <w:jc w:val="left"/>
              <w:rPr/>
            </w:pPr>
            <w:r>
              <w:rPr/>
              <w:t xml:space="preserve">"Nicholas T. Moore. </w:t>
            </w:r>
          </w:p>
        </w:tc>
        <w:tc>
          <w:tcPr>
            <w:tcW w:w="987" w:type="dxa"/>
            <w:tcBorders/>
            <w:vAlign w:val="center"/>
          </w:tcPr>
          <w:p>
            <w:pPr>
              <w:pStyle w:val="TableContents"/>
              <w:bidi w:val="0"/>
              <w:spacing w:before="0" w:after="283"/>
              <w:jc w:val="left"/>
              <w:rPr/>
            </w:pPr>
            <w:r>
              <w:rPr/>
              <w:t xml:space="preserve">Nro 110 </w:t>
            </w:r>
          </w:p>
        </w:tc>
        <w:tc>
          <w:tcPr>
            <w:tcW w:w="1144" w:type="dxa"/>
            <w:tcBorders/>
            <w:vAlign w:val="center"/>
          </w:tcPr>
          <w:p>
            <w:pPr>
              <w:pStyle w:val="TableContents"/>
              <w:bidi w:val="0"/>
              <w:spacing w:before="0" w:after="283"/>
              <w:jc w:val="left"/>
              <w:rPr/>
            </w:pPr>
            <w:r>
              <w:rPr/>
              <w:t xml:space="preserve">Solvan ``Slick'' Naim </w:t>
            </w:r>
          </w:p>
        </w:tc>
        <w:tc>
          <w:tcPr>
            <w:tcW w:w="1391" w:type="dxa"/>
            <w:tcBorders/>
            <w:vAlign w:val="center"/>
          </w:tcPr>
          <w:p>
            <w:pPr>
              <w:pStyle w:val="TableContents"/>
              <w:bidi w:val="0"/>
              <w:spacing w:before="0" w:after="283"/>
              <w:jc w:val="left"/>
              <w:rPr/>
            </w:pPr>
            <w:r>
              <w:rPr/>
              <w:t xml:space="preserve">Jon Bokenkamp &amp; Lukas Reiter </w:t>
            </w:r>
          </w:p>
        </w:tc>
        <w:tc>
          <w:tcPr>
            <w:tcW w:w="1149" w:type="dxa"/>
            <w:tcBorders/>
            <w:vAlign w:val="center"/>
          </w:tcPr>
          <w:p>
            <w:pPr>
              <w:pStyle w:val="TableContents"/>
              <w:bidi w:val="0"/>
              <w:spacing w:before="0" w:after="283"/>
              <w:jc w:val="left"/>
              <w:rPr/>
            </w:pPr>
            <w:r>
              <w:rPr/>
              <w:t xml:space="preserve">2. toukokuuta 2018 (2018-05-02) </w:t>
            </w:r>
          </w:p>
        </w:tc>
        <w:tc>
          <w:tcPr>
            <w:tcW w:w="2425" w:type="dxa"/>
            <w:tcBorders/>
            <w:vAlign w:val="center"/>
          </w:tcPr>
          <w:p>
            <w:pPr>
              <w:pStyle w:val="TableContents"/>
              <w:bidi w:val="0"/>
              <w:spacing w:before="0" w:after="283"/>
              <w:jc w:val="left"/>
              <w:rPr/>
            </w:pPr>
            <w:r>
              <w:rPr/>
              <w:t xml:space="preserve">5.54 Työryhmä tutkii metsästä löydetyn kultin nuoren tytön uudelleen ilmestymistä. Heidän takaa-ajonsa johtaa siihen, että Samar kidnapataan. Samaan aikaan Reddington toipuu Ian Garveyn ampumasta ja etsii säkkilaukkua, jossa on hänen kauan kadoksissa ollut tyttärensä. </w:t>
            </w:r>
          </w:p>
        </w:tc>
      </w:tr>
      <w:tr>
        <w:trPr/>
        <w:tc>
          <w:tcPr>
            <w:tcW w:w="819" w:type="dxa"/>
            <w:tcBorders/>
            <w:vAlign w:val="center"/>
          </w:tcPr>
          <w:p>
            <w:pPr>
              <w:pStyle w:val="TableHeading"/>
              <w:suppressLineNumbers/>
              <w:bidi w:val="0"/>
              <w:spacing w:before="0" w:after="283"/>
              <w:jc w:val="center"/>
              <w:rPr/>
            </w:pPr>
            <w:r>
              <w:rPr/>
              <w:t xml:space="preserve">110 </w:t>
            </w:r>
          </w:p>
        </w:tc>
        <w:tc>
          <w:tcPr>
            <w:tcW w:w="778" w:type="dxa"/>
            <w:tcBorders/>
            <w:vAlign w:val="center"/>
          </w:tcPr>
          <w:p>
            <w:pPr>
              <w:pStyle w:val="TableContents"/>
              <w:bidi w:val="0"/>
              <w:spacing w:before="0" w:after="283"/>
              <w:jc w:val="left"/>
              <w:rPr/>
            </w:pPr>
            <w:r>
              <w:rPr/>
              <w:t xml:space="preserve">21 </w:t>
            </w:r>
          </w:p>
        </w:tc>
        <w:tc>
          <w:tcPr>
            <w:tcW w:w="1512" w:type="dxa"/>
            <w:tcBorders/>
            <w:vAlign w:val="center"/>
          </w:tcPr>
          <w:p>
            <w:pPr>
              <w:pStyle w:val="TableContents"/>
              <w:bidi w:val="0"/>
              <w:spacing w:before="0" w:after="283"/>
              <w:jc w:val="left"/>
              <w:rPr/>
            </w:pPr>
            <w:r>
              <w:rPr/>
              <w:t xml:space="preserve">"Lawrence Dane Devlin. </w:t>
            </w:r>
          </w:p>
        </w:tc>
        <w:tc>
          <w:tcPr>
            <w:tcW w:w="987" w:type="dxa"/>
            <w:tcBorders/>
            <w:vAlign w:val="center"/>
          </w:tcPr>
          <w:p>
            <w:pPr>
              <w:pStyle w:val="TableContents"/>
              <w:bidi w:val="0"/>
              <w:spacing w:before="0" w:after="283"/>
              <w:jc w:val="left"/>
              <w:rPr/>
            </w:pPr>
            <w:r>
              <w:rPr/>
              <w:t xml:space="preserve">Nro 26 </w:t>
            </w:r>
          </w:p>
        </w:tc>
        <w:tc>
          <w:tcPr>
            <w:tcW w:w="1144" w:type="dxa"/>
            <w:tcBorders/>
            <w:vAlign w:val="center"/>
          </w:tcPr>
          <w:p>
            <w:pPr>
              <w:pStyle w:val="TableContents"/>
              <w:bidi w:val="0"/>
              <w:spacing w:before="0" w:after="283"/>
              <w:jc w:val="left"/>
              <w:rPr/>
            </w:pPr>
            <w:r>
              <w:rPr/>
              <w:t xml:space="preserve">Bethany Rooney </w:t>
            </w:r>
          </w:p>
        </w:tc>
        <w:tc>
          <w:tcPr>
            <w:tcW w:w="1391" w:type="dxa"/>
            <w:tcBorders/>
            <w:vAlign w:val="center"/>
          </w:tcPr>
          <w:p>
            <w:pPr>
              <w:pStyle w:val="TableContents"/>
              <w:bidi w:val="0"/>
              <w:spacing w:before="0" w:after="283"/>
              <w:jc w:val="left"/>
              <w:rPr/>
            </w:pPr>
            <w:r>
              <w:rPr/>
              <w:t xml:space="preserve">Carla Kettner &amp; Sean Hennen </w:t>
            </w:r>
          </w:p>
        </w:tc>
        <w:tc>
          <w:tcPr>
            <w:tcW w:w="1149" w:type="dxa"/>
            <w:tcBorders/>
            <w:vAlign w:val="center"/>
          </w:tcPr>
          <w:p>
            <w:pPr>
              <w:pStyle w:val="TableContents"/>
              <w:bidi w:val="0"/>
              <w:spacing w:before="0" w:after="283"/>
              <w:jc w:val="left"/>
              <w:rPr/>
            </w:pPr>
            <w:r>
              <w:rPr/>
              <w:t xml:space="preserve">9. toukokuuta 2018 (2018-05-09) </w:t>
            </w:r>
          </w:p>
        </w:tc>
        <w:tc>
          <w:tcPr>
            <w:tcW w:w="2425" w:type="dxa"/>
            <w:tcBorders/>
            <w:vAlign w:val="center"/>
          </w:tcPr>
          <w:p>
            <w:pPr>
              <w:pStyle w:val="TableContents"/>
              <w:bidi w:val="0"/>
              <w:spacing w:before="0" w:after="283"/>
              <w:jc w:val="left"/>
              <w:rPr/>
            </w:pPr>
            <w:r>
              <w:rPr/>
              <w:t xml:space="preserve">4.96 Aram ja erikoisryhmä etsivät Samaria, jonka henkeä uhkaa tuottelias palkkamurhaaja. Redin etsinnät johtavat hänet maanalaiseen huutokauppaan, jossa hän saa selville, että Garvey oli tavannut miehen, jonka Red uskoi kuolleeksi - Sutton Rossin. Liz paljastaa seuranneensa Rediä ja vannoo saavansa laukun takaisin ennen tätä. </w:t>
            </w:r>
          </w:p>
        </w:tc>
      </w:tr>
      <w:tr>
        <w:trPr/>
        <w:tc>
          <w:tcPr>
            <w:tcW w:w="819" w:type="dxa"/>
            <w:tcBorders/>
            <w:vAlign w:val="center"/>
          </w:tcPr>
          <w:p>
            <w:pPr>
              <w:pStyle w:val="TableHeading"/>
              <w:suppressLineNumbers/>
              <w:bidi w:val="0"/>
              <w:spacing w:before="0" w:after="283"/>
              <w:jc w:val="center"/>
              <w:rPr/>
            </w:pPr>
            <w:r>
              <w:rPr/>
              <w:t xml:space="preserve">111 </w:t>
            </w:r>
          </w:p>
        </w:tc>
        <w:tc>
          <w:tcPr>
            <w:tcW w:w="778" w:type="dxa"/>
            <w:tcBorders/>
            <w:vAlign w:val="center"/>
          </w:tcPr>
          <w:p>
            <w:pPr>
              <w:pStyle w:val="TableContents"/>
              <w:bidi w:val="0"/>
              <w:spacing w:before="0" w:after="283"/>
              <w:jc w:val="left"/>
              <w:rPr/>
            </w:pPr>
            <w:r>
              <w:rPr/>
              <w:t xml:space="preserve">22 </w:t>
            </w:r>
          </w:p>
        </w:tc>
        <w:tc>
          <w:tcPr>
            <w:tcW w:w="1512" w:type="dxa"/>
            <w:tcBorders/>
            <w:vAlign w:val="center"/>
          </w:tcPr>
          <w:p>
            <w:pPr>
              <w:pStyle w:val="TableContents"/>
              <w:bidi w:val="0"/>
              <w:spacing w:before="0" w:after="283"/>
              <w:jc w:val="left"/>
              <w:rPr/>
            </w:pPr>
            <w:r>
              <w:rPr/>
              <w:t xml:space="preserve">"Sutton Ross </w:t>
            </w:r>
          </w:p>
        </w:tc>
        <w:tc>
          <w:tcPr>
            <w:tcW w:w="987" w:type="dxa"/>
            <w:tcBorders/>
            <w:vAlign w:val="center"/>
          </w:tcPr>
          <w:p>
            <w:pPr>
              <w:pStyle w:val="TableContents"/>
              <w:bidi w:val="0"/>
              <w:spacing w:before="0" w:after="283"/>
              <w:jc w:val="left"/>
              <w:rPr/>
            </w:pPr>
            <w:r>
              <w:rPr/>
              <w:t xml:space="preserve">Nro 17 </w:t>
            </w:r>
          </w:p>
        </w:tc>
        <w:tc>
          <w:tcPr>
            <w:tcW w:w="1144" w:type="dxa"/>
            <w:tcBorders/>
            <w:vAlign w:val="center"/>
          </w:tcPr>
          <w:p>
            <w:pPr>
              <w:pStyle w:val="TableContents"/>
              <w:bidi w:val="0"/>
              <w:spacing w:before="0" w:after="283"/>
              <w:jc w:val="left"/>
              <w:rPr/>
            </w:pPr>
            <w:r>
              <w:rPr/>
              <w:t xml:space="preserve">Bill Roe </w:t>
            </w:r>
          </w:p>
        </w:tc>
        <w:tc>
          <w:tcPr>
            <w:tcW w:w="1391" w:type="dxa"/>
            <w:tcBorders/>
            <w:vAlign w:val="center"/>
          </w:tcPr>
          <w:p>
            <w:pPr>
              <w:pStyle w:val="TableContents"/>
              <w:bidi w:val="0"/>
              <w:spacing w:before="0" w:after="283"/>
              <w:jc w:val="left"/>
              <w:rPr/>
            </w:pPr>
            <w:r>
              <w:rPr/>
              <w:t xml:space="preserve">John Eisendrath &amp; Jon Bokenkamp &amp; Lukas Reiter </w:t>
            </w:r>
          </w:p>
        </w:tc>
        <w:tc>
          <w:tcPr>
            <w:tcW w:w="1149" w:type="dxa"/>
            <w:tcBorders/>
            <w:vAlign w:val="center"/>
          </w:tcPr>
          <w:p>
            <w:pPr>
              <w:pStyle w:val="TableContents"/>
              <w:bidi w:val="0"/>
              <w:spacing w:before="0" w:after="283"/>
              <w:jc w:val="left"/>
              <w:rPr/>
            </w:pPr>
            <w:r>
              <w:rPr/>
              <w:t xml:space="preserve">16. toukokuuta 2018 (2018-05-16) </w:t>
            </w:r>
          </w:p>
        </w:tc>
        <w:tc>
          <w:tcPr>
            <w:tcW w:w="2425" w:type="dxa"/>
            <w:tcBorders/>
            <w:vAlign w:val="center"/>
          </w:tcPr>
          <w:p>
            <w:pPr>
              <w:pStyle w:val="TableContents"/>
              <w:bidi w:val="0"/>
              <w:spacing w:before="0" w:after="283"/>
              <w:jc w:val="left"/>
              <w:rPr/>
            </w:pPr>
            <w:r>
              <w:rPr/>
              <w:t xml:space="preserve">5.18 Sutton Ross kidnappaa Lizin saadakseen Reddingtonin paljastamaan totuuden säkkilaukusta. Vaikka Ross tapetaan ennen kuin Reddington voi paljastaa totuuden ja luut poltetaan, paljastuu, että Liz on työskennellyt Rossin ja Jennifer Reddingtonin kanssa koko ajan saadakseen tietää totuuden luista: ne kuuluvat oikealle Raymond Reddingtonille. Raymond Reddingtonina tunnettu mies on itse asiassa huijari.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blacklist kausi 5 jakso 17 on tulossa ulos</w:t>
      </w:r>
    </w:p>
    <w:p>
      <w:pPr>
        <w:pStyle w:val="TextBody"/>
        <w:bidi w:val="0"/>
        <w:jc w:val="left"/>
        <w:rPr>
          <w:b/>
          <w:shd w:val="clear" w:fill="FFFF00"/>
        </w:rPr>
      </w:pPr>
      <w:r>
        <w:rPr>
          <w:b/>
          <w:shd w:val="clear" w:fill="FFFF00"/>
        </w:rPr>
        <w:t xml:space="preserve">Teksti numero 7</w:t>
      </w:r>
    </w:p>
    <w:tbl>
      <w:tblPr>
        <w:tblW w:w="10205" w:type="dxa"/>
        <w:jc w:val="left"/>
        <w:tblInd w:w="0" w:type="dxa"/>
        <w:tblLayout w:type="fixed"/>
        <w:tblCellMar>
          <w:top w:w="28" w:type="dxa"/>
          <w:left w:w="28" w:type="dxa"/>
          <w:bottom w:w="28" w:type="dxa"/>
          <w:right w:w="28" w:type="dxa"/>
        </w:tblCellMar>
      </w:tblPr>
      <w:tblGrid>
        <w:gridCol w:w="820"/>
        <w:gridCol w:w="780"/>
        <w:gridCol w:w="1281"/>
        <w:gridCol w:w="989"/>
        <w:gridCol w:w="1146"/>
        <w:gridCol w:w="1447"/>
        <w:gridCol w:w="1155"/>
        <w:gridCol w:w="2587"/>
      </w:tblGrid>
      <w:tr>
        <w:trPr/>
        <w:tc>
          <w:tcPr>
            <w:tcW w:w="820" w:type="dxa"/>
            <w:tcBorders/>
            <w:vAlign w:val="center"/>
          </w:tcPr>
          <w:p>
            <w:pPr>
              <w:pStyle w:val="TableHeading"/>
              <w:suppressLineNumbers/>
              <w:bidi w:val="0"/>
              <w:spacing w:before="0" w:after="283"/>
              <w:jc w:val="center"/>
              <w:rPr/>
            </w:pPr>
            <w:r>
              <w:rPr/>
              <w:t xml:space="preserve">Ei. </w:t>
            </w:r>
          </w:p>
        </w:tc>
        <w:tc>
          <w:tcPr>
            <w:tcW w:w="780" w:type="dxa"/>
            <w:tcBorders/>
            <w:vAlign w:val="center"/>
          </w:tcPr>
          <w:p>
            <w:pPr>
              <w:pStyle w:val="TableHeading"/>
              <w:suppressLineNumbers/>
              <w:bidi w:val="0"/>
              <w:spacing w:before="0" w:after="283"/>
              <w:jc w:val="center"/>
              <w:rPr/>
            </w:pPr>
            <w:r>
              <w:rPr/>
              <w:t xml:space="preserve">Nro kauden aikana </w:t>
            </w:r>
          </w:p>
        </w:tc>
        <w:tc>
          <w:tcPr>
            <w:tcW w:w="1281" w:type="dxa"/>
            <w:tcBorders/>
            <w:vAlign w:val="center"/>
          </w:tcPr>
          <w:p>
            <w:pPr>
              <w:pStyle w:val="TableHeading"/>
              <w:suppressLineNumbers/>
              <w:bidi w:val="0"/>
              <w:spacing w:before="0" w:after="283"/>
              <w:jc w:val="center"/>
              <w:rPr/>
            </w:pPr>
            <w:r>
              <w:rPr/>
              <w:t xml:space="preserve">Otsikko </w:t>
            </w:r>
          </w:p>
        </w:tc>
        <w:tc>
          <w:tcPr>
            <w:tcW w:w="989" w:type="dxa"/>
            <w:tcBorders/>
            <w:vAlign w:val="center"/>
          </w:tcPr>
          <w:p>
            <w:pPr>
              <w:pStyle w:val="TableHeading"/>
              <w:suppressLineNumbers/>
              <w:bidi w:val="0"/>
              <w:spacing w:before="0" w:after="283"/>
              <w:jc w:val="center"/>
              <w:rPr/>
            </w:pPr>
            <w:r>
              <w:rPr/>
              <w:t xml:space="preserve">Musta lista opas </w:t>
            </w:r>
          </w:p>
        </w:tc>
        <w:tc>
          <w:tcPr>
            <w:tcW w:w="1146" w:type="dxa"/>
            <w:tcBorders/>
            <w:vAlign w:val="center"/>
          </w:tcPr>
          <w:p>
            <w:pPr>
              <w:pStyle w:val="TableHeading"/>
              <w:suppressLineNumbers/>
              <w:bidi w:val="0"/>
              <w:spacing w:before="0" w:after="283"/>
              <w:jc w:val="center"/>
              <w:rPr/>
            </w:pPr>
            <w:r>
              <w:rPr/>
              <w:t xml:space="preserve">Ohjaaja </w:t>
            </w:r>
          </w:p>
        </w:tc>
        <w:tc>
          <w:tcPr>
            <w:tcW w:w="1447" w:type="dxa"/>
            <w:tcBorders/>
            <w:vAlign w:val="center"/>
          </w:tcPr>
          <w:p>
            <w:pPr>
              <w:pStyle w:val="TableHeading"/>
              <w:suppressLineNumbers/>
              <w:bidi w:val="0"/>
              <w:spacing w:before="0" w:after="283"/>
              <w:jc w:val="center"/>
              <w:rPr/>
            </w:pPr>
            <w:r>
              <w:rPr/>
              <w:t xml:space="preserve">Kirjoittanut </w:t>
            </w:r>
          </w:p>
        </w:tc>
        <w:tc>
          <w:tcPr>
            <w:tcW w:w="1155" w:type="dxa"/>
            <w:tcBorders/>
            <w:vAlign w:val="center"/>
          </w:tcPr>
          <w:p>
            <w:pPr>
              <w:pStyle w:val="TableHeading"/>
              <w:suppressLineNumbers/>
              <w:bidi w:val="0"/>
              <w:spacing w:before="0" w:after="283"/>
              <w:jc w:val="center"/>
              <w:rPr/>
            </w:pPr>
            <w:r>
              <w:rPr/>
              <w:t xml:space="preserve">Alkuperäinen lähetyspäivä </w:t>
            </w:r>
          </w:p>
        </w:tc>
        <w:tc>
          <w:tcPr>
            <w:tcW w:w="2587" w:type="dxa"/>
            <w:tcBorders/>
            <w:vAlign w:val="center"/>
          </w:tcPr>
          <w:p>
            <w:pPr>
              <w:pStyle w:val="TableHeading"/>
              <w:suppressLineNumbers/>
              <w:bidi w:val="0"/>
              <w:spacing w:before="0" w:after="283"/>
              <w:jc w:val="center"/>
              <w:rPr/>
            </w:pPr>
            <w:r>
              <w:rPr/>
              <w:t xml:space="preserve">Yhdysvaltalaiset katsojat (miljoonaa) </w:t>
            </w:r>
          </w:p>
        </w:tc>
      </w:tr>
      <w:tr>
        <w:trPr/>
        <w:tc>
          <w:tcPr>
            <w:tcW w:w="820" w:type="dxa"/>
            <w:tcBorders/>
            <w:vAlign w:val="center"/>
          </w:tcPr>
          <w:p>
            <w:pPr>
              <w:pStyle w:val="TableHeading"/>
              <w:suppressLineNumbers/>
              <w:bidi w:val="0"/>
              <w:spacing w:before="0" w:after="283"/>
              <w:jc w:val="center"/>
              <w:rPr/>
            </w:pPr>
            <w:r>
              <w:rPr/>
              <w:t xml:space="preserve">90 </w:t>
            </w:r>
          </w:p>
        </w:tc>
        <w:tc>
          <w:tcPr>
            <w:tcW w:w="780" w:type="dxa"/>
            <w:tcBorders/>
            <w:vAlign w:val="center"/>
          </w:tcPr>
          <w:p>
            <w:pPr>
              <w:pStyle w:val="TableContents"/>
              <w:bidi w:val="0"/>
              <w:spacing w:before="0" w:after="283"/>
              <w:jc w:val="left"/>
              <w:rPr>
                <w:sz w:val="4"/>
                <w:szCs w:val="4"/>
              </w:rPr>
            </w:pPr>
            <w:r>
              <w:rPr>
                <w:sz w:val="4"/>
                <w:szCs w:val="4"/>
              </w:rPr>
            </w:r>
          </w:p>
        </w:tc>
        <w:tc>
          <w:tcPr>
            <w:tcW w:w="1281" w:type="dxa"/>
            <w:tcBorders/>
            <w:vAlign w:val="center"/>
          </w:tcPr>
          <w:p>
            <w:pPr>
              <w:pStyle w:val="TableContents"/>
              <w:bidi w:val="0"/>
              <w:spacing w:before="0" w:after="283"/>
              <w:jc w:val="left"/>
              <w:rPr/>
            </w:pPr>
            <w:r>
              <w:rPr/>
              <w:t xml:space="preserve">``Smokey Putnum'' </w:t>
            </w:r>
          </w:p>
        </w:tc>
        <w:tc>
          <w:tcPr>
            <w:tcW w:w="989" w:type="dxa"/>
            <w:tcBorders/>
            <w:vAlign w:val="center"/>
          </w:tcPr>
          <w:p>
            <w:pPr>
              <w:pStyle w:val="TableContents"/>
              <w:bidi w:val="0"/>
              <w:spacing w:before="0" w:after="283"/>
              <w:jc w:val="left"/>
              <w:rPr/>
            </w:pPr>
            <w:r>
              <w:rPr/>
              <w:t xml:space="preserve">Nro 30 </w:t>
            </w:r>
          </w:p>
        </w:tc>
        <w:tc>
          <w:tcPr>
            <w:tcW w:w="1146" w:type="dxa"/>
            <w:tcBorders/>
            <w:vAlign w:val="center"/>
          </w:tcPr>
          <w:p>
            <w:pPr>
              <w:pStyle w:val="TableContents"/>
              <w:bidi w:val="0"/>
              <w:spacing w:before="0" w:after="283"/>
              <w:jc w:val="left"/>
              <w:rPr/>
            </w:pPr>
            <w:r>
              <w:rPr/>
              <w:t xml:space="preserve">Bill Roe </w:t>
            </w:r>
          </w:p>
        </w:tc>
        <w:tc>
          <w:tcPr>
            <w:tcW w:w="1447" w:type="dxa"/>
            <w:tcBorders/>
            <w:vAlign w:val="center"/>
          </w:tcPr>
          <w:p>
            <w:pPr>
              <w:pStyle w:val="TableContents"/>
              <w:bidi w:val="0"/>
              <w:spacing w:before="0" w:after="283"/>
              <w:jc w:val="left"/>
              <w:rPr/>
            </w:pPr>
            <w:r>
              <w:rPr/>
              <w:t xml:space="preserve">Jon Bokenkamp &amp; John Eisendrath </w:t>
            </w:r>
          </w:p>
        </w:tc>
        <w:tc>
          <w:tcPr>
            <w:tcW w:w="1155" w:type="dxa"/>
            <w:tcBorders/>
            <w:vAlign w:val="center"/>
          </w:tcPr>
          <w:p>
            <w:pPr>
              <w:pStyle w:val="TableContents"/>
              <w:bidi w:val="0"/>
              <w:spacing w:before="0" w:after="283"/>
              <w:jc w:val="left"/>
              <w:rPr/>
            </w:pPr>
            <w:r>
              <w:rPr/>
              <w:t xml:space="preserve">27. syyskuuta 2017 (2017-09-27) </w:t>
            </w:r>
          </w:p>
        </w:tc>
        <w:tc>
          <w:tcPr>
            <w:tcW w:w="2587" w:type="dxa"/>
            <w:tcBorders/>
            <w:vAlign w:val="center"/>
          </w:tcPr>
          <w:p>
            <w:pPr>
              <w:pStyle w:val="TableContents"/>
              <w:bidi w:val="0"/>
              <w:spacing w:before="0" w:after="283"/>
              <w:jc w:val="left"/>
              <w:rPr/>
            </w:pPr>
            <w:r>
              <w:rPr/>
              <w:t xml:space="preserve">6.39 Herra Kaplanin kuoleman jälkeen Reddingtonin rikollisimperiumi on raunioina, ja hän värvää vastikään löytämänsä tyttären Liz Keenin auttamaan häntä rakentamaan sen uudelleen löytämällä seuraavan mustan listan tekijän nimeltä Smokey Putnum. Sillä välin Ressler joutuu hankalaan tilanteeseen Hitchinin kuoleman jälkeen. Aramin ja Samarin romanssi kiihtyy. Lisäksi Tom Keen palaa salaperäisen salkun kanssa, jossa on luuranko. </w:t>
            </w:r>
          </w:p>
        </w:tc>
      </w:tr>
      <w:tr>
        <w:trPr/>
        <w:tc>
          <w:tcPr>
            <w:tcW w:w="820" w:type="dxa"/>
            <w:tcBorders/>
            <w:vAlign w:val="center"/>
          </w:tcPr>
          <w:p>
            <w:pPr>
              <w:pStyle w:val="TableHeading"/>
              <w:suppressLineNumbers/>
              <w:bidi w:val="0"/>
              <w:spacing w:before="0" w:after="283"/>
              <w:jc w:val="center"/>
              <w:rPr/>
            </w:pPr>
            <w:r>
              <w:rPr/>
              <w:t xml:space="preserve">91 </w:t>
            </w:r>
          </w:p>
        </w:tc>
        <w:tc>
          <w:tcPr>
            <w:tcW w:w="780" w:type="dxa"/>
            <w:tcBorders/>
            <w:vAlign w:val="center"/>
          </w:tcPr>
          <w:p>
            <w:pPr>
              <w:pStyle w:val="TableContents"/>
              <w:bidi w:val="0"/>
              <w:spacing w:before="0" w:after="283"/>
              <w:jc w:val="left"/>
              <w:rPr>
                <w:sz w:val="4"/>
                <w:szCs w:val="4"/>
              </w:rPr>
            </w:pPr>
            <w:r>
              <w:rPr>
                <w:sz w:val="4"/>
                <w:szCs w:val="4"/>
              </w:rPr>
            </w:r>
          </w:p>
        </w:tc>
        <w:tc>
          <w:tcPr>
            <w:tcW w:w="1281" w:type="dxa"/>
            <w:tcBorders/>
            <w:vAlign w:val="center"/>
          </w:tcPr>
          <w:p>
            <w:pPr>
              <w:pStyle w:val="TableContents"/>
              <w:bidi w:val="0"/>
              <w:spacing w:before="0" w:after="283"/>
              <w:jc w:val="left"/>
              <w:rPr/>
            </w:pPr>
            <w:r>
              <w:rPr/>
              <w:t xml:space="preserve">"Greyson Blaise. </w:t>
            </w:r>
          </w:p>
        </w:tc>
        <w:tc>
          <w:tcPr>
            <w:tcW w:w="989" w:type="dxa"/>
            <w:tcBorders/>
            <w:vAlign w:val="center"/>
          </w:tcPr>
          <w:p>
            <w:pPr>
              <w:pStyle w:val="TableContents"/>
              <w:bidi w:val="0"/>
              <w:spacing w:before="0" w:after="283"/>
              <w:jc w:val="left"/>
              <w:rPr/>
            </w:pPr>
            <w:r>
              <w:rPr/>
              <w:t xml:space="preserve">Nro 37 </w:t>
            </w:r>
          </w:p>
        </w:tc>
        <w:tc>
          <w:tcPr>
            <w:tcW w:w="1146" w:type="dxa"/>
            <w:tcBorders/>
            <w:vAlign w:val="center"/>
          </w:tcPr>
          <w:p>
            <w:pPr>
              <w:pStyle w:val="TableContents"/>
              <w:bidi w:val="0"/>
              <w:spacing w:before="0" w:after="283"/>
              <w:jc w:val="left"/>
              <w:rPr/>
            </w:pPr>
            <w:r>
              <w:rPr/>
              <w:t xml:space="preserve">Don Thorin </w:t>
            </w:r>
          </w:p>
        </w:tc>
        <w:tc>
          <w:tcPr>
            <w:tcW w:w="1447" w:type="dxa"/>
            <w:tcBorders/>
            <w:vAlign w:val="center"/>
          </w:tcPr>
          <w:p>
            <w:pPr>
              <w:pStyle w:val="TableContents"/>
              <w:bidi w:val="0"/>
              <w:spacing w:before="0" w:after="283"/>
              <w:jc w:val="left"/>
              <w:rPr/>
            </w:pPr>
            <w:r>
              <w:rPr/>
              <w:t xml:space="preserve">Lukas Reiter &amp; Jon Bokenkamp </w:t>
            </w:r>
          </w:p>
        </w:tc>
        <w:tc>
          <w:tcPr>
            <w:tcW w:w="1155" w:type="dxa"/>
            <w:tcBorders/>
            <w:vAlign w:val="center"/>
          </w:tcPr>
          <w:p>
            <w:pPr>
              <w:pStyle w:val="TableContents"/>
              <w:bidi w:val="0"/>
              <w:spacing w:before="0" w:after="283"/>
              <w:jc w:val="left"/>
              <w:rPr/>
            </w:pPr>
            <w:r>
              <w:rPr/>
              <w:t xml:space="preserve">4. lokakuuta 2017 (2017-10-04) </w:t>
            </w:r>
          </w:p>
        </w:tc>
        <w:tc>
          <w:tcPr>
            <w:tcW w:w="2587" w:type="dxa"/>
            <w:tcBorders/>
            <w:vAlign w:val="center"/>
          </w:tcPr>
          <w:p>
            <w:pPr>
              <w:pStyle w:val="TableContents"/>
              <w:bidi w:val="0"/>
              <w:spacing w:before="0" w:after="283"/>
              <w:jc w:val="left"/>
              <w:rPr/>
            </w:pPr>
            <w:r>
              <w:rPr/>
              <w:t xml:space="preserve">5.87 Reddington värvää Lizin ja erikoisryhmän jäljittämään Greyson Blaise -nimistä mustan listan tekijää, joka on itsetehty miljardööri, joka tekee kuutamolla töitä huippuvarkaana auttaakseen Reddingtionia hänen murenevassa imperiumissaan. Samaan aikaan Tom törmää esteisiin yrittäessään tunnistaa matkalaukussa olevat jäännökset ilman, että Liz tai Reddington saavat tietää asiasta. </w:t>
            </w:r>
          </w:p>
        </w:tc>
      </w:tr>
      <w:tr>
        <w:trPr/>
        <w:tc>
          <w:tcPr>
            <w:tcW w:w="820" w:type="dxa"/>
            <w:tcBorders/>
            <w:vAlign w:val="center"/>
          </w:tcPr>
          <w:p>
            <w:pPr>
              <w:pStyle w:val="TableHeading"/>
              <w:suppressLineNumbers/>
              <w:bidi w:val="0"/>
              <w:spacing w:before="0" w:after="283"/>
              <w:jc w:val="center"/>
              <w:rPr/>
            </w:pPr>
            <w:r>
              <w:rPr/>
              <w:t xml:space="preserve">92 </w:t>
            </w:r>
          </w:p>
        </w:tc>
        <w:tc>
          <w:tcPr>
            <w:tcW w:w="780" w:type="dxa"/>
            <w:tcBorders/>
            <w:vAlign w:val="center"/>
          </w:tcPr>
          <w:p>
            <w:pPr>
              <w:pStyle w:val="TableContents"/>
              <w:bidi w:val="0"/>
              <w:spacing w:before="0" w:after="283"/>
              <w:jc w:val="left"/>
              <w:rPr>
                <w:sz w:val="4"/>
                <w:szCs w:val="4"/>
              </w:rPr>
            </w:pPr>
            <w:r>
              <w:rPr>
                <w:sz w:val="4"/>
                <w:szCs w:val="4"/>
              </w:rPr>
            </w:r>
          </w:p>
        </w:tc>
        <w:tc>
          <w:tcPr>
            <w:tcW w:w="1281" w:type="dxa"/>
            <w:tcBorders/>
            <w:vAlign w:val="center"/>
          </w:tcPr>
          <w:p>
            <w:pPr>
              <w:pStyle w:val="TableContents"/>
              <w:bidi w:val="0"/>
              <w:spacing w:before="0" w:after="283"/>
              <w:jc w:val="left"/>
              <w:rPr/>
            </w:pPr>
            <w:r>
              <w:rPr/>
              <w:t xml:space="preserve">"Miss Rebecca Thrall </w:t>
            </w:r>
          </w:p>
        </w:tc>
        <w:tc>
          <w:tcPr>
            <w:tcW w:w="989" w:type="dxa"/>
            <w:tcBorders/>
            <w:vAlign w:val="center"/>
          </w:tcPr>
          <w:p>
            <w:pPr>
              <w:pStyle w:val="TableContents"/>
              <w:bidi w:val="0"/>
              <w:spacing w:before="0" w:after="283"/>
              <w:jc w:val="left"/>
              <w:rPr/>
            </w:pPr>
            <w:r>
              <w:rPr/>
              <w:t xml:space="preserve">Nro 76 </w:t>
            </w:r>
          </w:p>
        </w:tc>
        <w:tc>
          <w:tcPr>
            <w:tcW w:w="1146" w:type="dxa"/>
            <w:tcBorders/>
            <w:vAlign w:val="center"/>
          </w:tcPr>
          <w:p>
            <w:pPr>
              <w:pStyle w:val="TableContents"/>
              <w:bidi w:val="0"/>
              <w:spacing w:before="0" w:after="283"/>
              <w:jc w:val="left"/>
              <w:rPr/>
            </w:pPr>
            <w:r>
              <w:rPr/>
              <w:t xml:space="preserve">Adam Weisinger </w:t>
            </w:r>
          </w:p>
        </w:tc>
        <w:tc>
          <w:tcPr>
            <w:tcW w:w="1447" w:type="dxa"/>
            <w:tcBorders/>
            <w:vAlign w:val="center"/>
          </w:tcPr>
          <w:p>
            <w:pPr>
              <w:pStyle w:val="TableContents"/>
              <w:bidi w:val="0"/>
              <w:spacing w:before="0" w:after="283"/>
              <w:jc w:val="left"/>
              <w:rPr/>
            </w:pPr>
            <w:r>
              <w:rPr/>
              <w:t xml:space="preserve">Jonathan Shapiro &amp; Taylor Martin </w:t>
            </w:r>
          </w:p>
        </w:tc>
        <w:tc>
          <w:tcPr>
            <w:tcW w:w="1155" w:type="dxa"/>
            <w:tcBorders/>
            <w:vAlign w:val="center"/>
          </w:tcPr>
          <w:p>
            <w:pPr>
              <w:pStyle w:val="TableContents"/>
              <w:bidi w:val="0"/>
              <w:spacing w:before="0" w:after="283"/>
              <w:jc w:val="left"/>
              <w:rPr/>
            </w:pPr>
            <w:r>
              <w:rPr/>
              <w:t xml:space="preserve">11. lokakuuta 2017 (2017-10-11) </w:t>
            </w:r>
          </w:p>
        </w:tc>
        <w:tc>
          <w:tcPr>
            <w:tcW w:w="2587" w:type="dxa"/>
            <w:tcBorders/>
            <w:vAlign w:val="center"/>
          </w:tcPr>
          <w:p>
            <w:pPr>
              <w:pStyle w:val="TableContents"/>
              <w:bidi w:val="0"/>
              <w:spacing w:before="0" w:after="283"/>
              <w:jc w:val="left"/>
              <w:rPr/>
            </w:pPr>
            <w:r>
              <w:rPr/>
              <w:t xml:space="preserve">5.79 Reddington pyytää Tomin apua suunnitelman laatimiseksi rikollisimperiuminsa jälleenrakentamiseksi. Sillä välin työryhmä tutkii epäilyttävien poliisiampumisten sarjaa ja jäljittää Rebecca Thrall -nimisen mustan listan pitäjän, joka rohkaisee poliiseja tekemään tällaisia rikoksia. </w:t>
            </w:r>
          </w:p>
        </w:tc>
      </w:tr>
      <w:tr>
        <w:trPr/>
        <w:tc>
          <w:tcPr>
            <w:tcW w:w="820" w:type="dxa"/>
            <w:tcBorders/>
            <w:vAlign w:val="center"/>
          </w:tcPr>
          <w:p>
            <w:pPr>
              <w:pStyle w:val="TableHeading"/>
              <w:suppressLineNumbers/>
              <w:bidi w:val="0"/>
              <w:spacing w:before="0" w:after="283"/>
              <w:jc w:val="center"/>
              <w:rPr/>
            </w:pPr>
            <w:r>
              <w:rPr/>
              <w:t xml:space="preserve">93 </w:t>
            </w:r>
          </w:p>
        </w:tc>
        <w:tc>
          <w:tcPr>
            <w:tcW w:w="780" w:type="dxa"/>
            <w:tcBorders/>
            <w:vAlign w:val="center"/>
          </w:tcPr>
          <w:p>
            <w:pPr>
              <w:pStyle w:val="TableContents"/>
              <w:bidi w:val="0"/>
              <w:spacing w:before="0" w:after="283"/>
              <w:jc w:val="left"/>
              <w:rPr>
                <w:sz w:val="4"/>
                <w:szCs w:val="4"/>
              </w:rPr>
            </w:pPr>
            <w:r>
              <w:rPr>
                <w:sz w:val="4"/>
                <w:szCs w:val="4"/>
              </w:rPr>
            </w:r>
          </w:p>
        </w:tc>
        <w:tc>
          <w:tcPr>
            <w:tcW w:w="1281" w:type="dxa"/>
            <w:tcBorders/>
            <w:vAlign w:val="center"/>
          </w:tcPr>
          <w:p>
            <w:pPr>
              <w:pStyle w:val="TableContents"/>
              <w:bidi w:val="0"/>
              <w:spacing w:before="0" w:after="283"/>
              <w:jc w:val="left"/>
              <w:rPr/>
            </w:pPr>
            <w:r>
              <w:rPr/>
              <w:t xml:space="preserve">"The Endling </w:t>
            </w:r>
          </w:p>
        </w:tc>
        <w:tc>
          <w:tcPr>
            <w:tcW w:w="989" w:type="dxa"/>
            <w:tcBorders/>
            <w:vAlign w:val="center"/>
          </w:tcPr>
          <w:p>
            <w:pPr>
              <w:pStyle w:val="TableContents"/>
              <w:bidi w:val="0"/>
              <w:spacing w:before="0" w:after="283"/>
              <w:jc w:val="left"/>
              <w:rPr/>
            </w:pPr>
            <w:r>
              <w:rPr/>
              <w:t xml:space="preserve">Nro 44 </w:t>
            </w:r>
          </w:p>
        </w:tc>
        <w:tc>
          <w:tcPr>
            <w:tcW w:w="1146" w:type="dxa"/>
            <w:tcBorders/>
            <w:vAlign w:val="center"/>
          </w:tcPr>
          <w:p>
            <w:pPr>
              <w:pStyle w:val="TableContents"/>
              <w:bidi w:val="0"/>
              <w:spacing w:before="0" w:after="283"/>
              <w:jc w:val="left"/>
              <w:rPr/>
            </w:pPr>
            <w:r>
              <w:rPr/>
              <w:t xml:space="preserve">Michael Watkins </w:t>
            </w:r>
          </w:p>
        </w:tc>
        <w:tc>
          <w:tcPr>
            <w:tcW w:w="1447" w:type="dxa"/>
            <w:tcBorders/>
            <w:vAlign w:val="center"/>
          </w:tcPr>
          <w:p>
            <w:pPr>
              <w:pStyle w:val="TableContents"/>
              <w:bidi w:val="0"/>
              <w:spacing w:before="0" w:after="283"/>
              <w:jc w:val="left"/>
              <w:rPr/>
            </w:pPr>
            <w:r>
              <w:rPr/>
              <w:t xml:space="preserve">Noah Schechter </w:t>
            </w:r>
          </w:p>
        </w:tc>
        <w:tc>
          <w:tcPr>
            <w:tcW w:w="1155" w:type="dxa"/>
            <w:tcBorders/>
            <w:vAlign w:val="center"/>
          </w:tcPr>
          <w:p>
            <w:pPr>
              <w:pStyle w:val="TableContents"/>
              <w:bidi w:val="0"/>
              <w:spacing w:before="0" w:after="283"/>
              <w:jc w:val="left"/>
              <w:rPr/>
            </w:pPr>
            <w:r>
              <w:rPr/>
              <w:t xml:space="preserve">18. lokakuuta 2017 (2017-10-18) </w:t>
            </w:r>
          </w:p>
        </w:tc>
        <w:tc>
          <w:tcPr>
            <w:tcW w:w="2587" w:type="dxa"/>
            <w:tcBorders/>
            <w:vAlign w:val="center"/>
          </w:tcPr>
          <w:p>
            <w:pPr>
              <w:pStyle w:val="TableContents"/>
              <w:bidi w:val="0"/>
              <w:spacing w:before="0" w:after="283"/>
              <w:jc w:val="left"/>
              <w:rPr/>
            </w:pPr>
            <w:r>
              <w:rPr/>
              <w:t xml:space="preserve">5.46 Liz ja työryhmä tutkivat mustan listan tekijää, joka yrittää tuhota maailman päästäkseen sairaan poikansa luo hoitoon. Samaan aikaan Reddington etsii tilaisuutta saada takaisin tuloja rikollisimperiumilleen. Myös Tom törmää suureen esteeseen tunnistaessaan jäännöksiä. Nick, joka on auttanut Rediä ja Liziä Endlingin lääketieteellisessä toimenpiteessä ja päättänyt, ettei Red tai Liz halua enää koskaan ottaa yhteyttä häneen, tapetaan ja matkalaukku, jossa on jäännökset, viedään. </w:t>
            </w:r>
          </w:p>
        </w:tc>
      </w:tr>
      <w:tr>
        <w:trPr/>
        <w:tc>
          <w:tcPr>
            <w:tcW w:w="820" w:type="dxa"/>
            <w:tcBorders/>
            <w:vAlign w:val="center"/>
          </w:tcPr>
          <w:p>
            <w:pPr>
              <w:pStyle w:val="TableHeading"/>
              <w:suppressLineNumbers/>
              <w:bidi w:val="0"/>
              <w:spacing w:before="0" w:after="283"/>
              <w:jc w:val="center"/>
              <w:rPr/>
            </w:pPr>
            <w:r>
              <w:rPr/>
              <w:t xml:space="preserve">94 </w:t>
            </w:r>
          </w:p>
        </w:tc>
        <w:tc>
          <w:tcPr>
            <w:tcW w:w="780" w:type="dxa"/>
            <w:tcBorders/>
            <w:vAlign w:val="center"/>
          </w:tcPr>
          <w:p>
            <w:pPr>
              <w:pStyle w:val="TableContents"/>
              <w:bidi w:val="0"/>
              <w:spacing w:before="0" w:after="283"/>
              <w:jc w:val="left"/>
              <w:rPr/>
            </w:pPr>
            <w:r>
              <w:rPr/>
              <w:t xml:space="preserve">5 </w:t>
            </w:r>
          </w:p>
        </w:tc>
        <w:tc>
          <w:tcPr>
            <w:tcW w:w="1281" w:type="dxa"/>
            <w:tcBorders/>
            <w:vAlign w:val="center"/>
          </w:tcPr>
          <w:p>
            <w:pPr>
              <w:pStyle w:val="TableContents"/>
              <w:bidi w:val="0"/>
              <w:spacing w:before="0" w:after="283"/>
              <w:jc w:val="left"/>
              <w:rPr/>
            </w:pPr>
            <w:r>
              <w:rPr/>
              <w:t xml:space="preserve">"Ilyas Surkov </w:t>
            </w:r>
          </w:p>
        </w:tc>
        <w:tc>
          <w:tcPr>
            <w:tcW w:w="989" w:type="dxa"/>
            <w:tcBorders/>
            <w:vAlign w:val="center"/>
          </w:tcPr>
          <w:p>
            <w:pPr>
              <w:pStyle w:val="TableContents"/>
              <w:bidi w:val="0"/>
              <w:spacing w:before="0" w:after="283"/>
              <w:jc w:val="left"/>
              <w:rPr/>
            </w:pPr>
            <w:r>
              <w:rPr/>
              <w:t xml:space="preserve">Nro 54 </w:t>
            </w:r>
          </w:p>
        </w:tc>
        <w:tc>
          <w:tcPr>
            <w:tcW w:w="1146" w:type="dxa"/>
            <w:tcBorders/>
            <w:vAlign w:val="center"/>
          </w:tcPr>
          <w:p>
            <w:pPr>
              <w:pStyle w:val="TableContents"/>
              <w:bidi w:val="0"/>
              <w:spacing w:before="0" w:after="283"/>
              <w:jc w:val="left"/>
              <w:rPr/>
            </w:pPr>
            <w:r>
              <w:rPr/>
              <w:t xml:space="preserve">Kurt Kuenne </w:t>
            </w:r>
          </w:p>
        </w:tc>
        <w:tc>
          <w:tcPr>
            <w:tcW w:w="1447" w:type="dxa"/>
            <w:tcBorders/>
            <w:vAlign w:val="center"/>
          </w:tcPr>
          <w:p>
            <w:pPr>
              <w:pStyle w:val="TableContents"/>
              <w:bidi w:val="0"/>
              <w:spacing w:before="0" w:after="283"/>
              <w:jc w:val="left"/>
              <w:rPr/>
            </w:pPr>
            <w:r>
              <w:rPr/>
              <w:t xml:space="preserve">Brandon Margolis &amp; Brandon Sonnier </w:t>
            </w:r>
          </w:p>
        </w:tc>
        <w:tc>
          <w:tcPr>
            <w:tcW w:w="1155" w:type="dxa"/>
            <w:tcBorders/>
            <w:vAlign w:val="center"/>
          </w:tcPr>
          <w:p>
            <w:pPr>
              <w:pStyle w:val="TableContents"/>
              <w:bidi w:val="0"/>
              <w:spacing w:before="0" w:after="283"/>
              <w:jc w:val="left"/>
              <w:rPr/>
            </w:pPr>
            <w:r>
              <w:rPr/>
              <w:t xml:space="preserve">25. lokakuuta 2017 (2017-10-25) </w:t>
            </w:r>
          </w:p>
        </w:tc>
        <w:tc>
          <w:tcPr>
            <w:tcW w:w="2587" w:type="dxa"/>
            <w:tcBorders/>
            <w:vAlign w:val="center"/>
          </w:tcPr>
          <w:p>
            <w:pPr>
              <w:pStyle w:val="TableContents"/>
              <w:bidi w:val="0"/>
              <w:spacing w:before="0" w:after="283"/>
              <w:jc w:val="left"/>
              <w:rPr/>
            </w:pPr>
            <w:r>
              <w:rPr/>
              <w:t xml:space="preserve">5.23 Liz ja työryhmä törmäävät CIA:n kanssa jäljittäessään kansainvälistä terroristia, mutta Cooper saa selville, että CIA:ksi ilmoittautuneet ovat huijareita. Samaan aikaan Reddington aloittaa uuden liiketoimintayrityksen samalla, kun hän tutkii Nickin murhaa. Myös Tom lähtee uudelle etsinnälle löytääkseen tietoa matkalaukussa olevista jäänteistä. Aram pyytää Cooperia operatiiviseen koulutukseen. Reddington jäljittää matkalaukun yhteyden Tomiin. </w:t>
            </w:r>
          </w:p>
        </w:tc>
      </w:tr>
      <w:tr>
        <w:trPr/>
        <w:tc>
          <w:tcPr>
            <w:tcW w:w="820" w:type="dxa"/>
            <w:tcBorders/>
            <w:vAlign w:val="center"/>
          </w:tcPr>
          <w:p>
            <w:pPr>
              <w:pStyle w:val="TableHeading"/>
              <w:suppressLineNumbers/>
              <w:bidi w:val="0"/>
              <w:spacing w:before="0" w:after="283"/>
              <w:jc w:val="center"/>
              <w:rPr/>
            </w:pPr>
            <w:r>
              <w:rPr/>
              <w:t xml:space="preserve">95 </w:t>
            </w:r>
          </w:p>
        </w:tc>
        <w:tc>
          <w:tcPr>
            <w:tcW w:w="780" w:type="dxa"/>
            <w:tcBorders/>
            <w:vAlign w:val="center"/>
          </w:tcPr>
          <w:p>
            <w:pPr>
              <w:pStyle w:val="TableContents"/>
              <w:bidi w:val="0"/>
              <w:spacing w:before="0" w:after="283"/>
              <w:jc w:val="left"/>
              <w:rPr/>
            </w:pPr>
            <w:r>
              <w:rPr/>
              <w:t xml:space="preserve">6 </w:t>
            </w:r>
          </w:p>
        </w:tc>
        <w:tc>
          <w:tcPr>
            <w:tcW w:w="1281" w:type="dxa"/>
            <w:tcBorders/>
            <w:vAlign w:val="center"/>
          </w:tcPr>
          <w:p>
            <w:pPr>
              <w:pStyle w:val="TableContents"/>
              <w:bidi w:val="0"/>
              <w:spacing w:before="0" w:after="283"/>
              <w:jc w:val="left"/>
              <w:rPr/>
            </w:pPr>
            <w:r>
              <w:rPr/>
              <w:t xml:space="preserve">"Matkatoimisto </w:t>
            </w:r>
          </w:p>
        </w:tc>
        <w:tc>
          <w:tcPr>
            <w:tcW w:w="989" w:type="dxa"/>
            <w:tcBorders/>
            <w:vAlign w:val="center"/>
          </w:tcPr>
          <w:p>
            <w:pPr>
              <w:pStyle w:val="TableContents"/>
              <w:bidi w:val="0"/>
              <w:spacing w:before="0" w:after="283"/>
              <w:jc w:val="left"/>
              <w:rPr/>
            </w:pPr>
            <w:r>
              <w:rPr/>
              <w:t xml:space="preserve">Nro 90 </w:t>
            </w:r>
          </w:p>
        </w:tc>
        <w:tc>
          <w:tcPr>
            <w:tcW w:w="1146" w:type="dxa"/>
            <w:tcBorders/>
            <w:vAlign w:val="center"/>
          </w:tcPr>
          <w:p>
            <w:pPr>
              <w:pStyle w:val="TableContents"/>
              <w:bidi w:val="0"/>
              <w:spacing w:before="0" w:after="283"/>
              <w:jc w:val="left"/>
              <w:rPr/>
            </w:pPr>
            <w:r>
              <w:rPr/>
              <w:t xml:space="preserve">Terrence O'Hara </w:t>
            </w:r>
          </w:p>
        </w:tc>
        <w:tc>
          <w:tcPr>
            <w:tcW w:w="1447" w:type="dxa"/>
            <w:tcBorders/>
            <w:vAlign w:val="center"/>
          </w:tcPr>
          <w:p>
            <w:pPr>
              <w:pStyle w:val="TableContents"/>
              <w:bidi w:val="0"/>
              <w:spacing w:before="0" w:after="283"/>
              <w:jc w:val="left"/>
              <w:rPr/>
            </w:pPr>
            <w:r>
              <w:rPr/>
              <w:t xml:space="preserve">Carla Kettner </w:t>
            </w:r>
          </w:p>
        </w:tc>
        <w:tc>
          <w:tcPr>
            <w:tcW w:w="1155" w:type="dxa"/>
            <w:tcBorders/>
            <w:vAlign w:val="center"/>
          </w:tcPr>
          <w:p>
            <w:pPr>
              <w:pStyle w:val="TableContents"/>
              <w:bidi w:val="0"/>
              <w:spacing w:before="0" w:after="283"/>
              <w:jc w:val="left"/>
              <w:rPr/>
            </w:pPr>
            <w:r>
              <w:rPr/>
              <w:t xml:space="preserve">1. marraskuuta 2017 (2017-11-01) </w:t>
            </w:r>
          </w:p>
        </w:tc>
        <w:tc>
          <w:tcPr>
            <w:tcW w:w="2587" w:type="dxa"/>
            <w:tcBorders/>
            <w:vAlign w:val="center"/>
          </w:tcPr>
          <w:p>
            <w:pPr>
              <w:pStyle w:val="TableContents"/>
              <w:bidi w:val="0"/>
              <w:spacing w:before="0" w:after="283"/>
              <w:jc w:val="left"/>
              <w:rPr/>
            </w:pPr>
            <w:r>
              <w:rPr/>
              <w:t xml:space="preserve">5.25 Cooper pyytää Reddingtonin apua henkilökohtaiseen tehtävään. Sillä välin Ressler toimii johtajana ja johtaa erikoisryhmää blacklisteriin, joka on entinen palkkamurhaajajengi. Myös Tom jatkaa etsintöjään matkalaukussa oleviin jäänteisiin, mutta törmää Rediin, joka tietää, että se on hänellä. Päätettyään tunteikkaan tapauksen Liz päättää, että hän haluaa mennä naimisiin Tomin kanssa, ja he ryntäävät oikeustalolle. </w:t>
            </w:r>
          </w:p>
        </w:tc>
      </w:tr>
      <w:tr>
        <w:trPr/>
        <w:tc>
          <w:tcPr>
            <w:tcW w:w="820" w:type="dxa"/>
            <w:tcBorders/>
            <w:vAlign w:val="center"/>
          </w:tcPr>
          <w:p>
            <w:pPr>
              <w:pStyle w:val="TableHeading"/>
              <w:suppressLineNumbers/>
              <w:bidi w:val="0"/>
              <w:spacing w:before="0" w:after="283"/>
              <w:jc w:val="center"/>
              <w:rPr/>
            </w:pPr>
            <w:r>
              <w:rPr/>
              <w:t xml:space="preserve">96 </w:t>
            </w:r>
          </w:p>
        </w:tc>
        <w:tc>
          <w:tcPr>
            <w:tcW w:w="780" w:type="dxa"/>
            <w:tcBorders/>
            <w:vAlign w:val="center"/>
          </w:tcPr>
          <w:p>
            <w:pPr>
              <w:pStyle w:val="TableContents"/>
              <w:bidi w:val="0"/>
              <w:spacing w:before="0" w:after="283"/>
              <w:jc w:val="left"/>
              <w:rPr/>
            </w:pPr>
            <w:r>
              <w:rPr/>
              <w:t xml:space="preserve">7 </w:t>
            </w:r>
          </w:p>
        </w:tc>
        <w:tc>
          <w:tcPr>
            <w:tcW w:w="1281" w:type="dxa"/>
            <w:tcBorders/>
            <w:vAlign w:val="center"/>
          </w:tcPr>
          <w:p>
            <w:pPr>
              <w:pStyle w:val="TableContents"/>
              <w:bidi w:val="0"/>
              <w:spacing w:before="0" w:after="283"/>
              <w:jc w:val="left"/>
              <w:rPr/>
            </w:pPr>
            <w:r>
              <w:rPr/>
              <w:t xml:space="preserve">"Kilgannon Corporation </w:t>
            </w:r>
          </w:p>
        </w:tc>
        <w:tc>
          <w:tcPr>
            <w:tcW w:w="989" w:type="dxa"/>
            <w:tcBorders/>
            <w:vAlign w:val="center"/>
          </w:tcPr>
          <w:p>
            <w:pPr>
              <w:pStyle w:val="TableContents"/>
              <w:bidi w:val="0"/>
              <w:spacing w:before="0" w:after="283"/>
              <w:jc w:val="left"/>
              <w:rPr/>
            </w:pPr>
            <w:r>
              <w:rPr/>
              <w:t xml:space="preserve">Nro 48 </w:t>
            </w:r>
          </w:p>
        </w:tc>
        <w:tc>
          <w:tcPr>
            <w:tcW w:w="1146" w:type="dxa"/>
            <w:tcBorders/>
            <w:vAlign w:val="center"/>
          </w:tcPr>
          <w:p>
            <w:pPr>
              <w:pStyle w:val="TableContents"/>
              <w:bidi w:val="0"/>
              <w:spacing w:before="0" w:after="283"/>
              <w:jc w:val="left"/>
              <w:rPr/>
            </w:pPr>
            <w:r>
              <w:rPr/>
              <w:t xml:space="preserve">Jean de Segonzac </w:t>
            </w:r>
          </w:p>
        </w:tc>
        <w:tc>
          <w:tcPr>
            <w:tcW w:w="1447" w:type="dxa"/>
            <w:tcBorders/>
            <w:vAlign w:val="center"/>
          </w:tcPr>
          <w:p>
            <w:pPr>
              <w:pStyle w:val="TableContents"/>
              <w:bidi w:val="0"/>
              <w:spacing w:before="0" w:after="283"/>
              <w:jc w:val="left"/>
              <w:rPr/>
            </w:pPr>
            <w:r>
              <w:rPr/>
              <w:t xml:space="preserve">Lukas Reiter </w:t>
            </w:r>
          </w:p>
        </w:tc>
        <w:tc>
          <w:tcPr>
            <w:tcW w:w="1155" w:type="dxa"/>
            <w:tcBorders/>
            <w:vAlign w:val="center"/>
          </w:tcPr>
          <w:p>
            <w:pPr>
              <w:pStyle w:val="TableContents"/>
              <w:bidi w:val="0"/>
              <w:spacing w:before="0" w:after="283"/>
              <w:jc w:val="left"/>
              <w:rPr/>
            </w:pPr>
            <w:r>
              <w:rPr/>
              <w:t xml:space="preserve">8. marraskuuta 2017 (2017-11-08) </w:t>
            </w:r>
          </w:p>
        </w:tc>
        <w:tc>
          <w:tcPr>
            <w:tcW w:w="2587" w:type="dxa"/>
            <w:tcBorders/>
            <w:vAlign w:val="center"/>
          </w:tcPr>
          <w:p>
            <w:pPr>
              <w:pStyle w:val="TableContents"/>
              <w:bidi w:val="0"/>
              <w:spacing w:before="0" w:after="283"/>
              <w:jc w:val="left"/>
              <w:rPr/>
            </w:pPr>
            <w:r>
              <w:rPr/>
              <w:t xml:space="preserve">5.04 Kun kymmeniä maahanmuuttajia kuolee Carolinan rannikolla, Reddington ja erikoisryhmä laittavat Demben peitetehtäviin pysäyttääkseen ihmissalakuljetusoperaation. Kun Red joutuu vanhimman Kilgannonin kanssa tekemisiin kuolemantapauksista ja olosuhteista, tämä joutuu sitten poikansa kanssa tekemisiin ja yhteenotto on kohtalokas. Tämä hankaloittaa myöhemmin Demben tilannetta, ja hän joutuu elämästä ja kuolemasta riippuvaan tilanteeseen, kun erikoisryhmä menettää hänen jäljiltään. Tom jäljittää, kenen hän uskoo tappaneen Nickin, koska he olivat mukana yrittäessään selvittää matkalaukun sisältöä, ja huomaa, että pelissä on muitakin. Tomin henki joutuu vaaraan, kun muut saavat selville matkalaukun ja että se on tärkeä Reddingtonille. </w:t>
            </w:r>
          </w:p>
        </w:tc>
      </w:tr>
      <w:tr>
        <w:trPr/>
        <w:tc>
          <w:tcPr>
            <w:tcW w:w="820" w:type="dxa"/>
            <w:tcBorders/>
            <w:vAlign w:val="center"/>
          </w:tcPr>
          <w:p>
            <w:pPr>
              <w:pStyle w:val="TableHeading"/>
              <w:suppressLineNumbers/>
              <w:bidi w:val="0"/>
              <w:spacing w:before="0" w:after="283"/>
              <w:jc w:val="center"/>
              <w:rPr/>
            </w:pPr>
            <w:r>
              <w:rPr/>
              <w:t xml:space="preserve">97 </w:t>
            </w:r>
          </w:p>
        </w:tc>
        <w:tc>
          <w:tcPr>
            <w:tcW w:w="780" w:type="dxa"/>
            <w:tcBorders/>
            <w:vAlign w:val="center"/>
          </w:tcPr>
          <w:p>
            <w:pPr>
              <w:pStyle w:val="TableContents"/>
              <w:bidi w:val="0"/>
              <w:spacing w:before="0" w:after="283"/>
              <w:jc w:val="left"/>
              <w:rPr/>
            </w:pPr>
            <w:r>
              <w:rPr/>
              <w:t xml:space="preserve">8 </w:t>
            </w:r>
          </w:p>
        </w:tc>
        <w:tc>
          <w:tcPr>
            <w:tcW w:w="1281" w:type="dxa"/>
            <w:tcBorders/>
            <w:vAlign w:val="center"/>
          </w:tcPr>
          <w:p>
            <w:pPr>
              <w:pStyle w:val="TableContents"/>
              <w:bidi w:val="0"/>
              <w:spacing w:before="0" w:after="283"/>
              <w:jc w:val="left"/>
              <w:rPr/>
            </w:pPr>
            <w:r>
              <w:rPr/>
              <w:t xml:space="preserve">"Ian Garvey </w:t>
            </w:r>
          </w:p>
        </w:tc>
        <w:tc>
          <w:tcPr>
            <w:tcW w:w="989" w:type="dxa"/>
            <w:tcBorders/>
            <w:vAlign w:val="center"/>
          </w:tcPr>
          <w:p>
            <w:pPr>
              <w:pStyle w:val="TableContents"/>
              <w:bidi w:val="0"/>
              <w:spacing w:before="0" w:after="283"/>
              <w:jc w:val="left"/>
              <w:rPr/>
            </w:pPr>
            <w:r>
              <w:rPr/>
              <w:t xml:space="preserve">Nro 13 </w:t>
            </w:r>
          </w:p>
        </w:tc>
        <w:tc>
          <w:tcPr>
            <w:tcW w:w="1146" w:type="dxa"/>
            <w:tcBorders/>
            <w:vAlign w:val="center"/>
          </w:tcPr>
          <w:p>
            <w:pPr>
              <w:pStyle w:val="TableContents"/>
              <w:bidi w:val="0"/>
              <w:spacing w:before="0" w:after="283"/>
              <w:jc w:val="left"/>
              <w:rPr/>
            </w:pPr>
            <w:r>
              <w:rPr/>
              <w:t xml:space="preserve">Bill Roe </w:t>
            </w:r>
          </w:p>
        </w:tc>
        <w:tc>
          <w:tcPr>
            <w:tcW w:w="1447" w:type="dxa"/>
            <w:tcBorders/>
            <w:vAlign w:val="center"/>
          </w:tcPr>
          <w:p>
            <w:pPr>
              <w:pStyle w:val="TableContents"/>
              <w:bidi w:val="0"/>
              <w:spacing w:before="0" w:after="283"/>
              <w:jc w:val="left"/>
              <w:rPr/>
            </w:pPr>
            <w:r>
              <w:rPr/>
              <w:t xml:space="preserve">John Eisendrath &amp; Jon Bokenkamp </w:t>
            </w:r>
          </w:p>
        </w:tc>
        <w:tc>
          <w:tcPr>
            <w:tcW w:w="1155" w:type="dxa"/>
            <w:tcBorders/>
            <w:vAlign w:val="center"/>
          </w:tcPr>
          <w:p>
            <w:pPr>
              <w:pStyle w:val="TableContents"/>
              <w:bidi w:val="0"/>
              <w:spacing w:before="0" w:after="283"/>
              <w:jc w:val="left"/>
              <w:rPr/>
            </w:pPr>
            <w:r>
              <w:rPr/>
              <w:t xml:space="preserve">15. marraskuuta 2017 (2017-11-15) </w:t>
            </w:r>
          </w:p>
        </w:tc>
        <w:tc>
          <w:tcPr>
            <w:tcW w:w="2587" w:type="dxa"/>
            <w:tcBorders/>
            <w:vAlign w:val="center"/>
          </w:tcPr>
          <w:p>
            <w:pPr>
              <w:pStyle w:val="TableContents"/>
              <w:bidi w:val="0"/>
              <w:spacing w:before="0" w:after="283"/>
              <w:jc w:val="left"/>
              <w:rPr/>
            </w:pPr>
            <w:r>
              <w:rPr/>
              <w:t xml:space="preserve">5,89 Tom joutuu vaikeuksiin etsiessään vastauksia sekä Nickin kuolemaan että surullisen kuuluisaan matkalaukkumysteeriin, kun työryhmä etsii häntä. Tomin epätoivoinen pako yhdistää hänet Redin kanssa, ja he pääsevät hetkeksi pakoon. Liz joutuu keskelle matkalaukun sisällöstä käytävää köydenvetoa, jonka seurauksena hän ja Tom joutuvat sairaalaan taisteltuaan henkensä edestä. Oltuaan 10 kuukautta koomassa Liz herää Reddingtonin lukiessa hänelle, ja kysyttäessä hän kertoo, että Tom kuoli vammoihinsa. </w:t>
            </w:r>
          </w:p>
        </w:tc>
      </w:tr>
      <w:tr>
        <w:trPr/>
        <w:tc>
          <w:tcPr>
            <w:tcW w:w="820" w:type="dxa"/>
            <w:tcBorders/>
            <w:vAlign w:val="center"/>
          </w:tcPr>
          <w:p>
            <w:pPr>
              <w:pStyle w:val="TableHeading"/>
              <w:suppressLineNumbers/>
              <w:bidi w:val="0"/>
              <w:spacing w:before="0" w:after="283"/>
              <w:jc w:val="center"/>
              <w:rPr/>
            </w:pPr>
            <w:r>
              <w:rPr/>
              <w:t xml:space="preserve">98 </w:t>
            </w:r>
          </w:p>
        </w:tc>
        <w:tc>
          <w:tcPr>
            <w:tcW w:w="780" w:type="dxa"/>
            <w:tcBorders/>
            <w:vAlign w:val="center"/>
          </w:tcPr>
          <w:p>
            <w:pPr>
              <w:pStyle w:val="TableContents"/>
              <w:bidi w:val="0"/>
              <w:spacing w:before="0" w:after="283"/>
              <w:jc w:val="left"/>
              <w:rPr/>
            </w:pPr>
            <w:r>
              <w:rPr/>
              <w:t xml:space="preserve">9 </w:t>
            </w:r>
          </w:p>
        </w:tc>
        <w:tc>
          <w:tcPr>
            <w:tcW w:w="1281" w:type="dxa"/>
            <w:tcBorders/>
            <w:vAlign w:val="center"/>
          </w:tcPr>
          <w:p>
            <w:pPr>
              <w:pStyle w:val="TableContents"/>
              <w:bidi w:val="0"/>
              <w:spacing w:before="0" w:after="283"/>
              <w:jc w:val="left"/>
              <w:rPr/>
            </w:pPr>
            <w:r>
              <w:rPr/>
              <w:t xml:space="preserve">``Ruin'' </w:t>
            </w:r>
          </w:p>
        </w:tc>
        <w:tc>
          <w:tcPr>
            <w:tcW w:w="989" w:type="dxa"/>
            <w:tcBorders/>
            <w:vAlign w:val="center"/>
          </w:tcPr>
          <w:p>
            <w:pPr>
              <w:pStyle w:val="TableContents"/>
              <w:bidi w:val="0"/>
              <w:spacing w:before="0" w:after="283"/>
              <w:jc w:val="left"/>
              <w:rPr/>
            </w:pPr>
            <w:r>
              <w:rPr/>
              <w:t xml:space="preserve">N / A </w:t>
            </w:r>
          </w:p>
        </w:tc>
        <w:tc>
          <w:tcPr>
            <w:tcW w:w="1146" w:type="dxa"/>
            <w:tcBorders/>
            <w:vAlign w:val="center"/>
          </w:tcPr>
          <w:p>
            <w:pPr>
              <w:pStyle w:val="TableContents"/>
              <w:bidi w:val="0"/>
              <w:spacing w:before="0" w:after="283"/>
              <w:jc w:val="left"/>
              <w:rPr/>
            </w:pPr>
            <w:r>
              <w:rPr/>
              <w:t xml:space="preserve">Michael Caracciolo </w:t>
            </w:r>
          </w:p>
        </w:tc>
        <w:tc>
          <w:tcPr>
            <w:tcW w:w="1447" w:type="dxa"/>
            <w:tcBorders/>
            <w:vAlign w:val="center"/>
          </w:tcPr>
          <w:p>
            <w:pPr>
              <w:pStyle w:val="TableContents"/>
              <w:bidi w:val="0"/>
              <w:spacing w:before="0" w:after="283"/>
              <w:jc w:val="left"/>
              <w:rPr/>
            </w:pPr>
            <w:r>
              <w:rPr/>
              <w:t xml:space="preserve">Sean Hennen </w:t>
            </w:r>
          </w:p>
        </w:tc>
        <w:tc>
          <w:tcPr>
            <w:tcW w:w="1155" w:type="dxa"/>
            <w:tcBorders/>
            <w:vAlign w:val="center"/>
          </w:tcPr>
          <w:p>
            <w:pPr>
              <w:pStyle w:val="TableContents"/>
              <w:bidi w:val="0"/>
              <w:spacing w:before="0" w:after="283"/>
              <w:jc w:val="left"/>
              <w:rPr/>
            </w:pPr>
            <w:r>
              <w:rPr/>
              <w:t xml:space="preserve">3. tammikuuta 2018 (2018-01-03) </w:t>
            </w:r>
          </w:p>
        </w:tc>
        <w:tc>
          <w:tcPr>
            <w:tcW w:w="2587" w:type="dxa"/>
            <w:tcBorders/>
            <w:vAlign w:val="center"/>
          </w:tcPr>
          <w:p>
            <w:pPr>
              <w:pStyle w:val="TableContents"/>
              <w:bidi w:val="0"/>
              <w:spacing w:before="0" w:after="283"/>
              <w:jc w:val="left"/>
              <w:rPr/>
            </w:pPr>
            <w:r>
              <w:rPr/>
              <w:t xml:space="preserve">6.02 Liz pakenee Alaskassa sijaitsevaan mökkiin, jossa hän asuu peitenimellä ja surraa Tomin kuolemaa. Hän jättää Agnesin vapautetun Scottie Hargraven hoitoon. Jäämyrskyn aikana hän löytää metsästä vakavasti loukkaantuneen miehen, ja pian sen jälkeen paikalle saapuu neljä muuta miestä, jotka väittävät olleensa kaikki lento-onnettomuudessa. Liz aavistaa heti ongelmat ja joutuu kissa ja hiiri -leikkiin selviytyäkseen ja pelastaakseen loukkaantuneen miehen, joka osoittautuu liittovaltion suojelemaksi todistajaksi. Tapettuaan neljä miestä Liz palaa kotiinsa eikä jätä jälkeäkään itsestään Alaskaan. Palatessaan Redin luo hän kertoo tälle haluavansa vain kostaa Tomin kuoleman. </w:t>
            </w:r>
          </w:p>
        </w:tc>
      </w:tr>
      <w:tr>
        <w:trPr/>
        <w:tc>
          <w:tcPr>
            <w:tcW w:w="820" w:type="dxa"/>
            <w:tcBorders/>
            <w:vAlign w:val="center"/>
          </w:tcPr>
          <w:p>
            <w:pPr>
              <w:pStyle w:val="TableHeading"/>
              <w:suppressLineNumbers/>
              <w:bidi w:val="0"/>
              <w:spacing w:before="0" w:after="283"/>
              <w:jc w:val="center"/>
              <w:rPr/>
            </w:pPr>
            <w:r>
              <w:rPr/>
              <w:t xml:space="preserve">99 </w:t>
            </w:r>
          </w:p>
        </w:tc>
        <w:tc>
          <w:tcPr>
            <w:tcW w:w="780" w:type="dxa"/>
            <w:tcBorders/>
            <w:vAlign w:val="center"/>
          </w:tcPr>
          <w:p>
            <w:pPr>
              <w:pStyle w:val="TableContents"/>
              <w:bidi w:val="0"/>
              <w:spacing w:before="0" w:after="283"/>
              <w:jc w:val="left"/>
              <w:rPr/>
            </w:pPr>
            <w:r>
              <w:rPr/>
              <w:t xml:space="preserve">10 </w:t>
            </w:r>
          </w:p>
        </w:tc>
        <w:tc>
          <w:tcPr>
            <w:tcW w:w="1281" w:type="dxa"/>
            <w:tcBorders/>
            <w:vAlign w:val="center"/>
          </w:tcPr>
          <w:p>
            <w:pPr>
              <w:pStyle w:val="TableContents"/>
              <w:bidi w:val="0"/>
              <w:spacing w:before="0" w:after="283"/>
              <w:jc w:val="left"/>
              <w:rPr/>
            </w:pPr>
            <w:r>
              <w:rPr/>
              <w:t xml:space="preserve">"Tiedonantaja </w:t>
            </w:r>
          </w:p>
        </w:tc>
        <w:tc>
          <w:tcPr>
            <w:tcW w:w="989" w:type="dxa"/>
            <w:tcBorders/>
            <w:vAlign w:val="center"/>
          </w:tcPr>
          <w:p>
            <w:pPr>
              <w:pStyle w:val="TableContents"/>
              <w:bidi w:val="0"/>
              <w:spacing w:before="0" w:after="283"/>
              <w:jc w:val="left"/>
              <w:rPr/>
            </w:pPr>
            <w:r>
              <w:rPr/>
              <w:t xml:space="preserve">Nro 118 </w:t>
            </w:r>
          </w:p>
        </w:tc>
        <w:tc>
          <w:tcPr>
            <w:tcW w:w="1146" w:type="dxa"/>
            <w:tcBorders/>
            <w:vAlign w:val="center"/>
          </w:tcPr>
          <w:p>
            <w:pPr>
              <w:pStyle w:val="TableContents"/>
              <w:bidi w:val="0"/>
              <w:spacing w:before="0" w:after="283"/>
              <w:jc w:val="left"/>
              <w:rPr/>
            </w:pPr>
            <w:r>
              <w:rPr/>
              <w:t xml:space="preserve">Paul Holahan </w:t>
            </w:r>
          </w:p>
        </w:tc>
        <w:tc>
          <w:tcPr>
            <w:tcW w:w="1447" w:type="dxa"/>
            <w:tcBorders/>
            <w:vAlign w:val="center"/>
          </w:tcPr>
          <w:p>
            <w:pPr>
              <w:pStyle w:val="TableContents"/>
              <w:bidi w:val="0"/>
              <w:spacing w:before="0" w:after="283"/>
              <w:jc w:val="left"/>
              <w:rPr/>
            </w:pPr>
            <w:r>
              <w:rPr/>
              <w:t xml:space="preserve">Noah Schechter </w:t>
            </w:r>
          </w:p>
        </w:tc>
        <w:tc>
          <w:tcPr>
            <w:tcW w:w="1155" w:type="dxa"/>
            <w:tcBorders/>
            <w:vAlign w:val="center"/>
          </w:tcPr>
          <w:p>
            <w:pPr>
              <w:pStyle w:val="TableContents"/>
              <w:bidi w:val="0"/>
              <w:spacing w:before="0" w:after="283"/>
              <w:jc w:val="left"/>
              <w:rPr/>
            </w:pPr>
            <w:r>
              <w:rPr/>
              <w:t xml:space="preserve">10. tammikuuta 2018 (2018-01-10) </w:t>
            </w:r>
          </w:p>
        </w:tc>
        <w:tc>
          <w:tcPr>
            <w:tcW w:w="2587" w:type="dxa"/>
            <w:tcBorders/>
            <w:vAlign w:val="center"/>
          </w:tcPr>
          <w:p>
            <w:pPr>
              <w:pStyle w:val="TableContents"/>
              <w:bidi w:val="0"/>
              <w:spacing w:before="0" w:after="283"/>
              <w:jc w:val="left"/>
              <w:rPr/>
            </w:pPr>
            <w:r>
              <w:rPr/>
              <w:t xml:space="preserve">6.16 Liz tulee piilostaan jatkaakseen Tomin murhaajien etsimistä. Samaan aikaan Reddington ohjaa työryhmän etsimään mustan listan, jolla on salaista ja arkaluonteista tietoa. Prescot tapetaan. Liz saa tietää lisää Nikistä ja Tomista. </w:t>
            </w:r>
          </w:p>
        </w:tc>
      </w:tr>
      <w:tr>
        <w:trPr/>
        <w:tc>
          <w:tcPr>
            <w:tcW w:w="820" w:type="dxa"/>
            <w:tcBorders/>
            <w:vAlign w:val="center"/>
          </w:tcPr>
          <w:p>
            <w:pPr>
              <w:pStyle w:val="TableHeading"/>
              <w:suppressLineNumbers/>
              <w:bidi w:val="0"/>
              <w:spacing w:before="0" w:after="283"/>
              <w:jc w:val="center"/>
              <w:rPr/>
            </w:pPr>
            <w:r>
              <w:rPr/>
              <w:t xml:space="preserve">100 </w:t>
            </w:r>
          </w:p>
        </w:tc>
        <w:tc>
          <w:tcPr>
            <w:tcW w:w="780" w:type="dxa"/>
            <w:tcBorders/>
            <w:vAlign w:val="center"/>
          </w:tcPr>
          <w:p>
            <w:pPr>
              <w:pStyle w:val="TableContents"/>
              <w:bidi w:val="0"/>
              <w:spacing w:before="0" w:after="283"/>
              <w:jc w:val="left"/>
              <w:rPr/>
            </w:pPr>
            <w:r>
              <w:rPr/>
              <w:t xml:space="preserve">11 </w:t>
            </w:r>
          </w:p>
        </w:tc>
        <w:tc>
          <w:tcPr>
            <w:tcW w:w="1281" w:type="dxa"/>
            <w:tcBorders/>
            <w:vAlign w:val="center"/>
          </w:tcPr>
          <w:p>
            <w:pPr>
              <w:pStyle w:val="TableContents"/>
              <w:bidi w:val="0"/>
              <w:spacing w:before="0" w:after="283"/>
              <w:jc w:val="left"/>
              <w:rPr/>
            </w:pPr>
            <w:r>
              <w:rPr/>
              <w:t xml:space="preserve">``Abraham Stern'' </w:t>
            </w:r>
          </w:p>
        </w:tc>
        <w:tc>
          <w:tcPr>
            <w:tcW w:w="989" w:type="dxa"/>
            <w:tcBorders/>
            <w:vAlign w:val="center"/>
          </w:tcPr>
          <w:p>
            <w:pPr>
              <w:pStyle w:val="TableContents"/>
              <w:bidi w:val="0"/>
              <w:spacing w:before="0" w:after="283"/>
              <w:jc w:val="left"/>
              <w:rPr/>
            </w:pPr>
            <w:r>
              <w:rPr/>
              <w:t xml:space="preserve">Nro 100 </w:t>
            </w:r>
          </w:p>
        </w:tc>
        <w:tc>
          <w:tcPr>
            <w:tcW w:w="1146" w:type="dxa"/>
            <w:tcBorders/>
            <w:vAlign w:val="center"/>
          </w:tcPr>
          <w:p>
            <w:pPr>
              <w:pStyle w:val="TableContents"/>
              <w:bidi w:val="0"/>
              <w:spacing w:before="0" w:after="283"/>
              <w:jc w:val="left"/>
              <w:rPr/>
            </w:pPr>
            <w:r>
              <w:rPr/>
              <w:t xml:space="preserve">Andrew McCarthy </w:t>
            </w:r>
          </w:p>
        </w:tc>
        <w:tc>
          <w:tcPr>
            <w:tcW w:w="1447" w:type="dxa"/>
            <w:tcBorders/>
            <w:vAlign w:val="center"/>
          </w:tcPr>
          <w:p>
            <w:pPr>
              <w:pStyle w:val="TableContents"/>
              <w:bidi w:val="0"/>
              <w:spacing w:before="0" w:after="283"/>
              <w:jc w:val="left"/>
              <w:rPr/>
            </w:pPr>
            <w:r>
              <w:rPr/>
              <w:t xml:space="preserve">Juttu: Kertoi: John Eisendrath Televisiointi: Dave Metzger &amp; Jon Bokenkamp &amp; John Eisendrath: Jon Bokenkamp &amp; John Eisendrath </w:t>
            </w:r>
          </w:p>
        </w:tc>
        <w:tc>
          <w:tcPr>
            <w:tcW w:w="1155" w:type="dxa"/>
            <w:tcBorders/>
            <w:vAlign w:val="center"/>
          </w:tcPr>
          <w:p>
            <w:pPr>
              <w:pStyle w:val="TableContents"/>
              <w:bidi w:val="0"/>
              <w:spacing w:before="0" w:after="283"/>
              <w:jc w:val="left"/>
              <w:rPr/>
            </w:pPr>
            <w:r>
              <w:rPr>
                <w:color w:val="A9A9A9"/>
              </w:rPr>
              <w:t xml:space="preserve">17. tammikuuta 2018 </w:t>
            </w:r>
            <w:r>
              <w:rPr/>
              <w:t xml:space="preserve">(2018-01-17) </w:t>
            </w:r>
          </w:p>
        </w:tc>
        <w:tc>
          <w:tcPr>
            <w:tcW w:w="2587" w:type="dxa"/>
            <w:tcBorders/>
            <w:vAlign w:val="center"/>
          </w:tcPr>
          <w:p>
            <w:pPr>
              <w:pStyle w:val="TableContents"/>
              <w:bidi w:val="0"/>
              <w:spacing w:before="0" w:after="283"/>
              <w:jc w:val="left"/>
              <w:rPr/>
            </w:pPr>
            <w:r>
              <w:rPr/>
              <w:t xml:space="preserve">6.49 Kun Reddington alkaa etsiä legendaarista aarretta, häneltä ryöstetään antiikkinen penni. Reddington ohjaa erikoisryhmän jäljittämään mustan listan tekijää, joka tunnetaan korvaamattomien aarteiden manipuloinnista ja varastamisesta. Samaan aikaan Liz tutkii vanhoja tapauksia jäljittäessään Tomin murhaajia. </w:t>
            </w:r>
          </w:p>
        </w:tc>
      </w:tr>
      <w:tr>
        <w:trPr/>
        <w:tc>
          <w:tcPr>
            <w:tcW w:w="820" w:type="dxa"/>
            <w:tcBorders/>
            <w:vAlign w:val="center"/>
          </w:tcPr>
          <w:p>
            <w:pPr>
              <w:pStyle w:val="TableHeading"/>
              <w:suppressLineNumbers/>
              <w:bidi w:val="0"/>
              <w:spacing w:before="0" w:after="283"/>
              <w:jc w:val="center"/>
              <w:rPr/>
            </w:pPr>
            <w:r>
              <w:rPr/>
              <w:t xml:space="preserve">101 </w:t>
            </w:r>
          </w:p>
        </w:tc>
        <w:tc>
          <w:tcPr>
            <w:tcW w:w="780" w:type="dxa"/>
            <w:tcBorders/>
            <w:vAlign w:val="center"/>
          </w:tcPr>
          <w:p>
            <w:pPr>
              <w:pStyle w:val="TableContents"/>
              <w:bidi w:val="0"/>
              <w:spacing w:before="0" w:after="283"/>
              <w:jc w:val="left"/>
              <w:rPr/>
            </w:pPr>
            <w:r>
              <w:rPr/>
              <w:t xml:space="preserve">12 </w:t>
            </w:r>
          </w:p>
        </w:tc>
        <w:tc>
          <w:tcPr>
            <w:tcW w:w="1281" w:type="dxa"/>
            <w:tcBorders/>
            <w:vAlign w:val="center"/>
          </w:tcPr>
          <w:p>
            <w:pPr>
              <w:pStyle w:val="TableContents"/>
              <w:bidi w:val="0"/>
              <w:spacing w:before="0" w:after="283"/>
              <w:jc w:val="left"/>
              <w:rPr/>
            </w:pPr>
            <w:r>
              <w:rPr/>
              <w:t xml:space="preserve">"Kokki </w:t>
            </w:r>
          </w:p>
        </w:tc>
        <w:tc>
          <w:tcPr>
            <w:tcW w:w="989" w:type="dxa"/>
            <w:tcBorders/>
            <w:vAlign w:val="center"/>
          </w:tcPr>
          <w:p>
            <w:pPr>
              <w:pStyle w:val="TableContents"/>
              <w:bidi w:val="0"/>
              <w:spacing w:before="0" w:after="283"/>
              <w:jc w:val="left"/>
              <w:rPr/>
            </w:pPr>
            <w:r>
              <w:rPr/>
              <w:t xml:space="preserve">Nro 56 </w:t>
            </w:r>
          </w:p>
        </w:tc>
        <w:tc>
          <w:tcPr>
            <w:tcW w:w="1146" w:type="dxa"/>
            <w:tcBorders/>
            <w:vAlign w:val="center"/>
          </w:tcPr>
          <w:p>
            <w:pPr>
              <w:pStyle w:val="TableContents"/>
              <w:bidi w:val="0"/>
              <w:spacing w:before="0" w:after="283"/>
              <w:jc w:val="left"/>
              <w:rPr/>
            </w:pPr>
            <w:r>
              <w:rPr/>
              <w:t xml:space="preserve">Solvan ``Slick'' Naim </w:t>
            </w:r>
          </w:p>
        </w:tc>
        <w:tc>
          <w:tcPr>
            <w:tcW w:w="1447" w:type="dxa"/>
            <w:tcBorders/>
            <w:vAlign w:val="center"/>
          </w:tcPr>
          <w:p>
            <w:pPr>
              <w:pStyle w:val="TableContents"/>
              <w:bidi w:val="0"/>
              <w:spacing w:before="0" w:after="283"/>
              <w:jc w:val="left"/>
              <w:rPr/>
            </w:pPr>
            <w:r>
              <w:rPr/>
              <w:t xml:space="preserve">Peter Noah </w:t>
            </w:r>
          </w:p>
        </w:tc>
        <w:tc>
          <w:tcPr>
            <w:tcW w:w="1155" w:type="dxa"/>
            <w:tcBorders/>
            <w:vAlign w:val="center"/>
          </w:tcPr>
          <w:p>
            <w:pPr>
              <w:pStyle w:val="TableContents"/>
              <w:bidi w:val="0"/>
              <w:spacing w:before="0" w:after="283"/>
              <w:jc w:val="left"/>
              <w:rPr/>
            </w:pPr>
            <w:r>
              <w:rPr/>
              <w:t xml:space="preserve">31. tammikuuta 2018 (2018-01-31) </w:t>
            </w:r>
          </w:p>
        </w:tc>
        <w:tc>
          <w:tcPr>
            <w:tcW w:w="2587" w:type="dxa"/>
            <w:tcBorders/>
            <w:vAlign w:val="center"/>
          </w:tcPr>
          <w:p>
            <w:pPr>
              <w:pStyle w:val="TableContents"/>
              <w:bidi w:val="0"/>
              <w:spacing w:before="0" w:after="283"/>
              <w:jc w:val="left"/>
              <w:rPr/>
            </w:pPr>
            <w:r>
              <w:rPr/>
              <w:t xml:space="preserve">6.11 Liz jatkaa johtolankojen etsimistä Tomin murhaajien löytämiseksi Reddingtonin avulla. Samaan aikaan työryhmä joutuu työskentelemään entisen tuhopolttajan kanssa saadakseen kiinni toisen tuhopolttajan. </w:t>
            </w:r>
          </w:p>
        </w:tc>
      </w:tr>
      <w:tr>
        <w:trPr/>
        <w:tc>
          <w:tcPr>
            <w:tcW w:w="820" w:type="dxa"/>
            <w:tcBorders/>
            <w:vAlign w:val="center"/>
          </w:tcPr>
          <w:p>
            <w:pPr>
              <w:pStyle w:val="TableHeading"/>
              <w:suppressLineNumbers/>
              <w:bidi w:val="0"/>
              <w:spacing w:before="0" w:after="283"/>
              <w:jc w:val="center"/>
              <w:rPr/>
            </w:pPr>
            <w:r>
              <w:rPr/>
              <w:t xml:space="preserve">102 </w:t>
            </w:r>
          </w:p>
        </w:tc>
        <w:tc>
          <w:tcPr>
            <w:tcW w:w="780" w:type="dxa"/>
            <w:tcBorders/>
            <w:vAlign w:val="center"/>
          </w:tcPr>
          <w:p>
            <w:pPr>
              <w:pStyle w:val="TableContents"/>
              <w:bidi w:val="0"/>
              <w:spacing w:before="0" w:after="283"/>
              <w:jc w:val="left"/>
              <w:rPr/>
            </w:pPr>
            <w:r>
              <w:rPr/>
              <w:t xml:space="preserve">13 </w:t>
            </w:r>
          </w:p>
        </w:tc>
        <w:tc>
          <w:tcPr>
            <w:tcW w:w="1281" w:type="dxa"/>
            <w:tcBorders/>
            <w:vAlign w:val="center"/>
          </w:tcPr>
          <w:p>
            <w:pPr>
              <w:pStyle w:val="TableContents"/>
              <w:bidi w:val="0"/>
              <w:spacing w:before="0" w:after="283"/>
              <w:jc w:val="left"/>
              <w:rPr/>
            </w:pPr>
            <w:r>
              <w:rPr/>
              <w:t xml:space="preserve">"Näkymätön käsi </w:t>
            </w:r>
          </w:p>
        </w:tc>
        <w:tc>
          <w:tcPr>
            <w:tcW w:w="989" w:type="dxa"/>
            <w:tcBorders/>
            <w:vAlign w:val="center"/>
          </w:tcPr>
          <w:p>
            <w:pPr>
              <w:pStyle w:val="TableContents"/>
              <w:bidi w:val="0"/>
              <w:spacing w:before="0" w:after="283"/>
              <w:jc w:val="left"/>
              <w:rPr/>
            </w:pPr>
            <w:r>
              <w:rPr/>
              <w:t xml:space="preserve">Nro 63 </w:t>
            </w:r>
          </w:p>
        </w:tc>
        <w:tc>
          <w:tcPr>
            <w:tcW w:w="1146" w:type="dxa"/>
            <w:tcBorders/>
            <w:vAlign w:val="center"/>
          </w:tcPr>
          <w:p>
            <w:pPr>
              <w:pStyle w:val="TableContents"/>
              <w:bidi w:val="0"/>
              <w:spacing w:before="0" w:after="283"/>
              <w:jc w:val="left"/>
              <w:rPr/>
            </w:pPr>
            <w:r>
              <w:rPr/>
              <w:t xml:space="preserve">Andrew McCarthy </w:t>
            </w:r>
          </w:p>
        </w:tc>
        <w:tc>
          <w:tcPr>
            <w:tcW w:w="1447" w:type="dxa"/>
            <w:tcBorders/>
            <w:vAlign w:val="center"/>
          </w:tcPr>
          <w:p>
            <w:pPr>
              <w:pStyle w:val="TableContents"/>
              <w:bidi w:val="0"/>
              <w:spacing w:before="0" w:after="283"/>
              <w:jc w:val="left"/>
              <w:rPr/>
            </w:pPr>
            <w:r>
              <w:rPr/>
              <w:t xml:space="preserve">Jonathan Shapiro &amp; Lukas Reiter </w:t>
            </w:r>
          </w:p>
        </w:tc>
        <w:tc>
          <w:tcPr>
            <w:tcW w:w="1155" w:type="dxa"/>
            <w:tcBorders/>
            <w:vAlign w:val="center"/>
          </w:tcPr>
          <w:p>
            <w:pPr>
              <w:pStyle w:val="TableContents"/>
              <w:bidi w:val="0"/>
              <w:spacing w:before="0" w:after="283"/>
              <w:jc w:val="left"/>
              <w:rPr/>
            </w:pPr>
            <w:r>
              <w:rPr/>
              <w:t xml:space="preserve">7. helmikuuta 2018 (2018-02-07) </w:t>
            </w:r>
          </w:p>
        </w:tc>
        <w:tc>
          <w:tcPr>
            <w:tcW w:w="2587" w:type="dxa"/>
            <w:tcBorders/>
            <w:vAlign w:val="center"/>
          </w:tcPr>
          <w:p>
            <w:pPr>
              <w:pStyle w:val="TableContents"/>
              <w:bidi w:val="0"/>
              <w:spacing w:before="0" w:after="283"/>
              <w:jc w:val="left"/>
              <w:rPr/>
            </w:pPr>
            <w:r>
              <w:rPr/>
              <w:t xml:space="preserve">6.35 Reddington patistaa erikoisryhmää etsimään mustan listan ryhmää nimeltä "Näkymätön käsi", joka tappaa uhrinsa ja jättää heidät hylättyinä metsään. Samaan aikaan Reddington ojentaa kättä vanhalle työtoverilleen ja Liz löytää salaisuuden Tomin tutkimuksissa. </w:t>
            </w:r>
          </w:p>
        </w:tc>
      </w:tr>
      <w:tr>
        <w:trPr/>
        <w:tc>
          <w:tcPr>
            <w:tcW w:w="820" w:type="dxa"/>
            <w:tcBorders/>
            <w:vAlign w:val="center"/>
          </w:tcPr>
          <w:p>
            <w:pPr>
              <w:pStyle w:val="TableHeading"/>
              <w:suppressLineNumbers/>
              <w:bidi w:val="0"/>
              <w:spacing w:before="0" w:after="283"/>
              <w:jc w:val="center"/>
              <w:rPr/>
            </w:pPr>
            <w:r>
              <w:rPr/>
              <w:t xml:space="preserve">103 </w:t>
            </w:r>
          </w:p>
        </w:tc>
        <w:tc>
          <w:tcPr>
            <w:tcW w:w="780" w:type="dxa"/>
            <w:tcBorders/>
            <w:vAlign w:val="center"/>
          </w:tcPr>
          <w:p>
            <w:pPr>
              <w:pStyle w:val="TableContents"/>
              <w:bidi w:val="0"/>
              <w:spacing w:before="0" w:after="283"/>
              <w:jc w:val="left"/>
              <w:rPr/>
            </w:pPr>
            <w:r>
              <w:rPr/>
              <w:t xml:space="preserve">14 </w:t>
            </w:r>
          </w:p>
        </w:tc>
        <w:tc>
          <w:tcPr>
            <w:tcW w:w="1281" w:type="dxa"/>
            <w:tcBorders/>
            <w:vAlign w:val="center"/>
          </w:tcPr>
          <w:p>
            <w:pPr>
              <w:pStyle w:val="TableContents"/>
              <w:bidi w:val="0"/>
              <w:spacing w:before="0" w:after="283"/>
              <w:jc w:val="left"/>
              <w:rPr/>
            </w:pPr>
            <w:r>
              <w:rPr/>
              <w:t xml:space="preserve">"Herra Raleigh Sinclair III. </w:t>
            </w:r>
          </w:p>
        </w:tc>
        <w:tc>
          <w:tcPr>
            <w:tcW w:w="989" w:type="dxa"/>
            <w:tcBorders/>
            <w:vAlign w:val="center"/>
          </w:tcPr>
          <w:p>
            <w:pPr>
              <w:pStyle w:val="TableContents"/>
              <w:bidi w:val="0"/>
              <w:spacing w:before="0" w:after="283"/>
              <w:jc w:val="left"/>
              <w:rPr/>
            </w:pPr>
            <w:r>
              <w:rPr/>
              <w:t xml:space="preserve">Nro 51 </w:t>
            </w:r>
          </w:p>
        </w:tc>
        <w:tc>
          <w:tcPr>
            <w:tcW w:w="1146" w:type="dxa"/>
            <w:tcBorders/>
            <w:vAlign w:val="center"/>
          </w:tcPr>
          <w:p>
            <w:pPr>
              <w:pStyle w:val="TableContents"/>
              <w:bidi w:val="0"/>
              <w:spacing w:before="0" w:after="283"/>
              <w:jc w:val="left"/>
              <w:rPr/>
            </w:pPr>
            <w:r>
              <w:rPr/>
              <w:t xml:space="preserve">Christine Gee </w:t>
            </w:r>
          </w:p>
        </w:tc>
        <w:tc>
          <w:tcPr>
            <w:tcW w:w="1447" w:type="dxa"/>
            <w:tcBorders/>
            <w:vAlign w:val="center"/>
          </w:tcPr>
          <w:p>
            <w:pPr>
              <w:pStyle w:val="TableContents"/>
              <w:bidi w:val="0"/>
              <w:spacing w:before="0" w:after="283"/>
              <w:jc w:val="left"/>
              <w:rPr/>
            </w:pPr>
            <w:r>
              <w:rPr/>
              <w:t xml:space="preserve">Kelli Johnson </w:t>
            </w:r>
          </w:p>
        </w:tc>
        <w:tc>
          <w:tcPr>
            <w:tcW w:w="1155" w:type="dxa"/>
            <w:tcBorders/>
            <w:vAlign w:val="center"/>
          </w:tcPr>
          <w:p>
            <w:pPr>
              <w:pStyle w:val="TableContents"/>
              <w:bidi w:val="0"/>
              <w:spacing w:before="0" w:after="283"/>
              <w:jc w:val="left"/>
              <w:rPr/>
            </w:pPr>
            <w:r>
              <w:rPr/>
              <w:t xml:space="preserve">28. helmikuuta 2018 (2018-02-28) </w:t>
            </w:r>
          </w:p>
        </w:tc>
        <w:tc>
          <w:tcPr>
            <w:tcW w:w="2587" w:type="dxa"/>
            <w:tcBorders/>
            <w:vAlign w:val="center"/>
          </w:tcPr>
          <w:p>
            <w:pPr>
              <w:pStyle w:val="TableContents"/>
              <w:bidi w:val="0"/>
              <w:spacing w:before="0" w:after="283"/>
              <w:jc w:val="left"/>
              <w:rPr/>
            </w:pPr>
            <w:r>
              <w:rPr/>
              <w:t xml:space="preserve">5.68 </w:t>
            </w:r>
          </w:p>
        </w:tc>
      </w:tr>
      <w:tr>
        <w:trPr/>
        <w:tc>
          <w:tcPr>
            <w:tcW w:w="820" w:type="dxa"/>
            <w:tcBorders/>
            <w:vAlign w:val="center"/>
          </w:tcPr>
          <w:p>
            <w:pPr>
              <w:pStyle w:val="TableHeading"/>
              <w:suppressLineNumbers/>
              <w:bidi w:val="0"/>
              <w:spacing w:before="0" w:after="283"/>
              <w:jc w:val="center"/>
              <w:rPr/>
            </w:pPr>
            <w:r>
              <w:rPr/>
              <w:t xml:space="preserve">104 </w:t>
            </w:r>
          </w:p>
        </w:tc>
        <w:tc>
          <w:tcPr>
            <w:tcW w:w="780" w:type="dxa"/>
            <w:tcBorders/>
            <w:vAlign w:val="center"/>
          </w:tcPr>
          <w:p>
            <w:pPr>
              <w:pStyle w:val="TableContents"/>
              <w:bidi w:val="0"/>
              <w:spacing w:before="0" w:after="283"/>
              <w:jc w:val="left"/>
              <w:rPr/>
            </w:pPr>
            <w:r>
              <w:rPr/>
              <w:t xml:space="preserve">15 </w:t>
            </w:r>
          </w:p>
        </w:tc>
        <w:tc>
          <w:tcPr>
            <w:tcW w:w="1281" w:type="dxa"/>
            <w:tcBorders/>
            <w:vAlign w:val="center"/>
          </w:tcPr>
          <w:p>
            <w:pPr>
              <w:pStyle w:val="TableContents"/>
              <w:bidi w:val="0"/>
              <w:spacing w:before="0" w:after="283"/>
              <w:jc w:val="left"/>
              <w:rPr/>
            </w:pPr>
            <w:r>
              <w:rPr/>
              <w:t xml:space="preserve">"Pattie Sue Edwards. </w:t>
            </w:r>
          </w:p>
        </w:tc>
        <w:tc>
          <w:tcPr>
            <w:tcW w:w="989" w:type="dxa"/>
            <w:tcBorders/>
            <w:vAlign w:val="center"/>
          </w:tcPr>
          <w:p>
            <w:pPr>
              <w:pStyle w:val="TableContents"/>
              <w:bidi w:val="0"/>
              <w:spacing w:before="0" w:after="283"/>
              <w:jc w:val="left"/>
              <w:rPr/>
            </w:pPr>
            <w:r>
              <w:rPr/>
              <w:t xml:space="preserve">TBA </w:t>
            </w:r>
          </w:p>
        </w:tc>
        <w:tc>
          <w:tcPr>
            <w:tcW w:w="1146" w:type="dxa"/>
            <w:tcBorders/>
            <w:vAlign w:val="center"/>
          </w:tcPr>
          <w:p>
            <w:pPr>
              <w:pStyle w:val="TableContents"/>
              <w:bidi w:val="0"/>
              <w:spacing w:before="0" w:after="283"/>
              <w:jc w:val="left"/>
              <w:rPr/>
            </w:pPr>
            <w:r>
              <w:rPr/>
              <w:t xml:space="preserve">TBA </w:t>
            </w:r>
          </w:p>
        </w:tc>
        <w:tc>
          <w:tcPr>
            <w:tcW w:w="1447" w:type="dxa"/>
            <w:tcBorders/>
            <w:vAlign w:val="center"/>
          </w:tcPr>
          <w:p>
            <w:pPr>
              <w:pStyle w:val="TableContents"/>
              <w:bidi w:val="0"/>
              <w:spacing w:before="0" w:after="283"/>
              <w:jc w:val="left"/>
              <w:rPr/>
            </w:pPr>
            <w:r>
              <w:rPr/>
              <w:t xml:space="preserve">TBA </w:t>
            </w:r>
          </w:p>
        </w:tc>
        <w:tc>
          <w:tcPr>
            <w:tcW w:w="1155" w:type="dxa"/>
            <w:tcBorders/>
            <w:vAlign w:val="center"/>
          </w:tcPr>
          <w:p>
            <w:pPr>
              <w:pStyle w:val="TableContents"/>
              <w:bidi w:val="0"/>
              <w:spacing w:before="0" w:after="283"/>
              <w:jc w:val="left"/>
              <w:rPr/>
            </w:pPr>
            <w:r>
              <w:rPr/>
              <w:t xml:space="preserve">maaliskuu 7, 2018 (2018-03-07) </w:t>
            </w:r>
          </w:p>
        </w:tc>
        <w:tc>
          <w:tcPr>
            <w:tcW w:w="2587" w:type="dxa"/>
            <w:tcBorders/>
            <w:vAlign w:val="center"/>
          </w:tcPr>
          <w:p>
            <w:pPr>
              <w:pStyle w:val="TableContents"/>
              <w:bidi w:val="0"/>
              <w:spacing w:before="0" w:after="283"/>
              <w:jc w:val="left"/>
              <w:rPr/>
            </w:pPr>
            <w:r>
              <w:rPr/>
              <w:t xml:space="preserve">TBD </w:t>
            </w:r>
          </w:p>
        </w:tc>
      </w:tr>
      <w:tr>
        <w:trPr/>
        <w:tc>
          <w:tcPr>
            <w:tcW w:w="820" w:type="dxa"/>
            <w:tcBorders/>
            <w:vAlign w:val="center"/>
          </w:tcPr>
          <w:p>
            <w:pPr>
              <w:pStyle w:val="TableHeading"/>
              <w:suppressLineNumbers/>
              <w:bidi w:val="0"/>
              <w:spacing w:before="0" w:after="283"/>
              <w:jc w:val="center"/>
              <w:rPr/>
            </w:pPr>
            <w:r>
              <w:rPr/>
              <w:t xml:space="preserve">105 </w:t>
            </w:r>
          </w:p>
        </w:tc>
        <w:tc>
          <w:tcPr>
            <w:tcW w:w="780" w:type="dxa"/>
            <w:tcBorders/>
            <w:vAlign w:val="center"/>
          </w:tcPr>
          <w:p>
            <w:pPr>
              <w:pStyle w:val="TableContents"/>
              <w:bidi w:val="0"/>
              <w:spacing w:before="0" w:after="283"/>
              <w:jc w:val="left"/>
              <w:rPr/>
            </w:pPr>
            <w:r>
              <w:rPr/>
              <w:t xml:space="preserve">16 </w:t>
            </w:r>
          </w:p>
        </w:tc>
        <w:tc>
          <w:tcPr>
            <w:tcW w:w="1281" w:type="dxa"/>
            <w:tcBorders/>
            <w:vAlign w:val="center"/>
          </w:tcPr>
          <w:p>
            <w:pPr>
              <w:pStyle w:val="TableContents"/>
              <w:bidi w:val="0"/>
              <w:spacing w:before="0" w:after="283"/>
              <w:jc w:val="left"/>
              <w:rPr/>
            </w:pPr>
            <w:r>
              <w:rPr/>
              <w:t xml:space="preserve">"Kaurismurhaaja. </w:t>
            </w:r>
          </w:p>
        </w:tc>
        <w:tc>
          <w:tcPr>
            <w:tcW w:w="989" w:type="dxa"/>
            <w:tcBorders/>
            <w:vAlign w:val="center"/>
          </w:tcPr>
          <w:p>
            <w:pPr>
              <w:pStyle w:val="TableContents"/>
              <w:bidi w:val="0"/>
              <w:spacing w:before="0" w:after="283"/>
              <w:jc w:val="left"/>
              <w:rPr/>
            </w:pPr>
            <w:r>
              <w:rPr/>
              <w:t xml:space="preserve">TBA </w:t>
            </w:r>
          </w:p>
        </w:tc>
        <w:tc>
          <w:tcPr>
            <w:tcW w:w="1146" w:type="dxa"/>
            <w:tcBorders/>
            <w:vAlign w:val="center"/>
          </w:tcPr>
          <w:p>
            <w:pPr>
              <w:pStyle w:val="TableContents"/>
              <w:bidi w:val="0"/>
              <w:spacing w:before="0" w:after="283"/>
              <w:jc w:val="left"/>
              <w:rPr/>
            </w:pPr>
            <w:r>
              <w:rPr/>
              <w:t xml:space="preserve">TBA </w:t>
            </w:r>
          </w:p>
        </w:tc>
        <w:tc>
          <w:tcPr>
            <w:tcW w:w="1447" w:type="dxa"/>
            <w:tcBorders/>
            <w:vAlign w:val="center"/>
          </w:tcPr>
          <w:p>
            <w:pPr>
              <w:pStyle w:val="TableContents"/>
              <w:bidi w:val="0"/>
              <w:spacing w:before="0" w:after="283"/>
              <w:jc w:val="left"/>
              <w:rPr/>
            </w:pPr>
            <w:r>
              <w:rPr/>
              <w:t xml:space="preserve">TBA </w:t>
            </w:r>
          </w:p>
        </w:tc>
        <w:tc>
          <w:tcPr>
            <w:tcW w:w="1155" w:type="dxa"/>
            <w:tcBorders/>
            <w:vAlign w:val="center"/>
          </w:tcPr>
          <w:p>
            <w:pPr>
              <w:pStyle w:val="TableContents"/>
              <w:bidi w:val="0"/>
              <w:spacing w:before="0" w:after="283"/>
              <w:jc w:val="left"/>
              <w:rPr/>
            </w:pPr>
            <w:r>
              <w:rPr/>
              <w:t xml:space="preserve">14. maaliskuuta 2018 (2018-03-14) </w:t>
            </w:r>
          </w:p>
        </w:tc>
        <w:tc>
          <w:tcPr>
            <w:tcW w:w="2587"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the blacklist kausi 5 jakso 11 julkaisupäivä</w:t>
      </w:r>
    </w:p>
    <w:p>
      <w:pPr>
        <w:pStyle w:val="TextBody"/>
        <w:bidi w:val="0"/>
        <w:jc w:val="left"/>
        <w:rPr>
          <w:b/>
          <w:u w:val="single"/>
          <w:shd w:val="clear" w:fill="FFFF00"/>
        </w:rPr>
      </w:pPr>
      <w:r>
        <w:rPr>
          <w:b/>
          <w:u w:val="single"/>
          <w:shd w:val="clear" w:fill="FFFF00"/>
        </w:rPr>
        <w:t xml:space="preserve">Asiakirjan numero 1718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Venäjän ja Turkin välinen sota </w:t>
      </w:r>
      <w:r>
        <w:rPr/>
        <w:t xml:space="preserve">vuosina 1877-1878 sai alkunsa kansallismielisyyden noususta Balkanilla sekä Venäjän tavoitteesta saada takaisin Krimin sodan aikana kärsimänsä aluemenetykset, asettua uudelleen Mustallemerelle ja seurata poliittista liikettä, joka yritti vapauttaa Balkanin kansat Ottomaanien valtakunnasta. Sodan seurauksena Romanian, Serbian ja Montenegron ruhtinaskunnat, joilla kullakin oli ollut tosiasiallinen suvereniteetti jo jonkin aikaa, julistautuivat virallisesti itsenäisiksi Ottomaanien valtakunnasta. Lähes puoli vuosituhatta kestäneen ottomaanien vallan (1396-1878) jälkeen Bulgarian valtio perustettiin uudelleen Bulgarian ruhtinaskuntana, joka kattoi Tonavan ja Balkanin vuoriston välisen alueen (lukuun ottamatta Pohjois-Dobrudjaa, joka luovutettiin Romanialle) ja Sofian alueen, josta tuli uuden valtion pääkaupunki. Berliinin kongressi salli myös Itävalta-Unkarin miehittää Bosnia ja Hertsegovinan ja Ison-Britannian ottaa haltuunsa Kyproksen, kun taas Venäjän keisarikunta liitti Etelä-Bessarabian ja Karsin alueen.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sota 1800-luvun puolivälissä heikensi ottomaanien valtakunnan taloutta?</w:t>
      </w:r>
    </w:p>
    <w:p>
      <w:pPr>
        <w:pStyle w:val="TextBody"/>
        <w:bidi w:val="0"/>
        <w:jc w:val="left"/>
        <w:rPr>
          <w:b/>
          <w:shd w:val="clear" w:fill="FFFF00"/>
        </w:rPr>
      </w:pPr>
      <w:r>
        <w:rPr>
          <w:b/>
          <w:shd w:val="clear" w:fill="FFFF00"/>
        </w:rPr>
        <w:t xml:space="preserve">Teksti numero 1</w:t>
      </w:r>
    </w:p>
    <w:tbl>
      <w:tblPr>
        <w:tblW w:w="4936" w:type="dxa"/>
        <w:jc w:val="left"/>
        <w:tblInd w:w="0" w:type="dxa"/>
        <w:tblLayout w:type="fixed"/>
        <w:tblCellMar>
          <w:top w:w="28" w:type="dxa"/>
          <w:left w:w="28" w:type="dxa"/>
          <w:bottom w:w="28" w:type="dxa"/>
          <w:right w:w="28" w:type="dxa"/>
        </w:tblCellMar>
      </w:tblPr>
      <w:tblGrid>
        <w:gridCol w:w="4936"/>
      </w:tblGrid>
      <w:tr>
        <w:trPr/>
        <w:tc>
          <w:tcPr>
            <w:tcW w:w="4936" w:type="dxa"/>
            <w:tcBorders/>
            <w:vAlign w:val="center"/>
          </w:tcPr>
          <w:p>
            <w:pPr>
              <w:pStyle w:val="TableHeading"/>
              <w:suppressLineNumbers/>
              <w:bidi w:val="0"/>
              <w:spacing w:before="0" w:after="283"/>
              <w:jc w:val="center"/>
              <w:rPr/>
            </w:pPr>
            <w:r>
              <w:rPr/>
              <w:t xml:space="preserve">Osa sarjaa, joka käsittelee </w:t>
            </w:r>
          </w:p>
        </w:tc>
      </w:tr>
      <w:tr>
        <w:trPr/>
        <w:tc>
          <w:tcPr>
            <w:tcW w:w="4936" w:type="dxa"/>
            <w:tcBorders/>
            <w:vAlign w:val="center"/>
          </w:tcPr>
          <w:p>
            <w:pPr>
              <w:pStyle w:val="TableHeading"/>
              <w:suppressLineNumbers/>
              <w:bidi w:val="0"/>
              <w:spacing w:before="0" w:after="283"/>
              <w:jc w:val="center"/>
              <w:rPr/>
            </w:pPr>
            <w:r>
              <w:rPr/>
              <w:t xml:space="preserve">Osmanien valtakunnan historia </w:t>
            </w:r>
          </w:p>
        </w:tc>
      </w:tr>
      <w:tr>
        <w:trPr/>
        <w:tc>
          <w:tcPr>
            <w:tcW w:w="4936" w:type="dxa"/>
            <w:tcBorders/>
            <w:vAlign w:val="center"/>
          </w:tcPr>
          <w:p>
            <w:pPr>
              <w:pStyle w:val="TableContents"/>
              <w:bidi w:val="0"/>
              <w:spacing w:before="0" w:after="283"/>
              <w:jc w:val="left"/>
              <w:rPr>
                <w:sz w:val="4"/>
                <w:szCs w:val="4"/>
              </w:rPr>
            </w:pPr>
            <w:r>
              <w:rPr>
                <w:sz w:val="4"/>
                <w:szCs w:val="4"/>
              </w:rPr>
            </w:r>
          </w:p>
        </w:tc>
      </w:tr>
      <w:tr>
        <w:trPr/>
        <w:tc>
          <w:tcPr>
            <w:tcW w:w="4936" w:type="dxa"/>
            <w:tcBorders/>
            <w:vAlign w:val="center"/>
          </w:tcPr>
          <w:p>
            <w:pPr>
              <w:pStyle w:val="TableContents"/>
              <w:bidi w:val="0"/>
              <w:jc w:val="left"/>
              <w:rPr/>
            </w:pPr>
            <w:r>
              <w:rPr/>
              <w:t xml:space="preserve">Nousu (1299 -- 1453) (näytä) </w:t>
            </w:r>
          </w:p>
          <w:p>
            <w:pPr>
              <w:pStyle w:val="TableContents"/>
              <w:numPr>
                <w:ilvl w:val="0"/>
                <w:numId w:val="72"/>
              </w:numPr>
              <w:tabs>
                <w:tab w:val="clear" w:pos="1134"/>
                <w:tab w:val="left" w:leader="none" w:pos="707"/>
              </w:tabs>
              <w:bidi w:val="0"/>
              <w:spacing w:before="0" w:after="0"/>
              <w:ind w:start="707" w:hanging="283"/>
              <w:jc w:val="left"/>
              <w:rPr/>
            </w:pPr>
            <w:r>
              <w:rPr/>
              <w:t xml:space="preserve">Gazan opinnäytetyö </w:t>
            </w:r>
          </w:p>
          <w:p>
            <w:pPr>
              <w:pStyle w:val="TableContents"/>
              <w:numPr>
                <w:ilvl w:val="0"/>
                <w:numId w:val="72"/>
              </w:numPr>
              <w:tabs>
                <w:tab w:val="clear" w:pos="1134"/>
                <w:tab w:val="left" w:leader="none" w:pos="707"/>
              </w:tabs>
              <w:bidi w:val="0"/>
              <w:spacing w:before="0" w:after="0"/>
              <w:ind w:start="707" w:hanging="283"/>
              <w:jc w:val="left"/>
              <w:rPr/>
            </w:pPr>
            <w:r>
              <w:rPr/>
              <w:t xml:space="preserve">Interregnum (1402 -- 1413) </w:t>
            </w:r>
          </w:p>
          <w:p>
            <w:pPr>
              <w:pStyle w:val="TableContents"/>
              <w:numPr>
                <w:ilvl w:val="0"/>
                <w:numId w:val="72"/>
              </w:numPr>
              <w:tabs>
                <w:tab w:val="clear" w:pos="1134"/>
                <w:tab w:val="left" w:leader="none" w:pos="707"/>
              </w:tabs>
              <w:bidi w:val="0"/>
              <w:spacing w:before="0" w:after="283"/>
              <w:ind w:start="707" w:hanging="283"/>
              <w:jc w:val="left"/>
              <w:rPr/>
            </w:pPr>
            <w:r>
              <w:rPr/>
              <w:t xml:space="preserve">Konstantinopolin kukistuminen </w:t>
            </w:r>
          </w:p>
        </w:tc>
      </w:tr>
      <w:tr>
        <w:trPr/>
        <w:tc>
          <w:tcPr>
            <w:tcW w:w="4936" w:type="dxa"/>
            <w:tcBorders/>
            <w:vAlign w:val="center"/>
          </w:tcPr>
          <w:p>
            <w:pPr>
              <w:pStyle w:val="TableContents"/>
              <w:bidi w:val="0"/>
              <w:jc w:val="left"/>
              <w:rPr/>
            </w:pPr>
            <w:r>
              <w:rPr/>
              <w:t xml:space="preserve">Klassinen aikakausi (1453 -- 1566) (näytä) </w:t>
            </w:r>
          </w:p>
          <w:p>
            <w:pPr>
              <w:pStyle w:val="TableContents"/>
              <w:numPr>
                <w:ilvl w:val="0"/>
                <w:numId w:val="73"/>
              </w:numPr>
              <w:tabs>
                <w:tab w:val="clear" w:pos="1134"/>
                <w:tab w:val="left" w:leader="none" w:pos="707"/>
              </w:tabs>
              <w:bidi w:val="0"/>
              <w:spacing w:before="0" w:after="283"/>
              <w:ind w:start="707" w:hanging="283"/>
              <w:jc w:val="left"/>
              <w:rPr/>
            </w:pPr>
            <w:r>
              <w:rPr/>
              <w:t xml:space="preserve">Naisten sulttaanikunta </w:t>
            </w:r>
          </w:p>
        </w:tc>
      </w:tr>
      <w:tr>
        <w:trPr/>
        <w:tc>
          <w:tcPr>
            <w:tcW w:w="4936" w:type="dxa"/>
            <w:tcBorders/>
            <w:vAlign w:val="center"/>
          </w:tcPr>
          <w:p>
            <w:pPr>
              <w:pStyle w:val="TableContents"/>
              <w:bidi w:val="0"/>
              <w:jc w:val="left"/>
              <w:rPr/>
            </w:pPr>
            <w:r>
              <w:rPr/>
              <w:t xml:space="preserve">Transformaatio (1566 -- 1703) (näytä) </w:t>
            </w:r>
          </w:p>
          <w:p>
            <w:pPr>
              <w:pStyle w:val="TableContents"/>
              <w:numPr>
                <w:ilvl w:val="0"/>
                <w:numId w:val="74"/>
              </w:numPr>
              <w:tabs>
                <w:tab w:val="clear" w:pos="1134"/>
                <w:tab w:val="left" w:leader="none" w:pos="707"/>
              </w:tabs>
              <w:bidi w:val="0"/>
              <w:spacing w:before="0" w:after="283"/>
              <w:ind w:start="707" w:hanging="283"/>
              <w:jc w:val="left"/>
              <w:rPr/>
            </w:pPr>
            <w:r>
              <w:rPr/>
              <w:t xml:space="preserve">Köprülü-aika (1656 -- 1703) </w:t>
            </w:r>
          </w:p>
        </w:tc>
      </w:tr>
      <w:tr>
        <w:trPr/>
        <w:tc>
          <w:tcPr>
            <w:tcW w:w="4936" w:type="dxa"/>
            <w:tcBorders/>
            <w:vAlign w:val="center"/>
          </w:tcPr>
          <w:p>
            <w:pPr>
              <w:pStyle w:val="TableContents"/>
              <w:bidi w:val="0"/>
              <w:jc w:val="left"/>
              <w:rPr/>
            </w:pPr>
            <w:r>
              <w:rPr/>
              <w:t xml:space="preserve">Vanha hallinto (1703 -- 1789) (näytä) </w:t>
            </w:r>
          </w:p>
          <w:p>
            <w:pPr>
              <w:pStyle w:val="TableContents"/>
              <w:numPr>
                <w:ilvl w:val="0"/>
                <w:numId w:val="75"/>
              </w:numPr>
              <w:tabs>
                <w:tab w:val="clear" w:pos="1134"/>
                <w:tab w:val="left" w:leader="none" w:pos="707"/>
              </w:tabs>
              <w:bidi w:val="0"/>
              <w:spacing w:before="0" w:after="283"/>
              <w:ind w:start="707" w:hanging="283"/>
              <w:jc w:val="left"/>
              <w:rPr/>
            </w:pPr>
            <w:r>
              <w:rPr/>
              <w:t xml:space="preserve">Tulppaanien aikakausi (1718 -- 1730) </w:t>
            </w:r>
          </w:p>
        </w:tc>
      </w:tr>
      <w:tr>
        <w:trPr/>
        <w:tc>
          <w:tcPr>
            <w:tcW w:w="4936" w:type="dxa"/>
            <w:tcBorders/>
            <w:vAlign w:val="center"/>
          </w:tcPr>
          <w:p>
            <w:pPr>
              <w:pStyle w:val="TableContents"/>
              <w:bidi w:val="0"/>
              <w:jc w:val="left"/>
              <w:rPr/>
            </w:pPr>
            <w:r>
              <w:rPr/>
              <w:t xml:space="preserve">Rappio ja modernisaatio </w:t>
            </w:r>
            <w:r>
              <w:rPr>
                <w:color w:val="A9A9A9"/>
              </w:rPr>
              <w:t xml:space="preserve">(1789 -- 1908) </w:t>
            </w:r>
            <w:r>
              <w:rPr/>
              <w:t xml:space="preserve">(show) </w:t>
            </w:r>
          </w:p>
          <w:p>
            <w:pPr>
              <w:pStyle w:val="TableContents"/>
              <w:numPr>
                <w:ilvl w:val="0"/>
                <w:numId w:val="76"/>
              </w:numPr>
              <w:tabs>
                <w:tab w:val="clear" w:pos="1134"/>
                <w:tab w:val="left" w:leader="none" w:pos="707"/>
              </w:tabs>
              <w:bidi w:val="0"/>
              <w:spacing w:before="0" w:after="0"/>
              <w:ind w:start="707" w:hanging="283"/>
              <w:jc w:val="left"/>
              <w:rPr/>
            </w:pPr>
            <w:r>
              <w:rPr/>
              <w:t xml:space="preserve">Nizam-i Djedid </w:t>
            </w:r>
          </w:p>
          <w:p>
            <w:pPr>
              <w:pStyle w:val="TableContents"/>
              <w:numPr>
                <w:ilvl w:val="0"/>
                <w:numId w:val="76"/>
              </w:numPr>
              <w:tabs>
                <w:tab w:val="clear" w:pos="1134"/>
                <w:tab w:val="left" w:leader="none" w:pos="707"/>
              </w:tabs>
              <w:bidi w:val="0"/>
              <w:spacing w:before="0" w:after="0"/>
              <w:ind w:start="707" w:hanging="283"/>
              <w:jc w:val="left"/>
              <w:rPr/>
            </w:pPr>
            <w:r>
              <w:rPr/>
              <w:t xml:space="preserve">Tanssimatin aikakausi (1839 -- 1876) </w:t>
            </w:r>
          </w:p>
          <w:p>
            <w:pPr>
              <w:pStyle w:val="TableContents"/>
              <w:numPr>
                <w:ilvl w:val="0"/>
                <w:numId w:val="76"/>
              </w:numPr>
              <w:tabs>
                <w:tab w:val="clear" w:pos="1134"/>
                <w:tab w:val="left" w:leader="none" w:pos="707"/>
              </w:tabs>
              <w:bidi w:val="0"/>
              <w:spacing w:before="0" w:after="283"/>
              <w:ind w:start="707" w:hanging="283"/>
              <w:jc w:val="left"/>
              <w:rPr/>
            </w:pPr>
            <w:r>
              <w:rPr/>
              <w:t xml:space="preserve">1. perustuslaillinen aikakausi (1876 -- 1878) </w:t>
            </w:r>
          </w:p>
        </w:tc>
      </w:tr>
      <w:tr>
        <w:trPr/>
        <w:tc>
          <w:tcPr>
            <w:tcW w:w="4936" w:type="dxa"/>
            <w:tcBorders/>
            <w:vAlign w:val="center"/>
          </w:tcPr>
          <w:p>
            <w:pPr>
              <w:pStyle w:val="TableContents"/>
              <w:bidi w:val="0"/>
              <w:jc w:val="left"/>
              <w:rPr/>
            </w:pPr>
            <w:r>
              <w:rPr/>
              <w:t xml:space="preserve">Tappio ja hajoaminen (1908 -- 1922) (show) </w:t>
            </w:r>
          </w:p>
          <w:p>
            <w:pPr>
              <w:pStyle w:val="TableContents"/>
              <w:numPr>
                <w:ilvl w:val="0"/>
                <w:numId w:val="77"/>
              </w:numPr>
              <w:tabs>
                <w:tab w:val="clear" w:pos="1134"/>
                <w:tab w:val="left" w:leader="none" w:pos="707"/>
              </w:tabs>
              <w:bidi w:val="0"/>
              <w:spacing w:before="0" w:after="0"/>
              <w:ind w:start="707" w:hanging="283"/>
              <w:jc w:val="left"/>
              <w:rPr/>
            </w:pPr>
            <w:r>
              <w:rPr/>
              <w:t xml:space="preserve">Toinen perustuslaillinen aikakausi (1908 -- 1920) </w:t>
            </w:r>
          </w:p>
          <w:p>
            <w:pPr>
              <w:pStyle w:val="TableContents"/>
              <w:numPr>
                <w:ilvl w:val="0"/>
                <w:numId w:val="77"/>
              </w:numPr>
              <w:tabs>
                <w:tab w:val="clear" w:pos="1134"/>
                <w:tab w:val="left" w:leader="none" w:pos="707"/>
              </w:tabs>
              <w:bidi w:val="0"/>
              <w:spacing w:before="0" w:after="0"/>
              <w:ind w:start="707" w:hanging="283"/>
              <w:jc w:val="left"/>
              <w:rPr/>
            </w:pPr>
            <w:r>
              <w:rPr/>
              <w:t xml:space="preserve">Ensimmäinen maailmansota (1914 -- 1918) </w:t>
            </w:r>
          </w:p>
          <w:p>
            <w:pPr>
              <w:pStyle w:val="TableContents"/>
              <w:numPr>
                <w:ilvl w:val="0"/>
                <w:numId w:val="77"/>
              </w:numPr>
              <w:tabs>
                <w:tab w:val="clear" w:pos="1134"/>
                <w:tab w:val="left" w:leader="none" w:pos="707"/>
              </w:tabs>
              <w:bidi w:val="0"/>
              <w:spacing w:before="0" w:after="283"/>
              <w:ind w:start="707" w:hanging="283"/>
              <w:jc w:val="left"/>
              <w:rPr/>
            </w:pPr>
            <w:r>
              <w:rPr/>
              <w:t xml:space="preserve">Jakaminen </w:t>
            </w:r>
          </w:p>
        </w:tc>
      </w:tr>
      <w:tr>
        <w:trPr/>
        <w:tc>
          <w:tcPr>
            <w:tcW w:w="4936" w:type="dxa"/>
            <w:tcBorders/>
            <w:vAlign w:val="center"/>
          </w:tcPr>
          <w:p>
            <w:pPr>
              <w:pStyle w:val="TableContents"/>
              <w:bidi w:val="0"/>
              <w:spacing w:before="0" w:after="283"/>
              <w:jc w:val="left"/>
              <w:rPr/>
            </w:pPr>
            <w:r>
              <w:rPr/>
              <w:t xml:space="preserve">Historiografia </w:t>
            </w:r>
          </w:p>
        </w:tc>
      </w:tr>
      <w:tr>
        <w:trPr/>
        <w:tc>
          <w:tcPr>
            <w:tcW w:w="4936" w:type="dxa"/>
            <w:tcBorders/>
            <w:vAlign w:val="center"/>
          </w:tcPr>
          <w:p>
            <w:pPr>
              <w:pStyle w:val="TableContents"/>
              <w:numPr>
                <w:ilvl w:val="0"/>
                <w:numId w:val="78"/>
              </w:numPr>
              <w:tabs>
                <w:tab w:val="clear" w:pos="1134"/>
                <w:tab w:val="left" w:leader="none" w:pos="707"/>
              </w:tabs>
              <w:bidi w:val="0"/>
              <w:spacing w:before="0" w:after="283"/>
              <w:ind w:start="707" w:hanging="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alkoi ottomaanien valtakunnan rappio?</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Kahdeksastoista vuosisadan lopusta lähtien ottomaanien valtakunta joutui puolustautumaan ulkomaisia hyökkäyksiä ja miehityksiä vastaan. Vastauksena ulkomaisiin uhkiin keisarikunta </w:t>
      </w:r>
      <w:r>
        <w:rPr>
          <w:color w:val="A9A9A9"/>
        </w:rPr>
        <w:t xml:space="preserve">aloitti valtavan sisäisen uudistuksen kauden</w:t>
      </w:r>
      <w:r>
        <w:rPr/>
        <w:t xml:space="preserve">, joka tuli tunnetuksi nimellä Tanzimat ja jonka avulla onnistuttiin merkittävästi vahvistamaan ottomaanien keskusvaltion asemaa huolimatta keisarikunnan epävarmasta kansainvälisestä asemasta. 1800-luvun kuluessa ottomaanivaltiosta tuli yhä voimakkaampi ja rationalisoituneempi, ja se käytti suurempaa vaikutusvaltaa väestöönsä kuin millään aiemmalla aikakaudella. Valtakunnan uudistus- ja modernisointiprosessi alkoi Nizam-ı Cedid (Uusi järjestys) -julistuksella sulttaani Selim III:n (r. 1789-1807) aikana, ja sitä kiihdyttivät useat uudistusasetukset, kuten Gülhanen Hatt-ı Şerif vuonna 1839 ja Hatt-ı Hümayun vuonna 1856. Tämän kauden lopussa, joka merkittiin vuonna 1908, Osmanien armeija modernisoitui ja ammattimaistui jossain määrin länsieurooppalaisten armeijoiden mallin mukaisesti. Aikakautta seurasi Osmanien valtakunnan tappio ja hajoaminen (1908 -- 1922).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ottomaanien valtakunta reagoi länsimaiseen vaikutukseen?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Osmanien valtakunnan armeija säilyi tehokkaana taisteluvoimana aina 1700-luvun jälkipuoliskolle saakka, jolloin se kärsi katastrofaalisen </w:t>
      </w:r>
      <w:r>
        <w:rPr>
          <w:color w:val="A9A9A9"/>
        </w:rPr>
        <w:t xml:space="preserve">tappion Venäjää vastaan vuosien 1768-74 sodassa</w:t>
      </w:r>
      <w:r>
        <w:rPr/>
        <w:t xml:space="preserve">. Selim III nousi valtaistuimelle vuonna 1789 ja pani kunnianhimoisesti toimeen sotilaallisia uudistuksia. Hän epäonnistui. Selim III:n tilalle tuli vuonna 1808 Mahmud II, joka otti käyttöön Alemdar Mustafa Pashan sotatilalain. Hänen ensimmäinen tehtävänsä oli liittoutua janissarien kanssa murtaakseen maakuntien kuvernöörien vallan. Sitten hän kääntyi janissareja vastaan ja poisti heidät vallasta Auspicious Incidentin aikana vuonna 1826. Ponnistelut uuden järjestelmän luomiseksi (1826 - 1858) alkoivat Auspiciousin välikohtauksen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johti ottomaanien sotilaalliseen rappioon 1800-luvulla?</w:t>
      </w:r>
    </w:p>
    <w:p>
      <w:pPr>
        <w:pStyle w:val="TextBody"/>
        <w:bidi w:val="0"/>
        <w:jc w:val="left"/>
        <w:rPr>
          <w:b/>
          <w:u w:val="single"/>
          <w:shd w:val="clear" w:fill="FFFF00"/>
        </w:rPr>
      </w:pPr>
      <w:r>
        <w:rPr>
          <w:b/>
          <w:u w:val="single"/>
          <w:shd w:val="clear" w:fill="FFFF00"/>
        </w:rPr>
        <w:t xml:space="preserve">Asiakirjan numero 1719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 Country,'' Tis of Thee'', joka tunnetaan myös nimellä ``America'', on yhdysvaltalainen isänmaallinen laulu, jonka sanat on kirjoittanut </w:t>
      </w:r>
      <w:r>
        <w:rPr>
          <w:color w:val="A9A9A9"/>
        </w:rPr>
        <w:t xml:space="preserve">Samuel Francis Smith</w:t>
      </w:r>
      <w:r>
        <w:rPr/>
        <w:t xml:space="preserve">. </w:t>
      </w:r>
      <w:r>
        <w:rPr/>
        <w:t xml:space="preserve">Käytetty melodia on sama kuin Ison-Britannian kansallislaulussa ``God </w:t>
      </w:r>
      <w:r>
        <w:rPr>
          <w:color w:val="DCDCDC"/>
        </w:rPr>
        <w:t xml:space="preserve">Save the Queen</w:t>
      </w:r>
      <w:r>
        <w:rPr/>
        <w:t xml:space="preserve">'', jonka on sovittanut Thomas Arne. Laulu toimi yhtenä Yhdysvaltojen tosiasiallisista kansallislauluista (yhdessä laulujen kuten ``Hail, Columbia'' kanssa) ennen kuin ``The Star-Spangled Banner'' hyväksyttiin viralliseksi hymniksi vuonna 1931.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minun maani on sinusta, jumala varjelkoon kuningatarta, joka tuli ensin!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laulun amerikka minun maani on sinun maasi?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Samuel Francis Smith kirjoitti sanat kappaleeseen ``My Country' Tis' Tis of Thee'' vuonna </w:t>
      </w:r>
      <w:r>
        <w:rPr>
          <w:color w:val="A9A9A9"/>
        </w:rPr>
        <w:t xml:space="preserve">1831 </w:t>
      </w:r>
      <w:r>
        <w:rPr/>
        <w:t xml:space="preserve">opiskellessaan Andoverin teologisessa seminaarissa Andoverissa, Massachusettsissa. Hänen ystävänsä Lowell Mason oli pyytänyt häntä kääntämään joissakin saksalaisissa koululaulukirjoissa olevat sanat tai kirjoittamaan uudet sanat. Muzio Clementin sinfoniassa nro 3 (jota kutsutaan myös nimellä 'The Great National' ja joka sisältää melodian 'God Save the Queen' kunnianosoituksena Clementin ottomaalle) oleva melodia kiinnitti hänen huomionsa. Sen sijaan, että Smith olisi kääntänyt sanat saksasta, hän kirjoitti melodiaan oman amerikkalaisen isänmaallisen virren ja sai sanat valmiiksi kolmessakymmenessä minuutissa.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maani on sinusta kirjoitettu.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kirjoitettiin laulu My country tis of thee?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``My Country,'' Tis of Thee'', joka tunnetaan myös nimellä ``America'', on yhdysvaltalainen isänmaallinen laulu, jonka sanat on kirjoittanut </w:t>
      </w:r>
      <w:r>
        <w:rPr>
          <w:color w:val="A9A9A9"/>
        </w:rPr>
        <w:t xml:space="preserve">Samuel Francis Smith</w:t>
      </w:r>
      <w:r>
        <w:rPr/>
        <w:t xml:space="preserve">. </w:t>
      </w:r>
      <w:r>
        <w:rPr/>
        <w:t xml:space="preserve">Käytetty melodia on sama kuin Ison-Britannian kansallislaulussa </w:t>
      </w:r>
      <w:r>
        <w:rPr>
          <w:color w:val="DCDCDC"/>
        </w:rPr>
        <w:t xml:space="preserve">``God Save the Queen'', jonka on </w:t>
      </w:r>
      <w:r>
        <w:rPr/>
        <w:t xml:space="preserve">sovittanut Thomas Arne. Laulu toimi yhtenä Yhdysvaltojen tosiasiallisista kansallislauluista (yhdessä laulujen kuten ``Hail, Columbia'' kanssa) ennen kuin ``The Star-Spangled Banner'' hyväksyttiin Yhdysvaltain viralliseksi kansallislauluksi vuonna 1931.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laulu tuli ensin Jumala pelasta kuningatar minun maani on sinusta.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sanat maani on sinusta peräisin.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minun maani on sinusta sanoitukset</w:t>
      </w:r>
    </w:p>
    <w:p>
      <w:pPr>
        <w:pStyle w:val="TextBody"/>
        <w:bidi w:val="0"/>
        <w:jc w:val="left"/>
        <w:rPr>
          <w:b/>
          <w:u w:val="single"/>
          <w:shd w:val="clear" w:fill="FFFF00"/>
        </w:rPr>
      </w:pPr>
      <w:r>
        <w:rPr>
          <w:b/>
          <w:u w:val="single"/>
          <w:shd w:val="clear" w:fill="FFFF00"/>
        </w:rPr>
        <w:t xml:space="preserve">Asiakirjan numero 1720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Julkaisupäivä </w:t>
      </w:r>
    </w:p>
    <w:p>
      <w:pPr>
        <w:pStyle w:val="TextBody"/>
        <w:numPr>
          <w:ilvl w:val="0"/>
          <w:numId w:val="79"/>
        </w:numPr>
        <w:tabs>
          <w:tab w:val="clear" w:pos="1134"/>
          <w:tab w:val="left" w:leader="none" w:pos="707"/>
        </w:tabs>
        <w:bidi w:val="0"/>
        <w:spacing w:before="0" w:after="0"/>
        <w:ind w:start="707" w:hanging="283"/>
        <w:jc w:val="left"/>
        <w:rPr/>
      </w:pPr>
      <w:r>
        <w:rPr>
          <w:color w:val="A9A9A9"/>
        </w:rPr>
        <w:t xml:space="preserve">12. kesäkuuta 2017 </w:t>
      </w:r>
      <w:r>
        <w:rPr/>
        <w:t xml:space="preserve">(2017-06-12) </w:t>
      </w:r>
    </w:p>
    <w:p>
      <w:pPr>
        <w:pStyle w:val="TextBody"/>
        <w:numPr>
          <w:ilvl w:val="0"/>
          <w:numId w:val="79"/>
        </w:numPr>
        <w:tabs>
          <w:tab w:val="clear" w:pos="1134"/>
          <w:tab w:val="left" w:leader="none" w:pos="707"/>
        </w:tabs>
        <w:bidi w:val="0"/>
        <w:ind w:start="707" w:hanging="283"/>
        <w:jc w:val="left"/>
        <w:rPr/>
      </w:pPr>
      <w:r>
        <w:rPr/>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Black Butlerin Atlantin kirja ilmestyy?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Funimation ilmoitti 1. huhtikuuta 2017, että se on lisensoinut animaatioelokuvan ja esittää sen rajoitetussa teatterilevityksessä Pohjois-Amerikassa myöhemmin tänä vuonna. Elokuva julkaistiin valikoiduissa teattereissa Yhdysvalloissa </w:t>
      </w:r>
      <w:r>
        <w:rPr>
          <w:color w:val="A9A9A9"/>
        </w:rPr>
        <w:t xml:space="preserve">12. kesäkuuta vain tekstitettynä </w:t>
      </w:r>
      <w:r>
        <w:rPr/>
        <w:t xml:space="preserve">ja </w:t>
      </w:r>
      <w:r>
        <w:rPr>
          <w:color w:val="DCDCDC"/>
        </w:rPr>
        <w:t xml:space="preserve">14. kesäkuuta dubattuna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Black Butlerin Atlantin kirja ilmestyy Amerikassa?</w:t>
      </w:r>
    </w:p>
    <w:p>
      <w:pPr>
        <w:pStyle w:val="TextBody"/>
        <w:bidi w:val="0"/>
        <w:jc w:val="left"/>
        <w:rPr>
          <w:b/>
          <w:u w:val="single"/>
          <w:shd w:val="clear" w:fill="FFFF00"/>
        </w:rPr>
      </w:pPr>
      <w:r>
        <w:rPr>
          <w:b/>
          <w:u w:val="single"/>
          <w:shd w:val="clear" w:fill="FFFF00"/>
        </w:rPr>
        <w:t xml:space="preserve">Asiakirjan numero 1721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``One'' </w:t>
      </w:r>
      <w:r>
        <w:rPr>
          <w:color w:val="A9A9A9"/>
        </w:rPr>
        <w:t xml:space="preserve">Harry Nilssonin</w:t>
      </w:r>
      <w:r>
        <w:rPr/>
        <w:t xml:space="preserve"> single </w:t>
      </w:r>
      <w:r>
        <w:rPr/>
        <w:t xml:space="preserve">albumilta Aerial Ballet </w:t>
      </w:r>
    </w:p>
    <w:tbl>
      <w:tblPr>
        <w:tblW w:w="10205" w:type="dxa"/>
        <w:jc w:val="left"/>
        <w:tblInd w:w="0" w:type="dxa"/>
        <w:tblLayout w:type="fixed"/>
        <w:tblCellMar>
          <w:top w:w="28" w:type="dxa"/>
          <w:left w:w="28" w:type="dxa"/>
          <w:bottom w:w="28" w:type="dxa"/>
          <w:right w:w="28" w:type="dxa"/>
        </w:tblCellMar>
      </w:tblPr>
      <w:tblGrid>
        <w:gridCol w:w="2619"/>
        <w:gridCol w:w="4546"/>
        <w:gridCol w:w="3040"/>
      </w:tblGrid>
      <w:tr>
        <w:trPr/>
        <w:tc>
          <w:tcPr>
            <w:tcW w:w="2619" w:type="dxa"/>
            <w:tcBorders/>
            <w:vAlign w:val="center"/>
          </w:tcPr>
          <w:p>
            <w:pPr>
              <w:pStyle w:val="TableHeading"/>
              <w:suppressLineNumbers/>
              <w:bidi w:val="0"/>
              <w:spacing w:before="0" w:after="283"/>
              <w:jc w:val="center"/>
              <w:rPr/>
            </w:pPr>
            <w:r>
              <w:rPr/>
              <w:t xml:space="preserve">B-puoli </w:t>
            </w:r>
          </w:p>
        </w:tc>
        <w:tc>
          <w:tcPr>
            <w:tcW w:w="4546" w:type="dxa"/>
            <w:tcBorders/>
            <w:vAlign w:val="center"/>
          </w:tcPr>
          <w:p>
            <w:pPr>
              <w:pStyle w:val="TableContents"/>
              <w:bidi w:val="0"/>
              <w:spacing w:before="0" w:after="283"/>
              <w:jc w:val="left"/>
              <w:rPr/>
            </w:pPr>
            <w:r>
              <w:rPr/>
              <w:t xml:space="preserve">"Sisar Marie </w:t>
            </w:r>
          </w:p>
        </w:tc>
        <w:tc>
          <w:tcPr>
            <w:tcW w:w="3040" w:type="dxa"/>
            <w:tcBorders/>
          </w:tcPr>
          <w:p>
            <w:pPr>
              <w:pStyle w:val="TableContents"/>
              <w:bidi w:val="0"/>
              <w:spacing w:before="0" w:after="283"/>
              <w:jc w:val="left"/>
              <w:rPr>
                <w:sz w:val="4"/>
                <w:szCs w:val="4"/>
              </w:rPr>
            </w:pPr>
            <w:r>
              <w:rPr>
                <w:sz w:val="4"/>
                <w:szCs w:val="4"/>
              </w:rPr>
            </w:r>
          </w:p>
        </w:tc>
      </w:tr>
      <w:tr>
        <w:trPr/>
        <w:tc>
          <w:tcPr>
            <w:tcW w:w="2619" w:type="dxa"/>
            <w:tcBorders/>
            <w:vAlign w:val="center"/>
          </w:tcPr>
          <w:p>
            <w:pPr>
              <w:pStyle w:val="TableHeading"/>
              <w:suppressLineNumbers/>
              <w:bidi w:val="0"/>
              <w:spacing w:before="0" w:after="283"/>
              <w:jc w:val="center"/>
              <w:rPr/>
            </w:pPr>
            <w:r>
              <w:rPr/>
              <w:t xml:space="preserve">Julkaistu </w:t>
            </w:r>
          </w:p>
        </w:tc>
        <w:tc>
          <w:tcPr>
            <w:tcW w:w="4546" w:type="dxa"/>
            <w:tcBorders/>
            <w:vAlign w:val="center"/>
          </w:tcPr>
          <w:p>
            <w:pPr>
              <w:pStyle w:val="TableContents"/>
              <w:bidi w:val="0"/>
              <w:spacing w:before="0" w:after="283"/>
              <w:jc w:val="left"/>
              <w:rPr/>
            </w:pPr>
            <w:r>
              <w:rPr/>
              <w:t xml:space="preserve">1968 </w:t>
            </w:r>
          </w:p>
        </w:tc>
        <w:tc>
          <w:tcPr>
            <w:tcW w:w="3040" w:type="dxa"/>
            <w:tcBorders/>
          </w:tcPr>
          <w:p>
            <w:pPr>
              <w:pStyle w:val="TableContents"/>
              <w:bidi w:val="0"/>
              <w:spacing w:before="0" w:after="283"/>
              <w:jc w:val="left"/>
              <w:rPr>
                <w:sz w:val="4"/>
                <w:szCs w:val="4"/>
              </w:rPr>
            </w:pPr>
            <w:r>
              <w:rPr>
                <w:sz w:val="4"/>
                <w:szCs w:val="4"/>
              </w:rPr>
            </w:r>
          </w:p>
        </w:tc>
      </w:tr>
      <w:tr>
        <w:trPr/>
        <w:tc>
          <w:tcPr>
            <w:tcW w:w="2619" w:type="dxa"/>
            <w:tcBorders/>
            <w:vAlign w:val="center"/>
          </w:tcPr>
          <w:p>
            <w:pPr>
              <w:pStyle w:val="TableHeading"/>
              <w:suppressLineNumbers/>
              <w:bidi w:val="0"/>
              <w:spacing w:before="0" w:after="283"/>
              <w:jc w:val="center"/>
              <w:rPr/>
            </w:pPr>
            <w:r>
              <w:rPr/>
              <w:t xml:space="preserve">Tallennettu </w:t>
            </w:r>
          </w:p>
        </w:tc>
        <w:tc>
          <w:tcPr>
            <w:tcW w:w="4546" w:type="dxa"/>
            <w:tcBorders/>
            <w:vAlign w:val="center"/>
          </w:tcPr>
          <w:p>
            <w:pPr>
              <w:pStyle w:val="TableContents"/>
              <w:bidi w:val="0"/>
              <w:spacing w:before="0" w:after="283"/>
              <w:jc w:val="left"/>
              <w:rPr/>
            </w:pPr>
            <w:r>
              <w:rPr/>
              <w:t xml:space="preserve">1967 </w:t>
            </w:r>
          </w:p>
        </w:tc>
        <w:tc>
          <w:tcPr>
            <w:tcW w:w="3040" w:type="dxa"/>
            <w:tcBorders/>
          </w:tcPr>
          <w:p>
            <w:pPr>
              <w:pStyle w:val="TableContents"/>
              <w:bidi w:val="0"/>
              <w:spacing w:before="0" w:after="283"/>
              <w:jc w:val="left"/>
              <w:rPr>
                <w:sz w:val="4"/>
                <w:szCs w:val="4"/>
              </w:rPr>
            </w:pPr>
            <w:r>
              <w:rPr>
                <w:sz w:val="4"/>
                <w:szCs w:val="4"/>
              </w:rPr>
            </w:r>
          </w:p>
        </w:tc>
      </w:tr>
      <w:tr>
        <w:trPr/>
        <w:tc>
          <w:tcPr>
            <w:tcW w:w="2619" w:type="dxa"/>
            <w:tcBorders/>
            <w:vAlign w:val="center"/>
          </w:tcPr>
          <w:p>
            <w:pPr>
              <w:pStyle w:val="TableHeading"/>
              <w:suppressLineNumbers/>
              <w:bidi w:val="0"/>
              <w:spacing w:before="0" w:after="283"/>
              <w:jc w:val="center"/>
              <w:rPr/>
            </w:pPr>
            <w:r>
              <w:rPr/>
              <w:t xml:space="preserve">Genre </w:t>
            </w:r>
          </w:p>
        </w:tc>
        <w:tc>
          <w:tcPr>
            <w:tcW w:w="4546" w:type="dxa"/>
            <w:tcBorders/>
            <w:vAlign w:val="center"/>
          </w:tcPr>
          <w:p>
            <w:pPr>
              <w:pStyle w:val="TableContents"/>
              <w:bidi w:val="0"/>
              <w:spacing w:before="0" w:after="283"/>
              <w:jc w:val="left"/>
              <w:rPr/>
            </w:pPr>
            <w:r>
              <w:rPr/>
              <w:t xml:space="preserve">Kamaripop </w:t>
            </w:r>
          </w:p>
        </w:tc>
        <w:tc>
          <w:tcPr>
            <w:tcW w:w="3040" w:type="dxa"/>
            <w:tcBorders/>
          </w:tcPr>
          <w:p>
            <w:pPr>
              <w:pStyle w:val="TableContents"/>
              <w:bidi w:val="0"/>
              <w:spacing w:before="0" w:after="283"/>
              <w:jc w:val="left"/>
              <w:rPr>
                <w:sz w:val="4"/>
                <w:szCs w:val="4"/>
              </w:rPr>
            </w:pPr>
            <w:r>
              <w:rPr>
                <w:sz w:val="4"/>
                <w:szCs w:val="4"/>
              </w:rPr>
            </w:r>
          </w:p>
        </w:tc>
      </w:tr>
      <w:tr>
        <w:trPr/>
        <w:tc>
          <w:tcPr>
            <w:tcW w:w="2619" w:type="dxa"/>
            <w:tcBorders/>
            <w:vAlign w:val="center"/>
          </w:tcPr>
          <w:p>
            <w:pPr>
              <w:pStyle w:val="TableHeading"/>
              <w:suppressLineNumbers/>
              <w:bidi w:val="0"/>
              <w:spacing w:before="0" w:after="283"/>
              <w:jc w:val="center"/>
              <w:rPr/>
            </w:pPr>
            <w:r>
              <w:rPr/>
              <w:t xml:space="preserve">Tarra </w:t>
            </w:r>
          </w:p>
        </w:tc>
        <w:tc>
          <w:tcPr>
            <w:tcW w:w="4546" w:type="dxa"/>
            <w:tcBorders/>
            <w:vAlign w:val="center"/>
          </w:tcPr>
          <w:p>
            <w:pPr>
              <w:pStyle w:val="TableContents"/>
              <w:bidi w:val="0"/>
              <w:spacing w:before="0" w:after="283"/>
              <w:jc w:val="left"/>
              <w:rPr/>
            </w:pPr>
            <w:r>
              <w:rPr/>
              <w:t xml:space="preserve">RCA </w:t>
            </w:r>
          </w:p>
        </w:tc>
        <w:tc>
          <w:tcPr>
            <w:tcW w:w="3040" w:type="dxa"/>
            <w:tcBorders/>
          </w:tcPr>
          <w:p>
            <w:pPr>
              <w:pStyle w:val="TableContents"/>
              <w:bidi w:val="0"/>
              <w:spacing w:before="0" w:after="283"/>
              <w:jc w:val="left"/>
              <w:rPr>
                <w:sz w:val="4"/>
                <w:szCs w:val="4"/>
              </w:rPr>
            </w:pPr>
            <w:r>
              <w:rPr>
                <w:sz w:val="4"/>
                <w:szCs w:val="4"/>
              </w:rPr>
            </w:r>
          </w:p>
        </w:tc>
      </w:tr>
      <w:tr>
        <w:trPr/>
        <w:tc>
          <w:tcPr>
            <w:tcW w:w="2619" w:type="dxa"/>
            <w:tcBorders/>
            <w:vAlign w:val="center"/>
          </w:tcPr>
          <w:p>
            <w:pPr>
              <w:pStyle w:val="TableHeading"/>
              <w:suppressLineNumbers/>
              <w:bidi w:val="0"/>
              <w:spacing w:before="0" w:after="283"/>
              <w:jc w:val="center"/>
              <w:rPr/>
            </w:pPr>
            <w:r>
              <w:rPr/>
              <w:t xml:space="preserve">Lauluntekijä (s) </w:t>
            </w:r>
          </w:p>
        </w:tc>
        <w:tc>
          <w:tcPr>
            <w:tcW w:w="4546" w:type="dxa"/>
            <w:tcBorders/>
            <w:vAlign w:val="center"/>
          </w:tcPr>
          <w:p>
            <w:pPr>
              <w:pStyle w:val="TableContents"/>
              <w:bidi w:val="0"/>
              <w:spacing w:before="0" w:after="283"/>
              <w:jc w:val="left"/>
              <w:rPr/>
            </w:pPr>
            <w:r>
              <w:rPr/>
              <w:t xml:space="preserve">Harry Nilsson </w:t>
            </w:r>
          </w:p>
        </w:tc>
        <w:tc>
          <w:tcPr>
            <w:tcW w:w="3040" w:type="dxa"/>
            <w:tcBorders/>
          </w:tcPr>
          <w:p>
            <w:pPr>
              <w:pStyle w:val="TableContents"/>
              <w:bidi w:val="0"/>
              <w:spacing w:before="0" w:after="283"/>
              <w:jc w:val="left"/>
              <w:rPr>
                <w:sz w:val="4"/>
                <w:szCs w:val="4"/>
              </w:rPr>
            </w:pPr>
            <w:r>
              <w:rPr>
                <w:sz w:val="4"/>
                <w:szCs w:val="4"/>
              </w:rPr>
            </w:r>
          </w:p>
        </w:tc>
      </w:tr>
      <w:tr>
        <w:trPr/>
        <w:tc>
          <w:tcPr>
            <w:tcW w:w="2619" w:type="dxa"/>
            <w:tcBorders/>
            <w:vAlign w:val="center"/>
          </w:tcPr>
          <w:p>
            <w:pPr>
              <w:pStyle w:val="TableHeading"/>
              <w:suppressLineNumbers/>
              <w:bidi w:val="0"/>
              <w:spacing w:before="0" w:after="283"/>
              <w:jc w:val="center"/>
              <w:rPr/>
            </w:pPr>
            <w:r>
              <w:rPr/>
              <w:t xml:space="preserve">Tuottaja (s) </w:t>
            </w:r>
          </w:p>
        </w:tc>
        <w:tc>
          <w:tcPr>
            <w:tcW w:w="4546" w:type="dxa"/>
            <w:tcBorders/>
            <w:vAlign w:val="center"/>
          </w:tcPr>
          <w:p>
            <w:pPr>
              <w:pStyle w:val="TableContents"/>
              <w:bidi w:val="0"/>
              <w:spacing w:before="0" w:after="283"/>
              <w:jc w:val="left"/>
              <w:rPr/>
            </w:pPr>
            <w:r>
              <w:rPr/>
              <w:t xml:space="preserve">Rick Jarrard Harry Nilsson -sinkkujen kronologia </w:t>
            </w:r>
          </w:p>
        </w:tc>
        <w:tc>
          <w:tcPr>
            <w:tcW w:w="3040" w:type="dxa"/>
            <w:tcBorders/>
          </w:tcPr>
          <w:p>
            <w:pPr>
              <w:pStyle w:val="TableContents"/>
              <w:bidi w:val="0"/>
              <w:spacing w:before="0" w:after="283"/>
              <w:jc w:val="left"/>
              <w:rPr>
                <w:sz w:val="4"/>
                <w:szCs w:val="4"/>
              </w:rPr>
            </w:pPr>
            <w:r>
              <w:rPr>
                <w:sz w:val="4"/>
                <w:szCs w:val="4"/>
              </w:rPr>
            </w:r>
          </w:p>
        </w:tc>
      </w:tr>
      <w:tr>
        <w:trPr/>
        <w:tc>
          <w:tcPr>
            <w:tcW w:w="2619" w:type="dxa"/>
            <w:tcBorders/>
            <w:vAlign w:val="center"/>
          </w:tcPr>
          <w:p>
            <w:pPr>
              <w:pStyle w:val="TableContents"/>
              <w:bidi w:val="0"/>
              <w:spacing w:before="0" w:after="283"/>
              <w:jc w:val="left"/>
              <w:rPr/>
            </w:pPr>
            <w:r>
              <w:rPr/>
              <w:t xml:space="preserve">``Hyvä vanha pöytä'' (1967) </w:t>
            </w:r>
          </w:p>
        </w:tc>
        <w:tc>
          <w:tcPr>
            <w:tcW w:w="4546" w:type="dxa"/>
            <w:tcBorders/>
            <w:vAlign w:val="center"/>
          </w:tcPr>
          <w:p>
            <w:pPr>
              <w:pStyle w:val="TableContents"/>
              <w:bidi w:val="0"/>
              <w:spacing w:before="0" w:after="283"/>
              <w:jc w:val="left"/>
              <w:rPr/>
            </w:pPr>
            <w:r>
              <w:rPr/>
              <w:t xml:space="preserve">"One" (1968) </w:t>
            </w:r>
          </w:p>
        </w:tc>
        <w:tc>
          <w:tcPr>
            <w:tcW w:w="3040" w:type="dxa"/>
            <w:tcBorders/>
            <w:vAlign w:val="center"/>
          </w:tcPr>
          <w:p>
            <w:pPr>
              <w:pStyle w:val="TableContents"/>
              <w:bidi w:val="0"/>
              <w:spacing w:before="0" w:after="283"/>
              <w:jc w:val="left"/>
              <w:rPr/>
            </w:pPr>
            <w:r>
              <w:rPr/>
              <w:t xml:space="preserve">``Everybody's Talkin''' (1968) </w:t>
            </w:r>
          </w:p>
        </w:tc>
      </w:tr>
    </w:tbl>
    <w:tbl>
      <w:tblPr>
        <w:tblW w:w="7173" w:type="dxa"/>
        <w:jc w:val="left"/>
        <w:tblInd w:w="0" w:type="dxa"/>
        <w:tblLayout w:type="fixed"/>
        <w:tblCellMar>
          <w:top w:w="28" w:type="dxa"/>
          <w:left w:w="28" w:type="dxa"/>
          <w:bottom w:w="28" w:type="dxa"/>
          <w:right w:w="28" w:type="dxa"/>
        </w:tblCellMar>
      </w:tblPr>
      <w:tblGrid>
        <w:gridCol w:w="2626"/>
        <w:gridCol w:w="1501"/>
        <w:gridCol w:w="3046"/>
      </w:tblGrid>
      <w:tr>
        <w:trPr/>
        <w:tc>
          <w:tcPr>
            <w:tcW w:w="2626" w:type="dxa"/>
            <w:tcBorders/>
            <w:vAlign w:val="center"/>
          </w:tcPr>
          <w:p>
            <w:pPr>
              <w:pStyle w:val="TableContents"/>
              <w:bidi w:val="0"/>
              <w:spacing w:before="0" w:after="283"/>
              <w:jc w:val="left"/>
              <w:rPr/>
            </w:pPr>
            <w:r>
              <w:rPr/>
              <w:t xml:space="preserve">``Hyvä vanha pöytä'' (1967) </w:t>
            </w:r>
          </w:p>
        </w:tc>
        <w:tc>
          <w:tcPr>
            <w:tcW w:w="1501" w:type="dxa"/>
            <w:tcBorders/>
            <w:vAlign w:val="center"/>
          </w:tcPr>
          <w:p>
            <w:pPr>
              <w:pStyle w:val="TableContents"/>
              <w:bidi w:val="0"/>
              <w:spacing w:before="0" w:after="283"/>
              <w:jc w:val="left"/>
              <w:rPr/>
            </w:pPr>
            <w:r>
              <w:rPr/>
              <w:t xml:space="preserve">"One" (1968) </w:t>
            </w:r>
          </w:p>
        </w:tc>
        <w:tc>
          <w:tcPr>
            <w:tcW w:w="3046" w:type="dxa"/>
            <w:tcBorders/>
            <w:vAlign w:val="center"/>
          </w:tcPr>
          <w:p>
            <w:pPr>
              <w:pStyle w:val="TableContents"/>
              <w:bidi w:val="0"/>
              <w:spacing w:before="0" w:after="283"/>
              <w:jc w:val="left"/>
              <w:rPr/>
            </w:pPr>
            <w:r>
              <w:rPr/>
              <w:t xml:space="preserve">``Everybody's Talkin''' (1968)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yksi on yksinäisin numero alkuperäinen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``One'' on </w:t>
      </w:r>
      <w:r>
        <w:rPr>
          <w:color w:val="A9A9A9"/>
        </w:rPr>
        <w:t xml:space="preserve">Harry Nilssonin </w:t>
      </w:r>
      <w:r>
        <w:rPr/>
        <w:t xml:space="preserve">säveltämä kappale, jonka </w:t>
      </w:r>
      <w:r>
        <w:rPr>
          <w:color w:val="DCDCDC"/>
        </w:rPr>
        <w:t xml:space="preserve">Three Dog Night </w:t>
      </w:r>
      <w:r>
        <w:rPr/>
        <w:t xml:space="preserve">teki tunnetuksi, </w:t>
      </w:r>
      <w:r>
        <w:rPr/>
        <w:t xml:space="preserve">ja jonka levytys nousi Yhdysvaltain Billboard Hot 100 -listan viidennelle sijalle vuonna 1969 ja neljänneksi Kanadassa. Kappale tunnetaan sen alkusäkeestä ``One is the loneliest number that you 'll ever do''. Nilsson kirjoitti kappaleen soitettuaan jollekulle ja saatuaan varattua. Hän jäi linjalle kuuntelemaan ``beep, beep, beep, beep, beep ...'' -ääntä ja kirjoitti kappaleen. Varattu merkkiääni tuli kappaleen alkusäveliksi.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1 on yksinäisin numero...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kappaleen one by three dog night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laulun Yksi on yksinäisin numero...</w:t>
      </w:r>
    </w:p>
    <w:p>
      <w:pPr>
        <w:pStyle w:val="TextBody"/>
        <w:bidi w:val="0"/>
        <w:jc w:val="left"/>
        <w:rPr>
          <w:b/>
          <w:u w:val="single"/>
          <w:shd w:val="clear" w:fill="FFFF00"/>
        </w:rPr>
      </w:pPr>
      <w:r>
        <w:rPr>
          <w:b/>
          <w:u w:val="single"/>
          <w:shd w:val="clear" w:fill="FFFF00"/>
        </w:rPr>
        <w:t xml:space="preserve">Asiakirjan numero 1722</w:t>
      </w:r>
    </w:p>
    <w:p>
      <w:pPr>
        <w:pStyle w:val="TextBody"/>
        <w:bidi w:val="0"/>
        <w:jc w:val="left"/>
        <w:rPr>
          <w:b/>
          <w:shd w:val="clear" w:fill="FFFF00"/>
        </w:rPr>
      </w:pPr>
      <w:r>
        <w:rPr>
          <w:b/>
          <w:shd w:val="clear" w:fill="FFFF00"/>
        </w:rPr>
        <w:t xml:space="preserve">Tekstin numero 0</w:t>
      </w:r>
    </w:p>
    <w:tbl>
      <w:tblPr>
        <w:tblW w:w="13347" w:type="dxa"/>
        <w:jc w:val="left"/>
        <w:tblInd w:w="0" w:type="dxa"/>
        <w:tblLayout w:type="fixed"/>
        <w:tblCellMar>
          <w:top w:w="28" w:type="dxa"/>
          <w:left w:w="28" w:type="dxa"/>
          <w:bottom w:w="28" w:type="dxa"/>
          <w:right w:w="28" w:type="dxa"/>
        </w:tblCellMar>
      </w:tblPr>
      <w:tblGrid>
        <w:gridCol w:w="826"/>
        <w:gridCol w:w="691"/>
        <w:gridCol w:w="1666"/>
        <w:gridCol w:w="1276"/>
        <w:gridCol w:w="931"/>
        <w:gridCol w:w="1201"/>
        <w:gridCol w:w="916"/>
        <w:gridCol w:w="886"/>
        <w:gridCol w:w="226"/>
        <w:gridCol w:w="1531"/>
        <w:gridCol w:w="1576"/>
        <w:gridCol w:w="1621"/>
      </w:tblGrid>
      <w:tr>
        <w:trPr/>
        <w:tc>
          <w:tcPr>
            <w:tcW w:w="826" w:type="dxa"/>
            <w:tcBorders/>
            <w:vAlign w:val="center"/>
          </w:tcPr>
          <w:p>
            <w:pPr>
              <w:pStyle w:val="TableHeading"/>
              <w:suppressLineNumbers/>
              <w:bidi w:val="0"/>
              <w:spacing w:before="0" w:after="283"/>
              <w:jc w:val="center"/>
              <w:rPr/>
            </w:pPr>
            <w:r>
              <w:rPr/>
              <w:t xml:space="preserve">Kausi </w:t>
            </w:r>
          </w:p>
        </w:tc>
        <w:tc>
          <w:tcPr>
            <w:tcW w:w="691" w:type="dxa"/>
            <w:tcBorders/>
            <w:vAlign w:val="center"/>
          </w:tcPr>
          <w:p>
            <w:pPr>
              <w:pStyle w:val="TableHeading"/>
              <w:suppressLineNumbers/>
              <w:bidi w:val="0"/>
              <w:spacing w:before="0" w:after="283"/>
              <w:jc w:val="center"/>
              <w:rPr/>
            </w:pPr>
            <w:r>
              <w:rPr/>
              <w:t xml:space="preserve">Joukkue </w:t>
            </w:r>
          </w:p>
        </w:tc>
        <w:tc>
          <w:tcPr>
            <w:tcW w:w="1666" w:type="dxa"/>
            <w:tcBorders/>
            <w:vAlign w:val="center"/>
          </w:tcPr>
          <w:p>
            <w:pPr>
              <w:pStyle w:val="TableHeading"/>
              <w:suppressLineNumbers/>
              <w:bidi w:val="0"/>
              <w:spacing w:before="0" w:after="283"/>
              <w:jc w:val="center"/>
              <w:rPr/>
            </w:pPr>
            <w:r>
              <w:rPr/>
              <w:t xml:space="preserve">Liiga </w:t>
            </w:r>
          </w:p>
        </w:tc>
        <w:tc>
          <w:tcPr>
            <w:tcW w:w="1276" w:type="dxa"/>
            <w:tcBorders/>
            <w:vAlign w:val="center"/>
          </w:tcPr>
          <w:p>
            <w:pPr>
              <w:pStyle w:val="TableHeading"/>
              <w:suppressLineNumbers/>
              <w:bidi w:val="0"/>
              <w:spacing w:before="0" w:after="283"/>
              <w:jc w:val="center"/>
              <w:rPr/>
            </w:pPr>
            <w:r>
              <w:rPr/>
              <w:t xml:space="preserve">Konferenssi </w:t>
            </w:r>
          </w:p>
        </w:tc>
        <w:tc>
          <w:tcPr>
            <w:tcW w:w="931" w:type="dxa"/>
            <w:tcBorders/>
            <w:vAlign w:val="center"/>
          </w:tcPr>
          <w:p>
            <w:pPr>
              <w:pStyle w:val="TableHeading"/>
              <w:suppressLineNumbers/>
              <w:bidi w:val="0"/>
              <w:spacing w:before="0" w:after="283"/>
              <w:jc w:val="center"/>
              <w:rPr/>
            </w:pPr>
            <w:r>
              <w:rPr/>
              <w:t xml:space="preserve">Divisioona Säännöllinen kausi </w:t>
            </w:r>
          </w:p>
        </w:tc>
        <w:tc>
          <w:tcPr>
            <w:tcW w:w="1201" w:type="dxa"/>
            <w:tcBorders/>
            <w:vAlign w:val="center"/>
          </w:tcPr>
          <w:p>
            <w:pPr>
              <w:pStyle w:val="TableHeading"/>
              <w:suppressLineNumbers/>
              <w:bidi w:val="0"/>
              <w:spacing w:before="0" w:after="283"/>
              <w:jc w:val="center"/>
              <w:rPr/>
            </w:pPr>
            <w:r>
              <w:rPr/>
              <w:t xml:space="preserve">Postseason tulokset </w:t>
            </w:r>
          </w:p>
        </w:tc>
        <w:tc>
          <w:tcPr>
            <w:tcW w:w="916" w:type="dxa"/>
            <w:tcBorders/>
            <w:vAlign w:val="center"/>
          </w:tcPr>
          <w:p>
            <w:pPr>
              <w:pStyle w:val="TableHeading"/>
              <w:suppressLineNumbers/>
              <w:bidi w:val="0"/>
              <w:spacing w:before="0" w:after="283"/>
              <w:jc w:val="center"/>
              <w:rPr/>
            </w:pPr>
            <w:r>
              <w:rPr/>
              <w:t xml:space="preserve">Palkinnot </w:t>
            </w:r>
          </w:p>
        </w:tc>
        <w:tc>
          <w:tcPr>
            <w:tcW w:w="886" w:type="dxa"/>
            <w:tcBorders/>
            <w:vAlign w:val="center"/>
          </w:tcPr>
          <w:p>
            <w:pPr>
              <w:pStyle w:val="TableHeading"/>
              <w:suppressLineNumbers/>
              <w:bidi w:val="0"/>
              <w:spacing w:before="0" w:after="283"/>
              <w:jc w:val="center"/>
              <w:rPr/>
            </w:pPr>
            <w:r>
              <w:rPr/>
              <w:t xml:space="preserve">Päävalmentajat </w:t>
            </w:r>
          </w:p>
        </w:tc>
        <w:tc>
          <w:tcPr>
            <w:tcW w:w="226" w:type="dxa"/>
            <w:tcBorders/>
          </w:tcPr>
          <w:p>
            <w:pPr>
              <w:pStyle w:val="TableContents"/>
              <w:bidi w:val="0"/>
              <w:spacing w:before="0" w:after="283"/>
              <w:jc w:val="left"/>
              <w:rPr>
                <w:sz w:val="4"/>
                <w:szCs w:val="4"/>
              </w:rPr>
            </w:pPr>
            <w:r>
              <w:rPr>
                <w:sz w:val="4"/>
                <w:szCs w:val="4"/>
              </w:rPr>
            </w:r>
          </w:p>
        </w:tc>
        <w:tc>
          <w:tcPr>
            <w:tcW w:w="1531" w:type="dxa"/>
            <w:tcBorders/>
          </w:tcPr>
          <w:p>
            <w:pPr>
              <w:pStyle w:val="TableContents"/>
              <w:bidi w:val="0"/>
              <w:spacing w:before="0" w:after="283"/>
              <w:jc w:val="left"/>
              <w:rPr>
                <w:sz w:val="4"/>
                <w:szCs w:val="4"/>
              </w:rPr>
            </w:pPr>
            <w:r>
              <w:rPr>
                <w:sz w:val="4"/>
                <w:szCs w:val="4"/>
              </w:rPr>
            </w:r>
          </w:p>
        </w:tc>
        <w:tc>
          <w:tcPr>
            <w:tcW w:w="1576" w:type="dxa"/>
            <w:tcBorders/>
          </w:tcPr>
          <w:p>
            <w:pPr>
              <w:pStyle w:val="TableContents"/>
              <w:bidi w:val="0"/>
              <w:spacing w:before="0" w:after="283"/>
              <w:jc w:val="left"/>
              <w:rPr>
                <w:sz w:val="4"/>
                <w:szCs w:val="4"/>
              </w:rPr>
            </w:pPr>
            <w:r>
              <w:rPr>
                <w:sz w:val="4"/>
                <w:szCs w:val="4"/>
              </w:rPr>
            </w:r>
          </w:p>
        </w:tc>
        <w:tc>
          <w:tcPr>
            <w:tcW w:w="162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Viimeistely </w:t>
            </w:r>
          </w:p>
        </w:tc>
        <w:tc>
          <w:tcPr>
            <w:tcW w:w="691" w:type="dxa"/>
            <w:tcBorders/>
            <w:vAlign w:val="center"/>
          </w:tcPr>
          <w:p>
            <w:pPr>
              <w:pStyle w:val="TableHeading"/>
              <w:suppressLineNumbers/>
              <w:bidi w:val="0"/>
              <w:spacing w:before="0" w:after="283"/>
              <w:jc w:val="center"/>
              <w:rPr/>
            </w:pPr>
            <w:r>
              <w:rPr/>
              <w:t xml:space="preserve">Voitot </w:t>
            </w:r>
          </w:p>
        </w:tc>
        <w:tc>
          <w:tcPr>
            <w:tcW w:w="1666" w:type="dxa"/>
            <w:tcBorders/>
            <w:vAlign w:val="center"/>
          </w:tcPr>
          <w:p>
            <w:pPr>
              <w:pStyle w:val="TableHeading"/>
              <w:suppressLineNumbers/>
              <w:bidi w:val="0"/>
              <w:spacing w:before="0" w:after="283"/>
              <w:jc w:val="center"/>
              <w:rPr/>
            </w:pPr>
            <w:r>
              <w:rPr/>
              <w:t xml:space="preserve">Tappiot </w:t>
            </w:r>
          </w:p>
        </w:tc>
        <w:tc>
          <w:tcPr>
            <w:tcW w:w="1276" w:type="dxa"/>
            <w:tcBorders/>
            <w:vAlign w:val="center"/>
          </w:tcPr>
          <w:p>
            <w:pPr>
              <w:pStyle w:val="TableHeading"/>
              <w:suppressLineNumbers/>
              <w:bidi w:val="0"/>
              <w:spacing w:before="0" w:after="283"/>
              <w:jc w:val="center"/>
              <w:rPr/>
            </w:pPr>
            <w:r>
              <w:rPr/>
              <w:t xml:space="preserve">Tasapeli Los Angeles Chargers </w:t>
            </w:r>
          </w:p>
        </w:tc>
        <w:tc>
          <w:tcPr>
            <w:tcW w:w="3934" w:type="dxa"/>
            <w:gridSpan w:val="4"/>
            <w:tcBorders/>
          </w:tcPr>
          <w:p>
            <w:pPr>
              <w:pStyle w:val="TableContents"/>
              <w:bidi w:val="0"/>
              <w:spacing w:before="0" w:after="283"/>
              <w:jc w:val="left"/>
              <w:rPr>
                <w:sz w:val="4"/>
                <w:szCs w:val="4"/>
              </w:rPr>
            </w:pPr>
            <w:r>
              <w:rPr>
                <w:sz w:val="4"/>
                <w:szCs w:val="4"/>
              </w:rPr>
            </w:r>
          </w:p>
        </w:tc>
        <w:tc>
          <w:tcPr>
            <w:tcW w:w="226" w:type="dxa"/>
            <w:tcBorders/>
          </w:tcPr>
          <w:p>
            <w:pPr>
              <w:pStyle w:val="TableContents"/>
              <w:bidi w:val="0"/>
              <w:spacing w:before="0" w:after="283"/>
              <w:jc w:val="left"/>
              <w:rPr>
                <w:sz w:val="4"/>
                <w:szCs w:val="4"/>
              </w:rPr>
            </w:pPr>
            <w:r>
              <w:rPr>
                <w:sz w:val="4"/>
                <w:szCs w:val="4"/>
              </w:rPr>
            </w:r>
          </w:p>
        </w:tc>
        <w:tc>
          <w:tcPr>
            <w:tcW w:w="1531" w:type="dxa"/>
            <w:tcBorders/>
          </w:tcPr>
          <w:p>
            <w:pPr>
              <w:pStyle w:val="TableContents"/>
              <w:bidi w:val="0"/>
              <w:spacing w:before="0" w:after="283"/>
              <w:jc w:val="left"/>
              <w:rPr>
                <w:sz w:val="4"/>
                <w:szCs w:val="4"/>
              </w:rPr>
            </w:pPr>
            <w:r>
              <w:rPr>
                <w:sz w:val="4"/>
                <w:szCs w:val="4"/>
              </w:rPr>
            </w:r>
          </w:p>
        </w:tc>
        <w:tc>
          <w:tcPr>
            <w:tcW w:w="1576" w:type="dxa"/>
            <w:tcBorders/>
          </w:tcPr>
          <w:p>
            <w:pPr>
              <w:pStyle w:val="TableContents"/>
              <w:bidi w:val="0"/>
              <w:spacing w:before="0" w:after="283"/>
              <w:jc w:val="left"/>
              <w:rPr>
                <w:sz w:val="4"/>
                <w:szCs w:val="4"/>
              </w:rPr>
            </w:pPr>
            <w:r>
              <w:rPr>
                <w:sz w:val="4"/>
                <w:szCs w:val="4"/>
              </w:rPr>
            </w:r>
          </w:p>
        </w:tc>
        <w:tc>
          <w:tcPr>
            <w:tcW w:w="162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1960 </w:t>
            </w:r>
          </w:p>
        </w:tc>
        <w:tc>
          <w:tcPr>
            <w:tcW w:w="691" w:type="dxa"/>
            <w:tcBorders/>
            <w:vAlign w:val="center"/>
          </w:tcPr>
          <w:p>
            <w:pPr>
              <w:pStyle w:val="TableContents"/>
              <w:bidi w:val="0"/>
              <w:spacing w:before="0" w:after="283"/>
              <w:jc w:val="left"/>
              <w:rPr/>
            </w:pPr>
            <w:r>
              <w:rPr/>
              <w:t xml:space="preserve">1960 </w:t>
            </w:r>
          </w:p>
        </w:tc>
        <w:tc>
          <w:tcPr>
            <w:tcW w:w="1666" w:type="dxa"/>
            <w:tcBorders/>
            <w:vAlign w:val="center"/>
          </w:tcPr>
          <w:p>
            <w:pPr>
              <w:pStyle w:val="TableContents"/>
              <w:bidi w:val="0"/>
              <w:spacing w:before="0" w:after="283"/>
              <w:jc w:val="left"/>
              <w:rPr/>
            </w:pPr>
            <w:r>
              <w:rPr/>
              <w:t xml:space="preserve">AFL </w:t>
            </w:r>
          </w:p>
        </w:tc>
        <w:tc>
          <w:tcPr>
            <w:tcW w:w="12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Hävisi AFL-mestaruuden (Oilersilla) 16 -- 24 </w:t>
            </w:r>
          </w:p>
        </w:tc>
        <w:tc>
          <w:tcPr>
            <w:tcW w:w="15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Sid Gillman San Diego Chargers </w:t>
            </w:r>
          </w:p>
        </w:tc>
      </w:tr>
      <w:tr>
        <w:trPr/>
        <w:tc>
          <w:tcPr>
            <w:tcW w:w="826" w:type="dxa"/>
            <w:tcBorders/>
            <w:vAlign w:val="center"/>
          </w:tcPr>
          <w:p>
            <w:pPr>
              <w:pStyle w:val="TableHeading"/>
              <w:suppressLineNumbers/>
              <w:bidi w:val="0"/>
              <w:spacing w:before="0" w:after="283"/>
              <w:jc w:val="center"/>
              <w:rPr/>
            </w:pPr>
            <w:r>
              <w:rPr/>
              <w:t xml:space="preserve">1961 </w:t>
            </w:r>
          </w:p>
        </w:tc>
        <w:tc>
          <w:tcPr>
            <w:tcW w:w="691" w:type="dxa"/>
            <w:tcBorders/>
            <w:vAlign w:val="center"/>
          </w:tcPr>
          <w:p>
            <w:pPr>
              <w:pStyle w:val="TableContents"/>
              <w:bidi w:val="0"/>
              <w:spacing w:before="0" w:after="283"/>
              <w:jc w:val="left"/>
              <w:rPr/>
            </w:pPr>
            <w:r>
              <w:rPr/>
              <w:t xml:space="preserve">1961 </w:t>
            </w:r>
          </w:p>
        </w:tc>
        <w:tc>
          <w:tcPr>
            <w:tcW w:w="1666" w:type="dxa"/>
            <w:tcBorders/>
            <w:vAlign w:val="center"/>
          </w:tcPr>
          <w:p>
            <w:pPr>
              <w:pStyle w:val="TableContents"/>
              <w:bidi w:val="0"/>
              <w:spacing w:before="0" w:after="283"/>
              <w:jc w:val="left"/>
              <w:rPr/>
            </w:pPr>
            <w:r>
              <w:rPr/>
              <w:t xml:space="preserve">AFL </w:t>
            </w:r>
          </w:p>
        </w:tc>
        <w:tc>
          <w:tcPr>
            <w:tcW w:w="12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Hävisi AFL-mestaruuden (Oilers) 3 -- 10 </w:t>
            </w:r>
          </w:p>
        </w:tc>
        <w:tc>
          <w:tcPr>
            <w:tcW w:w="15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Sid Gillman </w:t>
            </w:r>
          </w:p>
        </w:tc>
      </w:tr>
      <w:tr>
        <w:trPr/>
        <w:tc>
          <w:tcPr>
            <w:tcW w:w="826" w:type="dxa"/>
            <w:tcBorders/>
            <w:vAlign w:val="center"/>
          </w:tcPr>
          <w:p>
            <w:pPr>
              <w:pStyle w:val="TableHeading"/>
              <w:suppressLineNumbers/>
              <w:bidi w:val="0"/>
              <w:spacing w:before="0" w:after="283"/>
              <w:jc w:val="center"/>
              <w:rPr/>
            </w:pPr>
            <w:r>
              <w:rPr/>
              <w:t xml:space="preserve">1962 </w:t>
            </w:r>
          </w:p>
        </w:tc>
        <w:tc>
          <w:tcPr>
            <w:tcW w:w="691" w:type="dxa"/>
            <w:tcBorders/>
            <w:vAlign w:val="center"/>
          </w:tcPr>
          <w:p>
            <w:pPr>
              <w:pStyle w:val="TableContents"/>
              <w:bidi w:val="0"/>
              <w:spacing w:before="0" w:after="283"/>
              <w:jc w:val="left"/>
              <w:rPr/>
            </w:pPr>
            <w:r>
              <w:rPr/>
              <w:t xml:space="preserve">1962 </w:t>
            </w:r>
          </w:p>
        </w:tc>
        <w:tc>
          <w:tcPr>
            <w:tcW w:w="1666" w:type="dxa"/>
            <w:tcBorders/>
            <w:vAlign w:val="center"/>
          </w:tcPr>
          <w:p>
            <w:pPr>
              <w:pStyle w:val="TableContents"/>
              <w:bidi w:val="0"/>
              <w:spacing w:before="0" w:after="283"/>
              <w:jc w:val="left"/>
              <w:rPr/>
            </w:pPr>
            <w:r>
              <w:rPr/>
              <w:t xml:space="preserve">AFL </w:t>
            </w:r>
          </w:p>
        </w:tc>
        <w:tc>
          <w:tcPr>
            <w:tcW w:w="12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pPr>
            <w:r>
              <w:rPr/>
              <w:t xml:space="preserve">Earl Faison (ASG MVP) </w:t>
            </w:r>
          </w:p>
        </w:tc>
        <w:tc>
          <w:tcPr>
            <w:tcW w:w="1621" w:type="dxa"/>
            <w:tcBorders/>
            <w:vAlign w:val="center"/>
          </w:tcPr>
          <w:p>
            <w:pPr>
              <w:pStyle w:val="TableContents"/>
              <w:bidi w:val="0"/>
              <w:spacing w:before="0" w:after="283"/>
              <w:jc w:val="left"/>
              <w:rPr/>
            </w:pPr>
            <w:r>
              <w:rPr/>
              <w:t xml:space="preserve">Sid Gillman </w:t>
            </w:r>
          </w:p>
        </w:tc>
      </w:tr>
      <w:tr>
        <w:trPr/>
        <w:tc>
          <w:tcPr>
            <w:tcW w:w="826" w:type="dxa"/>
            <w:tcBorders/>
            <w:vAlign w:val="center"/>
          </w:tcPr>
          <w:p>
            <w:pPr>
              <w:pStyle w:val="TableHeading"/>
              <w:suppressLineNumbers/>
              <w:bidi w:val="0"/>
              <w:spacing w:before="0" w:after="283"/>
              <w:jc w:val="center"/>
              <w:rPr/>
            </w:pPr>
            <w:r>
              <w:rPr/>
              <w:t xml:space="preserve">1963 </w:t>
            </w:r>
          </w:p>
        </w:tc>
        <w:tc>
          <w:tcPr>
            <w:tcW w:w="691" w:type="dxa"/>
            <w:tcBorders/>
            <w:vAlign w:val="center"/>
          </w:tcPr>
          <w:p>
            <w:pPr>
              <w:pStyle w:val="TableContents"/>
              <w:bidi w:val="0"/>
              <w:spacing w:before="0" w:after="283"/>
              <w:jc w:val="left"/>
              <w:rPr/>
            </w:pPr>
            <w:r>
              <w:rPr/>
              <w:t xml:space="preserve">1963 </w:t>
            </w:r>
          </w:p>
        </w:tc>
        <w:tc>
          <w:tcPr>
            <w:tcW w:w="1666" w:type="dxa"/>
            <w:tcBorders/>
            <w:vAlign w:val="center"/>
          </w:tcPr>
          <w:p>
            <w:pPr>
              <w:pStyle w:val="TableContents"/>
              <w:bidi w:val="0"/>
              <w:spacing w:before="0" w:after="283"/>
              <w:jc w:val="left"/>
              <w:rPr/>
            </w:pPr>
            <w:r>
              <w:rPr/>
              <w:t xml:space="preserve">AFL </w:t>
            </w:r>
          </w:p>
        </w:tc>
        <w:tc>
          <w:tcPr>
            <w:tcW w:w="12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Voitti AFL-mestaruuden (1) (Patriots) 51 -- 10 </w:t>
            </w:r>
          </w:p>
        </w:tc>
        <w:tc>
          <w:tcPr>
            <w:tcW w:w="1576" w:type="dxa"/>
            <w:tcBorders/>
            <w:vAlign w:val="center"/>
          </w:tcPr>
          <w:p>
            <w:pPr>
              <w:pStyle w:val="TableContents"/>
              <w:bidi w:val="0"/>
              <w:spacing w:before="0" w:after="283"/>
              <w:jc w:val="left"/>
              <w:rPr/>
            </w:pPr>
            <w:r>
              <w:rPr/>
              <w:t xml:space="preserve">Lance Alworth (MVP) Keith Lincoln (ASG MVP) </w:t>
            </w:r>
          </w:p>
        </w:tc>
        <w:tc>
          <w:tcPr>
            <w:tcW w:w="1621" w:type="dxa"/>
            <w:tcBorders/>
            <w:vAlign w:val="center"/>
          </w:tcPr>
          <w:p>
            <w:pPr>
              <w:pStyle w:val="TableContents"/>
              <w:bidi w:val="0"/>
              <w:spacing w:before="0" w:after="283"/>
              <w:jc w:val="left"/>
              <w:rPr/>
            </w:pPr>
            <w:r>
              <w:rPr/>
              <w:t xml:space="preserve">Sid Gillman </w:t>
            </w:r>
          </w:p>
        </w:tc>
      </w:tr>
      <w:tr>
        <w:trPr/>
        <w:tc>
          <w:tcPr>
            <w:tcW w:w="826" w:type="dxa"/>
            <w:tcBorders/>
            <w:vAlign w:val="center"/>
          </w:tcPr>
          <w:p>
            <w:pPr>
              <w:pStyle w:val="TableHeading"/>
              <w:suppressLineNumbers/>
              <w:bidi w:val="0"/>
              <w:spacing w:before="0" w:after="283"/>
              <w:jc w:val="center"/>
              <w:rPr/>
            </w:pPr>
            <w:r>
              <w:rPr/>
              <w:t xml:space="preserve">1964 </w:t>
            </w:r>
          </w:p>
        </w:tc>
        <w:tc>
          <w:tcPr>
            <w:tcW w:w="691" w:type="dxa"/>
            <w:tcBorders/>
            <w:vAlign w:val="center"/>
          </w:tcPr>
          <w:p>
            <w:pPr>
              <w:pStyle w:val="TableContents"/>
              <w:bidi w:val="0"/>
              <w:spacing w:before="0" w:after="283"/>
              <w:jc w:val="left"/>
              <w:rPr/>
            </w:pPr>
            <w:r>
              <w:rPr/>
              <w:t xml:space="preserve">1964 </w:t>
            </w:r>
          </w:p>
        </w:tc>
        <w:tc>
          <w:tcPr>
            <w:tcW w:w="1666" w:type="dxa"/>
            <w:tcBorders/>
            <w:vAlign w:val="center"/>
          </w:tcPr>
          <w:p>
            <w:pPr>
              <w:pStyle w:val="TableContents"/>
              <w:bidi w:val="0"/>
              <w:spacing w:before="0" w:after="283"/>
              <w:jc w:val="left"/>
              <w:rPr/>
            </w:pPr>
            <w:r>
              <w:rPr/>
              <w:t xml:space="preserve">AFL </w:t>
            </w:r>
          </w:p>
        </w:tc>
        <w:tc>
          <w:tcPr>
            <w:tcW w:w="12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Hävisi AFL-mestaruuden (Bills) 7 -- 20 </w:t>
            </w:r>
          </w:p>
        </w:tc>
        <w:tc>
          <w:tcPr>
            <w:tcW w:w="1576" w:type="dxa"/>
            <w:tcBorders/>
            <w:vAlign w:val="center"/>
          </w:tcPr>
          <w:p>
            <w:pPr>
              <w:pStyle w:val="TableContents"/>
              <w:bidi w:val="0"/>
              <w:spacing w:before="0" w:after="283"/>
              <w:jc w:val="left"/>
              <w:rPr/>
            </w:pPr>
            <w:r>
              <w:rPr/>
              <w:t xml:space="preserve">Keith Lincoln (ASG MVP) </w:t>
            </w:r>
          </w:p>
        </w:tc>
        <w:tc>
          <w:tcPr>
            <w:tcW w:w="1621" w:type="dxa"/>
            <w:tcBorders/>
            <w:vAlign w:val="center"/>
          </w:tcPr>
          <w:p>
            <w:pPr>
              <w:pStyle w:val="TableContents"/>
              <w:bidi w:val="0"/>
              <w:spacing w:before="0" w:after="283"/>
              <w:jc w:val="left"/>
              <w:rPr/>
            </w:pPr>
            <w:r>
              <w:rPr/>
              <w:t xml:space="preserve">Sid Gillman </w:t>
            </w:r>
          </w:p>
        </w:tc>
      </w:tr>
      <w:tr>
        <w:trPr/>
        <w:tc>
          <w:tcPr>
            <w:tcW w:w="826" w:type="dxa"/>
            <w:tcBorders/>
            <w:vAlign w:val="center"/>
          </w:tcPr>
          <w:p>
            <w:pPr>
              <w:pStyle w:val="TableHeading"/>
              <w:suppressLineNumbers/>
              <w:bidi w:val="0"/>
              <w:spacing w:before="0" w:after="283"/>
              <w:jc w:val="center"/>
              <w:rPr/>
            </w:pPr>
            <w:r>
              <w:rPr/>
              <w:t xml:space="preserve">1965 </w:t>
            </w:r>
          </w:p>
        </w:tc>
        <w:tc>
          <w:tcPr>
            <w:tcW w:w="691" w:type="dxa"/>
            <w:tcBorders/>
            <w:vAlign w:val="center"/>
          </w:tcPr>
          <w:p>
            <w:pPr>
              <w:pStyle w:val="TableContents"/>
              <w:bidi w:val="0"/>
              <w:spacing w:before="0" w:after="283"/>
              <w:jc w:val="left"/>
              <w:rPr/>
            </w:pPr>
            <w:r>
              <w:rPr/>
              <w:t xml:space="preserve">1965 </w:t>
            </w:r>
          </w:p>
        </w:tc>
        <w:tc>
          <w:tcPr>
            <w:tcW w:w="1666" w:type="dxa"/>
            <w:tcBorders/>
            <w:vAlign w:val="center"/>
          </w:tcPr>
          <w:p>
            <w:pPr>
              <w:pStyle w:val="TableContents"/>
              <w:bidi w:val="0"/>
              <w:spacing w:before="0" w:after="283"/>
              <w:jc w:val="left"/>
              <w:rPr/>
            </w:pPr>
            <w:r>
              <w:rPr/>
              <w:t xml:space="preserve">AFL </w:t>
            </w:r>
          </w:p>
        </w:tc>
        <w:tc>
          <w:tcPr>
            <w:tcW w:w="12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Hävisi AFL-mestaruuden (Bills) 0 -- 23 </w:t>
            </w:r>
          </w:p>
        </w:tc>
        <w:tc>
          <w:tcPr>
            <w:tcW w:w="1576" w:type="dxa"/>
            <w:tcBorders/>
            <w:vAlign w:val="center"/>
          </w:tcPr>
          <w:p>
            <w:pPr>
              <w:pStyle w:val="TableContents"/>
              <w:bidi w:val="0"/>
              <w:spacing w:before="0" w:after="283"/>
              <w:jc w:val="left"/>
              <w:rPr/>
            </w:pPr>
            <w:r>
              <w:rPr/>
              <w:t xml:space="preserve">Frank Buncom (ASG MVP) </w:t>
            </w:r>
          </w:p>
        </w:tc>
        <w:tc>
          <w:tcPr>
            <w:tcW w:w="1621" w:type="dxa"/>
            <w:tcBorders/>
            <w:vAlign w:val="center"/>
          </w:tcPr>
          <w:p>
            <w:pPr>
              <w:pStyle w:val="TableContents"/>
              <w:bidi w:val="0"/>
              <w:spacing w:before="0" w:after="283"/>
              <w:jc w:val="left"/>
              <w:rPr/>
            </w:pPr>
            <w:r>
              <w:rPr/>
              <w:t xml:space="preserve">Sid Gillman </w:t>
            </w:r>
          </w:p>
        </w:tc>
      </w:tr>
      <w:tr>
        <w:trPr/>
        <w:tc>
          <w:tcPr>
            <w:tcW w:w="826" w:type="dxa"/>
            <w:tcBorders/>
            <w:vAlign w:val="center"/>
          </w:tcPr>
          <w:p>
            <w:pPr>
              <w:pStyle w:val="TableHeading"/>
              <w:suppressLineNumbers/>
              <w:bidi w:val="0"/>
              <w:spacing w:before="0" w:after="283"/>
              <w:jc w:val="center"/>
              <w:rPr/>
            </w:pPr>
            <w:r>
              <w:rPr/>
              <w:t xml:space="preserve">1966 </w:t>
            </w:r>
          </w:p>
        </w:tc>
        <w:tc>
          <w:tcPr>
            <w:tcW w:w="691" w:type="dxa"/>
            <w:tcBorders/>
            <w:vAlign w:val="center"/>
          </w:tcPr>
          <w:p>
            <w:pPr>
              <w:pStyle w:val="TableContents"/>
              <w:bidi w:val="0"/>
              <w:spacing w:before="0" w:after="283"/>
              <w:jc w:val="left"/>
              <w:rPr/>
            </w:pPr>
            <w:r>
              <w:rPr/>
              <w:t xml:space="preserve">1966 </w:t>
            </w:r>
          </w:p>
        </w:tc>
        <w:tc>
          <w:tcPr>
            <w:tcW w:w="1666" w:type="dxa"/>
            <w:tcBorders/>
            <w:vAlign w:val="center"/>
          </w:tcPr>
          <w:p>
            <w:pPr>
              <w:pStyle w:val="TableContents"/>
              <w:bidi w:val="0"/>
              <w:spacing w:before="0" w:after="283"/>
              <w:jc w:val="left"/>
              <w:rPr/>
            </w:pPr>
            <w:r>
              <w:rPr/>
              <w:t xml:space="preserve">AFL </w:t>
            </w:r>
          </w:p>
        </w:tc>
        <w:tc>
          <w:tcPr>
            <w:tcW w:w="12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7 </w:t>
            </w:r>
          </w:p>
        </w:tc>
        <w:tc>
          <w:tcPr>
            <w:tcW w:w="88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Sid Gillman </w:t>
            </w:r>
          </w:p>
        </w:tc>
      </w:tr>
      <w:tr>
        <w:trPr/>
        <w:tc>
          <w:tcPr>
            <w:tcW w:w="826" w:type="dxa"/>
            <w:tcBorders/>
            <w:vAlign w:val="center"/>
          </w:tcPr>
          <w:p>
            <w:pPr>
              <w:pStyle w:val="TableHeading"/>
              <w:suppressLineNumbers/>
              <w:bidi w:val="0"/>
              <w:spacing w:before="0" w:after="283"/>
              <w:jc w:val="center"/>
              <w:rPr/>
            </w:pPr>
            <w:r>
              <w:rPr/>
              <w:t xml:space="preserve">1967 </w:t>
            </w:r>
          </w:p>
        </w:tc>
        <w:tc>
          <w:tcPr>
            <w:tcW w:w="691" w:type="dxa"/>
            <w:tcBorders/>
            <w:vAlign w:val="center"/>
          </w:tcPr>
          <w:p>
            <w:pPr>
              <w:pStyle w:val="TableContents"/>
              <w:bidi w:val="0"/>
              <w:spacing w:before="0" w:after="283"/>
              <w:jc w:val="left"/>
              <w:rPr/>
            </w:pPr>
            <w:r>
              <w:rPr/>
              <w:t xml:space="preserve">1967 </w:t>
            </w:r>
          </w:p>
        </w:tc>
        <w:tc>
          <w:tcPr>
            <w:tcW w:w="1666" w:type="dxa"/>
            <w:tcBorders/>
            <w:vAlign w:val="center"/>
          </w:tcPr>
          <w:p>
            <w:pPr>
              <w:pStyle w:val="TableContents"/>
              <w:bidi w:val="0"/>
              <w:spacing w:before="0" w:after="283"/>
              <w:jc w:val="left"/>
              <w:rPr/>
            </w:pPr>
            <w:r>
              <w:rPr/>
              <w:t xml:space="preserve">AFL </w:t>
            </w:r>
          </w:p>
        </w:tc>
        <w:tc>
          <w:tcPr>
            <w:tcW w:w="12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pPr>
            <w:r>
              <w:rPr/>
              <w:t xml:space="preserve">Speedy Duncan (ASG MVP) </w:t>
            </w:r>
          </w:p>
        </w:tc>
        <w:tc>
          <w:tcPr>
            <w:tcW w:w="1621" w:type="dxa"/>
            <w:tcBorders/>
            <w:vAlign w:val="center"/>
          </w:tcPr>
          <w:p>
            <w:pPr>
              <w:pStyle w:val="TableContents"/>
              <w:bidi w:val="0"/>
              <w:spacing w:before="0" w:after="283"/>
              <w:jc w:val="left"/>
              <w:rPr/>
            </w:pPr>
            <w:r>
              <w:rPr/>
              <w:t xml:space="preserve">Sid Gillman </w:t>
            </w:r>
          </w:p>
        </w:tc>
      </w:tr>
      <w:tr>
        <w:trPr/>
        <w:tc>
          <w:tcPr>
            <w:tcW w:w="826" w:type="dxa"/>
            <w:tcBorders/>
            <w:vAlign w:val="center"/>
          </w:tcPr>
          <w:p>
            <w:pPr>
              <w:pStyle w:val="TableHeading"/>
              <w:suppressLineNumbers/>
              <w:bidi w:val="0"/>
              <w:spacing w:before="0" w:after="283"/>
              <w:jc w:val="center"/>
              <w:rPr/>
            </w:pPr>
            <w:r>
              <w:rPr/>
              <w:t xml:space="preserve">1968 </w:t>
            </w:r>
          </w:p>
        </w:tc>
        <w:tc>
          <w:tcPr>
            <w:tcW w:w="691" w:type="dxa"/>
            <w:tcBorders/>
            <w:vAlign w:val="center"/>
          </w:tcPr>
          <w:p>
            <w:pPr>
              <w:pStyle w:val="TableContents"/>
              <w:bidi w:val="0"/>
              <w:spacing w:before="0" w:after="283"/>
              <w:jc w:val="left"/>
              <w:rPr/>
            </w:pPr>
            <w:r>
              <w:rPr/>
              <w:t xml:space="preserve">1968 </w:t>
            </w:r>
          </w:p>
        </w:tc>
        <w:tc>
          <w:tcPr>
            <w:tcW w:w="1666" w:type="dxa"/>
            <w:tcBorders/>
            <w:vAlign w:val="center"/>
          </w:tcPr>
          <w:p>
            <w:pPr>
              <w:pStyle w:val="TableContents"/>
              <w:bidi w:val="0"/>
              <w:spacing w:before="0" w:after="283"/>
              <w:jc w:val="left"/>
              <w:rPr/>
            </w:pPr>
            <w:r>
              <w:rPr/>
              <w:t xml:space="preserve">AFL </w:t>
            </w:r>
          </w:p>
        </w:tc>
        <w:tc>
          <w:tcPr>
            <w:tcW w:w="12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Sid Gillman </w:t>
            </w:r>
          </w:p>
        </w:tc>
      </w:tr>
      <w:tr>
        <w:trPr/>
        <w:tc>
          <w:tcPr>
            <w:tcW w:w="826" w:type="dxa"/>
            <w:tcBorders/>
            <w:vAlign w:val="center"/>
          </w:tcPr>
          <w:p>
            <w:pPr>
              <w:pStyle w:val="TableHeading"/>
              <w:suppressLineNumbers/>
              <w:bidi w:val="0"/>
              <w:spacing w:before="0" w:after="283"/>
              <w:jc w:val="center"/>
              <w:rPr/>
            </w:pPr>
            <w:r>
              <w:rPr/>
              <w:t xml:space="preserve">1969 </w:t>
            </w:r>
          </w:p>
        </w:tc>
        <w:tc>
          <w:tcPr>
            <w:tcW w:w="691" w:type="dxa"/>
            <w:tcBorders/>
            <w:vAlign w:val="center"/>
          </w:tcPr>
          <w:p>
            <w:pPr>
              <w:pStyle w:val="TableContents"/>
              <w:bidi w:val="0"/>
              <w:spacing w:before="0" w:after="283"/>
              <w:jc w:val="left"/>
              <w:rPr/>
            </w:pPr>
            <w:r>
              <w:rPr/>
              <w:t xml:space="preserve">1969 </w:t>
            </w:r>
          </w:p>
        </w:tc>
        <w:tc>
          <w:tcPr>
            <w:tcW w:w="1666" w:type="dxa"/>
            <w:tcBorders/>
            <w:vAlign w:val="center"/>
          </w:tcPr>
          <w:p>
            <w:pPr>
              <w:pStyle w:val="TableContents"/>
              <w:bidi w:val="0"/>
              <w:spacing w:before="0" w:after="283"/>
              <w:jc w:val="left"/>
              <w:rPr/>
            </w:pPr>
            <w:r>
              <w:rPr/>
              <w:t xml:space="preserve">AFL </w:t>
            </w:r>
          </w:p>
        </w:tc>
        <w:tc>
          <w:tcPr>
            <w:tcW w:w="12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pPr>
            <w:r>
              <w:rPr/>
              <w:t xml:space="preserve">John Hadl (ASG MVP) </w:t>
            </w:r>
          </w:p>
        </w:tc>
        <w:tc>
          <w:tcPr>
            <w:tcW w:w="1621" w:type="dxa"/>
            <w:tcBorders/>
            <w:vAlign w:val="center"/>
          </w:tcPr>
          <w:p>
            <w:pPr>
              <w:pStyle w:val="TableContents"/>
              <w:bidi w:val="0"/>
              <w:spacing w:before="0" w:after="283"/>
              <w:jc w:val="left"/>
              <w:rPr/>
            </w:pPr>
            <w:r>
              <w:rPr/>
              <w:t xml:space="preserve">Charlie Waller </w:t>
            </w:r>
          </w:p>
        </w:tc>
      </w:tr>
      <w:tr>
        <w:trPr/>
        <w:tc>
          <w:tcPr>
            <w:tcW w:w="826" w:type="dxa"/>
            <w:tcBorders/>
            <w:vAlign w:val="center"/>
          </w:tcPr>
          <w:p>
            <w:pPr>
              <w:pStyle w:val="TableHeading"/>
              <w:suppressLineNumbers/>
              <w:bidi w:val="0"/>
              <w:spacing w:before="0" w:after="283"/>
              <w:jc w:val="center"/>
              <w:rPr/>
            </w:pPr>
            <w:r>
              <w:rPr/>
              <w:t xml:space="preserve">1970 </w:t>
            </w:r>
          </w:p>
        </w:tc>
        <w:tc>
          <w:tcPr>
            <w:tcW w:w="691" w:type="dxa"/>
            <w:tcBorders/>
            <w:vAlign w:val="center"/>
          </w:tcPr>
          <w:p>
            <w:pPr>
              <w:pStyle w:val="TableContents"/>
              <w:bidi w:val="0"/>
              <w:spacing w:before="0" w:after="283"/>
              <w:jc w:val="left"/>
              <w:rPr/>
            </w:pPr>
            <w:r>
              <w:rPr/>
              <w:t xml:space="preserve">1970 </w:t>
            </w:r>
          </w:p>
        </w:tc>
        <w:tc>
          <w:tcPr>
            <w:tcW w:w="166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5 </w:t>
            </w:r>
          </w:p>
        </w:tc>
        <w:tc>
          <w:tcPr>
            <w:tcW w:w="88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Charlie Waller </w:t>
            </w:r>
          </w:p>
        </w:tc>
      </w:tr>
      <w:tr>
        <w:trPr/>
        <w:tc>
          <w:tcPr>
            <w:tcW w:w="826" w:type="dxa"/>
            <w:tcBorders/>
            <w:vAlign w:val="center"/>
          </w:tcPr>
          <w:p>
            <w:pPr>
              <w:pStyle w:val="TableHeading"/>
              <w:suppressLineNumbers/>
              <w:bidi w:val="0"/>
              <w:spacing w:before="0" w:after="283"/>
              <w:jc w:val="center"/>
              <w:rPr/>
            </w:pPr>
            <w:r>
              <w:rPr/>
              <w:t xml:space="preserve">1971 </w:t>
            </w:r>
          </w:p>
        </w:tc>
        <w:tc>
          <w:tcPr>
            <w:tcW w:w="691" w:type="dxa"/>
            <w:tcBorders/>
            <w:vAlign w:val="center"/>
          </w:tcPr>
          <w:p>
            <w:pPr>
              <w:pStyle w:val="TableContents"/>
              <w:bidi w:val="0"/>
              <w:spacing w:before="0" w:after="283"/>
              <w:jc w:val="left"/>
              <w:rPr/>
            </w:pPr>
            <w:r>
              <w:rPr/>
              <w:t xml:space="preserve">1971 </w:t>
            </w:r>
          </w:p>
        </w:tc>
        <w:tc>
          <w:tcPr>
            <w:tcW w:w="166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Harland Svare (2 -- 2) Sid Gillman (4 -- 6) </w:t>
            </w:r>
          </w:p>
        </w:tc>
      </w:tr>
      <w:tr>
        <w:trPr/>
        <w:tc>
          <w:tcPr>
            <w:tcW w:w="826" w:type="dxa"/>
            <w:tcBorders/>
            <w:vAlign w:val="center"/>
          </w:tcPr>
          <w:p>
            <w:pPr>
              <w:pStyle w:val="TableHeading"/>
              <w:suppressLineNumbers/>
              <w:bidi w:val="0"/>
              <w:spacing w:before="0" w:after="283"/>
              <w:jc w:val="center"/>
              <w:rPr/>
            </w:pPr>
            <w:r>
              <w:rPr/>
              <w:t xml:space="preserve">1972 </w:t>
            </w:r>
          </w:p>
        </w:tc>
        <w:tc>
          <w:tcPr>
            <w:tcW w:w="691" w:type="dxa"/>
            <w:tcBorders/>
            <w:vAlign w:val="center"/>
          </w:tcPr>
          <w:p>
            <w:pPr>
              <w:pStyle w:val="TableContents"/>
              <w:bidi w:val="0"/>
              <w:spacing w:before="0" w:after="283"/>
              <w:jc w:val="left"/>
              <w:rPr/>
            </w:pPr>
            <w:r>
              <w:rPr/>
              <w:t xml:space="preserve">1972 </w:t>
            </w:r>
          </w:p>
        </w:tc>
        <w:tc>
          <w:tcPr>
            <w:tcW w:w="166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Harland Svare </w:t>
            </w:r>
          </w:p>
        </w:tc>
      </w:tr>
      <w:tr>
        <w:trPr/>
        <w:tc>
          <w:tcPr>
            <w:tcW w:w="826" w:type="dxa"/>
            <w:tcBorders/>
            <w:vAlign w:val="center"/>
          </w:tcPr>
          <w:p>
            <w:pPr>
              <w:pStyle w:val="TableHeading"/>
              <w:suppressLineNumbers/>
              <w:bidi w:val="0"/>
              <w:spacing w:before="0" w:after="283"/>
              <w:jc w:val="center"/>
              <w:rPr/>
            </w:pPr>
            <w:r>
              <w:rPr/>
              <w:t xml:space="preserve">1973 </w:t>
            </w:r>
          </w:p>
        </w:tc>
        <w:tc>
          <w:tcPr>
            <w:tcW w:w="691" w:type="dxa"/>
            <w:tcBorders/>
            <w:vAlign w:val="center"/>
          </w:tcPr>
          <w:p>
            <w:pPr>
              <w:pStyle w:val="TableContents"/>
              <w:bidi w:val="0"/>
              <w:spacing w:before="0" w:after="283"/>
              <w:jc w:val="left"/>
              <w:rPr/>
            </w:pPr>
            <w:r>
              <w:rPr/>
              <w:t xml:space="preserve">1973 </w:t>
            </w:r>
          </w:p>
        </w:tc>
        <w:tc>
          <w:tcPr>
            <w:tcW w:w="166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Harland Svare (1 -- 6 -- 1) Ron Waller (1 -- 5) </w:t>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5 </w:t>
            </w:r>
          </w:p>
        </w:tc>
        <w:tc>
          <w:tcPr>
            <w:tcW w:w="88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pPr>
            <w:r>
              <w:rPr/>
              <w:t xml:space="preserve">Don Woods (OROY) </w:t>
            </w:r>
          </w:p>
        </w:tc>
        <w:tc>
          <w:tcPr>
            <w:tcW w:w="1621" w:type="dxa"/>
            <w:tcBorders/>
            <w:vAlign w:val="center"/>
          </w:tcPr>
          <w:p>
            <w:pPr>
              <w:pStyle w:val="TableContents"/>
              <w:bidi w:val="0"/>
              <w:spacing w:before="0" w:after="283"/>
              <w:jc w:val="left"/>
              <w:rPr/>
            </w:pPr>
            <w:r>
              <w:rPr/>
              <w:t xml:space="preserve">Tommy Prothro </w:t>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12 </w:t>
            </w:r>
          </w:p>
        </w:tc>
        <w:tc>
          <w:tcPr>
            <w:tcW w:w="22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Tommy Prothro </w:t>
            </w:r>
          </w:p>
        </w:tc>
      </w:tr>
      <w:tr>
        <w:trPr/>
        <w:tc>
          <w:tcPr>
            <w:tcW w:w="826" w:type="dxa"/>
            <w:tcBorders/>
            <w:vAlign w:val="center"/>
          </w:tcPr>
          <w:p>
            <w:pPr>
              <w:pStyle w:val="TableHeading"/>
              <w:suppressLineNumbers/>
              <w:bidi w:val="0"/>
              <w:spacing w:before="0" w:after="283"/>
              <w:jc w:val="center"/>
              <w:rPr/>
            </w:pPr>
            <w:r>
              <w:rPr/>
              <w:t xml:space="preserve">1976 </w:t>
            </w:r>
          </w:p>
        </w:tc>
        <w:tc>
          <w:tcPr>
            <w:tcW w:w="691" w:type="dxa"/>
            <w:tcBorders/>
            <w:vAlign w:val="center"/>
          </w:tcPr>
          <w:p>
            <w:pPr>
              <w:pStyle w:val="TableContents"/>
              <w:bidi w:val="0"/>
              <w:spacing w:before="0" w:after="283"/>
              <w:jc w:val="left"/>
              <w:rPr/>
            </w:pPr>
            <w:r>
              <w:rPr/>
              <w:t xml:space="preserve">1976 </w:t>
            </w:r>
          </w:p>
        </w:tc>
        <w:tc>
          <w:tcPr>
            <w:tcW w:w="166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Tommy Prothro </w:t>
            </w:r>
          </w:p>
        </w:tc>
      </w:tr>
      <w:tr>
        <w:trPr/>
        <w:tc>
          <w:tcPr>
            <w:tcW w:w="826" w:type="dxa"/>
            <w:tcBorders/>
            <w:vAlign w:val="center"/>
          </w:tcPr>
          <w:p>
            <w:pPr>
              <w:pStyle w:val="TableHeading"/>
              <w:suppressLineNumbers/>
              <w:bidi w:val="0"/>
              <w:spacing w:before="0" w:after="283"/>
              <w:jc w:val="center"/>
              <w:rPr/>
            </w:pPr>
            <w:r>
              <w:rPr/>
              <w:t xml:space="preserve">1977 </w:t>
            </w:r>
          </w:p>
        </w:tc>
        <w:tc>
          <w:tcPr>
            <w:tcW w:w="691" w:type="dxa"/>
            <w:tcBorders/>
            <w:vAlign w:val="center"/>
          </w:tcPr>
          <w:p>
            <w:pPr>
              <w:pStyle w:val="TableContents"/>
              <w:bidi w:val="0"/>
              <w:spacing w:before="0" w:after="283"/>
              <w:jc w:val="left"/>
              <w:rPr/>
            </w:pPr>
            <w:r>
              <w:rPr/>
              <w:t xml:space="preserve">1977 </w:t>
            </w:r>
          </w:p>
        </w:tc>
        <w:tc>
          <w:tcPr>
            <w:tcW w:w="166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7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Tommy Prothro </w:t>
            </w:r>
          </w:p>
        </w:tc>
      </w:tr>
      <w:tr>
        <w:trPr/>
        <w:tc>
          <w:tcPr>
            <w:tcW w:w="826" w:type="dxa"/>
            <w:tcBorders/>
            <w:vAlign w:val="center"/>
          </w:tcPr>
          <w:p>
            <w:pPr>
              <w:pStyle w:val="TableHeading"/>
              <w:suppressLineNumbers/>
              <w:bidi w:val="0"/>
              <w:spacing w:before="0" w:after="283"/>
              <w:jc w:val="center"/>
              <w:rPr/>
            </w:pPr>
            <w:r>
              <w:rPr/>
              <w:t xml:space="preserve">1978 </w:t>
            </w:r>
          </w:p>
        </w:tc>
        <w:tc>
          <w:tcPr>
            <w:tcW w:w="691" w:type="dxa"/>
            <w:tcBorders/>
            <w:vAlign w:val="center"/>
          </w:tcPr>
          <w:p>
            <w:pPr>
              <w:pStyle w:val="TableContents"/>
              <w:bidi w:val="0"/>
              <w:spacing w:before="0" w:after="283"/>
              <w:jc w:val="left"/>
              <w:rPr/>
            </w:pPr>
            <w:r>
              <w:rPr/>
              <w:t xml:space="preserve">1978 </w:t>
            </w:r>
          </w:p>
        </w:tc>
        <w:tc>
          <w:tcPr>
            <w:tcW w:w="166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Tommy Prothro (1 -- 3) Don Coryell (8 -- 4) </w:t>
            </w:r>
          </w:p>
        </w:tc>
      </w:tr>
      <w:tr>
        <w:trPr/>
        <w:tc>
          <w:tcPr>
            <w:tcW w:w="826" w:type="dxa"/>
            <w:tcBorders/>
            <w:vAlign w:val="center"/>
          </w:tcPr>
          <w:p>
            <w:pPr>
              <w:pStyle w:val="TableHeading"/>
              <w:suppressLineNumbers/>
              <w:bidi w:val="0"/>
              <w:spacing w:before="0" w:after="283"/>
              <w:jc w:val="center"/>
              <w:rPr/>
            </w:pPr>
            <w:r>
              <w:rPr/>
              <w:t xml:space="preserve">1979 </w:t>
            </w:r>
          </w:p>
        </w:tc>
        <w:tc>
          <w:tcPr>
            <w:tcW w:w="691" w:type="dxa"/>
            <w:tcBorders/>
            <w:vAlign w:val="center"/>
          </w:tcPr>
          <w:p>
            <w:pPr>
              <w:pStyle w:val="TableContents"/>
              <w:bidi w:val="0"/>
              <w:spacing w:before="0" w:after="283"/>
              <w:jc w:val="left"/>
              <w:rPr/>
            </w:pPr>
            <w:r>
              <w:rPr/>
              <w:t xml:space="preserve">1979 </w:t>
            </w:r>
          </w:p>
        </w:tc>
        <w:tc>
          <w:tcPr>
            <w:tcW w:w="166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Hävisi divisioonan pudotuspelit (Oilers) 14 -- 17 </w:t>
            </w:r>
          </w:p>
        </w:tc>
        <w:tc>
          <w:tcPr>
            <w:tcW w:w="15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Don Coryell </w:t>
            </w:r>
          </w:p>
        </w:tc>
      </w:tr>
      <w:tr>
        <w:trPr/>
        <w:tc>
          <w:tcPr>
            <w:tcW w:w="826" w:type="dxa"/>
            <w:tcBorders/>
            <w:vAlign w:val="center"/>
          </w:tcPr>
          <w:p>
            <w:pPr>
              <w:pStyle w:val="TableHeading"/>
              <w:suppressLineNumbers/>
              <w:bidi w:val="0"/>
              <w:spacing w:before="0" w:after="283"/>
              <w:jc w:val="center"/>
              <w:rPr/>
            </w:pPr>
            <w:r>
              <w:rPr/>
              <w:t xml:space="preserve">1980 </w:t>
            </w:r>
          </w:p>
        </w:tc>
        <w:tc>
          <w:tcPr>
            <w:tcW w:w="691" w:type="dxa"/>
            <w:tcBorders/>
            <w:vAlign w:val="center"/>
          </w:tcPr>
          <w:p>
            <w:pPr>
              <w:pStyle w:val="TableContents"/>
              <w:bidi w:val="0"/>
              <w:spacing w:before="0" w:after="283"/>
              <w:jc w:val="left"/>
              <w:rPr/>
            </w:pPr>
            <w:r>
              <w:rPr/>
              <w:t xml:space="preserve">1980 </w:t>
            </w:r>
          </w:p>
        </w:tc>
        <w:tc>
          <w:tcPr>
            <w:tcW w:w="166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Voitti divisioonan pudotuspelit (Bills) 20 -- 14 Hävisi AFC-mestaruuden (Raiders) 27 -- 34 </w:t>
            </w:r>
          </w:p>
        </w:tc>
        <w:tc>
          <w:tcPr>
            <w:tcW w:w="15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Don Coryell </w:t>
            </w:r>
          </w:p>
        </w:tc>
      </w:tr>
      <w:tr>
        <w:trPr/>
        <w:tc>
          <w:tcPr>
            <w:tcW w:w="826" w:type="dxa"/>
            <w:tcBorders/>
            <w:vAlign w:val="center"/>
          </w:tcPr>
          <w:p>
            <w:pPr>
              <w:pStyle w:val="TableHeading"/>
              <w:suppressLineNumbers/>
              <w:bidi w:val="0"/>
              <w:spacing w:before="0" w:after="283"/>
              <w:jc w:val="center"/>
              <w:rPr/>
            </w:pPr>
            <w:r>
              <w:rPr/>
              <w:t xml:space="preserve">1981 </w:t>
            </w:r>
          </w:p>
        </w:tc>
        <w:tc>
          <w:tcPr>
            <w:tcW w:w="691" w:type="dxa"/>
            <w:tcBorders/>
            <w:vAlign w:val="center"/>
          </w:tcPr>
          <w:p>
            <w:pPr>
              <w:pStyle w:val="TableContents"/>
              <w:bidi w:val="0"/>
              <w:spacing w:before="0" w:after="283"/>
              <w:jc w:val="left"/>
              <w:rPr/>
            </w:pPr>
            <w:r>
              <w:rPr/>
              <w:t xml:space="preserve">1981 </w:t>
            </w:r>
          </w:p>
        </w:tc>
        <w:tc>
          <w:tcPr>
            <w:tcW w:w="166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Voitti divisioonan pudotuspelit (Dolphins) 41 -- 38 (OT) Hävisi AFC Championshipin (Bengals) 7 -- 27 </w:t>
            </w:r>
          </w:p>
        </w:tc>
        <w:tc>
          <w:tcPr>
            <w:tcW w:w="1576" w:type="dxa"/>
            <w:tcBorders/>
            <w:vAlign w:val="center"/>
          </w:tcPr>
          <w:p>
            <w:pPr>
              <w:pStyle w:val="TableContents"/>
              <w:bidi w:val="0"/>
              <w:spacing w:before="0" w:after="283"/>
              <w:jc w:val="left"/>
              <w:rPr/>
            </w:pPr>
            <w:r>
              <w:rPr/>
              <w:t xml:space="preserve">Kellen Winslow (PB MVP) </w:t>
            </w:r>
          </w:p>
        </w:tc>
        <w:tc>
          <w:tcPr>
            <w:tcW w:w="1621" w:type="dxa"/>
            <w:tcBorders/>
            <w:vAlign w:val="center"/>
          </w:tcPr>
          <w:p>
            <w:pPr>
              <w:pStyle w:val="TableContents"/>
              <w:bidi w:val="0"/>
              <w:spacing w:before="0" w:after="283"/>
              <w:jc w:val="left"/>
              <w:rPr/>
            </w:pPr>
            <w:r>
              <w:rPr/>
              <w:t xml:space="preserve">Don Coryell </w:t>
            </w:r>
          </w:p>
        </w:tc>
      </w:tr>
      <w:tr>
        <w:trPr/>
        <w:tc>
          <w:tcPr>
            <w:tcW w:w="826" w:type="dxa"/>
            <w:tcBorders/>
            <w:vAlign w:val="center"/>
          </w:tcPr>
          <w:p>
            <w:pPr>
              <w:pStyle w:val="TableHeading"/>
              <w:suppressLineNumbers/>
              <w:bidi w:val="0"/>
              <w:spacing w:before="0" w:after="283"/>
              <w:jc w:val="center"/>
              <w:rPr/>
            </w:pPr>
            <w:r>
              <w:rPr/>
              <w:t xml:space="preserve">1982 </w:t>
            </w:r>
          </w:p>
        </w:tc>
        <w:tc>
          <w:tcPr>
            <w:tcW w:w="691" w:type="dxa"/>
            <w:tcBorders/>
            <w:vAlign w:val="center"/>
          </w:tcPr>
          <w:p>
            <w:pPr>
              <w:pStyle w:val="TableContents"/>
              <w:bidi w:val="0"/>
              <w:spacing w:before="0" w:after="283"/>
              <w:jc w:val="left"/>
              <w:rPr/>
            </w:pPr>
            <w:r>
              <w:rPr/>
              <w:t xml:space="preserve">1982 </w:t>
            </w:r>
          </w:p>
        </w:tc>
        <w:tc>
          <w:tcPr>
            <w:tcW w:w="166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6. </w:t>
            </w:r>
          </w:p>
        </w:tc>
        <w:tc>
          <w:tcPr>
            <w:tcW w:w="91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Voitti ensimmäisen kierroksen pudotuspelit (Steelersillä) 31 -- 28 Hävisi toisen kierroksen pudotuspelit (Dolphinsilla) 13 -- 34 </w:t>
            </w:r>
          </w:p>
        </w:tc>
        <w:tc>
          <w:tcPr>
            <w:tcW w:w="1576" w:type="dxa"/>
            <w:tcBorders/>
            <w:vAlign w:val="center"/>
          </w:tcPr>
          <w:p>
            <w:pPr>
              <w:pStyle w:val="TableContents"/>
              <w:bidi w:val="0"/>
              <w:spacing w:before="0" w:after="283"/>
              <w:jc w:val="left"/>
              <w:rPr/>
            </w:pPr>
            <w:r>
              <w:rPr/>
              <w:t xml:space="preserve">Dan Fouts (OPOY, PB MVP) </w:t>
            </w:r>
          </w:p>
        </w:tc>
        <w:tc>
          <w:tcPr>
            <w:tcW w:w="1621" w:type="dxa"/>
            <w:tcBorders/>
            <w:vAlign w:val="center"/>
          </w:tcPr>
          <w:p>
            <w:pPr>
              <w:pStyle w:val="TableContents"/>
              <w:bidi w:val="0"/>
              <w:spacing w:before="0" w:after="283"/>
              <w:jc w:val="left"/>
              <w:rPr/>
            </w:pPr>
            <w:r>
              <w:rPr/>
              <w:t xml:space="preserve">Don Coryell </w:t>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Don Coryell </w:t>
            </w:r>
          </w:p>
        </w:tc>
      </w:tr>
      <w:tr>
        <w:trPr/>
        <w:tc>
          <w:tcPr>
            <w:tcW w:w="826" w:type="dxa"/>
            <w:tcBorders/>
            <w:vAlign w:val="center"/>
          </w:tcPr>
          <w:p>
            <w:pPr>
              <w:pStyle w:val="TableHeading"/>
              <w:suppressLineNumbers/>
              <w:bidi w:val="0"/>
              <w:spacing w:before="0" w:after="283"/>
              <w:jc w:val="center"/>
              <w:rPr/>
            </w:pPr>
            <w:r>
              <w:rPr/>
              <w:t xml:space="preserve">1984 </w:t>
            </w:r>
          </w:p>
        </w:tc>
        <w:tc>
          <w:tcPr>
            <w:tcW w:w="691" w:type="dxa"/>
            <w:tcBorders/>
            <w:vAlign w:val="center"/>
          </w:tcPr>
          <w:p>
            <w:pPr>
              <w:pStyle w:val="TableContents"/>
              <w:bidi w:val="0"/>
              <w:spacing w:before="0" w:after="283"/>
              <w:jc w:val="left"/>
              <w:rPr/>
            </w:pPr>
            <w:r>
              <w:rPr/>
              <w:t xml:space="preserve">1984 </w:t>
            </w:r>
          </w:p>
        </w:tc>
        <w:tc>
          <w:tcPr>
            <w:tcW w:w="166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pPr>
            <w:r>
              <w:rPr/>
              <w:t xml:space="preserve">7 </w:t>
            </w:r>
          </w:p>
        </w:tc>
        <w:tc>
          <w:tcPr>
            <w:tcW w:w="88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Don Coryell </w:t>
            </w:r>
          </w:p>
        </w:tc>
      </w:tr>
      <w:tr>
        <w:trPr/>
        <w:tc>
          <w:tcPr>
            <w:tcW w:w="826" w:type="dxa"/>
            <w:tcBorders/>
            <w:vAlign w:val="center"/>
          </w:tcPr>
          <w:p>
            <w:pPr>
              <w:pStyle w:val="TableHeading"/>
              <w:suppressLineNumbers/>
              <w:bidi w:val="0"/>
              <w:spacing w:before="0" w:after="283"/>
              <w:jc w:val="center"/>
              <w:rPr/>
            </w:pPr>
            <w:r>
              <w:rPr/>
              <w:t xml:space="preserve">1985 </w:t>
            </w:r>
          </w:p>
        </w:tc>
        <w:tc>
          <w:tcPr>
            <w:tcW w:w="691" w:type="dxa"/>
            <w:tcBorders/>
            <w:vAlign w:val="center"/>
          </w:tcPr>
          <w:p>
            <w:pPr>
              <w:pStyle w:val="TableContents"/>
              <w:bidi w:val="0"/>
              <w:spacing w:before="0" w:after="283"/>
              <w:jc w:val="left"/>
              <w:rPr/>
            </w:pPr>
            <w:r>
              <w:rPr/>
              <w:t xml:space="preserve">1985 </w:t>
            </w:r>
          </w:p>
        </w:tc>
        <w:tc>
          <w:tcPr>
            <w:tcW w:w="166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Don Coryell </w:t>
            </w:r>
          </w:p>
        </w:tc>
      </w:tr>
      <w:tr>
        <w:trPr/>
        <w:tc>
          <w:tcPr>
            <w:tcW w:w="826" w:type="dxa"/>
            <w:tcBorders/>
            <w:vAlign w:val="center"/>
          </w:tcPr>
          <w:p>
            <w:pPr>
              <w:pStyle w:val="TableHeading"/>
              <w:suppressLineNumbers/>
              <w:bidi w:val="0"/>
              <w:spacing w:before="0" w:after="283"/>
              <w:jc w:val="center"/>
              <w:rPr/>
            </w:pPr>
            <w:r>
              <w:rPr/>
              <w:t xml:space="preserve">1986 </w:t>
            </w:r>
          </w:p>
        </w:tc>
        <w:tc>
          <w:tcPr>
            <w:tcW w:w="691" w:type="dxa"/>
            <w:tcBorders/>
            <w:vAlign w:val="center"/>
          </w:tcPr>
          <w:p>
            <w:pPr>
              <w:pStyle w:val="TableContents"/>
              <w:bidi w:val="0"/>
              <w:spacing w:before="0" w:after="283"/>
              <w:jc w:val="left"/>
              <w:rPr/>
            </w:pPr>
            <w:r>
              <w:rPr/>
              <w:t xml:space="preserve">1986 </w:t>
            </w:r>
          </w:p>
        </w:tc>
        <w:tc>
          <w:tcPr>
            <w:tcW w:w="166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12 </w:t>
            </w:r>
          </w:p>
        </w:tc>
        <w:tc>
          <w:tcPr>
            <w:tcW w:w="22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pPr>
            <w:r>
              <w:rPr/>
              <w:t xml:space="preserve">Leslie O'Neal (DROY) </w:t>
            </w:r>
          </w:p>
        </w:tc>
        <w:tc>
          <w:tcPr>
            <w:tcW w:w="1621" w:type="dxa"/>
            <w:tcBorders/>
            <w:vAlign w:val="center"/>
          </w:tcPr>
          <w:p>
            <w:pPr>
              <w:pStyle w:val="TableContents"/>
              <w:bidi w:val="0"/>
              <w:spacing w:before="0" w:after="283"/>
              <w:jc w:val="left"/>
              <w:rPr/>
            </w:pPr>
            <w:r>
              <w:rPr/>
              <w:t xml:space="preserve">Don Coryell (1 -- 7) Al Saunders (3 -- 5) </w:t>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Dan Henning </w:t>
            </w:r>
          </w:p>
        </w:tc>
      </w:tr>
      <w:tr>
        <w:trPr/>
        <w:tc>
          <w:tcPr>
            <w:tcW w:w="826" w:type="dxa"/>
            <w:tcBorders/>
            <w:vAlign w:val="center"/>
          </w:tcPr>
          <w:p>
            <w:pPr>
              <w:pStyle w:val="TableHeading"/>
              <w:suppressLineNumbers/>
              <w:bidi w:val="0"/>
              <w:spacing w:before="0" w:after="283"/>
              <w:jc w:val="center"/>
              <w:rPr/>
            </w:pPr>
            <w:r>
              <w:rPr/>
              <w:t xml:space="preserve">1988 </w:t>
            </w:r>
          </w:p>
        </w:tc>
        <w:tc>
          <w:tcPr>
            <w:tcW w:w="691" w:type="dxa"/>
            <w:tcBorders/>
            <w:vAlign w:val="center"/>
          </w:tcPr>
          <w:p>
            <w:pPr>
              <w:pStyle w:val="TableContents"/>
              <w:bidi w:val="0"/>
              <w:spacing w:before="0" w:after="283"/>
              <w:jc w:val="left"/>
              <w:rPr/>
            </w:pPr>
            <w:r>
              <w:rPr/>
              <w:t xml:space="preserve">1988 </w:t>
            </w:r>
          </w:p>
        </w:tc>
        <w:tc>
          <w:tcPr>
            <w:tcW w:w="166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Dan Henning </w:t>
            </w:r>
          </w:p>
        </w:tc>
      </w:tr>
      <w:tr>
        <w:trPr/>
        <w:tc>
          <w:tcPr>
            <w:tcW w:w="826" w:type="dxa"/>
            <w:tcBorders/>
            <w:vAlign w:val="center"/>
          </w:tcPr>
          <w:p>
            <w:pPr>
              <w:pStyle w:val="TableHeading"/>
              <w:suppressLineNumbers/>
              <w:bidi w:val="0"/>
              <w:spacing w:before="0" w:after="283"/>
              <w:jc w:val="center"/>
              <w:rPr/>
            </w:pPr>
            <w:r>
              <w:rPr/>
              <w:t xml:space="preserve">1989 </w:t>
            </w:r>
          </w:p>
        </w:tc>
        <w:tc>
          <w:tcPr>
            <w:tcW w:w="691" w:type="dxa"/>
            <w:tcBorders/>
            <w:vAlign w:val="center"/>
          </w:tcPr>
          <w:p>
            <w:pPr>
              <w:pStyle w:val="TableContents"/>
              <w:bidi w:val="0"/>
              <w:spacing w:before="0" w:after="283"/>
              <w:jc w:val="left"/>
              <w:rPr/>
            </w:pPr>
            <w:r>
              <w:rPr/>
              <w:t xml:space="preserve">1989 </w:t>
            </w:r>
          </w:p>
        </w:tc>
        <w:tc>
          <w:tcPr>
            <w:tcW w:w="166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Dan Henning </w:t>
            </w:r>
          </w:p>
        </w:tc>
      </w:tr>
      <w:tr>
        <w:trPr/>
        <w:tc>
          <w:tcPr>
            <w:tcW w:w="826" w:type="dxa"/>
            <w:tcBorders/>
            <w:vAlign w:val="center"/>
          </w:tcPr>
          <w:p>
            <w:pPr>
              <w:pStyle w:val="TableHeading"/>
              <w:suppressLineNumbers/>
              <w:bidi w:val="0"/>
              <w:spacing w:before="0" w:after="283"/>
              <w:jc w:val="center"/>
              <w:rPr/>
            </w:pPr>
            <w:r>
              <w:rPr/>
              <w:t xml:space="preserve">1990 </w:t>
            </w:r>
          </w:p>
        </w:tc>
        <w:tc>
          <w:tcPr>
            <w:tcW w:w="691" w:type="dxa"/>
            <w:tcBorders/>
            <w:vAlign w:val="center"/>
          </w:tcPr>
          <w:p>
            <w:pPr>
              <w:pStyle w:val="TableContents"/>
              <w:bidi w:val="0"/>
              <w:spacing w:before="0" w:after="283"/>
              <w:jc w:val="left"/>
              <w:rPr/>
            </w:pPr>
            <w:r>
              <w:rPr/>
              <w:t xml:space="preserve">1990 </w:t>
            </w:r>
          </w:p>
        </w:tc>
        <w:tc>
          <w:tcPr>
            <w:tcW w:w="166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Bobby Ross </w:t>
            </w:r>
          </w:p>
        </w:tc>
      </w:tr>
      <w:tr>
        <w:trPr/>
        <w:tc>
          <w:tcPr>
            <w:tcW w:w="826" w:type="dxa"/>
            <w:tcBorders/>
            <w:vAlign w:val="center"/>
          </w:tcPr>
          <w:p>
            <w:pPr>
              <w:pStyle w:val="TableHeading"/>
              <w:suppressLineNumbers/>
              <w:bidi w:val="0"/>
              <w:spacing w:before="0" w:after="283"/>
              <w:jc w:val="center"/>
              <w:rPr/>
            </w:pPr>
            <w:r>
              <w:rPr/>
              <w:t xml:space="preserve">1991 </w:t>
            </w:r>
          </w:p>
        </w:tc>
        <w:tc>
          <w:tcPr>
            <w:tcW w:w="691" w:type="dxa"/>
            <w:tcBorders/>
            <w:vAlign w:val="center"/>
          </w:tcPr>
          <w:p>
            <w:pPr>
              <w:pStyle w:val="TableContents"/>
              <w:bidi w:val="0"/>
              <w:spacing w:before="0" w:after="283"/>
              <w:jc w:val="left"/>
              <w:rPr/>
            </w:pPr>
            <w:r>
              <w:rPr/>
              <w:t xml:space="preserve">1991 </w:t>
            </w:r>
          </w:p>
        </w:tc>
        <w:tc>
          <w:tcPr>
            <w:tcW w:w="166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12 </w:t>
            </w:r>
          </w:p>
        </w:tc>
        <w:tc>
          <w:tcPr>
            <w:tcW w:w="22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Bobby Ross </w:t>
            </w:r>
          </w:p>
        </w:tc>
      </w:tr>
      <w:tr>
        <w:trPr/>
        <w:tc>
          <w:tcPr>
            <w:tcW w:w="826" w:type="dxa"/>
            <w:tcBorders/>
            <w:vAlign w:val="center"/>
          </w:tcPr>
          <w:p>
            <w:pPr>
              <w:pStyle w:val="TableHeading"/>
              <w:suppressLineNumbers/>
              <w:bidi w:val="0"/>
              <w:spacing w:before="0" w:after="283"/>
              <w:jc w:val="center"/>
              <w:rPr/>
            </w:pPr>
            <w:r>
              <w:rPr/>
              <w:t xml:space="preserve">1992 </w:t>
            </w:r>
          </w:p>
        </w:tc>
        <w:tc>
          <w:tcPr>
            <w:tcW w:w="691" w:type="dxa"/>
            <w:tcBorders/>
            <w:vAlign w:val="center"/>
          </w:tcPr>
          <w:p>
            <w:pPr>
              <w:pStyle w:val="TableContents"/>
              <w:bidi w:val="0"/>
              <w:spacing w:before="0" w:after="283"/>
              <w:jc w:val="left"/>
              <w:rPr/>
            </w:pPr>
            <w:r>
              <w:rPr/>
              <w:t xml:space="preserve">1992 </w:t>
            </w:r>
          </w:p>
        </w:tc>
        <w:tc>
          <w:tcPr>
            <w:tcW w:w="166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Voitti villin kortin pudotuspelit (Chiefs) 17 -- 0 Hävisi divisioonan pudotuspelit (Dolphins) 0 -- 31 </w:t>
            </w:r>
          </w:p>
        </w:tc>
        <w:tc>
          <w:tcPr>
            <w:tcW w:w="15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Bobby Ross </w:t>
            </w:r>
          </w:p>
        </w:tc>
      </w:tr>
      <w:tr>
        <w:trPr/>
        <w:tc>
          <w:tcPr>
            <w:tcW w:w="826" w:type="dxa"/>
            <w:tcBorders/>
            <w:vAlign w:val="center"/>
          </w:tcPr>
          <w:p>
            <w:pPr>
              <w:pStyle w:val="TableHeading"/>
              <w:suppressLineNumbers/>
              <w:bidi w:val="0"/>
              <w:spacing w:before="0" w:after="283"/>
              <w:jc w:val="center"/>
              <w:rPr/>
            </w:pPr>
            <w:r>
              <w:rPr/>
              <w:t xml:space="preserve">1993 </w:t>
            </w:r>
          </w:p>
        </w:tc>
        <w:tc>
          <w:tcPr>
            <w:tcW w:w="691" w:type="dxa"/>
            <w:tcBorders/>
            <w:vAlign w:val="center"/>
          </w:tcPr>
          <w:p>
            <w:pPr>
              <w:pStyle w:val="TableContents"/>
              <w:bidi w:val="0"/>
              <w:spacing w:before="0" w:after="283"/>
              <w:jc w:val="left"/>
              <w:rPr/>
            </w:pPr>
            <w:r>
              <w:rPr/>
              <w:t xml:space="preserve">1993 </w:t>
            </w:r>
          </w:p>
        </w:tc>
        <w:tc>
          <w:tcPr>
            <w:tcW w:w="166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Bobby Ross </w:t>
            </w:r>
          </w:p>
        </w:tc>
      </w:tr>
      <w:tr>
        <w:trPr/>
        <w:tc>
          <w:tcPr>
            <w:tcW w:w="826" w:type="dxa"/>
            <w:tcBorders/>
            <w:vAlign w:val="center"/>
          </w:tcPr>
          <w:p>
            <w:pPr>
              <w:pStyle w:val="TableHeading"/>
              <w:suppressLineNumbers/>
              <w:bidi w:val="0"/>
              <w:spacing w:before="0" w:after="283"/>
              <w:jc w:val="center"/>
              <w:rPr/>
            </w:pPr>
            <w:r>
              <w:rPr/>
              <w:t xml:space="preserve">1994 </w:t>
            </w:r>
          </w:p>
        </w:tc>
        <w:tc>
          <w:tcPr>
            <w:tcW w:w="691" w:type="dxa"/>
            <w:tcBorders/>
            <w:vAlign w:val="center"/>
          </w:tcPr>
          <w:p>
            <w:pPr>
              <w:pStyle w:val="TableContents"/>
              <w:bidi w:val="0"/>
              <w:spacing w:before="0" w:after="283"/>
              <w:jc w:val="left"/>
              <w:rPr/>
            </w:pPr>
            <w:r>
              <w:rPr/>
              <w:t xml:space="preserve">1994 </w:t>
            </w:r>
          </w:p>
        </w:tc>
        <w:tc>
          <w:tcPr>
            <w:tcW w:w="166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Voitti divisioonan pudotuspelit (Dolphins) 22 -- 21 Voitti AFC:n mestaruuden (Steelers) 17 -- 13 Hävisi Super Bowl XXIX (vs. 49ers) 26 -- 49 </w:t>
            </w:r>
          </w:p>
        </w:tc>
        <w:tc>
          <w:tcPr>
            <w:tcW w:w="15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Bobby Ross </w:t>
            </w:r>
          </w:p>
        </w:tc>
      </w:tr>
      <w:tr>
        <w:trPr/>
        <w:tc>
          <w:tcPr>
            <w:tcW w:w="826" w:type="dxa"/>
            <w:tcBorders/>
            <w:vAlign w:val="center"/>
          </w:tcPr>
          <w:p>
            <w:pPr>
              <w:pStyle w:val="TableHeading"/>
              <w:suppressLineNumbers/>
              <w:bidi w:val="0"/>
              <w:spacing w:before="0" w:after="283"/>
              <w:jc w:val="center"/>
              <w:rPr/>
            </w:pPr>
            <w:r>
              <w:rPr/>
              <w:t xml:space="preserve">1995 </w:t>
            </w:r>
          </w:p>
        </w:tc>
        <w:tc>
          <w:tcPr>
            <w:tcW w:w="691" w:type="dxa"/>
            <w:tcBorders/>
            <w:vAlign w:val="center"/>
          </w:tcPr>
          <w:p>
            <w:pPr>
              <w:pStyle w:val="TableContents"/>
              <w:bidi w:val="0"/>
              <w:spacing w:before="0" w:after="283"/>
              <w:jc w:val="left"/>
              <w:rPr/>
            </w:pPr>
            <w:r>
              <w:rPr/>
              <w:t xml:space="preserve">1995 </w:t>
            </w:r>
          </w:p>
        </w:tc>
        <w:tc>
          <w:tcPr>
            <w:tcW w:w="166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Hävisi Wild Cardin pudotuspelit (Colts) 20 -- 35 </w:t>
            </w:r>
          </w:p>
        </w:tc>
        <w:tc>
          <w:tcPr>
            <w:tcW w:w="15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Bobby Ross </w:t>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Bobby Ross </w:t>
            </w:r>
          </w:p>
        </w:tc>
      </w:tr>
      <w:tr>
        <w:trPr/>
        <w:tc>
          <w:tcPr>
            <w:tcW w:w="826" w:type="dxa"/>
            <w:tcBorders/>
            <w:vAlign w:val="center"/>
          </w:tcPr>
          <w:p>
            <w:pPr>
              <w:pStyle w:val="TableHeading"/>
              <w:suppressLineNumbers/>
              <w:bidi w:val="0"/>
              <w:spacing w:before="0" w:after="283"/>
              <w:jc w:val="center"/>
              <w:rPr/>
            </w:pPr>
            <w:r>
              <w:rPr/>
              <w:t xml:space="preserve">1997 </w:t>
            </w:r>
          </w:p>
        </w:tc>
        <w:tc>
          <w:tcPr>
            <w:tcW w:w="691" w:type="dxa"/>
            <w:tcBorders/>
            <w:vAlign w:val="center"/>
          </w:tcPr>
          <w:p>
            <w:pPr>
              <w:pStyle w:val="TableContents"/>
              <w:bidi w:val="0"/>
              <w:spacing w:before="0" w:after="283"/>
              <w:jc w:val="left"/>
              <w:rPr/>
            </w:pPr>
            <w:r>
              <w:rPr/>
              <w:t xml:space="preserve">1997 </w:t>
            </w:r>
          </w:p>
        </w:tc>
        <w:tc>
          <w:tcPr>
            <w:tcW w:w="166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12 </w:t>
            </w:r>
          </w:p>
        </w:tc>
        <w:tc>
          <w:tcPr>
            <w:tcW w:w="22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Kevin Gilbride </w:t>
            </w:r>
          </w:p>
        </w:tc>
      </w:tr>
      <w:tr>
        <w:trPr/>
        <w:tc>
          <w:tcPr>
            <w:tcW w:w="826" w:type="dxa"/>
            <w:tcBorders/>
            <w:vAlign w:val="center"/>
          </w:tcPr>
          <w:p>
            <w:pPr>
              <w:pStyle w:val="TableHeading"/>
              <w:suppressLineNumbers/>
              <w:bidi w:val="0"/>
              <w:spacing w:before="0" w:after="283"/>
              <w:jc w:val="center"/>
              <w:rPr/>
            </w:pPr>
            <w:r>
              <w:rPr/>
              <w:t xml:space="preserve">1998 </w:t>
            </w:r>
          </w:p>
        </w:tc>
        <w:tc>
          <w:tcPr>
            <w:tcW w:w="691" w:type="dxa"/>
            <w:tcBorders/>
            <w:vAlign w:val="center"/>
          </w:tcPr>
          <w:p>
            <w:pPr>
              <w:pStyle w:val="TableContents"/>
              <w:bidi w:val="0"/>
              <w:spacing w:before="0" w:after="283"/>
              <w:jc w:val="left"/>
              <w:rPr/>
            </w:pPr>
            <w:r>
              <w:rPr/>
              <w:t xml:space="preserve">1998 </w:t>
            </w:r>
          </w:p>
        </w:tc>
        <w:tc>
          <w:tcPr>
            <w:tcW w:w="166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pPr>
            <w:r>
              <w:rPr/>
              <w:t xml:space="preserve">5 </w:t>
            </w:r>
          </w:p>
        </w:tc>
        <w:tc>
          <w:tcPr>
            <w:tcW w:w="88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Kevin Gilbride (2 -- 4) June Jones (3 -- 7) </w:t>
            </w:r>
          </w:p>
        </w:tc>
      </w:tr>
      <w:tr>
        <w:trPr/>
        <w:tc>
          <w:tcPr>
            <w:tcW w:w="826" w:type="dxa"/>
            <w:tcBorders/>
            <w:vAlign w:val="center"/>
          </w:tcPr>
          <w:p>
            <w:pPr>
              <w:pStyle w:val="TableHeading"/>
              <w:suppressLineNumbers/>
              <w:bidi w:val="0"/>
              <w:spacing w:before="0" w:after="283"/>
              <w:jc w:val="center"/>
              <w:rPr/>
            </w:pPr>
            <w:r>
              <w:rPr/>
              <w:t xml:space="preserve">1999 </w:t>
            </w:r>
          </w:p>
        </w:tc>
        <w:tc>
          <w:tcPr>
            <w:tcW w:w="691" w:type="dxa"/>
            <w:tcBorders/>
            <w:vAlign w:val="center"/>
          </w:tcPr>
          <w:p>
            <w:pPr>
              <w:pStyle w:val="TableContents"/>
              <w:bidi w:val="0"/>
              <w:spacing w:before="0" w:after="283"/>
              <w:jc w:val="left"/>
              <w:rPr/>
            </w:pPr>
            <w:r>
              <w:rPr/>
              <w:t xml:space="preserve">1999 </w:t>
            </w:r>
          </w:p>
        </w:tc>
        <w:tc>
          <w:tcPr>
            <w:tcW w:w="166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Mike Riley </w:t>
            </w:r>
          </w:p>
        </w:tc>
      </w:tr>
      <w:tr>
        <w:trPr/>
        <w:tc>
          <w:tcPr>
            <w:tcW w:w="826" w:type="dxa"/>
            <w:tcBorders/>
            <w:vAlign w:val="center"/>
          </w:tcPr>
          <w:p>
            <w:pPr>
              <w:pStyle w:val="TableHeading"/>
              <w:suppressLineNumbers/>
              <w:bidi w:val="0"/>
              <w:spacing w:before="0" w:after="283"/>
              <w:jc w:val="center"/>
              <w:rPr/>
            </w:pPr>
            <w:r>
              <w:rPr/>
              <w:t xml:space="preserve">2000 </w:t>
            </w:r>
          </w:p>
        </w:tc>
        <w:tc>
          <w:tcPr>
            <w:tcW w:w="691" w:type="dxa"/>
            <w:tcBorders/>
            <w:vAlign w:val="center"/>
          </w:tcPr>
          <w:p>
            <w:pPr>
              <w:pStyle w:val="TableContents"/>
              <w:bidi w:val="0"/>
              <w:spacing w:before="0" w:after="283"/>
              <w:jc w:val="left"/>
              <w:rPr/>
            </w:pPr>
            <w:r>
              <w:rPr/>
              <w:t xml:space="preserve">2000 </w:t>
            </w:r>
          </w:p>
        </w:tc>
        <w:tc>
          <w:tcPr>
            <w:tcW w:w="166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15 </w:t>
            </w:r>
          </w:p>
        </w:tc>
        <w:tc>
          <w:tcPr>
            <w:tcW w:w="22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Mike Riley </w:t>
            </w:r>
          </w:p>
        </w:tc>
      </w:tr>
      <w:tr>
        <w:trPr/>
        <w:tc>
          <w:tcPr>
            <w:tcW w:w="826" w:type="dxa"/>
            <w:tcBorders/>
            <w:vAlign w:val="center"/>
          </w:tcPr>
          <w:p>
            <w:pPr>
              <w:pStyle w:val="TableHeading"/>
              <w:suppressLineNumbers/>
              <w:bidi w:val="0"/>
              <w:spacing w:before="0" w:after="283"/>
              <w:jc w:val="center"/>
              <w:rPr/>
            </w:pPr>
            <w:r>
              <w:rPr/>
              <w:t xml:space="preserve">2001 </w:t>
            </w:r>
          </w:p>
        </w:tc>
        <w:tc>
          <w:tcPr>
            <w:tcW w:w="691" w:type="dxa"/>
            <w:tcBorders/>
            <w:vAlign w:val="center"/>
          </w:tcPr>
          <w:p>
            <w:pPr>
              <w:pStyle w:val="TableContents"/>
              <w:bidi w:val="0"/>
              <w:spacing w:before="0" w:after="283"/>
              <w:jc w:val="left"/>
              <w:rPr/>
            </w:pPr>
            <w:r>
              <w:rPr/>
              <w:t xml:space="preserve">2001 </w:t>
            </w:r>
          </w:p>
        </w:tc>
        <w:tc>
          <w:tcPr>
            <w:tcW w:w="166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pPr>
            <w:r>
              <w:rPr/>
              <w:t xml:space="preserve">5 </w:t>
            </w:r>
          </w:p>
        </w:tc>
        <w:tc>
          <w:tcPr>
            <w:tcW w:w="88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Mike Riley </w:t>
            </w:r>
          </w:p>
        </w:tc>
      </w:tr>
      <w:tr>
        <w:trPr/>
        <w:tc>
          <w:tcPr>
            <w:tcW w:w="826" w:type="dxa"/>
            <w:tcBorders/>
            <w:vAlign w:val="center"/>
          </w:tcPr>
          <w:p>
            <w:pPr>
              <w:pStyle w:val="TableHeading"/>
              <w:suppressLineNumbers/>
              <w:bidi w:val="0"/>
              <w:spacing w:before="0" w:after="283"/>
              <w:jc w:val="center"/>
              <w:rPr/>
            </w:pPr>
            <w:r>
              <w:rPr/>
              <w:t xml:space="preserve">2002 </w:t>
            </w:r>
          </w:p>
        </w:tc>
        <w:tc>
          <w:tcPr>
            <w:tcW w:w="691" w:type="dxa"/>
            <w:tcBorders/>
            <w:vAlign w:val="center"/>
          </w:tcPr>
          <w:p>
            <w:pPr>
              <w:pStyle w:val="TableContents"/>
              <w:bidi w:val="0"/>
              <w:spacing w:before="0" w:after="283"/>
              <w:jc w:val="left"/>
              <w:rPr/>
            </w:pPr>
            <w:r>
              <w:rPr/>
              <w:t xml:space="preserve">2002 </w:t>
            </w:r>
          </w:p>
        </w:tc>
        <w:tc>
          <w:tcPr>
            <w:tcW w:w="166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Marty Schottenheimer </w:t>
            </w:r>
          </w:p>
        </w:tc>
      </w:tr>
      <w:tr>
        <w:trPr/>
        <w:tc>
          <w:tcPr>
            <w:tcW w:w="826" w:type="dxa"/>
            <w:tcBorders/>
            <w:vAlign w:val="center"/>
          </w:tcPr>
          <w:p>
            <w:pPr>
              <w:pStyle w:val="TableHeading"/>
              <w:suppressLineNumbers/>
              <w:bidi w:val="0"/>
              <w:spacing w:before="0" w:after="283"/>
              <w:jc w:val="center"/>
              <w:rPr/>
            </w:pPr>
            <w:r>
              <w:rPr/>
              <w:t xml:space="preserve">2003 </w:t>
            </w:r>
          </w:p>
        </w:tc>
        <w:tc>
          <w:tcPr>
            <w:tcW w:w="691" w:type="dxa"/>
            <w:tcBorders/>
            <w:vAlign w:val="center"/>
          </w:tcPr>
          <w:p>
            <w:pPr>
              <w:pStyle w:val="TableContents"/>
              <w:bidi w:val="0"/>
              <w:spacing w:before="0" w:after="283"/>
              <w:jc w:val="left"/>
              <w:rPr/>
            </w:pPr>
            <w:r>
              <w:rPr/>
              <w:t xml:space="preserve">2003 </w:t>
            </w:r>
          </w:p>
        </w:tc>
        <w:tc>
          <w:tcPr>
            <w:tcW w:w="166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12 </w:t>
            </w:r>
          </w:p>
        </w:tc>
        <w:tc>
          <w:tcPr>
            <w:tcW w:w="22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Marty Schottenheimer </w:t>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Hävisi Wild Cardin pudotuspelit (Jets) 17 -- 20 (OT) </w:t>
            </w:r>
          </w:p>
        </w:tc>
        <w:tc>
          <w:tcPr>
            <w:tcW w:w="1576" w:type="dxa"/>
            <w:tcBorders/>
            <w:vAlign w:val="center"/>
          </w:tcPr>
          <w:p>
            <w:pPr>
              <w:pStyle w:val="TableContents"/>
              <w:bidi w:val="0"/>
              <w:spacing w:before="0" w:after="283"/>
              <w:jc w:val="left"/>
              <w:rPr/>
            </w:pPr>
            <w:r>
              <w:rPr/>
              <w:t xml:space="preserve">Marty Schottenheimer (COY) Drew Brees (CBPOY) </w:t>
            </w:r>
          </w:p>
        </w:tc>
        <w:tc>
          <w:tcPr>
            <w:tcW w:w="1621" w:type="dxa"/>
            <w:tcBorders/>
            <w:vAlign w:val="center"/>
          </w:tcPr>
          <w:p>
            <w:pPr>
              <w:pStyle w:val="TableContents"/>
              <w:bidi w:val="0"/>
              <w:spacing w:before="0" w:after="283"/>
              <w:jc w:val="left"/>
              <w:rPr/>
            </w:pPr>
            <w:r>
              <w:rPr/>
              <w:t xml:space="preserve">Marty Schottenheimer </w:t>
            </w:r>
          </w:p>
        </w:tc>
      </w:tr>
      <w:tr>
        <w:trPr/>
        <w:tc>
          <w:tcPr>
            <w:tcW w:w="826" w:type="dxa"/>
            <w:tcBorders/>
            <w:vAlign w:val="center"/>
          </w:tcPr>
          <w:p>
            <w:pPr>
              <w:pStyle w:val="TableHeading"/>
              <w:suppressLineNumbers/>
              <w:bidi w:val="0"/>
              <w:spacing w:before="0" w:after="283"/>
              <w:jc w:val="center"/>
              <w:rPr/>
            </w:pPr>
            <w:r>
              <w:rPr/>
              <w:t xml:space="preserve">2005 </w:t>
            </w:r>
          </w:p>
        </w:tc>
        <w:tc>
          <w:tcPr>
            <w:tcW w:w="691" w:type="dxa"/>
            <w:tcBorders/>
            <w:vAlign w:val="center"/>
          </w:tcPr>
          <w:p>
            <w:pPr>
              <w:pStyle w:val="TableContents"/>
              <w:bidi w:val="0"/>
              <w:spacing w:before="0" w:after="283"/>
              <w:jc w:val="left"/>
              <w:rPr/>
            </w:pPr>
            <w:r>
              <w:rPr/>
              <w:t xml:space="preserve">2005 </w:t>
            </w:r>
          </w:p>
        </w:tc>
        <w:tc>
          <w:tcPr>
            <w:tcW w:w="166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pPr>
            <w:r>
              <w:rPr/>
              <w:t xml:space="preserve">Shawne Merriman (DROY) </w:t>
            </w:r>
          </w:p>
        </w:tc>
        <w:tc>
          <w:tcPr>
            <w:tcW w:w="1621" w:type="dxa"/>
            <w:tcBorders/>
            <w:vAlign w:val="center"/>
          </w:tcPr>
          <w:p>
            <w:pPr>
              <w:pStyle w:val="TableContents"/>
              <w:bidi w:val="0"/>
              <w:spacing w:before="0" w:after="283"/>
              <w:jc w:val="left"/>
              <w:rPr/>
            </w:pPr>
            <w:r>
              <w:rPr/>
              <w:t xml:space="preserve">Marty Schottenheimer </w:t>
            </w:r>
          </w:p>
        </w:tc>
      </w:tr>
      <w:tr>
        <w:trPr/>
        <w:tc>
          <w:tcPr>
            <w:tcW w:w="826" w:type="dxa"/>
            <w:tcBorders/>
            <w:vAlign w:val="center"/>
          </w:tcPr>
          <w:p>
            <w:pPr>
              <w:pStyle w:val="TableHeading"/>
              <w:suppressLineNumbers/>
              <w:bidi w:val="0"/>
              <w:spacing w:before="0" w:after="283"/>
              <w:jc w:val="center"/>
              <w:rPr/>
            </w:pPr>
            <w:r>
              <w:rPr/>
              <w:t xml:space="preserve">2006 </w:t>
            </w:r>
          </w:p>
        </w:tc>
        <w:tc>
          <w:tcPr>
            <w:tcW w:w="691" w:type="dxa"/>
            <w:tcBorders/>
            <w:vAlign w:val="center"/>
          </w:tcPr>
          <w:p>
            <w:pPr>
              <w:pStyle w:val="TableContents"/>
              <w:bidi w:val="0"/>
              <w:spacing w:before="0" w:after="283"/>
              <w:jc w:val="left"/>
              <w:rPr/>
            </w:pPr>
            <w:r>
              <w:rPr/>
              <w:t xml:space="preserve">2006 </w:t>
            </w:r>
          </w:p>
        </w:tc>
        <w:tc>
          <w:tcPr>
            <w:tcW w:w="166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14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Hävisi divisioonan pudotuspelit (Patriots) 21 -- 24 </w:t>
            </w:r>
          </w:p>
        </w:tc>
        <w:tc>
          <w:tcPr>
            <w:tcW w:w="1576" w:type="dxa"/>
            <w:tcBorders/>
            <w:vAlign w:val="center"/>
          </w:tcPr>
          <w:p>
            <w:pPr>
              <w:pStyle w:val="TableContents"/>
              <w:bidi w:val="0"/>
              <w:spacing w:before="0" w:after="283"/>
              <w:jc w:val="left"/>
              <w:rPr/>
            </w:pPr>
            <w:r>
              <w:rPr/>
              <w:t xml:space="preserve">LaDainian Tomlinson (MVP, OPOY) </w:t>
            </w:r>
          </w:p>
        </w:tc>
        <w:tc>
          <w:tcPr>
            <w:tcW w:w="1621" w:type="dxa"/>
            <w:tcBorders/>
            <w:vAlign w:val="center"/>
          </w:tcPr>
          <w:p>
            <w:pPr>
              <w:pStyle w:val="TableContents"/>
              <w:bidi w:val="0"/>
              <w:spacing w:before="0" w:after="283"/>
              <w:jc w:val="left"/>
              <w:rPr/>
            </w:pPr>
            <w:r>
              <w:rPr/>
              <w:t xml:space="preserve">Marty Schottenheimer </w:t>
            </w:r>
          </w:p>
        </w:tc>
      </w:tr>
      <w:tr>
        <w:trPr/>
        <w:tc>
          <w:tcPr>
            <w:tcW w:w="826" w:type="dxa"/>
            <w:tcBorders/>
            <w:vAlign w:val="center"/>
          </w:tcPr>
          <w:p>
            <w:pPr>
              <w:pStyle w:val="TableHeading"/>
              <w:suppressLineNumbers/>
              <w:bidi w:val="0"/>
              <w:spacing w:before="0" w:after="283"/>
              <w:jc w:val="center"/>
              <w:rPr/>
            </w:pPr>
            <w:r>
              <w:rPr/>
              <w:t xml:space="preserve">2007 </w:t>
            </w:r>
          </w:p>
        </w:tc>
        <w:tc>
          <w:tcPr>
            <w:tcW w:w="691" w:type="dxa"/>
            <w:tcBorders/>
            <w:vAlign w:val="center"/>
          </w:tcPr>
          <w:p>
            <w:pPr>
              <w:pStyle w:val="TableContents"/>
              <w:bidi w:val="0"/>
              <w:spacing w:before="0" w:after="283"/>
              <w:jc w:val="left"/>
              <w:rPr/>
            </w:pPr>
            <w:r>
              <w:rPr/>
              <w:t xml:space="preserve">2007 </w:t>
            </w:r>
          </w:p>
        </w:tc>
        <w:tc>
          <w:tcPr>
            <w:tcW w:w="166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Voitti Wild Card Playoffs (Titans) 17 -- 6 Voitti Divisional Playoffs (at Colts) 28 -- 24 Hävisi AFC Championship (at Patriots) 12 -- 21 </w:t>
            </w:r>
          </w:p>
        </w:tc>
        <w:tc>
          <w:tcPr>
            <w:tcW w:w="15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Norv Turner </w:t>
            </w:r>
          </w:p>
        </w:tc>
      </w:tr>
      <w:tr>
        <w:trPr/>
        <w:tc>
          <w:tcPr>
            <w:tcW w:w="826" w:type="dxa"/>
            <w:tcBorders/>
            <w:vAlign w:val="center"/>
          </w:tcPr>
          <w:p>
            <w:pPr>
              <w:pStyle w:val="TableHeading"/>
              <w:suppressLineNumbers/>
              <w:bidi w:val="0"/>
              <w:spacing w:before="0" w:after="283"/>
              <w:jc w:val="center"/>
              <w:rPr/>
            </w:pPr>
            <w:r>
              <w:rPr/>
              <w:t xml:space="preserve">2008 </w:t>
            </w:r>
          </w:p>
        </w:tc>
        <w:tc>
          <w:tcPr>
            <w:tcW w:w="691" w:type="dxa"/>
            <w:tcBorders/>
            <w:vAlign w:val="center"/>
          </w:tcPr>
          <w:p>
            <w:pPr>
              <w:pStyle w:val="TableContents"/>
              <w:bidi w:val="0"/>
              <w:spacing w:before="0" w:after="283"/>
              <w:jc w:val="left"/>
              <w:rPr/>
            </w:pPr>
            <w:r>
              <w:rPr/>
              <w:t xml:space="preserve">2008 </w:t>
            </w:r>
          </w:p>
        </w:tc>
        <w:tc>
          <w:tcPr>
            <w:tcW w:w="166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Voitti Wild Cardin pudotuspelit (Colts) 23 -- 17 (OT) Hävisi divisioonan pudotuspelit (Steelersillä) 24 -- 35 </w:t>
            </w:r>
          </w:p>
        </w:tc>
        <w:tc>
          <w:tcPr>
            <w:tcW w:w="15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Norv Turner </w:t>
            </w:r>
          </w:p>
        </w:tc>
      </w:tr>
      <w:tr>
        <w:trPr/>
        <w:tc>
          <w:tcPr>
            <w:tcW w:w="826" w:type="dxa"/>
            <w:tcBorders/>
            <w:vAlign w:val="center"/>
          </w:tcPr>
          <w:p>
            <w:pPr>
              <w:pStyle w:val="TableHeading"/>
              <w:suppressLineNumbers/>
              <w:bidi w:val="0"/>
              <w:spacing w:before="0" w:after="283"/>
              <w:jc w:val="center"/>
              <w:rPr/>
            </w:pPr>
            <w:r>
              <w:rPr/>
              <w:t xml:space="preserve">2009 </w:t>
            </w:r>
          </w:p>
        </w:tc>
        <w:tc>
          <w:tcPr>
            <w:tcW w:w="691" w:type="dxa"/>
            <w:tcBorders/>
            <w:vAlign w:val="center"/>
          </w:tcPr>
          <w:p>
            <w:pPr>
              <w:pStyle w:val="TableContents"/>
              <w:bidi w:val="0"/>
              <w:spacing w:before="0" w:after="283"/>
              <w:jc w:val="left"/>
              <w:rPr/>
            </w:pPr>
            <w:r>
              <w:rPr/>
              <w:t xml:space="preserve">2009 </w:t>
            </w:r>
          </w:p>
        </w:tc>
        <w:tc>
          <w:tcPr>
            <w:tcW w:w="166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13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Hävisi divisioonan pudotuspelit (Jets) 14 -- 17 </w:t>
            </w:r>
          </w:p>
        </w:tc>
        <w:tc>
          <w:tcPr>
            <w:tcW w:w="15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Norv Turner </w:t>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Norv Turner </w:t>
            </w:r>
          </w:p>
        </w:tc>
      </w:tr>
      <w:tr>
        <w:trPr/>
        <w:tc>
          <w:tcPr>
            <w:tcW w:w="826" w:type="dxa"/>
            <w:tcBorders/>
            <w:vAlign w:val="center"/>
          </w:tcPr>
          <w:p>
            <w:pPr>
              <w:pStyle w:val="TableHeading"/>
              <w:suppressLineNumbers/>
              <w:bidi w:val="0"/>
              <w:spacing w:before="0" w:after="283"/>
              <w:jc w:val="center"/>
              <w:rPr/>
            </w:pPr>
            <w:r>
              <w:rPr/>
              <w:t xml:space="preserve">2011 </w:t>
            </w:r>
          </w:p>
        </w:tc>
        <w:tc>
          <w:tcPr>
            <w:tcW w:w="691" w:type="dxa"/>
            <w:tcBorders/>
            <w:vAlign w:val="center"/>
          </w:tcPr>
          <w:p>
            <w:pPr>
              <w:pStyle w:val="TableContents"/>
              <w:bidi w:val="0"/>
              <w:spacing w:before="0" w:after="283"/>
              <w:jc w:val="left"/>
              <w:rPr/>
            </w:pPr>
            <w:r>
              <w:rPr/>
              <w:t xml:space="preserve">2011 </w:t>
            </w:r>
          </w:p>
        </w:tc>
        <w:tc>
          <w:tcPr>
            <w:tcW w:w="166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Norv Turner </w:t>
            </w:r>
          </w:p>
        </w:tc>
      </w:tr>
      <w:tr>
        <w:trPr/>
        <w:tc>
          <w:tcPr>
            <w:tcW w:w="826" w:type="dxa"/>
            <w:tcBorders/>
            <w:vAlign w:val="center"/>
          </w:tcPr>
          <w:p>
            <w:pPr>
              <w:pStyle w:val="TableHeading"/>
              <w:suppressLineNumbers/>
              <w:bidi w:val="0"/>
              <w:spacing w:before="0" w:after="283"/>
              <w:jc w:val="center"/>
              <w:rPr/>
            </w:pPr>
            <w:r>
              <w:rPr/>
              <w:t xml:space="preserve">2012 </w:t>
            </w:r>
          </w:p>
        </w:tc>
        <w:tc>
          <w:tcPr>
            <w:tcW w:w="691" w:type="dxa"/>
            <w:tcBorders/>
            <w:vAlign w:val="center"/>
          </w:tcPr>
          <w:p>
            <w:pPr>
              <w:pStyle w:val="TableContents"/>
              <w:bidi w:val="0"/>
              <w:spacing w:before="0" w:after="283"/>
              <w:jc w:val="left"/>
              <w:rPr/>
            </w:pPr>
            <w:r>
              <w:rPr/>
              <w:t xml:space="preserve">2012 </w:t>
            </w:r>
          </w:p>
        </w:tc>
        <w:tc>
          <w:tcPr>
            <w:tcW w:w="166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7 </w:t>
            </w:r>
          </w:p>
        </w:tc>
        <w:tc>
          <w:tcPr>
            <w:tcW w:w="88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Norv Turner </w:t>
            </w:r>
          </w:p>
        </w:tc>
      </w:tr>
      <w:tr>
        <w:trPr/>
        <w:tc>
          <w:tcPr>
            <w:tcW w:w="826" w:type="dxa"/>
            <w:tcBorders/>
            <w:vAlign w:val="center"/>
          </w:tcPr>
          <w:p>
            <w:pPr>
              <w:pStyle w:val="TableHeading"/>
              <w:suppressLineNumbers/>
              <w:bidi w:val="0"/>
              <w:spacing w:before="0" w:after="283"/>
              <w:jc w:val="center"/>
              <w:rPr/>
            </w:pPr>
            <w:r>
              <w:rPr/>
              <w:t xml:space="preserve">2013 </w:t>
            </w:r>
          </w:p>
        </w:tc>
        <w:tc>
          <w:tcPr>
            <w:tcW w:w="691" w:type="dxa"/>
            <w:tcBorders/>
            <w:vAlign w:val="center"/>
          </w:tcPr>
          <w:p>
            <w:pPr>
              <w:pStyle w:val="TableContents"/>
              <w:bidi w:val="0"/>
              <w:spacing w:before="0" w:after="283"/>
              <w:jc w:val="left"/>
              <w:rPr/>
            </w:pPr>
            <w:r>
              <w:rPr/>
              <w:t xml:space="preserve">2013 </w:t>
            </w:r>
          </w:p>
        </w:tc>
        <w:tc>
          <w:tcPr>
            <w:tcW w:w="166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Voitti Wild Cardin pudotuspelit (Bengals) 27 -- 10 Hävisi Divisioonan pudotuspelit (Broncos) 17 -- 24 </w:t>
            </w:r>
          </w:p>
        </w:tc>
        <w:tc>
          <w:tcPr>
            <w:tcW w:w="1576" w:type="dxa"/>
            <w:tcBorders/>
            <w:vAlign w:val="center"/>
          </w:tcPr>
          <w:p>
            <w:pPr>
              <w:pStyle w:val="TableContents"/>
              <w:bidi w:val="0"/>
              <w:spacing w:before="0" w:after="283"/>
              <w:jc w:val="left"/>
              <w:rPr/>
            </w:pPr>
            <w:r>
              <w:rPr/>
              <w:t xml:space="preserve">Philip Rivers (CBPOY) </w:t>
            </w:r>
          </w:p>
        </w:tc>
        <w:tc>
          <w:tcPr>
            <w:tcW w:w="1621" w:type="dxa"/>
            <w:tcBorders/>
            <w:vAlign w:val="center"/>
          </w:tcPr>
          <w:p>
            <w:pPr>
              <w:pStyle w:val="TableContents"/>
              <w:bidi w:val="0"/>
              <w:spacing w:before="0" w:after="283"/>
              <w:jc w:val="left"/>
              <w:rPr/>
            </w:pPr>
            <w:r>
              <w:rPr/>
              <w:t xml:space="preserve">Mike McCoy </w:t>
            </w:r>
          </w:p>
        </w:tc>
      </w:tr>
      <w:tr>
        <w:trPr/>
        <w:tc>
          <w:tcPr>
            <w:tcW w:w="826" w:type="dxa"/>
            <w:tcBorders/>
            <w:vAlign w:val="center"/>
          </w:tcPr>
          <w:p>
            <w:pPr>
              <w:pStyle w:val="TableHeading"/>
              <w:suppressLineNumbers/>
              <w:bidi w:val="0"/>
              <w:spacing w:before="0" w:after="283"/>
              <w:jc w:val="center"/>
              <w:rPr/>
            </w:pPr>
            <w:r>
              <w:rPr/>
              <w:t xml:space="preserve">2014 </w:t>
            </w:r>
          </w:p>
        </w:tc>
        <w:tc>
          <w:tcPr>
            <w:tcW w:w="691" w:type="dxa"/>
            <w:tcBorders/>
            <w:vAlign w:val="center"/>
          </w:tcPr>
          <w:p>
            <w:pPr>
              <w:pStyle w:val="TableContents"/>
              <w:bidi w:val="0"/>
              <w:spacing w:before="0" w:after="283"/>
              <w:jc w:val="left"/>
              <w:rPr/>
            </w:pPr>
            <w:r>
              <w:rPr/>
              <w:t xml:space="preserve">2014 </w:t>
            </w:r>
          </w:p>
        </w:tc>
        <w:tc>
          <w:tcPr>
            <w:tcW w:w="166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Mike McCoy </w:t>
            </w:r>
          </w:p>
        </w:tc>
      </w:tr>
      <w:tr>
        <w:trPr/>
        <w:tc>
          <w:tcPr>
            <w:tcW w:w="826" w:type="dxa"/>
            <w:tcBorders/>
            <w:vAlign w:val="center"/>
          </w:tcPr>
          <w:p>
            <w:pPr>
              <w:pStyle w:val="TableHeading"/>
              <w:suppressLineNumbers/>
              <w:bidi w:val="0"/>
              <w:spacing w:before="0" w:after="283"/>
              <w:jc w:val="center"/>
              <w:rPr/>
            </w:pPr>
            <w:r>
              <w:rPr/>
              <w:t xml:space="preserve">2015 </w:t>
            </w:r>
          </w:p>
        </w:tc>
        <w:tc>
          <w:tcPr>
            <w:tcW w:w="691" w:type="dxa"/>
            <w:tcBorders/>
            <w:vAlign w:val="center"/>
          </w:tcPr>
          <w:p>
            <w:pPr>
              <w:pStyle w:val="TableContents"/>
              <w:bidi w:val="0"/>
              <w:spacing w:before="0" w:after="283"/>
              <w:jc w:val="left"/>
              <w:rPr/>
            </w:pPr>
            <w:r>
              <w:rPr/>
              <w:t xml:space="preserve">2015 </w:t>
            </w:r>
          </w:p>
        </w:tc>
        <w:tc>
          <w:tcPr>
            <w:tcW w:w="166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12 </w:t>
            </w:r>
          </w:p>
        </w:tc>
        <w:tc>
          <w:tcPr>
            <w:tcW w:w="22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Mike McCoy </w:t>
            </w:r>
          </w:p>
        </w:tc>
      </w:tr>
      <w:tr>
        <w:trPr/>
        <w:tc>
          <w:tcPr>
            <w:tcW w:w="826" w:type="dxa"/>
            <w:tcBorders/>
            <w:vAlign w:val="center"/>
          </w:tcPr>
          <w:p>
            <w:pPr>
              <w:pStyle w:val="TableHeading"/>
              <w:suppressLineNumbers/>
              <w:bidi w:val="0"/>
              <w:spacing w:before="0" w:after="283"/>
              <w:jc w:val="center"/>
              <w:rPr/>
            </w:pPr>
            <w:r>
              <w:rPr/>
              <w:t xml:space="preserve">2016 </w:t>
            </w:r>
          </w:p>
        </w:tc>
        <w:tc>
          <w:tcPr>
            <w:tcW w:w="691" w:type="dxa"/>
            <w:tcBorders/>
            <w:vAlign w:val="center"/>
          </w:tcPr>
          <w:p>
            <w:pPr>
              <w:pStyle w:val="TableContents"/>
              <w:bidi w:val="0"/>
              <w:spacing w:before="0" w:after="283"/>
              <w:jc w:val="left"/>
              <w:rPr/>
            </w:pPr>
            <w:r>
              <w:rPr/>
              <w:t xml:space="preserve">2016 </w:t>
            </w:r>
          </w:p>
        </w:tc>
        <w:tc>
          <w:tcPr>
            <w:tcW w:w="166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5 </w:t>
            </w:r>
          </w:p>
        </w:tc>
        <w:tc>
          <w:tcPr>
            <w:tcW w:w="88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pPr>
            <w:r>
              <w:rPr/>
              <w:t xml:space="preserve">Joey Bosa (DROY) </w:t>
            </w:r>
          </w:p>
        </w:tc>
        <w:tc>
          <w:tcPr>
            <w:tcW w:w="1621" w:type="dxa"/>
            <w:tcBorders/>
            <w:vAlign w:val="center"/>
          </w:tcPr>
          <w:p>
            <w:pPr>
              <w:pStyle w:val="TableContents"/>
              <w:bidi w:val="0"/>
              <w:spacing w:before="0" w:after="283"/>
              <w:jc w:val="left"/>
              <w:rPr/>
            </w:pPr>
            <w:r>
              <w:rPr/>
              <w:t xml:space="preserve">Mike McCoy Los Angeles Chargers </w:t>
            </w:r>
          </w:p>
        </w:tc>
      </w:tr>
      <w:tr>
        <w:trPr/>
        <w:tc>
          <w:tcPr>
            <w:tcW w:w="826" w:type="dxa"/>
            <w:tcBorders/>
            <w:vAlign w:val="center"/>
          </w:tcPr>
          <w:p>
            <w:pPr>
              <w:pStyle w:val="TableHeading"/>
              <w:suppressLineNumbers/>
              <w:bidi w:val="0"/>
              <w:spacing w:before="0" w:after="283"/>
              <w:jc w:val="center"/>
              <w:rPr/>
            </w:pPr>
            <w:r>
              <w:rPr/>
              <w:t xml:space="preserve">2017 </w:t>
            </w:r>
          </w:p>
        </w:tc>
        <w:tc>
          <w:tcPr>
            <w:tcW w:w="691" w:type="dxa"/>
            <w:tcBorders/>
            <w:vAlign w:val="center"/>
          </w:tcPr>
          <w:p>
            <w:pPr>
              <w:pStyle w:val="TableContents"/>
              <w:bidi w:val="0"/>
              <w:spacing w:before="0" w:after="283"/>
              <w:jc w:val="left"/>
              <w:rPr/>
            </w:pPr>
            <w:r>
              <w:rPr/>
              <w:t xml:space="preserve">2017 </w:t>
            </w:r>
          </w:p>
        </w:tc>
        <w:tc>
          <w:tcPr>
            <w:tcW w:w="166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pPr>
            <w:r>
              <w:rPr/>
              <w:t xml:space="preserve">Keenan Allen (CBPOY) </w:t>
            </w:r>
          </w:p>
        </w:tc>
        <w:tc>
          <w:tcPr>
            <w:tcW w:w="1621" w:type="dxa"/>
            <w:tcBorders/>
            <w:vAlign w:val="center"/>
          </w:tcPr>
          <w:p>
            <w:pPr>
              <w:pStyle w:val="TableContents"/>
              <w:bidi w:val="0"/>
              <w:spacing w:before="0" w:after="283"/>
              <w:jc w:val="left"/>
              <w:rPr/>
            </w:pPr>
            <w:r>
              <w:rPr/>
              <w:t xml:space="preserve">Anthony Lynn Yhteensä </w:t>
            </w:r>
          </w:p>
        </w:tc>
      </w:tr>
      <w:tr>
        <w:trPr/>
        <w:tc>
          <w:tcPr>
            <w:tcW w:w="826" w:type="dxa"/>
            <w:tcBorders/>
            <w:vAlign w:val="center"/>
          </w:tcPr>
          <w:p>
            <w:pPr>
              <w:pStyle w:val="TableHeading"/>
              <w:suppressLineNumbers/>
              <w:bidi w:val="0"/>
              <w:spacing w:before="0" w:after="283"/>
              <w:jc w:val="center"/>
              <w:rPr/>
            </w:pPr>
            <w:r>
              <w:rPr/>
              <w:t xml:space="preserve">435 </w:t>
            </w:r>
          </w:p>
        </w:tc>
        <w:tc>
          <w:tcPr>
            <w:tcW w:w="691" w:type="dxa"/>
            <w:tcBorders/>
            <w:vAlign w:val="center"/>
          </w:tcPr>
          <w:p>
            <w:pPr>
              <w:pStyle w:val="TableHeading"/>
              <w:suppressLineNumbers/>
              <w:bidi w:val="0"/>
              <w:spacing w:before="0" w:after="283"/>
              <w:jc w:val="center"/>
              <w:rPr/>
            </w:pPr>
            <w:r>
              <w:rPr/>
              <w:t xml:space="preserve">438 </w:t>
            </w:r>
          </w:p>
        </w:tc>
        <w:tc>
          <w:tcPr>
            <w:tcW w:w="1666" w:type="dxa"/>
            <w:tcBorders/>
            <w:vAlign w:val="center"/>
          </w:tcPr>
          <w:p>
            <w:pPr>
              <w:pStyle w:val="TableHeading"/>
              <w:suppressLineNumbers/>
              <w:bidi w:val="0"/>
              <w:spacing w:before="0" w:after="283"/>
              <w:jc w:val="center"/>
              <w:rPr/>
            </w:pPr>
            <w:r>
              <w:rPr/>
              <w:t xml:space="preserve">11 (1960 -- 2017, vain runkosarja) </w:t>
            </w:r>
          </w:p>
        </w:tc>
        <w:tc>
          <w:tcPr>
            <w:tcW w:w="10164" w:type="dxa"/>
            <w:gridSpan w:val="9"/>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11 </w:t>
            </w:r>
          </w:p>
        </w:tc>
        <w:tc>
          <w:tcPr>
            <w:tcW w:w="691" w:type="dxa"/>
            <w:tcBorders/>
            <w:vAlign w:val="center"/>
          </w:tcPr>
          <w:p>
            <w:pPr>
              <w:pStyle w:val="TableHeading"/>
              <w:suppressLineNumbers/>
              <w:bidi w:val="0"/>
              <w:spacing w:before="0" w:after="283"/>
              <w:jc w:val="center"/>
              <w:rPr/>
            </w:pPr>
            <w:r>
              <w:rPr/>
              <w:t xml:space="preserve">17 </w:t>
            </w:r>
          </w:p>
        </w:tc>
        <w:tc>
          <w:tcPr>
            <w:tcW w:w="1666" w:type="dxa"/>
            <w:tcBorders/>
            <w:vAlign w:val="center"/>
          </w:tcPr>
          <w:p>
            <w:pPr>
              <w:pStyle w:val="TableHeading"/>
              <w:suppressLineNumbers/>
              <w:bidi w:val="0"/>
              <w:spacing w:before="0" w:after="283"/>
              <w:jc w:val="center"/>
              <w:rPr/>
            </w:pPr>
            <w:r>
              <w:rPr/>
              <w:t xml:space="preserve">-- (1960 -- 2017, vain kauden jälkeiset pelit) </w:t>
            </w:r>
          </w:p>
        </w:tc>
        <w:tc>
          <w:tcPr>
            <w:tcW w:w="10164" w:type="dxa"/>
            <w:gridSpan w:val="9"/>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446 </w:t>
            </w:r>
          </w:p>
        </w:tc>
        <w:tc>
          <w:tcPr>
            <w:tcW w:w="691" w:type="dxa"/>
            <w:tcBorders/>
            <w:vAlign w:val="center"/>
          </w:tcPr>
          <w:p>
            <w:pPr>
              <w:pStyle w:val="TableHeading"/>
              <w:suppressLineNumbers/>
              <w:bidi w:val="0"/>
              <w:spacing w:before="0" w:after="283"/>
              <w:jc w:val="center"/>
              <w:rPr/>
            </w:pPr>
            <w:r>
              <w:rPr/>
              <w:t xml:space="preserve">455 </w:t>
            </w:r>
          </w:p>
        </w:tc>
        <w:tc>
          <w:tcPr>
            <w:tcW w:w="1666" w:type="dxa"/>
            <w:tcBorders/>
            <w:vAlign w:val="center"/>
          </w:tcPr>
          <w:p>
            <w:pPr>
              <w:pStyle w:val="TableHeading"/>
              <w:suppressLineNumbers/>
              <w:bidi w:val="0"/>
              <w:spacing w:before="0" w:after="283"/>
              <w:jc w:val="center"/>
              <w:rPr/>
            </w:pPr>
            <w:r>
              <w:rPr/>
              <w:t xml:space="preserve">11 (1960 -- 2017, kaikki pelit yhteensä; 1 AFL-mestaruus, 3 NFL-titteliä) </w:t>
            </w:r>
          </w:p>
        </w:tc>
        <w:tc>
          <w:tcPr>
            <w:tcW w:w="10164" w:type="dxa"/>
            <w:gridSpan w:val="9"/>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Chargers on viimeksi päässyt pudotuspeleihin?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Chargers pääsi viimeksi pudotuspeleihin?</w:t>
      </w:r>
    </w:p>
    <w:p>
      <w:pPr>
        <w:pStyle w:val="TextBody"/>
        <w:bidi w:val="0"/>
        <w:jc w:val="left"/>
        <w:rPr>
          <w:b/>
          <w:u w:val="single"/>
          <w:shd w:val="clear" w:fill="FFFF00"/>
        </w:rPr>
      </w:pPr>
      <w:r>
        <w:rPr>
          <w:b/>
          <w:u w:val="single"/>
          <w:shd w:val="clear" w:fill="FFFF00"/>
        </w:rPr>
        <w:t xml:space="preserve">Asiakirjan numero 1723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``Say Something'' on yhdysvaltalaisen indie pop -duon </w:t>
      </w:r>
      <w:r>
        <w:rPr>
          <w:color w:val="A9A9A9"/>
        </w:rPr>
        <w:t xml:space="preserve">A Great Big World </w:t>
      </w:r>
      <w:r>
        <w:rPr/>
        <w:t xml:space="preserve">kappale </w:t>
      </w:r>
      <w:r>
        <w:rPr/>
        <w:t xml:space="preserve">debyyttialbumiltaan Is There Anybody Out There? (2013). Duon jäsenet -- Ian Axel ja Chad King -- ovat kirjoittaneet kappaleen yhdessä Mike Campbellin kanssa, ja Axel levytti sen alun perin sooloalbumilleen This Is the New Year (2011). Myöhemmin se julkaistiin duon singlenä 3. syyskuuta 2013 Epic Recordsin toimesta. Käytön jälkeen amerikkalaisessa tosi-tv-ohjelmassa So You Think You Can Dance kappale sai huomiota laulajattarelta Christina Aguileralta, joka halusi tehdä yhteistyötä A Great Big Worldin kanssa kappaleen parissa. Pian tämän jälkeen Aguileran kanssa uudelleen äänitetty versio ``Say Something'' julkaistiin 4. marraskuuta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laulussa sanoo jotain, että luovun sinusta...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A Great Big Worldin ja Christina Aguileran single "Say Something" albumilta Is There Anybody Out There? </w:t>
      </w:r>
    </w:p>
    <w:tbl>
      <w:tblPr>
        <w:tblW w:w="10205" w:type="dxa"/>
        <w:jc w:val="left"/>
        <w:tblInd w:w="0" w:type="dxa"/>
        <w:tblLayout w:type="fixed"/>
        <w:tblCellMar>
          <w:top w:w="28" w:type="dxa"/>
          <w:left w:w="28" w:type="dxa"/>
          <w:bottom w:w="28" w:type="dxa"/>
          <w:right w:w="28" w:type="dxa"/>
        </w:tblCellMar>
      </w:tblPr>
      <w:tblGrid>
        <w:gridCol w:w="3006"/>
        <w:gridCol w:w="4761"/>
        <w:gridCol w:w="2438"/>
      </w:tblGrid>
      <w:tr>
        <w:trPr/>
        <w:tc>
          <w:tcPr>
            <w:tcW w:w="3006" w:type="dxa"/>
            <w:tcBorders/>
            <w:vAlign w:val="center"/>
          </w:tcPr>
          <w:p>
            <w:pPr>
              <w:pStyle w:val="TableHeading"/>
              <w:suppressLineNumbers/>
              <w:bidi w:val="0"/>
              <w:spacing w:before="0" w:after="283"/>
              <w:jc w:val="center"/>
              <w:rPr/>
            </w:pPr>
            <w:r>
              <w:rPr/>
              <w:t xml:space="preserve">Julkaistu </w:t>
            </w:r>
          </w:p>
        </w:tc>
        <w:tc>
          <w:tcPr>
            <w:tcW w:w="4761" w:type="dxa"/>
            <w:tcBorders/>
            <w:vAlign w:val="center"/>
          </w:tcPr>
          <w:p>
            <w:pPr>
              <w:pStyle w:val="TableContents"/>
              <w:bidi w:val="0"/>
              <w:spacing w:before="0" w:after="283"/>
              <w:jc w:val="left"/>
              <w:rPr/>
            </w:pPr>
            <w:r>
              <w:rPr/>
              <w:t xml:space="preserve">3. syyskuuta 2013 (2013-09-03) </w:t>
            </w:r>
          </w:p>
        </w:tc>
        <w:tc>
          <w:tcPr>
            <w:tcW w:w="2438" w:type="dxa"/>
            <w:tcBorders/>
          </w:tcPr>
          <w:p>
            <w:pPr>
              <w:pStyle w:val="TableContents"/>
              <w:bidi w:val="0"/>
              <w:spacing w:before="0" w:after="283"/>
              <w:jc w:val="left"/>
              <w:rPr>
                <w:sz w:val="4"/>
                <w:szCs w:val="4"/>
              </w:rPr>
            </w:pPr>
            <w:r>
              <w:rPr>
                <w:sz w:val="4"/>
                <w:szCs w:val="4"/>
              </w:rPr>
            </w:r>
          </w:p>
        </w:tc>
      </w:tr>
      <w:tr>
        <w:trPr/>
        <w:tc>
          <w:tcPr>
            <w:tcW w:w="3006" w:type="dxa"/>
            <w:tcBorders/>
            <w:vAlign w:val="center"/>
          </w:tcPr>
          <w:p>
            <w:pPr>
              <w:pStyle w:val="TableHeading"/>
              <w:suppressLineNumbers/>
              <w:bidi w:val="0"/>
              <w:spacing w:before="0" w:after="283"/>
              <w:jc w:val="center"/>
              <w:rPr/>
            </w:pPr>
            <w:r>
              <w:rPr/>
              <w:t xml:space="preserve">Muotoilu </w:t>
            </w:r>
          </w:p>
        </w:tc>
        <w:tc>
          <w:tcPr>
            <w:tcW w:w="4761" w:type="dxa"/>
            <w:tcBorders/>
            <w:vAlign w:val="center"/>
          </w:tcPr>
          <w:p>
            <w:pPr>
              <w:pStyle w:val="TableContents"/>
              <w:numPr>
                <w:ilvl w:val="0"/>
                <w:numId w:val="80"/>
              </w:numPr>
              <w:tabs>
                <w:tab w:val="clear" w:pos="1134"/>
                <w:tab w:val="left" w:leader="none" w:pos="707"/>
              </w:tabs>
              <w:bidi w:val="0"/>
              <w:spacing w:before="0" w:after="0"/>
              <w:ind w:start="707" w:hanging="283"/>
              <w:jc w:val="left"/>
              <w:rPr/>
            </w:pPr>
            <w:r>
              <w:rPr/>
              <w:t xml:space="preserve">CD </w:t>
            </w:r>
          </w:p>
          <w:p>
            <w:pPr>
              <w:pStyle w:val="TableContents"/>
              <w:numPr>
                <w:ilvl w:val="0"/>
                <w:numId w:val="80"/>
              </w:numPr>
              <w:tabs>
                <w:tab w:val="clear" w:pos="1134"/>
                <w:tab w:val="left" w:leader="none" w:pos="707"/>
              </w:tabs>
              <w:bidi w:val="0"/>
              <w:spacing w:before="0" w:after="283"/>
              <w:ind w:start="707" w:hanging="283"/>
              <w:jc w:val="left"/>
              <w:rPr/>
            </w:pPr>
            <w:r>
              <w:rPr/>
              <w:t xml:space="preserve">digitaalinen lataus </w:t>
            </w:r>
          </w:p>
        </w:tc>
        <w:tc>
          <w:tcPr>
            <w:tcW w:w="2438" w:type="dxa"/>
            <w:tcBorders/>
          </w:tcPr>
          <w:p>
            <w:pPr>
              <w:pStyle w:val="TableContents"/>
              <w:bidi w:val="0"/>
              <w:spacing w:before="0" w:after="283"/>
              <w:jc w:val="left"/>
              <w:rPr>
                <w:sz w:val="4"/>
                <w:szCs w:val="4"/>
              </w:rPr>
            </w:pPr>
            <w:r>
              <w:rPr>
                <w:sz w:val="4"/>
                <w:szCs w:val="4"/>
              </w:rPr>
            </w:r>
          </w:p>
        </w:tc>
      </w:tr>
      <w:tr>
        <w:trPr/>
        <w:tc>
          <w:tcPr>
            <w:tcW w:w="3006" w:type="dxa"/>
            <w:tcBorders/>
            <w:vAlign w:val="center"/>
          </w:tcPr>
          <w:p>
            <w:pPr>
              <w:pStyle w:val="TableHeading"/>
              <w:suppressLineNumbers/>
              <w:bidi w:val="0"/>
              <w:spacing w:before="0" w:after="283"/>
              <w:jc w:val="center"/>
              <w:rPr/>
            </w:pPr>
            <w:r>
              <w:rPr/>
              <w:t xml:space="preserve">Tallennettu </w:t>
            </w:r>
          </w:p>
        </w:tc>
        <w:tc>
          <w:tcPr>
            <w:tcW w:w="4761" w:type="dxa"/>
            <w:tcBorders/>
            <w:vAlign w:val="center"/>
          </w:tcPr>
          <w:p>
            <w:pPr>
              <w:pStyle w:val="TableContents"/>
              <w:bidi w:val="0"/>
              <w:spacing w:before="0" w:after="283"/>
              <w:jc w:val="left"/>
              <w:rPr/>
            </w:pPr>
            <w:r>
              <w:rPr/>
              <w:t xml:space="preserve">2013 </w:t>
            </w:r>
          </w:p>
        </w:tc>
        <w:tc>
          <w:tcPr>
            <w:tcW w:w="2438" w:type="dxa"/>
            <w:tcBorders/>
          </w:tcPr>
          <w:p>
            <w:pPr>
              <w:pStyle w:val="TableContents"/>
              <w:bidi w:val="0"/>
              <w:spacing w:before="0" w:after="283"/>
              <w:jc w:val="left"/>
              <w:rPr>
                <w:sz w:val="4"/>
                <w:szCs w:val="4"/>
              </w:rPr>
            </w:pPr>
            <w:r>
              <w:rPr>
                <w:sz w:val="4"/>
                <w:szCs w:val="4"/>
              </w:rPr>
            </w:r>
          </w:p>
        </w:tc>
      </w:tr>
      <w:tr>
        <w:trPr/>
        <w:tc>
          <w:tcPr>
            <w:tcW w:w="3006" w:type="dxa"/>
            <w:tcBorders/>
            <w:vAlign w:val="center"/>
          </w:tcPr>
          <w:p>
            <w:pPr>
              <w:pStyle w:val="TableHeading"/>
              <w:suppressLineNumbers/>
              <w:bidi w:val="0"/>
              <w:spacing w:before="0" w:after="283"/>
              <w:jc w:val="center"/>
              <w:rPr/>
            </w:pPr>
            <w:r>
              <w:rPr/>
              <w:t xml:space="preserve">Genre </w:t>
            </w:r>
          </w:p>
        </w:tc>
        <w:tc>
          <w:tcPr>
            <w:tcW w:w="4761" w:type="dxa"/>
            <w:tcBorders/>
            <w:vAlign w:val="center"/>
          </w:tcPr>
          <w:p>
            <w:pPr>
              <w:pStyle w:val="TableContents"/>
              <w:bidi w:val="0"/>
              <w:spacing w:before="0" w:after="283"/>
              <w:jc w:val="left"/>
              <w:rPr/>
            </w:pPr>
            <w:r>
              <w:rPr/>
              <w:t xml:space="preserve">Indie pop </w:t>
            </w:r>
          </w:p>
        </w:tc>
        <w:tc>
          <w:tcPr>
            <w:tcW w:w="2438" w:type="dxa"/>
            <w:tcBorders/>
          </w:tcPr>
          <w:p>
            <w:pPr>
              <w:pStyle w:val="TableContents"/>
              <w:bidi w:val="0"/>
              <w:spacing w:before="0" w:after="283"/>
              <w:jc w:val="left"/>
              <w:rPr>
                <w:sz w:val="4"/>
                <w:szCs w:val="4"/>
              </w:rPr>
            </w:pPr>
            <w:r>
              <w:rPr>
                <w:sz w:val="4"/>
                <w:szCs w:val="4"/>
              </w:rPr>
            </w:r>
          </w:p>
        </w:tc>
      </w:tr>
      <w:tr>
        <w:trPr/>
        <w:tc>
          <w:tcPr>
            <w:tcW w:w="3006" w:type="dxa"/>
            <w:tcBorders/>
            <w:vAlign w:val="center"/>
          </w:tcPr>
          <w:p>
            <w:pPr>
              <w:pStyle w:val="TableHeading"/>
              <w:suppressLineNumbers/>
              <w:bidi w:val="0"/>
              <w:spacing w:before="0" w:after="283"/>
              <w:jc w:val="center"/>
              <w:rPr/>
            </w:pPr>
            <w:r>
              <w:rPr/>
              <w:t xml:space="preserve">Pituus </w:t>
            </w:r>
          </w:p>
        </w:tc>
        <w:tc>
          <w:tcPr>
            <w:tcW w:w="4761" w:type="dxa"/>
            <w:tcBorders/>
            <w:vAlign w:val="center"/>
          </w:tcPr>
          <w:p>
            <w:pPr>
              <w:pStyle w:val="TableContents"/>
              <w:bidi w:val="0"/>
              <w:spacing w:before="0" w:after="283"/>
              <w:jc w:val="left"/>
              <w:rPr/>
            </w:pPr>
            <w:r>
              <w:rPr/>
              <w:t xml:space="preserve">3: 49 </w:t>
            </w:r>
          </w:p>
        </w:tc>
        <w:tc>
          <w:tcPr>
            <w:tcW w:w="2438" w:type="dxa"/>
            <w:tcBorders/>
          </w:tcPr>
          <w:p>
            <w:pPr>
              <w:pStyle w:val="TableContents"/>
              <w:bidi w:val="0"/>
              <w:spacing w:before="0" w:after="283"/>
              <w:jc w:val="left"/>
              <w:rPr>
                <w:sz w:val="4"/>
                <w:szCs w:val="4"/>
              </w:rPr>
            </w:pPr>
            <w:r>
              <w:rPr>
                <w:sz w:val="4"/>
                <w:szCs w:val="4"/>
              </w:rPr>
            </w:r>
          </w:p>
        </w:tc>
      </w:tr>
      <w:tr>
        <w:trPr/>
        <w:tc>
          <w:tcPr>
            <w:tcW w:w="3006" w:type="dxa"/>
            <w:tcBorders/>
            <w:vAlign w:val="center"/>
          </w:tcPr>
          <w:p>
            <w:pPr>
              <w:pStyle w:val="TableHeading"/>
              <w:suppressLineNumbers/>
              <w:bidi w:val="0"/>
              <w:spacing w:before="0" w:after="283"/>
              <w:jc w:val="center"/>
              <w:rPr/>
            </w:pPr>
            <w:r>
              <w:rPr/>
              <w:t xml:space="preserve">Tarra </w:t>
            </w:r>
          </w:p>
        </w:tc>
        <w:tc>
          <w:tcPr>
            <w:tcW w:w="4761" w:type="dxa"/>
            <w:tcBorders/>
            <w:vAlign w:val="center"/>
          </w:tcPr>
          <w:p>
            <w:pPr>
              <w:pStyle w:val="TableContents"/>
              <w:bidi w:val="0"/>
              <w:spacing w:before="0" w:after="283"/>
              <w:jc w:val="left"/>
              <w:rPr/>
            </w:pPr>
            <w:r>
              <w:rPr/>
              <w:t xml:space="preserve">Epic </w:t>
            </w:r>
          </w:p>
        </w:tc>
        <w:tc>
          <w:tcPr>
            <w:tcW w:w="2438" w:type="dxa"/>
            <w:tcBorders/>
          </w:tcPr>
          <w:p>
            <w:pPr>
              <w:pStyle w:val="TableContents"/>
              <w:bidi w:val="0"/>
              <w:spacing w:before="0" w:after="283"/>
              <w:jc w:val="left"/>
              <w:rPr>
                <w:sz w:val="4"/>
                <w:szCs w:val="4"/>
              </w:rPr>
            </w:pPr>
            <w:r>
              <w:rPr>
                <w:sz w:val="4"/>
                <w:szCs w:val="4"/>
              </w:rPr>
            </w:r>
          </w:p>
        </w:tc>
      </w:tr>
      <w:tr>
        <w:trPr/>
        <w:tc>
          <w:tcPr>
            <w:tcW w:w="3006" w:type="dxa"/>
            <w:tcBorders/>
            <w:vAlign w:val="center"/>
          </w:tcPr>
          <w:p>
            <w:pPr>
              <w:pStyle w:val="TableHeading"/>
              <w:suppressLineNumbers/>
              <w:bidi w:val="0"/>
              <w:spacing w:before="0" w:after="283"/>
              <w:jc w:val="center"/>
              <w:rPr/>
            </w:pPr>
            <w:r>
              <w:rPr/>
              <w:t xml:space="preserve">Lauluntekijä (s) </w:t>
            </w:r>
          </w:p>
        </w:tc>
        <w:tc>
          <w:tcPr>
            <w:tcW w:w="4761" w:type="dxa"/>
            <w:tcBorders/>
            <w:vAlign w:val="center"/>
          </w:tcPr>
          <w:p>
            <w:pPr>
              <w:pStyle w:val="TableContents"/>
              <w:numPr>
                <w:ilvl w:val="0"/>
                <w:numId w:val="81"/>
              </w:numPr>
              <w:tabs>
                <w:tab w:val="clear" w:pos="1134"/>
                <w:tab w:val="left" w:leader="none" w:pos="707"/>
              </w:tabs>
              <w:bidi w:val="0"/>
              <w:spacing w:before="0" w:after="0"/>
              <w:ind w:start="707" w:hanging="283"/>
              <w:jc w:val="left"/>
              <w:rPr/>
            </w:pPr>
            <w:r>
              <w:rPr>
                <w:color w:val="A9A9A9"/>
              </w:rPr>
              <w:t xml:space="preserve">Ian </w:t>
            </w:r>
            <w:r>
              <w:rPr/>
              <w:t xml:space="preserve">Axel </w:t>
            </w:r>
          </w:p>
          <w:p>
            <w:pPr>
              <w:pStyle w:val="TableContents"/>
              <w:numPr>
                <w:ilvl w:val="0"/>
                <w:numId w:val="81"/>
              </w:numPr>
              <w:tabs>
                <w:tab w:val="clear" w:pos="1134"/>
                <w:tab w:val="left" w:leader="none" w:pos="707"/>
              </w:tabs>
              <w:bidi w:val="0"/>
              <w:spacing w:before="0" w:after="0"/>
              <w:ind w:start="707" w:hanging="283"/>
              <w:jc w:val="left"/>
              <w:rPr/>
            </w:pPr>
            <w:r>
              <w:rPr>
                <w:color w:val="DCDCDC"/>
              </w:rPr>
              <w:t xml:space="preserve">Chad </w:t>
            </w:r>
            <w:r>
              <w:rPr/>
              <w:t xml:space="preserve">King </w:t>
            </w:r>
          </w:p>
          <w:p>
            <w:pPr>
              <w:pStyle w:val="TableContents"/>
              <w:numPr>
                <w:ilvl w:val="0"/>
                <w:numId w:val="81"/>
              </w:numPr>
              <w:tabs>
                <w:tab w:val="clear" w:pos="1134"/>
                <w:tab w:val="left" w:leader="none" w:pos="707"/>
              </w:tabs>
              <w:bidi w:val="0"/>
              <w:spacing w:before="0" w:after="283"/>
              <w:ind w:start="707" w:hanging="283"/>
              <w:jc w:val="left"/>
              <w:rPr/>
            </w:pPr>
            <w:r>
              <w:rPr>
                <w:color w:val="2F4F4F"/>
              </w:rPr>
              <w:t xml:space="preserve">Mike </w:t>
            </w:r>
            <w:r>
              <w:rPr/>
              <w:t xml:space="preserve">Campbell </w:t>
            </w:r>
          </w:p>
        </w:tc>
        <w:tc>
          <w:tcPr>
            <w:tcW w:w="2438" w:type="dxa"/>
            <w:tcBorders/>
          </w:tcPr>
          <w:p>
            <w:pPr>
              <w:pStyle w:val="TableContents"/>
              <w:bidi w:val="0"/>
              <w:spacing w:before="0" w:after="283"/>
              <w:jc w:val="left"/>
              <w:rPr>
                <w:sz w:val="4"/>
                <w:szCs w:val="4"/>
              </w:rPr>
            </w:pPr>
            <w:r>
              <w:rPr>
                <w:sz w:val="4"/>
                <w:szCs w:val="4"/>
              </w:rPr>
            </w:r>
          </w:p>
        </w:tc>
      </w:tr>
      <w:tr>
        <w:trPr/>
        <w:tc>
          <w:tcPr>
            <w:tcW w:w="3006" w:type="dxa"/>
            <w:tcBorders/>
            <w:vAlign w:val="center"/>
          </w:tcPr>
          <w:p>
            <w:pPr>
              <w:pStyle w:val="TableHeading"/>
              <w:suppressLineNumbers/>
              <w:bidi w:val="0"/>
              <w:spacing w:before="0" w:after="283"/>
              <w:jc w:val="center"/>
              <w:rPr/>
            </w:pPr>
            <w:r>
              <w:rPr/>
              <w:t xml:space="preserve">Tuottaja (s) </w:t>
            </w:r>
          </w:p>
        </w:tc>
        <w:tc>
          <w:tcPr>
            <w:tcW w:w="4761" w:type="dxa"/>
            <w:tcBorders/>
            <w:vAlign w:val="center"/>
          </w:tcPr>
          <w:p>
            <w:pPr>
              <w:pStyle w:val="TableContents"/>
              <w:bidi w:val="0"/>
              <w:spacing w:before="0" w:after="283"/>
              <w:jc w:val="left"/>
              <w:rPr/>
            </w:pPr>
            <w:r>
              <w:rPr/>
              <w:t xml:space="preserve">Dan Romer A Great Big World -sinkkujen kronologia </w:t>
            </w:r>
          </w:p>
        </w:tc>
        <w:tc>
          <w:tcPr>
            <w:tcW w:w="2438" w:type="dxa"/>
            <w:tcBorders/>
          </w:tcPr>
          <w:p>
            <w:pPr>
              <w:pStyle w:val="TableContents"/>
              <w:bidi w:val="0"/>
              <w:spacing w:before="0" w:after="283"/>
              <w:jc w:val="left"/>
              <w:rPr>
                <w:sz w:val="4"/>
                <w:szCs w:val="4"/>
              </w:rPr>
            </w:pPr>
            <w:r>
              <w:rPr>
                <w:sz w:val="4"/>
                <w:szCs w:val="4"/>
              </w:rPr>
            </w:r>
          </w:p>
        </w:tc>
      </w:tr>
      <w:tr>
        <w:trPr/>
        <w:tc>
          <w:tcPr>
            <w:tcW w:w="3006" w:type="dxa"/>
            <w:tcBorders/>
            <w:vAlign w:val="center"/>
          </w:tcPr>
          <w:p>
            <w:pPr>
              <w:pStyle w:val="TableContents"/>
              <w:bidi w:val="0"/>
              <w:spacing w:before="0" w:after="283"/>
              <w:jc w:val="left"/>
              <w:rPr/>
            </w:pPr>
            <w:r>
              <w:rPr/>
              <w:t xml:space="preserve">``Tämä on uusi vuosi'' (2013) </w:t>
            </w:r>
          </w:p>
        </w:tc>
        <w:tc>
          <w:tcPr>
            <w:tcW w:w="4761" w:type="dxa"/>
            <w:tcBorders/>
            <w:vAlign w:val="center"/>
          </w:tcPr>
          <w:p>
            <w:pPr>
              <w:pStyle w:val="TableContents"/>
              <w:bidi w:val="0"/>
              <w:spacing w:before="0" w:after="283"/>
              <w:jc w:val="left"/>
              <w:rPr/>
            </w:pPr>
            <w:r>
              <w:rPr/>
              <w:t xml:space="preserve">"Sano jotain" (2013) </w:t>
            </w:r>
          </w:p>
        </w:tc>
        <w:tc>
          <w:tcPr>
            <w:tcW w:w="2438" w:type="dxa"/>
            <w:tcBorders/>
            <w:vAlign w:val="center"/>
          </w:tcPr>
          <w:p>
            <w:pPr>
              <w:pStyle w:val="TableContents"/>
              <w:bidi w:val="0"/>
              <w:spacing w:before="0" w:after="283"/>
              <w:jc w:val="left"/>
              <w:rPr/>
            </w:pPr>
            <w:r>
              <w:rPr/>
              <w:t xml:space="preserve">``Already Home'' (2014) </w:t>
            </w:r>
          </w:p>
        </w:tc>
      </w:tr>
    </w:tbl>
    <w:tbl>
      <w:tblPr>
        <w:tblW w:w="8238" w:type="dxa"/>
        <w:jc w:val="left"/>
        <w:tblInd w:w="0" w:type="dxa"/>
        <w:tblLayout w:type="fixed"/>
        <w:tblCellMar>
          <w:top w:w="28" w:type="dxa"/>
          <w:left w:w="28" w:type="dxa"/>
          <w:bottom w:w="28" w:type="dxa"/>
          <w:right w:w="28" w:type="dxa"/>
        </w:tblCellMar>
      </w:tblPr>
      <w:tblGrid>
        <w:gridCol w:w="3151"/>
        <w:gridCol w:w="2536"/>
        <w:gridCol w:w="2551"/>
      </w:tblGrid>
      <w:tr>
        <w:trPr/>
        <w:tc>
          <w:tcPr>
            <w:tcW w:w="3151" w:type="dxa"/>
            <w:tcBorders/>
            <w:vAlign w:val="center"/>
          </w:tcPr>
          <w:p>
            <w:pPr>
              <w:pStyle w:val="TableContents"/>
              <w:bidi w:val="0"/>
              <w:spacing w:before="0" w:after="283"/>
              <w:jc w:val="left"/>
              <w:rPr/>
            </w:pPr>
            <w:r>
              <w:rPr/>
              <w:t xml:space="preserve">``Tämä on uusi vuosi'' (2013) </w:t>
            </w:r>
          </w:p>
        </w:tc>
        <w:tc>
          <w:tcPr>
            <w:tcW w:w="2536" w:type="dxa"/>
            <w:tcBorders/>
            <w:vAlign w:val="center"/>
          </w:tcPr>
          <w:p>
            <w:pPr>
              <w:pStyle w:val="TableContents"/>
              <w:bidi w:val="0"/>
              <w:spacing w:before="0" w:after="283"/>
              <w:jc w:val="left"/>
              <w:rPr/>
            </w:pPr>
            <w:r>
              <w:rPr/>
              <w:t xml:space="preserve">"Sano jotain" (2013) </w:t>
            </w:r>
          </w:p>
        </w:tc>
        <w:tc>
          <w:tcPr>
            <w:tcW w:w="2551" w:type="dxa"/>
            <w:tcBorders/>
            <w:vAlign w:val="center"/>
          </w:tcPr>
          <w:p>
            <w:pPr>
              <w:pStyle w:val="TableContents"/>
              <w:bidi w:val="0"/>
              <w:spacing w:before="0" w:after="283"/>
              <w:jc w:val="left"/>
              <w:rPr/>
            </w:pPr>
            <w:r>
              <w:rPr/>
              <w:t xml:space="preserve">``Already Home'' (2014) </w:t>
            </w:r>
          </w:p>
        </w:tc>
      </w:tr>
    </w:tbl>
    <w:p>
      <w:pPr>
        <w:pStyle w:val="TextBody"/>
        <w:bidi w:val="0"/>
        <w:spacing w:before="0" w:after="0"/>
        <w:jc w:val="left"/>
        <w:rPr/>
      </w:pPr>
      <w:r>
        <w:rPr/>
        <w:t xml:space="preserve">Christina Aguilera singlejen kronologia </w:t>
      </w:r>
    </w:p>
    <w:tbl>
      <w:tblPr>
        <w:tblW w:w="10205" w:type="dxa"/>
        <w:jc w:val="left"/>
        <w:tblInd w:w="0" w:type="dxa"/>
        <w:tblLayout w:type="fixed"/>
        <w:tblCellMar>
          <w:top w:w="28" w:type="dxa"/>
          <w:left w:w="28" w:type="dxa"/>
          <w:bottom w:w="28" w:type="dxa"/>
          <w:right w:w="28" w:type="dxa"/>
        </w:tblCellMar>
      </w:tblPr>
      <w:tblGrid>
        <w:gridCol w:w="3928"/>
        <w:gridCol w:w="3428"/>
        <w:gridCol w:w="2849"/>
      </w:tblGrid>
      <w:tr>
        <w:trPr/>
        <w:tc>
          <w:tcPr>
            <w:tcW w:w="3928" w:type="dxa"/>
            <w:tcBorders/>
            <w:vAlign w:val="center"/>
          </w:tcPr>
          <w:p>
            <w:pPr>
              <w:pStyle w:val="TableContents"/>
              <w:bidi w:val="0"/>
              <w:spacing w:before="0" w:after="283"/>
              <w:jc w:val="left"/>
              <w:rPr/>
            </w:pPr>
            <w:r>
              <w:rPr/>
              <w:t xml:space="preserve">``Hoy Tengo Ganas Ti'' (2013) Hoy Tengo Ganas Ti 2013 </w:t>
            </w:r>
          </w:p>
        </w:tc>
        <w:tc>
          <w:tcPr>
            <w:tcW w:w="3428" w:type="dxa"/>
            <w:tcBorders/>
            <w:vAlign w:val="center"/>
          </w:tcPr>
          <w:p>
            <w:pPr>
              <w:pStyle w:val="TableContents"/>
              <w:bidi w:val="0"/>
              <w:spacing w:before="0" w:after="283"/>
              <w:jc w:val="left"/>
              <w:rPr/>
            </w:pPr>
            <w:r>
              <w:rPr/>
              <w:t xml:space="preserve">``Say Something'' (2013) Sano jotain2013 </w:t>
            </w:r>
          </w:p>
        </w:tc>
        <w:tc>
          <w:tcPr>
            <w:tcW w:w="2849" w:type="dxa"/>
            <w:tcBorders/>
            <w:vAlign w:val="center"/>
          </w:tcPr>
          <w:p>
            <w:pPr>
              <w:pStyle w:val="TableContents"/>
              <w:bidi w:val="0"/>
              <w:spacing w:before="0" w:after="283"/>
              <w:jc w:val="left"/>
              <w:rPr/>
            </w:pPr>
            <w:r>
              <w:rPr/>
              <w:t xml:space="preserve">``Me jäämme'' (2013) Me jäämme 2013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kappaleen sano jotain minä luovun sinusta</w:t>
      </w:r>
    </w:p>
    <w:p>
      <w:pPr>
        <w:pStyle w:val="TextBody"/>
        <w:bidi w:val="0"/>
        <w:jc w:val="left"/>
        <w:rPr>
          <w:b/>
          <w:u w:val="single"/>
          <w:shd w:val="clear" w:fill="FFFF00"/>
        </w:rPr>
      </w:pPr>
      <w:r>
        <w:rPr>
          <w:b/>
          <w:u w:val="single"/>
          <w:shd w:val="clear" w:fill="FFFF00"/>
        </w:rPr>
        <w:t xml:space="preserve">Asiakirjan numero 1724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2004, kun Springfieldistä kotoisin oleva Matt Blunt valittiin kuvernööriksi ja yliopiston perustamisen satavuotisjuhlavuosi lähestyi, nimimuutos sai uutta tukea. Sitä vastusti University of Missouri System (joka ylläpitää Missourin yliopiston neljää kampusta), joka pelkäsi, että nimenmuutos johtaisi akateemisten ohjelmien päällekkäisyyksiin ja jatkuviin taisteluihin opiskelijoista ja osavaltion rahoituksesta. Vuonna 2005 nimimuutosta koskeva lakiesitys hyväksyttiin sen jälkeen, kun Missouri System -yliopiston presidentti Elson Floyd ja silloinen Lounais-Missouri State -yliopiston presidentti John Keiser tekivät myöhään illalla kompromissin, jossa todettiin, että Missouri State University ei tekisi päällekkäisyyksiä Missourin yliopiston tarjoamien tiettyjen ammatillisten ohjelmien kanssa. Yliopiston nimeämistä koskeva lakiesitys hyväksyttiin lopulta Missourin senaatissa (25-7). Yli seitsemän tuntia kestäneen keskustelun jälkeen lakiesitys hyväksyttiin 1. maaliskuuta 2005 Missourin edustajainhuoneessa (120 -- 35). Kuvernööri Blunt allekirjoitti lain </w:t>
      </w:r>
      <w:r>
        <w:rPr>
          <w:color w:val="A9A9A9"/>
        </w:rPr>
        <w:t xml:space="preserve">17. maaliskuuta 2005 </w:t>
      </w:r>
      <w:r>
        <w:rPr/>
        <w:t xml:space="preserve">- yliopiston satavuotispäivänä - Plaster Student Unionissa, jossa oli läsnä useita opiskelijajohtajia ja osavaltion johtajia.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Lounais-Missourin osavaltiosta tuli Missourin osavaltio?</w:t>
      </w:r>
    </w:p>
    <w:p>
      <w:pPr>
        <w:pStyle w:val="TextBody"/>
        <w:bidi w:val="0"/>
        <w:jc w:val="left"/>
        <w:rPr>
          <w:b/>
          <w:u w:val="single"/>
          <w:shd w:val="clear" w:fill="FFFF00"/>
        </w:rPr>
      </w:pPr>
      <w:r>
        <w:rPr>
          <w:b/>
          <w:u w:val="single"/>
          <w:shd w:val="clear" w:fill="FFFF00"/>
        </w:rPr>
        <w:t xml:space="preserve">Asiakirjan numero 1725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Monikielinen käyttöliittymä </w:t>
      </w:r>
      <w:r>
        <w:rPr/>
        <w:t xml:space="preserve">(</w:t>
      </w:r>
      <w:r>
        <w:rPr>
          <w:color w:val="A9A9A9"/>
        </w:rPr>
        <w:t xml:space="preserve">Multilingual User Interface</w:t>
      </w:r>
      <w:r>
        <w:rPr/>
        <w:t xml:space="preserve">, MUI) on Microsoftin Microsoft Windowsissa, Microsoft Officessa ja muissa sovelluksissa käyttämä tekniikka, joka mahdollistaa useiden käyttöliittymäkielten asentamisen yhteen järjestelmään. Järjestelmässä, jossa on MUI, jokainen käyttäjä voi valita oman haluamansa näyttökielen. MUI-tekniikka otettiin käyttöön Windows 2000:ssa, ja sitä on käytetty sen jälkeen jokaisessa julkaisussa (aina Windows 8:aan asti). MUI-tekniikkaa koskee kansainvälinen patentti nimeltä ``Multilingual User Interface for an Operating System'' (Yhdysvaltain patenttinumero: 6252589). Keksijät ovat Bjorn C. Rettig, Edward S. Miller, Gregory Wilson ja Shan Xu.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microsoft office visio mui (englanti) 2010?</w:t>
      </w:r>
    </w:p>
    <w:p>
      <w:pPr>
        <w:pStyle w:val="TextBody"/>
        <w:bidi w:val="0"/>
        <w:jc w:val="left"/>
        <w:rPr>
          <w:b/>
          <w:u w:val="single"/>
          <w:shd w:val="clear" w:fill="FFFF00"/>
        </w:rPr>
      </w:pPr>
      <w:r>
        <w:rPr>
          <w:b/>
          <w:u w:val="single"/>
          <w:shd w:val="clear" w:fill="FFFF00"/>
        </w:rPr>
        <w:t xml:space="preserve">Asiakirjan numero 1726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Meek Mill julkaisi </w:t>
      </w:r>
      <w:r>
        <w:rPr>
          <w:color w:val="A9A9A9"/>
        </w:rPr>
        <w:t xml:space="preserve">21. heinäkuuta 2017 </w:t>
      </w:r>
      <w:r>
        <w:rPr/>
        <w:t xml:space="preserve">kolmannen studioalbuminsa nimeltä Wins &amp; Losses.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Meek Mills uusi albumi ilmestyi?</w:t>
      </w:r>
    </w:p>
    <w:p>
      <w:pPr>
        <w:pStyle w:val="TextBody"/>
        <w:bidi w:val="0"/>
        <w:jc w:val="left"/>
        <w:rPr>
          <w:b/>
          <w:u w:val="single"/>
          <w:shd w:val="clear" w:fill="FFFF00"/>
        </w:rPr>
      </w:pPr>
      <w:r>
        <w:rPr>
          <w:b/>
          <w:u w:val="single"/>
          <w:shd w:val="clear" w:fill="FFFF00"/>
        </w:rPr>
        <w:t xml:space="preserve">Asiakirjan numero 1727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Midlothian, Virginia (/ mɪdˈloʊθiən /) on yhdyskunta-alue Chesterfieldin piirikunnassa, Virginiassa, Yhdysvalloissa. Yli 300 vuotta sitten hiilikaupungiksi perustettu Midlothian on nykyään esikaupunki, joka sijaitsee </w:t>
      </w:r>
      <w:r>
        <w:rPr>
          <w:color w:val="A9A9A9"/>
        </w:rPr>
        <w:t xml:space="preserve">Richmondin länsipuolella, Virginiassa ja James-joen eteläpuolella </w:t>
      </w:r>
      <w:r>
        <w:rPr/>
        <w:t xml:space="preserve">Greater Richmondin 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midlothian va va kartalla va</w:t>
      </w:r>
    </w:p>
    <w:p>
      <w:pPr>
        <w:pStyle w:val="TextBody"/>
        <w:bidi w:val="0"/>
        <w:jc w:val="left"/>
        <w:rPr>
          <w:b/>
          <w:u w:val="single"/>
          <w:shd w:val="clear" w:fill="FFFF00"/>
        </w:rPr>
      </w:pPr>
      <w:r>
        <w:rPr>
          <w:b/>
          <w:u w:val="single"/>
          <w:shd w:val="clear" w:fill="FFFF00"/>
        </w:rPr>
        <w:t xml:space="preserve">Asiakirjan numero 1728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Darwinismi on englantilaisen luonnontieteilijän </w:t>
      </w:r>
      <w:r>
        <w:rPr>
          <w:color w:val="A9A9A9"/>
        </w:rPr>
        <w:t xml:space="preserve">Charles Darwinin </w:t>
      </w:r>
      <w:r>
        <w:rPr/>
        <w:t xml:space="preserve">(1809 -- 1882</w:t>
      </w:r>
      <w:r>
        <w:rPr/>
        <w:t xml:space="preserve">)</w:t>
      </w:r>
      <w:r>
        <w:rPr/>
        <w:t xml:space="preserve"> ja muiden </w:t>
      </w:r>
      <w:r>
        <w:rPr/>
        <w:t xml:space="preserve">kehittämä biologisen evoluution teoria, jonka </w:t>
      </w:r>
      <w:r>
        <w:rPr>
          <w:color w:val="DCDCDC"/>
        </w:rPr>
        <w:t xml:space="preserve">mukaan kaikki eliölajit syntyvät ja kehittyvät pienten, perittyjen muunnosten luonnonvalinnan kautta, jotka lisäävät yksilön kykyä kilpailla, selviytyä ja lisääntyä</w:t>
      </w:r>
      <w:r>
        <w:rPr/>
        <w:t xml:space="preserve">. Sitä kutsutaan myös darwinistiseksi teoriaksi, ja se sisälsi alun perin laajoja käsitteitä lajien muuntumisesta tai evoluutiosta, jotka saivat yleisen tieteellisen hyväksynnän Darwinin julkaistua Lajien synty -kirjan vuonna 1859, mukaan lukien käsitteet, jotka olivat ennen Darwinin teorioita. Myöhemmin sillä viitattiin luonnonvalinnan, Weismannin esteen tai molekyylibiologian keskeisen dogmin erityiskäsitteisiin. Vaikka termillä viitataan yleensä tiukasti biologiseen evoluutioon, kreationistit ovat käyttäneet sitä myös elämän syntyyn, ja sitä on käytetty jopa kosmisen evoluution käsitteisiin, joilla molemmilla ei ole mitään yhteyttä Darwinin työhön. Sitä pidetäänkin Darwinin ja hänen edeltäjiensä työn uskomisena ja hyväksymisenä - muiden teorioiden, kuten jumalallisen suunnittelun ja maan ulkopuolisen alkuperän, sijasta.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pidetään evoluutioteorian perustajana.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darwinistisen evoluution päälähtökohta?</w:t>
      </w:r>
    </w:p>
    <w:p>
      <w:pPr>
        <w:pStyle w:val="TextBody"/>
        <w:bidi w:val="0"/>
        <w:jc w:val="left"/>
        <w:rPr>
          <w:b/>
          <w:u w:val="single"/>
          <w:shd w:val="clear" w:fill="FFFF00"/>
        </w:rPr>
      </w:pPr>
      <w:r>
        <w:rPr>
          <w:b/>
          <w:u w:val="single"/>
          <w:shd w:val="clear" w:fill="FFFF00"/>
        </w:rPr>
        <w:t xml:space="preserve">Asiakirjan numero 1729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Termi </w:t>
      </w:r>
      <w:r>
        <w:rPr>
          <w:color w:val="A9A9A9"/>
        </w:rPr>
        <w:t xml:space="preserve">vesiretentio (tunnetaan myös nimellä nesteen kertyminen) tai hydrops, hydropsia, turvotus</w:t>
      </w:r>
      <w:r>
        <w:rPr/>
        <w:t xml:space="preserve">, tarkoittaa kirkkaan, vetisen nesteen epänormaalia kertymistä kehon kudoksiin tai onteloihin.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nestekokoelma kudoksissa on nimeltään</w:t>
      </w:r>
    </w:p>
    <w:p>
      <w:pPr>
        <w:pStyle w:val="TextBody"/>
        <w:bidi w:val="0"/>
        <w:jc w:val="left"/>
        <w:rPr>
          <w:b/>
          <w:u w:val="single"/>
          <w:shd w:val="clear" w:fill="FFFF00"/>
        </w:rPr>
      </w:pPr>
      <w:r>
        <w:rPr>
          <w:b/>
          <w:u w:val="single"/>
          <w:shd w:val="clear" w:fill="FFFF00"/>
        </w:rPr>
        <w:t xml:space="preserve">Asiakirjan numero 1730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Harry Potter ja kuoleman varjelukset -- osa 2 </w:t>
      </w:r>
      <w:r>
        <w:rPr/>
        <w:t xml:space="preserve">on </w:t>
      </w:r>
      <w:r>
        <w:rPr/>
        <w:t xml:space="preserve">David Yatesin ohjaama ja Warner Bros. Picturesin levittämä fantasiaelokuva </w:t>
      </w:r>
      <w:r>
        <w:rPr>
          <w:color w:val="DCDCDC"/>
        </w:rPr>
        <w:t xml:space="preserve">vuodelta 2011.</w:t>
      </w:r>
      <w:r>
        <w:rPr/>
        <w:t xml:space="preserve"> Se on toinen kahdesta elokuvan osasta, jotka perustuvat J.K. Rowlingin samannimiseen romaaniin. Elokuvan, joka on Harry Potter -elokuvasarjan kahdeksas ja viimeinen osa, on käsikirjoittanut Steve Kloves ja tuottaneet David Heyman, David Barron ja Rowling. Tarina seuraa edelleen Harry Potterin pyrkimystä löytää ja tuhota lordi Voldemortin hirnyrkit, jotta hän voisi pysäyttää hänet lopullisesti.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viimeinen Harry Potter -elokuva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Harry Potterin viimeisen elokuvan nimi?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kuoleman varjelukset -elokuva tuli ulos?</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Harry Potter ja kuoleman varjelukset osa 2 julkaistiin?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kahdeksas Harry Potter -elokuva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Yhdeksäntoista vuotta myöhemmin </w:t>
      </w:r>
      <w:r>
        <w:rPr>
          <w:color w:val="A9A9A9"/>
        </w:rPr>
        <w:t xml:space="preserve">entiset Tylypahkan oppilaat katsovat ylpeinä omien lastensa lähtevän Tylypahkaan King's Crossin asemalla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tapahtui Harry Potter ja kuoleman varjelukset -elokuvan 2. osan lopussa?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Dobbyn</w:t>
      </w:r>
      <w:r>
        <w:rPr/>
        <w:t xml:space="preserve"> hautaamisen </w:t>
      </w:r>
      <w:r>
        <w:rPr/>
        <w:t xml:space="preserve">jälkeen Harry Potter pyytää peikko Griphookia auttamaan häntä, Ronia ja Hermionea murtautumaan Bellatrix Lestrangen holviin Gringotts-pankissa, koska hän epäilee, että siellä saattaa olla hirnyrkki. Griphook suostuu vastineeksi Rohkelikon miekasta. Sauvaseppä Ollivander kertoo Harrylle, että kaksi Malfoyn kartanosta vietyjä sauvoja kuului Bellatrixille ja Draco Malfoylle, mutta Malfoyn sauva on vaihtanut uskollisuuttaan Harrylle.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kuolee Harry Potterin viimeisessä jaksossa?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Voldemort ilmoittaa riemukkaasti Harryn ilmeisestä kuolemasta kaikille Tylypahkassa ja vaatii heitä antautumaan. Nevillen vastatessa uhmakkaasti ja vetäessä Rohkelikon miekan lajitteluhatusta Harry paljastaa olevansa yhä elossa, mikä saa Malfoyt ja monet muut kuolonsyöjät hylkäämään Voldemortin tajutessaan, että hän ei onnistunut tappamaan Harrya uudelleen, ja kaikki toiveet pimeyden lordin voitosta ovat nyt menetetty asia. Harryn taistellessa Voldemortia vastaan ympäri linnaa Neville tappaa </w:t>
      </w:r>
      <w:r>
        <w:rPr>
          <w:color w:val="A9A9A9"/>
        </w:rPr>
        <w:t xml:space="preserve">Naginin </w:t>
      </w:r>
      <w:r>
        <w:rPr/>
        <w:t xml:space="preserve">miekalla, jolloin Voldemort jää haavoittuvaksi, ja Molly Weasley tappaa </w:t>
      </w:r>
      <w:r>
        <w:rPr>
          <w:color w:val="DCDCDC"/>
        </w:rPr>
        <w:t xml:space="preserve">Bellatrixin </w:t>
      </w:r>
      <w:r>
        <w:rPr/>
        <w:t xml:space="preserve">suuressa salissa. Harryn ja Voldemortin taistelu päättyy siihen, että </w:t>
      </w:r>
      <w:r>
        <w:rPr/>
        <w:t xml:space="preserve">Voldemortin oma tappava kirous kimpoaa ja tappaa hänet lopullisesti.</w:t>
      </w:r>
      <w:r>
        <w:rPr/>
        <w:t xml:space="preserve"> Taistelun jälkeen Harry selittää Ronille ja Hermionelle, että vanhin sauva oli tunnistanut hänet oikeaksi mestarikseen, koska hän oli riisunut aseista Dracon, joka oli aiemmin riisunut sen edellisen omistajan, Dumbledoren, mutta sen sijaan, että Harry olisi vaatinut vanhan sauvan haltuunsa, hän rikkoo ja hävittää 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kuolee kuoleman varjelukset osa 2:ssa</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Harry Potter ja kuoleman varjelukset -- osa 2 Teatterilevityksen julisteet </w:t>
      </w:r>
    </w:p>
    <w:tbl>
      <w:tblPr>
        <w:tblW w:w="9319" w:type="dxa"/>
        <w:jc w:val="left"/>
        <w:tblInd w:w="0" w:type="dxa"/>
        <w:tblLayout w:type="fixed"/>
        <w:tblCellMar>
          <w:top w:w="28" w:type="dxa"/>
          <w:left w:w="28" w:type="dxa"/>
          <w:bottom w:w="28" w:type="dxa"/>
          <w:right w:w="28" w:type="dxa"/>
        </w:tblCellMar>
      </w:tblPr>
      <w:tblGrid>
        <w:gridCol w:w="2311"/>
        <w:gridCol w:w="7008"/>
      </w:tblGrid>
      <w:tr>
        <w:trPr/>
        <w:tc>
          <w:tcPr>
            <w:tcW w:w="2311" w:type="dxa"/>
            <w:tcBorders/>
            <w:vAlign w:val="center"/>
          </w:tcPr>
          <w:p>
            <w:pPr>
              <w:pStyle w:val="TableHeading"/>
              <w:suppressLineNumbers/>
              <w:bidi w:val="0"/>
              <w:spacing w:before="0" w:after="283"/>
              <w:jc w:val="center"/>
              <w:rPr/>
            </w:pPr>
            <w:r>
              <w:rPr/>
              <w:t xml:space="preserve">Ohjaaja </w:t>
            </w:r>
          </w:p>
        </w:tc>
        <w:tc>
          <w:tcPr>
            <w:tcW w:w="7008" w:type="dxa"/>
            <w:tcBorders/>
            <w:vAlign w:val="center"/>
          </w:tcPr>
          <w:p>
            <w:pPr>
              <w:pStyle w:val="TableContents"/>
              <w:bidi w:val="0"/>
              <w:spacing w:before="0" w:after="283"/>
              <w:jc w:val="left"/>
              <w:rPr/>
            </w:pPr>
            <w:r>
              <w:rPr/>
              <w:t xml:space="preserve">David Yates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7008" w:type="dxa"/>
            <w:tcBorders/>
            <w:vAlign w:val="center"/>
          </w:tcPr>
          <w:p>
            <w:pPr>
              <w:pStyle w:val="TableContents"/>
              <w:numPr>
                <w:ilvl w:val="0"/>
                <w:numId w:val="82"/>
              </w:numPr>
              <w:tabs>
                <w:tab w:val="clear" w:pos="1134"/>
                <w:tab w:val="left" w:leader="none" w:pos="707"/>
              </w:tabs>
              <w:bidi w:val="0"/>
              <w:spacing w:before="0" w:after="0"/>
              <w:ind w:start="707" w:hanging="283"/>
              <w:jc w:val="left"/>
              <w:rPr/>
            </w:pPr>
            <w:r>
              <w:rPr/>
              <w:t xml:space="preserve">David Heyman </w:t>
            </w:r>
          </w:p>
          <w:p>
            <w:pPr>
              <w:pStyle w:val="TableContents"/>
              <w:numPr>
                <w:ilvl w:val="0"/>
                <w:numId w:val="82"/>
              </w:numPr>
              <w:tabs>
                <w:tab w:val="clear" w:pos="1134"/>
                <w:tab w:val="left" w:leader="none" w:pos="707"/>
              </w:tabs>
              <w:bidi w:val="0"/>
              <w:spacing w:before="0" w:after="0"/>
              <w:ind w:start="707" w:hanging="283"/>
              <w:jc w:val="left"/>
              <w:rPr/>
            </w:pPr>
            <w:r>
              <w:rPr/>
              <w:t xml:space="preserve">David Barron </w:t>
            </w:r>
          </w:p>
          <w:p>
            <w:pPr>
              <w:pStyle w:val="TableContents"/>
              <w:numPr>
                <w:ilvl w:val="0"/>
                <w:numId w:val="82"/>
              </w:numPr>
              <w:tabs>
                <w:tab w:val="clear" w:pos="1134"/>
                <w:tab w:val="left" w:leader="none" w:pos="707"/>
              </w:tabs>
              <w:bidi w:val="0"/>
              <w:spacing w:before="0" w:after="283"/>
              <w:ind w:start="707" w:hanging="283"/>
              <w:jc w:val="left"/>
              <w:rPr/>
            </w:pPr>
            <w:r>
              <w:rPr/>
              <w:t xml:space="preserve">J.K. Rowling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7008" w:type="dxa"/>
            <w:tcBorders/>
            <w:vAlign w:val="center"/>
          </w:tcPr>
          <w:p>
            <w:pPr>
              <w:pStyle w:val="TableContents"/>
              <w:bidi w:val="0"/>
              <w:spacing w:before="0" w:after="283"/>
              <w:jc w:val="left"/>
              <w:rPr/>
            </w:pPr>
            <w:r>
              <w:rPr/>
              <w:t xml:space="preserve">Steve Kloves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7008" w:type="dxa"/>
            <w:tcBorders/>
            <w:vAlign w:val="center"/>
          </w:tcPr>
          <w:p>
            <w:pPr>
              <w:pStyle w:val="TableContents"/>
              <w:bidi w:val="0"/>
              <w:spacing w:before="0" w:after="283"/>
              <w:jc w:val="left"/>
              <w:rPr/>
            </w:pPr>
            <w:r>
              <w:rPr/>
              <w:t xml:space="preserve">Harry Potter ja kuoleman varjelukset by J.K. Rowling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7008" w:type="dxa"/>
            <w:tcBorders/>
            <w:vAlign w:val="center"/>
          </w:tcPr>
          <w:p>
            <w:pPr>
              <w:pStyle w:val="TableContents"/>
              <w:numPr>
                <w:ilvl w:val="0"/>
                <w:numId w:val="83"/>
              </w:numPr>
              <w:tabs>
                <w:tab w:val="clear" w:pos="1134"/>
                <w:tab w:val="left" w:leader="none" w:pos="707"/>
              </w:tabs>
              <w:bidi w:val="0"/>
              <w:spacing w:before="0" w:after="0"/>
              <w:ind w:start="707" w:hanging="283"/>
              <w:jc w:val="left"/>
              <w:rPr/>
            </w:pPr>
            <w:r>
              <w:rPr/>
              <w:t xml:space="preserve">Daniel Radcliffe </w:t>
            </w:r>
          </w:p>
          <w:p>
            <w:pPr>
              <w:pStyle w:val="TableContents"/>
              <w:numPr>
                <w:ilvl w:val="0"/>
                <w:numId w:val="83"/>
              </w:numPr>
              <w:tabs>
                <w:tab w:val="clear" w:pos="1134"/>
                <w:tab w:val="left" w:leader="none" w:pos="707"/>
              </w:tabs>
              <w:bidi w:val="0"/>
              <w:spacing w:before="0" w:after="0"/>
              <w:ind w:start="707" w:hanging="283"/>
              <w:jc w:val="left"/>
              <w:rPr/>
            </w:pPr>
            <w:r>
              <w:rPr/>
              <w:t xml:space="preserve">Rupert Grint </w:t>
            </w:r>
          </w:p>
          <w:p>
            <w:pPr>
              <w:pStyle w:val="TableContents"/>
              <w:numPr>
                <w:ilvl w:val="0"/>
                <w:numId w:val="83"/>
              </w:numPr>
              <w:tabs>
                <w:tab w:val="clear" w:pos="1134"/>
                <w:tab w:val="left" w:leader="none" w:pos="707"/>
              </w:tabs>
              <w:bidi w:val="0"/>
              <w:spacing w:before="0" w:after="0"/>
              <w:ind w:start="707" w:hanging="283"/>
              <w:jc w:val="left"/>
              <w:rPr/>
            </w:pPr>
            <w:r>
              <w:rPr/>
              <w:t xml:space="preserve">Emma Watson </w:t>
            </w:r>
          </w:p>
          <w:p>
            <w:pPr>
              <w:pStyle w:val="TableContents"/>
              <w:numPr>
                <w:ilvl w:val="0"/>
                <w:numId w:val="83"/>
              </w:numPr>
              <w:tabs>
                <w:tab w:val="clear" w:pos="1134"/>
                <w:tab w:val="left" w:leader="none" w:pos="707"/>
              </w:tabs>
              <w:bidi w:val="0"/>
              <w:spacing w:before="0" w:after="0"/>
              <w:ind w:start="707" w:hanging="283"/>
              <w:jc w:val="left"/>
              <w:rPr/>
            </w:pPr>
            <w:r>
              <w:rPr/>
              <w:t xml:space="preserve">Helena Bonham Carter </w:t>
            </w:r>
          </w:p>
          <w:p>
            <w:pPr>
              <w:pStyle w:val="TableContents"/>
              <w:numPr>
                <w:ilvl w:val="0"/>
                <w:numId w:val="83"/>
              </w:numPr>
              <w:tabs>
                <w:tab w:val="clear" w:pos="1134"/>
                <w:tab w:val="left" w:leader="none" w:pos="707"/>
              </w:tabs>
              <w:bidi w:val="0"/>
              <w:spacing w:before="0" w:after="0"/>
              <w:ind w:start="707" w:hanging="283"/>
              <w:jc w:val="left"/>
              <w:rPr/>
            </w:pPr>
            <w:r>
              <w:rPr/>
              <w:t xml:space="preserve">Robbie Coltrane </w:t>
            </w:r>
          </w:p>
          <w:p>
            <w:pPr>
              <w:pStyle w:val="TableContents"/>
              <w:numPr>
                <w:ilvl w:val="0"/>
                <w:numId w:val="83"/>
              </w:numPr>
              <w:tabs>
                <w:tab w:val="clear" w:pos="1134"/>
                <w:tab w:val="left" w:leader="none" w:pos="707"/>
              </w:tabs>
              <w:bidi w:val="0"/>
              <w:spacing w:before="0" w:after="0"/>
              <w:ind w:start="707" w:hanging="283"/>
              <w:jc w:val="left"/>
              <w:rPr/>
            </w:pPr>
            <w:r>
              <w:rPr/>
              <w:t xml:space="preserve">Warwick Davis </w:t>
            </w:r>
          </w:p>
          <w:p>
            <w:pPr>
              <w:pStyle w:val="TableContents"/>
              <w:numPr>
                <w:ilvl w:val="0"/>
                <w:numId w:val="83"/>
              </w:numPr>
              <w:tabs>
                <w:tab w:val="clear" w:pos="1134"/>
                <w:tab w:val="left" w:leader="none" w:pos="707"/>
              </w:tabs>
              <w:bidi w:val="0"/>
              <w:spacing w:before="0" w:after="0"/>
              <w:ind w:start="707" w:hanging="283"/>
              <w:jc w:val="left"/>
              <w:rPr/>
            </w:pPr>
            <w:r>
              <w:rPr/>
              <w:t xml:space="preserve">Ralph Fiennes </w:t>
            </w:r>
          </w:p>
          <w:p>
            <w:pPr>
              <w:pStyle w:val="TableContents"/>
              <w:numPr>
                <w:ilvl w:val="0"/>
                <w:numId w:val="83"/>
              </w:numPr>
              <w:tabs>
                <w:tab w:val="clear" w:pos="1134"/>
                <w:tab w:val="left" w:leader="none" w:pos="707"/>
              </w:tabs>
              <w:bidi w:val="0"/>
              <w:spacing w:before="0" w:after="0"/>
              <w:ind w:start="707" w:hanging="283"/>
              <w:jc w:val="left"/>
              <w:rPr/>
            </w:pPr>
            <w:r>
              <w:rPr/>
              <w:t xml:space="preserve">Michael Gambon </w:t>
            </w:r>
          </w:p>
          <w:p>
            <w:pPr>
              <w:pStyle w:val="TableContents"/>
              <w:numPr>
                <w:ilvl w:val="0"/>
                <w:numId w:val="83"/>
              </w:numPr>
              <w:tabs>
                <w:tab w:val="clear" w:pos="1134"/>
                <w:tab w:val="left" w:leader="none" w:pos="707"/>
              </w:tabs>
              <w:bidi w:val="0"/>
              <w:spacing w:before="0" w:after="0"/>
              <w:ind w:start="707" w:hanging="283"/>
              <w:jc w:val="left"/>
              <w:rPr/>
            </w:pPr>
            <w:r>
              <w:rPr/>
              <w:t xml:space="preserve">John Hurt </w:t>
            </w:r>
          </w:p>
          <w:p>
            <w:pPr>
              <w:pStyle w:val="TableContents"/>
              <w:numPr>
                <w:ilvl w:val="0"/>
                <w:numId w:val="83"/>
              </w:numPr>
              <w:tabs>
                <w:tab w:val="clear" w:pos="1134"/>
                <w:tab w:val="left" w:leader="none" w:pos="707"/>
              </w:tabs>
              <w:bidi w:val="0"/>
              <w:spacing w:before="0" w:after="0"/>
              <w:ind w:start="707" w:hanging="283"/>
              <w:jc w:val="left"/>
              <w:rPr/>
            </w:pPr>
            <w:r>
              <w:rPr/>
              <w:t xml:space="preserve">Jason Isaacs </w:t>
            </w:r>
          </w:p>
          <w:p>
            <w:pPr>
              <w:pStyle w:val="TableContents"/>
              <w:numPr>
                <w:ilvl w:val="0"/>
                <w:numId w:val="83"/>
              </w:numPr>
              <w:tabs>
                <w:tab w:val="clear" w:pos="1134"/>
                <w:tab w:val="left" w:leader="none" w:pos="707"/>
              </w:tabs>
              <w:bidi w:val="0"/>
              <w:spacing w:before="0" w:after="0"/>
              <w:ind w:start="707" w:hanging="283"/>
              <w:jc w:val="left"/>
              <w:rPr/>
            </w:pPr>
            <w:r>
              <w:rPr/>
              <w:t xml:space="preserve">Gary Oldman </w:t>
            </w:r>
          </w:p>
          <w:p>
            <w:pPr>
              <w:pStyle w:val="TableContents"/>
              <w:numPr>
                <w:ilvl w:val="0"/>
                <w:numId w:val="83"/>
              </w:numPr>
              <w:tabs>
                <w:tab w:val="clear" w:pos="1134"/>
                <w:tab w:val="left" w:leader="none" w:pos="707"/>
              </w:tabs>
              <w:bidi w:val="0"/>
              <w:spacing w:before="0" w:after="0"/>
              <w:ind w:start="707" w:hanging="283"/>
              <w:jc w:val="left"/>
              <w:rPr/>
            </w:pPr>
            <w:r>
              <w:rPr/>
              <w:t xml:space="preserve">Alan Rickman </w:t>
            </w:r>
          </w:p>
          <w:p>
            <w:pPr>
              <w:pStyle w:val="TableContents"/>
              <w:numPr>
                <w:ilvl w:val="0"/>
                <w:numId w:val="83"/>
              </w:numPr>
              <w:tabs>
                <w:tab w:val="clear" w:pos="1134"/>
                <w:tab w:val="left" w:leader="none" w:pos="707"/>
              </w:tabs>
              <w:bidi w:val="0"/>
              <w:spacing w:before="0" w:after="0"/>
              <w:ind w:start="707" w:hanging="283"/>
              <w:jc w:val="left"/>
              <w:rPr/>
            </w:pPr>
            <w:r>
              <w:rPr/>
              <w:t xml:space="preserve">Maggie Smith </w:t>
            </w:r>
          </w:p>
          <w:p>
            <w:pPr>
              <w:pStyle w:val="TableContents"/>
              <w:numPr>
                <w:ilvl w:val="0"/>
                <w:numId w:val="83"/>
              </w:numPr>
              <w:tabs>
                <w:tab w:val="clear" w:pos="1134"/>
                <w:tab w:val="left" w:leader="none" w:pos="707"/>
              </w:tabs>
              <w:bidi w:val="0"/>
              <w:spacing w:before="0" w:after="0"/>
              <w:ind w:start="707" w:hanging="283"/>
              <w:jc w:val="left"/>
              <w:rPr/>
            </w:pPr>
            <w:r>
              <w:rPr/>
              <w:t xml:space="preserve">David Thewlis </w:t>
            </w:r>
          </w:p>
          <w:p>
            <w:pPr>
              <w:pStyle w:val="TableContents"/>
              <w:numPr>
                <w:ilvl w:val="0"/>
                <w:numId w:val="83"/>
              </w:numPr>
              <w:tabs>
                <w:tab w:val="clear" w:pos="1134"/>
                <w:tab w:val="left" w:leader="none" w:pos="707"/>
              </w:tabs>
              <w:bidi w:val="0"/>
              <w:spacing w:before="0" w:after="283"/>
              <w:ind w:start="707" w:hanging="283"/>
              <w:jc w:val="left"/>
              <w:rPr/>
            </w:pPr>
            <w:r>
              <w:rPr/>
              <w:t xml:space="preserve">Julie Walters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7008" w:type="dxa"/>
            <w:tcBorders/>
            <w:vAlign w:val="center"/>
          </w:tcPr>
          <w:p>
            <w:pPr>
              <w:pStyle w:val="TableContents"/>
              <w:bidi w:val="0"/>
              <w:spacing w:before="0" w:after="283"/>
              <w:jc w:val="left"/>
              <w:rPr/>
            </w:pPr>
            <w:r>
              <w:rPr/>
              <w:t xml:space="preserve">Alexandre Desplat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7008" w:type="dxa"/>
            <w:tcBorders/>
            <w:vAlign w:val="center"/>
          </w:tcPr>
          <w:p>
            <w:pPr>
              <w:pStyle w:val="TableContents"/>
              <w:bidi w:val="0"/>
              <w:spacing w:before="0" w:after="283"/>
              <w:jc w:val="left"/>
              <w:rPr/>
            </w:pPr>
            <w:r>
              <w:rPr/>
              <w:t xml:space="preserve">Eduardo Serra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7008" w:type="dxa"/>
            <w:tcBorders/>
            <w:vAlign w:val="center"/>
          </w:tcPr>
          <w:p>
            <w:pPr>
              <w:pStyle w:val="TableContents"/>
              <w:bidi w:val="0"/>
              <w:spacing w:before="0" w:after="283"/>
              <w:jc w:val="left"/>
              <w:rPr/>
            </w:pPr>
            <w:r>
              <w:rPr/>
              <w:t xml:space="preserve">Mark Day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7008" w:type="dxa"/>
            <w:tcBorders/>
            <w:vAlign w:val="center"/>
          </w:tcPr>
          <w:p>
            <w:pPr>
              <w:pStyle w:val="TableContents"/>
              <w:numPr>
                <w:ilvl w:val="0"/>
                <w:numId w:val="84"/>
              </w:numPr>
              <w:tabs>
                <w:tab w:val="clear" w:pos="1134"/>
                <w:tab w:val="left" w:leader="none" w:pos="707"/>
              </w:tabs>
              <w:bidi w:val="0"/>
              <w:spacing w:before="0" w:after="0"/>
              <w:ind w:start="707" w:hanging="283"/>
              <w:jc w:val="left"/>
              <w:rPr/>
            </w:pPr>
            <w:r>
              <w:rPr/>
              <w:t xml:space="preserve">Warner Bros. Pictures </w:t>
            </w:r>
          </w:p>
          <w:p>
            <w:pPr>
              <w:pStyle w:val="TableContents"/>
              <w:numPr>
                <w:ilvl w:val="0"/>
                <w:numId w:val="84"/>
              </w:numPr>
              <w:tabs>
                <w:tab w:val="clear" w:pos="1134"/>
                <w:tab w:val="left" w:leader="none" w:pos="707"/>
              </w:tabs>
              <w:bidi w:val="0"/>
              <w:spacing w:before="0" w:after="283"/>
              <w:ind w:start="707" w:hanging="283"/>
              <w:jc w:val="left"/>
              <w:rPr/>
            </w:pPr>
            <w:r>
              <w:rPr/>
              <w:t xml:space="preserve">Heyday Films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7008" w:type="dxa"/>
            <w:tcBorders/>
            <w:vAlign w:val="center"/>
          </w:tcPr>
          <w:p>
            <w:pPr>
              <w:pStyle w:val="TableContents"/>
              <w:bidi w:val="0"/>
              <w:spacing w:before="0" w:after="283"/>
              <w:jc w:val="left"/>
              <w:rPr/>
            </w:pPr>
            <w:r>
              <w:rPr/>
              <w:t xml:space="preserve">Warner Bros.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7008" w:type="dxa"/>
            <w:tcBorders/>
            <w:vAlign w:val="center"/>
          </w:tcPr>
          <w:p>
            <w:pPr>
              <w:pStyle w:val="TableContents"/>
              <w:numPr>
                <w:ilvl w:val="0"/>
                <w:numId w:val="85"/>
              </w:numPr>
              <w:tabs>
                <w:tab w:val="clear" w:pos="1134"/>
                <w:tab w:val="left" w:leader="none" w:pos="707"/>
              </w:tabs>
              <w:bidi w:val="0"/>
              <w:spacing w:before="0" w:after="0"/>
              <w:ind w:start="707" w:hanging="283"/>
              <w:jc w:val="left"/>
              <w:rPr/>
            </w:pPr>
            <w:r>
              <w:rPr>
                <w:color w:val="A9A9A9"/>
              </w:rPr>
              <w:t xml:space="preserve">7. heinäkuuta 2011 (2011-07-07) (Trafalgar Square</w:t>
            </w:r>
            <w:r>
              <w:rPr/>
              <w:t xml:space="preserve">) </w:t>
            </w:r>
          </w:p>
          <w:p>
            <w:pPr>
              <w:pStyle w:val="TableContents"/>
              <w:numPr>
                <w:ilvl w:val="0"/>
                <w:numId w:val="85"/>
              </w:numPr>
              <w:tabs>
                <w:tab w:val="clear" w:pos="1134"/>
                <w:tab w:val="left" w:leader="none" w:pos="707"/>
              </w:tabs>
              <w:bidi w:val="0"/>
              <w:spacing w:before="0" w:after="0"/>
              <w:ind w:start="707" w:hanging="283"/>
              <w:jc w:val="left"/>
              <w:rPr/>
            </w:pPr>
            <w:r>
              <w:rPr>
                <w:color w:val="DCDCDC"/>
              </w:rPr>
              <w:t xml:space="preserve">15 heinäkuuta 2011 (2011-07-15) (Yhdistynyt kuningaskunta ja Yhdysvallat</w:t>
            </w:r>
            <w:r>
              <w:rPr/>
              <w:t xml:space="preserve">) </w:t>
            </w:r>
          </w:p>
          <w:p>
            <w:pPr>
              <w:pStyle w:val="TableContents"/>
              <w:numPr>
                <w:ilvl w:val="0"/>
                <w:numId w:val="85"/>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7008" w:type="dxa"/>
            <w:tcBorders/>
            <w:vAlign w:val="center"/>
          </w:tcPr>
          <w:p>
            <w:pPr>
              <w:pStyle w:val="TableContents"/>
              <w:bidi w:val="0"/>
              <w:spacing w:before="0" w:after="283"/>
              <w:jc w:val="left"/>
              <w:rPr/>
            </w:pPr>
            <w:r>
              <w:rPr/>
              <w:t xml:space="preserve">130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7008" w:type="dxa"/>
            <w:tcBorders/>
            <w:vAlign w:val="center"/>
          </w:tcPr>
          <w:p>
            <w:pPr>
              <w:pStyle w:val="TableContents"/>
              <w:numPr>
                <w:ilvl w:val="0"/>
                <w:numId w:val="86"/>
              </w:numPr>
              <w:tabs>
                <w:tab w:val="clear" w:pos="1134"/>
                <w:tab w:val="left" w:leader="none" w:pos="707"/>
              </w:tabs>
              <w:bidi w:val="0"/>
              <w:spacing w:before="0" w:after="0"/>
              <w:ind w:start="707" w:hanging="283"/>
              <w:jc w:val="left"/>
              <w:rPr/>
            </w:pPr>
            <w:r>
              <w:rPr/>
              <w:t xml:space="preserve">Yhdistynyt kuningaskunta </w:t>
            </w:r>
          </w:p>
          <w:p>
            <w:pPr>
              <w:pStyle w:val="TableContents"/>
              <w:numPr>
                <w:ilvl w:val="0"/>
                <w:numId w:val="86"/>
              </w:numPr>
              <w:tabs>
                <w:tab w:val="clear" w:pos="1134"/>
                <w:tab w:val="left" w:leader="none" w:pos="707"/>
              </w:tabs>
              <w:bidi w:val="0"/>
              <w:spacing w:before="0" w:after="283"/>
              <w:ind w:start="707" w:hanging="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7008"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7008" w:type="dxa"/>
            <w:tcBorders/>
            <w:vAlign w:val="center"/>
          </w:tcPr>
          <w:p>
            <w:pPr>
              <w:pStyle w:val="TableContents"/>
              <w:bidi w:val="0"/>
              <w:spacing w:before="0" w:after="283"/>
              <w:jc w:val="left"/>
              <w:rPr/>
            </w:pPr>
            <w:r>
              <w:rPr/>
              <w:t xml:space="preserve">250 miljoonaa dollaria (jaettu osan 1 kanssa).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7008" w:type="dxa"/>
            <w:tcBorders/>
            <w:vAlign w:val="center"/>
          </w:tcPr>
          <w:p>
            <w:pPr>
              <w:pStyle w:val="TableContents"/>
              <w:bidi w:val="0"/>
              <w:spacing w:before="0" w:after="283"/>
              <w:jc w:val="left"/>
              <w:rPr/>
            </w:pPr>
            <w:r>
              <w:rPr/>
              <w:t xml:space="preserve">1,342 miljardia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Harry Potterin kuoleman varjelukset osa 2 ilmestyi?</w:t>
      </w:r>
    </w:p>
    <w:p>
      <w:pPr>
        <w:pStyle w:val="TextBody"/>
        <w:bidi w:val="0"/>
        <w:jc w:val="left"/>
        <w:rPr>
          <w:b/>
          <w:u w:val="single"/>
          <w:shd w:val="clear" w:fill="FFFF00"/>
        </w:rPr>
      </w:pPr>
      <w:r>
        <w:rPr>
          <w:b/>
          <w:u w:val="single"/>
          <w:shd w:val="clear" w:fill="FFFF00"/>
        </w:rPr>
        <w:t xml:space="preserve">Asiakirjan numero 1731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275"/>
        <w:gridCol w:w="1635"/>
        <w:gridCol w:w="2996"/>
        <w:gridCol w:w="1221"/>
        <w:gridCol w:w="1229"/>
        <w:gridCol w:w="1059"/>
        <w:gridCol w:w="790"/>
      </w:tblGrid>
      <w:tr>
        <w:trPr/>
        <w:tc>
          <w:tcPr>
            <w:tcW w:w="1275" w:type="dxa"/>
            <w:tcBorders/>
            <w:vAlign w:val="center"/>
          </w:tcPr>
          <w:p>
            <w:pPr>
              <w:pStyle w:val="TableHeading"/>
              <w:suppressLineNumbers/>
              <w:bidi w:val="0"/>
              <w:spacing w:before="0" w:after="283"/>
              <w:jc w:val="center"/>
              <w:rPr/>
            </w:pPr>
            <w:r>
              <w:rPr/>
              <w:t xml:space="preserve">Näyttelijä </w:t>
            </w:r>
          </w:p>
        </w:tc>
        <w:tc>
          <w:tcPr>
            <w:tcW w:w="1635" w:type="dxa"/>
            <w:tcBorders/>
            <w:vAlign w:val="center"/>
          </w:tcPr>
          <w:p>
            <w:pPr>
              <w:pStyle w:val="TableHeading"/>
              <w:suppressLineNumbers/>
              <w:bidi w:val="0"/>
              <w:spacing w:before="0" w:after="283"/>
              <w:jc w:val="center"/>
              <w:rPr/>
            </w:pPr>
            <w:r>
              <w:rPr/>
              <w:t xml:space="preserve">Hahmo Seasons </w:t>
            </w:r>
          </w:p>
        </w:tc>
        <w:tc>
          <w:tcPr>
            <w:tcW w:w="2996" w:type="dxa"/>
            <w:tcBorders/>
          </w:tcPr>
          <w:p>
            <w:pPr>
              <w:pStyle w:val="TableContents"/>
              <w:bidi w:val="0"/>
              <w:spacing w:before="0" w:after="283"/>
              <w:jc w:val="left"/>
              <w:rPr>
                <w:sz w:val="4"/>
                <w:szCs w:val="4"/>
              </w:rPr>
            </w:pPr>
            <w:r>
              <w:rPr>
                <w:sz w:val="4"/>
                <w:szCs w:val="4"/>
              </w:rPr>
            </w:r>
          </w:p>
        </w:tc>
        <w:tc>
          <w:tcPr>
            <w:tcW w:w="1221" w:type="dxa"/>
            <w:tcBorders/>
          </w:tcPr>
          <w:p>
            <w:pPr>
              <w:pStyle w:val="TableContents"/>
              <w:bidi w:val="0"/>
              <w:spacing w:before="0" w:after="283"/>
              <w:jc w:val="left"/>
              <w:rPr>
                <w:sz w:val="4"/>
                <w:szCs w:val="4"/>
              </w:rPr>
            </w:pPr>
            <w:r>
              <w:rPr>
                <w:sz w:val="4"/>
                <w:szCs w:val="4"/>
              </w:rPr>
            </w:r>
          </w:p>
        </w:tc>
        <w:tc>
          <w:tcPr>
            <w:tcW w:w="1229" w:type="dxa"/>
            <w:tcBorders/>
          </w:tcPr>
          <w:p>
            <w:pPr>
              <w:pStyle w:val="TableContents"/>
              <w:bidi w:val="0"/>
              <w:spacing w:before="0" w:after="283"/>
              <w:jc w:val="left"/>
              <w:rPr>
                <w:sz w:val="4"/>
                <w:szCs w:val="4"/>
              </w:rPr>
            </w:pPr>
            <w:r>
              <w:rPr>
                <w:sz w:val="4"/>
                <w:szCs w:val="4"/>
              </w:rPr>
            </w:r>
          </w:p>
        </w:tc>
        <w:tc>
          <w:tcPr>
            <w:tcW w:w="1059" w:type="dxa"/>
            <w:tcBorders/>
          </w:tcPr>
          <w:p>
            <w:pPr>
              <w:pStyle w:val="TableContents"/>
              <w:bidi w:val="0"/>
              <w:spacing w:before="0" w:after="283"/>
              <w:jc w:val="left"/>
              <w:rPr>
                <w:sz w:val="4"/>
                <w:szCs w:val="4"/>
              </w:rPr>
            </w:pPr>
            <w:r>
              <w:rPr>
                <w:sz w:val="4"/>
                <w:szCs w:val="4"/>
              </w:rPr>
            </w:r>
          </w:p>
        </w:tc>
        <w:tc>
          <w:tcPr>
            <w:tcW w:w="790" w:type="dxa"/>
            <w:tcBorders/>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Heading"/>
              <w:bidi w:val="0"/>
              <w:spacing w:before="0" w:after="283"/>
              <w:rPr>
                <w:sz w:val="4"/>
                <w:szCs w:val="4"/>
              </w:rPr>
            </w:pPr>
            <w:r>
              <w:rPr>
                <w:sz w:val="4"/>
                <w:szCs w:val="4"/>
              </w:rPr>
            </w:r>
          </w:p>
        </w:tc>
        <w:tc>
          <w:tcPr>
            <w:tcW w:w="1635" w:type="dxa"/>
            <w:tcBorders/>
            <w:vAlign w:val="center"/>
          </w:tcPr>
          <w:p>
            <w:pPr>
              <w:pStyle w:val="TableHeading"/>
              <w:bidi w:val="0"/>
              <w:spacing w:before="0" w:after="283"/>
              <w:rPr>
                <w:sz w:val="4"/>
                <w:szCs w:val="4"/>
              </w:rPr>
            </w:pPr>
            <w:r>
              <w:rPr>
                <w:sz w:val="4"/>
                <w:szCs w:val="4"/>
              </w:rPr>
            </w:r>
          </w:p>
        </w:tc>
        <w:tc>
          <w:tcPr>
            <w:tcW w:w="2996" w:type="dxa"/>
            <w:tcBorders/>
            <w:vAlign w:val="center"/>
          </w:tcPr>
          <w:p>
            <w:pPr>
              <w:pStyle w:val="TableHeading"/>
              <w:bidi w:val="0"/>
              <w:spacing w:before="0" w:after="283"/>
              <w:rPr>
                <w:sz w:val="4"/>
                <w:szCs w:val="4"/>
              </w:rPr>
            </w:pPr>
            <w:r>
              <w:rPr>
                <w:sz w:val="4"/>
                <w:szCs w:val="4"/>
              </w:rPr>
            </w:r>
          </w:p>
        </w:tc>
        <w:tc>
          <w:tcPr>
            <w:tcW w:w="1221" w:type="dxa"/>
            <w:tcBorders/>
            <w:vAlign w:val="center"/>
          </w:tcPr>
          <w:p>
            <w:pPr>
              <w:pStyle w:val="TableHeading"/>
              <w:bidi w:val="0"/>
              <w:spacing w:before="0" w:after="283"/>
              <w:rPr>
                <w:sz w:val="4"/>
                <w:szCs w:val="4"/>
              </w:rPr>
            </w:pPr>
            <w:r>
              <w:rPr>
                <w:sz w:val="4"/>
                <w:szCs w:val="4"/>
              </w:rPr>
            </w:r>
          </w:p>
        </w:tc>
        <w:tc>
          <w:tcPr>
            <w:tcW w:w="1229" w:type="dxa"/>
            <w:tcBorders/>
            <w:vAlign w:val="center"/>
          </w:tcPr>
          <w:p>
            <w:pPr>
              <w:pStyle w:val="TableHeading"/>
              <w:suppressLineNumbers/>
              <w:bidi w:val="0"/>
              <w:spacing w:before="0" w:after="283"/>
              <w:jc w:val="center"/>
              <w:rPr/>
            </w:pPr>
            <w:r>
              <w:rPr/>
              <w:t xml:space="preserve">5 </w:t>
            </w:r>
          </w:p>
        </w:tc>
        <w:tc>
          <w:tcPr>
            <w:tcW w:w="1059" w:type="dxa"/>
            <w:tcBorders/>
            <w:vAlign w:val="center"/>
          </w:tcPr>
          <w:p>
            <w:pPr>
              <w:pStyle w:val="TableHeading"/>
              <w:suppressLineNumbers/>
              <w:bidi w:val="0"/>
              <w:spacing w:before="0" w:after="283"/>
              <w:jc w:val="center"/>
              <w:rPr/>
            </w:pPr>
            <w:r>
              <w:rPr/>
              <w:t xml:space="preserve">6 </w:t>
            </w:r>
          </w:p>
        </w:tc>
        <w:tc>
          <w:tcPr>
            <w:tcW w:w="790" w:type="dxa"/>
            <w:tcBorders/>
            <w:vAlign w:val="center"/>
          </w:tcPr>
          <w:p>
            <w:pPr>
              <w:pStyle w:val="TableHeading"/>
              <w:suppressLineNumbers/>
              <w:bidi w:val="0"/>
              <w:spacing w:before="0" w:after="283"/>
              <w:jc w:val="center"/>
              <w:rPr/>
            </w:pPr>
            <w:r>
              <w:rPr/>
              <w:t xml:space="preserve">7 Pääosan esittäjä </w:t>
            </w:r>
          </w:p>
        </w:tc>
      </w:tr>
      <w:tr>
        <w:trPr/>
        <w:tc>
          <w:tcPr>
            <w:tcW w:w="1275" w:type="dxa"/>
            <w:tcBorders/>
            <w:vAlign w:val="center"/>
          </w:tcPr>
          <w:p>
            <w:pPr>
              <w:pStyle w:val="TableContents"/>
              <w:bidi w:val="0"/>
              <w:spacing w:before="0" w:after="283"/>
              <w:jc w:val="left"/>
              <w:rPr/>
            </w:pPr>
            <w:r>
              <w:rPr/>
              <w:t xml:space="preserve">Troian Bellisario </w:t>
            </w:r>
          </w:p>
        </w:tc>
        <w:tc>
          <w:tcPr>
            <w:tcW w:w="1635" w:type="dxa"/>
            <w:tcBorders/>
            <w:vAlign w:val="center"/>
          </w:tcPr>
          <w:p>
            <w:pPr>
              <w:pStyle w:val="TableContents"/>
              <w:bidi w:val="0"/>
              <w:spacing w:before="0" w:after="283"/>
              <w:jc w:val="left"/>
              <w:rPr/>
            </w:pPr>
            <w:r>
              <w:rPr/>
              <w:t xml:space="preserve">Spencer Hastings Main </w:t>
            </w:r>
          </w:p>
        </w:tc>
        <w:tc>
          <w:tcPr>
            <w:tcW w:w="7295" w:type="dxa"/>
            <w:gridSpan w:val="5"/>
            <w:tcBorders/>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Alex Drake </w:t>
            </w:r>
          </w:p>
        </w:tc>
        <w:tc>
          <w:tcPr>
            <w:tcW w:w="1635" w:type="dxa"/>
            <w:tcBorders/>
            <w:vAlign w:val="center"/>
          </w:tcPr>
          <w:p>
            <w:pPr>
              <w:pStyle w:val="TableContents"/>
              <w:bidi w:val="0"/>
              <w:spacing w:before="0" w:after="283"/>
              <w:jc w:val="left"/>
              <w:rPr/>
            </w:pPr>
            <w:r>
              <w:rPr/>
              <w:t xml:space="preserve">Main </w:t>
            </w:r>
          </w:p>
        </w:tc>
        <w:tc>
          <w:tcPr>
            <w:tcW w:w="7295" w:type="dxa"/>
            <w:gridSpan w:val="5"/>
            <w:tcBorders/>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Ashley Benson </w:t>
            </w:r>
          </w:p>
        </w:tc>
        <w:tc>
          <w:tcPr>
            <w:tcW w:w="1635" w:type="dxa"/>
            <w:tcBorders/>
            <w:vAlign w:val="center"/>
          </w:tcPr>
          <w:p>
            <w:pPr>
              <w:pStyle w:val="TableContents"/>
              <w:bidi w:val="0"/>
              <w:spacing w:before="0" w:after="283"/>
              <w:jc w:val="left"/>
              <w:rPr/>
            </w:pPr>
            <w:r>
              <w:rPr/>
              <w:t xml:space="preserve">Hanna Marin Main </w:t>
            </w:r>
          </w:p>
        </w:tc>
        <w:tc>
          <w:tcPr>
            <w:tcW w:w="7295" w:type="dxa"/>
            <w:gridSpan w:val="5"/>
            <w:tcBorders/>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Holly Marie Combs </w:t>
            </w:r>
          </w:p>
        </w:tc>
        <w:tc>
          <w:tcPr>
            <w:tcW w:w="1635" w:type="dxa"/>
            <w:tcBorders/>
            <w:vAlign w:val="center"/>
          </w:tcPr>
          <w:p>
            <w:pPr>
              <w:pStyle w:val="TableContents"/>
              <w:bidi w:val="0"/>
              <w:spacing w:before="0" w:after="283"/>
              <w:jc w:val="left"/>
              <w:rPr/>
            </w:pPr>
            <w:r>
              <w:rPr/>
              <w:t xml:space="preserve">Ella Montgomery Päävieras </w:t>
            </w:r>
          </w:p>
        </w:tc>
        <w:tc>
          <w:tcPr>
            <w:tcW w:w="2996" w:type="dxa"/>
            <w:tcBorders/>
            <w:vAlign w:val="center"/>
          </w:tcPr>
          <w:p>
            <w:pPr>
              <w:pStyle w:val="TableContents"/>
              <w:bidi w:val="0"/>
              <w:spacing w:before="0" w:after="283"/>
              <w:jc w:val="left"/>
              <w:rPr/>
            </w:pPr>
            <w:r>
              <w:rPr/>
              <w:t xml:space="preserve">Toistuvat </w:t>
            </w:r>
          </w:p>
        </w:tc>
        <w:tc>
          <w:tcPr>
            <w:tcW w:w="1221" w:type="dxa"/>
            <w:tcBorders/>
            <w:vAlign w:val="center"/>
          </w:tcPr>
          <w:p>
            <w:pPr>
              <w:pStyle w:val="TableContents"/>
              <w:bidi w:val="0"/>
              <w:spacing w:before="0" w:after="283"/>
              <w:jc w:val="left"/>
              <w:rPr/>
            </w:pPr>
            <w:r>
              <w:rPr/>
              <w:t xml:space="preserve">Vieras </w:t>
            </w:r>
          </w:p>
        </w:tc>
        <w:tc>
          <w:tcPr>
            <w:tcW w:w="3078" w:type="dxa"/>
            <w:gridSpan w:val="3"/>
            <w:tcBorders/>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color w:val="A9A9A9"/>
              </w:rPr>
              <w:t xml:space="preserve">Lucy Hale </w:t>
            </w:r>
          </w:p>
        </w:tc>
        <w:tc>
          <w:tcPr>
            <w:tcW w:w="1635" w:type="dxa"/>
            <w:tcBorders/>
            <w:vAlign w:val="center"/>
          </w:tcPr>
          <w:p>
            <w:pPr>
              <w:pStyle w:val="TableContents"/>
              <w:bidi w:val="0"/>
              <w:spacing w:before="0" w:after="283"/>
              <w:jc w:val="left"/>
              <w:rPr/>
            </w:pPr>
            <w:r>
              <w:rPr/>
              <w:t xml:space="preserve">Aria Montgomery Main </w:t>
            </w:r>
          </w:p>
        </w:tc>
        <w:tc>
          <w:tcPr>
            <w:tcW w:w="7295" w:type="dxa"/>
            <w:gridSpan w:val="5"/>
            <w:tcBorders/>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Ian Harding </w:t>
            </w:r>
          </w:p>
        </w:tc>
        <w:tc>
          <w:tcPr>
            <w:tcW w:w="1635" w:type="dxa"/>
            <w:tcBorders/>
            <w:vAlign w:val="center"/>
          </w:tcPr>
          <w:p>
            <w:pPr>
              <w:pStyle w:val="TableContents"/>
              <w:bidi w:val="0"/>
              <w:spacing w:before="0" w:after="283"/>
              <w:jc w:val="left"/>
              <w:rPr/>
            </w:pPr>
            <w:r>
              <w:rPr/>
              <w:t xml:space="preserve">Ezra Fitz Main </w:t>
            </w:r>
          </w:p>
        </w:tc>
        <w:tc>
          <w:tcPr>
            <w:tcW w:w="7295" w:type="dxa"/>
            <w:gridSpan w:val="5"/>
            <w:tcBorders/>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Bianca Lawson </w:t>
            </w:r>
          </w:p>
        </w:tc>
        <w:tc>
          <w:tcPr>
            <w:tcW w:w="1635" w:type="dxa"/>
            <w:tcBorders/>
            <w:vAlign w:val="center"/>
          </w:tcPr>
          <w:p>
            <w:pPr>
              <w:pStyle w:val="TableContents"/>
              <w:bidi w:val="0"/>
              <w:spacing w:before="0" w:after="283"/>
              <w:jc w:val="left"/>
              <w:rPr/>
            </w:pPr>
            <w:r>
              <w:rPr/>
              <w:t xml:space="preserve">Maya St. Germain Main </w:t>
            </w:r>
          </w:p>
        </w:tc>
        <w:tc>
          <w:tcPr>
            <w:tcW w:w="2996" w:type="dxa"/>
            <w:tcBorders/>
            <w:vAlign w:val="center"/>
          </w:tcPr>
          <w:p>
            <w:pPr>
              <w:pStyle w:val="TableContents"/>
              <w:bidi w:val="0"/>
              <w:spacing w:before="0" w:after="283"/>
              <w:jc w:val="left"/>
              <w:rPr/>
            </w:pPr>
            <w:r>
              <w:rPr/>
              <w:t xml:space="preserve">Vieras </w:t>
            </w:r>
          </w:p>
        </w:tc>
        <w:tc>
          <w:tcPr>
            <w:tcW w:w="4299" w:type="dxa"/>
            <w:gridSpan w:val="4"/>
            <w:tcBorders/>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Laura Leighton </w:t>
            </w:r>
          </w:p>
        </w:tc>
        <w:tc>
          <w:tcPr>
            <w:tcW w:w="1635" w:type="dxa"/>
            <w:tcBorders/>
            <w:vAlign w:val="center"/>
          </w:tcPr>
          <w:p>
            <w:pPr>
              <w:pStyle w:val="TableContents"/>
              <w:bidi w:val="0"/>
              <w:spacing w:before="0" w:after="283"/>
              <w:jc w:val="left"/>
              <w:rPr/>
            </w:pPr>
            <w:r>
              <w:rPr/>
              <w:t xml:space="preserve">Ashley Marin Main </w:t>
            </w:r>
          </w:p>
        </w:tc>
        <w:tc>
          <w:tcPr>
            <w:tcW w:w="7295" w:type="dxa"/>
            <w:gridSpan w:val="5"/>
            <w:tcBorders/>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Chad Lowe </w:t>
            </w:r>
          </w:p>
        </w:tc>
        <w:tc>
          <w:tcPr>
            <w:tcW w:w="1635" w:type="dxa"/>
            <w:tcBorders/>
            <w:vAlign w:val="center"/>
          </w:tcPr>
          <w:p>
            <w:pPr>
              <w:pStyle w:val="TableContents"/>
              <w:bidi w:val="0"/>
              <w:spacing w:before="0" w:after="283"/>
              <w:jc w:val="left"/>
              <w:rPr/>
            </w:pPr>
            <w:r>
              <w:rPr/>
              <w:t xml:space="preserve">Byron Montgomery Päävieras </w:t>
            </w:r>
          </w:p>
        </w:tc>
        <w:tc>
          <w:tcPr>
            <w:tcW w:w="2996" w:type="dxa"/>
            <w:tcBorders/>
            <w:vAlign w:val="center"/>
          </w:tcPr>
          <w:p>
            <w:pPr>
              <w:pStyle w:val="TableContents"/>
              <w:bidi w:val="0"/>
              <w:spacing w:before="0" w:after="283"/>
              <w:jc w:val="left"/>
              <w:rPr/>
            </w:pPr>
            <w:r>
              <w:rPr/>
              <w:t xml:space="preserve">Toistuvat </w:t>
            </w:r>
          </w:p>
        </w:tc>
        <w:tc>
          <w:tcPr>
            <w:tcW w:w="1221" w:type="dxa"/>
            <w:tcBorders/>
            <w:vAlign w:val="center"/>
          </w:tcPr>
          <w:p>
            <w:pPr>
              <w:pStyle w:val="TableContents"/>
              <w:bidi w:val="0"/>
              <w:spacing w:before="0" w:after="283"/>
              <w:jc w:val="left"/>
              <w:rPr/>
            </w:pPr>
            <w:r>
              <w:rPr/>
              <w:t xml:space="preserve">Vieras </w:t>
            </w:r>
          </w:p>
        </w:tc>
        <w:tc>
          <w:tcPr>
            <w:tcW w:w="3078" w:type="dxa"/>
            <w:gridSpan w:val="3"/>
            <w:tcBorders/>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Shay Mitchell </w:t>
            </w:r>
          </w:p>
        </w:tc>
        <w:tc>
          <w:tcPr>
            <w:tcW w:w="1635" w:type="dxa"/>
            <w:tcBorders/>
            <w:vAlign w:val="center"/>
          </w:tcPr>
          <w:p>
            <w:pPr>
              <w:pStyle w:val="TableContents"/>
              <w:bidi w:val="0"/>
              <w:spacing w:before="0" w:after="283"/>
              <w:jc w:val="left"/>
              <w:rPr/>
            </w:pPr>
            <w:r>
              <w:rPr/>
              <w:t xml:space="preserve">Emily Fields Main </w:t>
            </w:r>
          </w:p>
        </w:tc>
        <w:tc>
          <w:tcPr>
            <w:tcW w:w="7295" w:type="dxa"/>
            <w:gridSpan w:val="5"/>
            <w:tcBorders/>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Nia Peeples </w:t>
            </w:r>
          </w:p>
        </w:tc>
        <w:tc>
          <w:tcPr>
            <w:tcW w:w="1635" w:type="dxa"/>
            <w:tcBorders/>
            <w:vAlign w:val="center"/>
          </w:tcPr>
          <w:p>
            <w:pPr>
              <w:pStyle w:val="TableContents"/>
              <w:bidi w:val="0"/>
              <w:spacing w:before="0" w:after="283"/>
              <w:jc w:val="left"/>
              <w:rPr/>
            </w:pPr>
            <w:r>
              <w:rPr/>
              <w:t xml:space="preserve">Pam Fields Pääasiallinen Toistuva </w:t>
            </w:r>
          </w:p>
        </w:tc>
        <w:tc>
          <w:tcPr>
            <w:tcW w:w="2996" w:type="dxa"/>
            <w:tcBorders/>
            <w:vAlign w:val="center"/>
          </w:tcPr>
          <w:p>
            <w:pPr>
              <w:pStyle w:val="TableContents"/>
              <w:bidi w:val="0"/>
              <w:spacing w:before="0" w:after="283"/>
              <w:jc w:val="left"/>
              <w:rPr/>
            </w:pPr>
            <w:r>
              <w:rPr/>
              <w:t xml:space="preserve">Vieras </w:t>
            </w:r>
          </w:p>
        </w:tc>
        <w:tc>
          <w:tcPr>
            <w:tcW w:w="1221" w:type="dxa"/>
            <w:tcBorders/>
            <w:vAlign w:val="center"/>
          </w:tcPr>
          <w:p>
            <w:pPr>
              <w:pStyle w:val="TableContents"/>
              <w:bidi w:val="0"/>
              <w:spacing w:before="0" w:after="283"/>
              <w:jc w:val="left"/>
              <w:rPr/>
            </w:pPr>
            <w:r>
              <w:rPr/>
              <w:t xml:space="preserve">Toistuvat </w:t>
            </w:r>
          </w:p>
        </w:tc>
        <w:tc>
          <w:tcPr>
            <w:tcW w:w="1229" w:type="dxa"/>
            <w:tcBorders/>
            <w:vAlign w:val="center"/>
          </w:tcPr>
          <w:p>
            <w:pPr>
              <w:pStyle w:val="TableContents"/>
              <w:bidi w:val="0"/>
              <w:spacing w:before="0" w:after="283"/>
              <w:jc w:val="left"/>
              <w:rPr/>
            </w:pPr>
            <w:r>
              <w:rPr/>
              <w:t xml:space="preserve">Vieras </w:t>
            </w:r>
          </w:p>
        </w:tc>
        <w:tc>
          <w:tcPr>
            <w:tcW w:w="1849" w:type="dxa"/>
            <w:gridSpan w:val="2"/>
            <w:tcBorders/>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Sasha Pieterse </w:t>
            </w:r>
          </w:p>
        </w:tc>
        <w:tc>
          <w:tcPr>
            <w:tcW w:w="1635" w:type="dxa"/>
            <w:tcBorders/>
            <w:vAlign w:val="center"/>
          </w:tcPr>
          <w:p>
            <w:pPr>
              <w:pStyle w:val="TableContents"/>
              <w:bidi w:val="0"/>
              <w:spacing w:before="0" w:after="283"/>
              <w:jc w:val="left"/>
              <w:rPr/>
            </w:pPr>
            <w:r>
              <w:rPr/>
              <w:t xml:space="preserve">Alison DiLaurentis Main </w:t>
            </w:r>
          </w:p>
        </w:tc>
        <w:tc>
          <w:tcPr>
            <w:tcW w:w="7295" w:type="dxa"/>
            <w:gridSpan w:val="5"/>
            <w:tcBorders/>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Tyler Blackburn </w:t>
            </w:r>
          </w:p>
        </w:tc>
        <w:tc>
          <w:tcPr>
            <w:tcW w:w="1635" w:type="dxa"/>
            <w:tcBorders/>
            <w:vAlign w:val="center"/>
          </w:tcPr>
          <w:p>
            <w:pPr>
              <w:pStyle w:val="TableContents"/>
              <w:bidi w:val="0"/>
              <w:spacing w:before="0" w:after="283"/>
              <w:jc w:val="left"/>
              <w:rPr/>
            </w:pPr>
            <w:r>
              <w:rPr/>
              <w:t xml:space="preserve">Caleb Rivers Toistuva pääosa </w:t>
            </w:r>
          </w:p>
        </w:tc>
        <w:tc>
          <w:tcPr>
            <w:tcW w:w="7295" w:type="dxa"/>
            <w:gridSpan w:val="5"/>
            <w:tcBorders/>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Janel Parrish </w:t>
            </w:r>
          </w:p>
        </w:tc>
        <w:tc>
          <w:tcPr>
            <w:tcW w:w="1635" w:type="dxa"/>
            <w:tcBorders/>
            <w:vAlign w:val="center"/>
          </w:tcPr>
          <w:p>
            <w:pPr>
              <w:pStyle w:val="TableContents"/>
              <w:bidi w:val="0"/>
              <w:spacing w:before="0" w:after="283"/>
              <w:jc w:val="left"/>
              <w:rPr/>
            </w:pPr>
            <w:r>
              <w:rPr/>
              <w:t xml:space="preserve">Mona Vanderwaal Toistuva pääosa </w:t>
            </w:r>
          </w:p>
        </w:tc>
        <w:tc>
          <w:tcPr>
            <w:tcW w:w="7295" w:type="dxa"/>
            <w:gridSpan w:val="5"/>
            <w:tcBorders/>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Andrea Parker </w:t>
            </w:r>
          </w:p>
        </w:tc>
        <w:tc>
          <w:tcPr>
            <w:tcW w:w="1635" w:type="dxa"/>
            <w:tcBorders/>
            <w:vAlign w:val="center"/>
          </w:tcPr>
          <w:p>
            <w:pPr>
              <w:pStyle w:val="TableContents"/>
              <w:bidi w:val="0"/>
              <w:spacing w:before="0" w:after="283"/>
              <w:jc w:val="left"/>
              <w:rPr/>
            </w:pPr>
            <w:r>
              <w:rPr/>
              <w:t xml:space="preserve">Jessica DiLaurentis Vieras </w:t>
            </w:r>
          </w:p>
        </w:tc>
        <w:tc>
          <w:tcPr>
            <w:tcW w:w="2996" w:type="dxa"/>
            <w:tcBorders/>
            <w:vAlign w:val="center"/>
          </w:tcPr>
          <w:p>
            <w:pPr>
              <w:pStyle w:val="TableContents"/>
              <w:bidi w:val="0"/>
              <w:spacing w:before="0" w:after="283"/>
              <w:jc w:val="left"/>
              <w:rPr>
                <w:sz w:val="4"/>
                <w:szCs w:val="4"/>
              </w:rPr>
            </w:pPr>
            <w:r>
              <w:rPr>
                <w:sz w:val="4"/>
                <w:szCs w:val="4"/>
              </w:rPr>
            </w:r>
          </w:p>
        </w:tc>
        <w:tc>
          <w:tcPr>
            <w:tcW w:w="1221" w:type="dxa"/>
            <w:tcBorders/>
            <w:vAlign w:val="center"/>
          </w:tcPr>
          <w:p>
            <w:pPr>
              <w:pStyle w:val="TableContents"/>
              <w:bidi w:val="0"/>
              <w:spacing w:before="0" w:after="283"/>
              <w:jc w:val="left"/>
              <w:rPr/>
            </w:pPr>
            <w:r>
              <w:rPr/>
              <w:t xml:space="preserve">Toistuva vieras Main </w:t>
            </w:r>
          </w:p>
        </w:tc>
        <w:tc>
          <w:tcPr>
            <w:tcW w:w="3078" w:type="dxa"/>
            <w:gridSpan w:val="3"/>
            <w:tcBorders/>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Mary Drake </w:t>
            </w:r>
          </w:p>
        </w:tc>
        <w:tc>
          <w:tcPr>
            <w:tcW w:w="1635" w:type="dxa"/>
            <w:tcBorders/>
            <w:vAlign w:val="center"/>
          </w:tcPr>
          <w:p>
            <w:pPr>
              <w:pStyle w:val="TableContents"/>
              <w:bidi w:val="0"/>
              <w:spacing w:before="0" w:after="283"/>
              <w:jc w:val="left"/>
              <w:rPr/>
            </w:pPr>
            <w:r>
              <w:rPr/>
              <w:t xml:space="preserve">Vieras </w:t>
            </w:r>
          </w:p>
        </w:tc>
        <w:tc>
          <w:tcPr>
            <w:tcW w:w="2996" w:type="dxa"/>
            <w:tcBorders/>
            <w:vAlign w:val="center"/>
          </w:tcPr>
          <w:p>
            <w:pPr>
              <w:pStyle w:val="TableContents"/>
              <w:bidi w:val="0"/>
              <w:spacing w:before="0" w:after="283"/>
              <w:jc w:val="left"/>
              <w:rPr/>
            </w:pPr>
            <w:r>
              <w:rPr/>
              <w:t xml:space="preserve">Vieraileva toistuva näyttelijä </w:t>
            </w:r>
          </w:p>
        </w:tc>
        <w:tc>
          <w:tcPr>
            <w:tcW w:w="4299" w:type="dxa"/>
            <w:gridSpan w:val="4"/>
            <w:tcBorders/>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Keegan Allen </w:t>
            </w:r>
          </w:p>
        </w:tc>
        <w:tc>
          <w:tcPr>
            <w:tcW w:w="1635" w:type="dxa"/>
            <w:tcBorders/>
            <w:vAlign w:val="center"/>
          </w:tcPr>
          <w:p>
            <w:pPr>
              <w:pStyle w:val="TableContents"/>
              <w:bidi w:val="0"/>
              <w:spacing w:before="0" w:after="283"/>
              <w:jc w:val="left"/>
              <w:rPr/>
            </w:pPr>
            <w:r>
              <w:rPr/>
              <w:t xml:space="preserve">Toby Cavanaugh Toistuva </w:t>
            </w:r>
          </w:p>
        </w:tc>
        <w:tc>
          <w:tcPr>
            <w:tcW w:w="7295" w:type="dxa"/>
            <w:gridSpan w:val="5"/>
            <w:tcBorders/>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Lesley Fera </w:t>
            </w:r>
          </w:p>
        </w:tc>
        <w:tc>
          <w:tcPr>
            <w:tcW w:w="1635" w:type="dxa"/>
            <w:tcBorders/>
            <w:vAlign w:val="center"/>
          </w:tcPr>
          <w:p>
            <w:pPr>
              <w:pStyle w:val="TableContents"/>
              <w:bidi w:val="0"/>
              <w:spacing w:before="0" w:after="283"/>
              <w:jc w:val="left"/>
              <w:rPr/>
            </w:pPr>
            <w:r>
              <w:rPr/>
              <w:t xml:space="preserve">Veronica Hastings Toistuva </w:t>
            </w:r>
          </w:p>
        </w:tc>
        <w:tc>
          <w:tcPr>
            <w:tcW w:w="7295" w:type="dxa"/>
            <w:gridSpan w:val="5"/>
            <w:tcBorders/>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Tammin Sursok </w:t>
            </w:r>
          </w:p>
        </w:tc>
        <w:tc>
          <w:tcPr>
            <w:tcW w:w="1635" w:type="dxa"/>
            <w:tcBorders/>
            <w:vAlign w:val="center"/>
          </w:tcPr>
          <w:p>
            <w:pPr>
              <w:pStyle w:val="TableContents"/>
              <w:bidi w:val="0"/>
              <w:spacing w:before="0" w:after="283"/>
              <w:jc w:val="left"/>
              <w:rPr/>
            </w:pPr>
            <w:r>
              <w:rPr/>
              <w:t xml:space="preserve">Jenna Marshall Toistuva vieras </w:t>
            </w:r>
          </w:p>
        </w:tc>
        <w:tc>
          <w:tcPr>
            <w:tcW w:w="2996" w:type="dxa"/>
            <w:tcBorders/>
            <w:vAlign w:val="center"/>
          </w:tcPr>
          <w:p>
            <w:pPr>
              <w:pStyle w:val="TableContents"/>
              <w:bidi w:val="0"/>
              <w:spacing w:before="0" w:after="283"/>
              <w:jc w:val="left"/>
              <w:rPr>
                <w:sz w:val="4"/>
                <w:szCs w:val="4"/>
              </w:rPr>
            </w:pPr>
            <w:r>
              <w:rPr>
                <w:sz w:val="4"/>
                <w:szCs w:val="4"/>
              </w:rPr>
            </w:r>
          </w:p>
        </w:tc>
        <w:tc>
          <w:tcPr>
            <w:tcW w:w="1221" w:type="dxa"/>
            <w:tcBorders/>
            <w:vAlign w:val="center"/>
          </w:tcPr>
          <w:p>
            <w:pPr>
              <w:pStyle w:val="TableContents"/>
              <w:bidi w:val="0"/>
              <w:spacing w:before="0" w:after="283"/>
              <w:jc w:val="left"/>
              <w:rPr/>
            </w:pPr>
            <w:r>
              <w:rPr/>
              <w:t xml:space="preserve">Toistuvat </w:t>
            </w:r>
          </w:p>
        </w:tc>
        <w:tc>
          <w:tcPr>
            <w:tcW w:w="3078" w:type="dxa"/>
            <w:gridSpan w:val="3"/>
            <w:tcBorders/>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Lindsey Shaw </w:t>
            </w:r>
          </w:p>
        </w:tc>
        <w:tc>
          <w:tcPr>
            <w:tcW w:w="1635" w:type="dxa"/>
            <w:tcBorders/>
            <w:vAlign w:val="center"/>
          </w:tcPr>
          <w:p>
            <w:pPr>
              <w:pStyle w:val="TableContents"/>
              <w:bidi w:val="0"/>
              <w:spacing w:before="0" w:after="283"/>
              <w:jc w:val="left"/>
              <w:rPr/>
            </w:pPr>
            <w:r>
              <w:rPr/>
              <w:t xml:space="preserve">Paige McCullers </w:t>
            </w:r>
          </w:p>
        </w:tc>
        <w:tc>
          <w:tcPr>
            <w:tcW w:w="2996" w:type="dxa"/>
            <w:tcBorders/>
            <w:vAlign w:val="center"/>
          </w:tcPr>
          <w:p>
            <w:pPr>
              <w:pStyle w:val="TableContents"/>
              <w:bidi w:val="0"/>
              <w:spacing w:before="0" w:after="283"/>
              <w:jc w:val="left"/>
              <w:rPr/>
            </w:pPr>
            <w:r>
              <w:rPr/>
              <w:t xml:space="preserve">Toistuvat </w:t>
            </w:r>
          </w:p>
        </w:tc>
        <w:tc>
          <w:tcPr>
            <w:tcW w:w="1221" w:type="dxa"/>
            <w:tcBorders/>
            <w:vAlign w:val="center"/>
          </w:tcPr>
          <w:p>
            <w:pPr>
              <w:pStyle w:val="TableContents"/>
              <w:bidi w:val="0"/>
              <w:spacing w:before="0" w:after="283"/>
              <w:jc w:val="left"/>
              <w:rPr/>
            </w:pPr>
            <w:r>
              <w:rPr/>
              <w:t xml:space="preserve">Vieras Toistuva </w:t>
            </w:r>
          </w:p>
        </w:tc>
        <w:tc>
          <w:tcPr>
            <w:tcW w:w="1229" w:type="dxa"/>
            <w:tcBorders/>
            <w:vAlign w:val="center"/>
          </w:tcPr>
          <w:p>
            <w:pPr>
              <w:pStyle w:val="TableContents"/>
              <w:bidi w:val="0"/>
              <w:spacing w:before="0" w:after="283"/>
              <w:jc w:val="left"/>
              <w:rPr>
                <w:sz w:val="4"/>
                <w:szCs w:val="4"/>
              </w:rPr>
            </w:pPr>
            <w:r>
              <w:rPr>
                <w:sz w:val="4"/>
                <w:szCs w:val="4"/>
              </w:rPr>
            </w:r>
          </w:p>
        </w:tc>
        <w:tc>
          <w:tcPr>
            <w:tcW w:w="1059" w:type="dxa"/>
            <w:tcBorders/>
            <w:vAlign w:val="center"/>
          </w:tcPr>
          <w:p>
            <w:pPr>
              <w:pStyle w:val="TableContents"/>
              <w:bidi w:val="0"/>
              <w:spacing w:before="0" w:after="283"/>
              <w:jc w:val="left"/>
              <w:rPr/>
            </w:pPr>
            <w:r>
              <w:rPr/>
              <w:t xml:space="preserve">Toistuvat </w:t>
            </w:r>
          </w:p>
        </w:tc>
        <w:tc>
          <w:tcPr>
            <w:tcW w:w="790" w:type="dxa"/>
            <w:tcBorders/>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Torrey DeVitto </w:t>
            </w:r>
          </w:p>
        </w:tc>
        <w:tc>
          <w:tcPr>
            <w:tcW w:w="1635" w:type="dxa"/>
            <w:tcBorders/>
            <w:vAlign w:val="center"/>
          </w:tcPr>
          <w:p>
            <w:pPr>
              <w:pStyle w:val="TableContents"/>
              <w:bidi w:val="0"/>
              <w:spacing w:before="0" w:after="283"/>
              <w:jc w:val="left"/>
              <w:rPr/>
            </w:pPr>
            <w:r>
              <w:rPr/>
              <w:t xml:space="preserve">Melissa Hastings Toistuva </w:t>
            </w:r>
          </w:p>
        </w:tc>
        <w:tc>
          <w:tcPr>
            <w:tcW w:w="2996" w:type="dxa"/>
            <w:tcBorders/>
            <w:vAlign w:val="center"/>
          </w:tcPr>
          <w:p>
            <w:pPr>
              <w:pStyle w:val="TableContents"/>
              <w:bidi w:val="0"/>
              <w:spacing w:before="0" w:after="283"/>
              <w:jc w:val="left"/>
              <w:rPr/>
            </w:pPr>
            <w:r>
              <w:rPr/>
              <w:t xml:space="preserve">Vieras </w:t>
            </w:r>
          </w:p>
        </w:tc>
        <w:tc>
          <w:tcPr>
            <w:tcW w:w="1221" w:type="dxa"/>
            <w:tcBorders/>
            <w:vAlign w:val="center"/>
          </w:tcPr>
          <w:p>
            <w:pPr>
              <w:pStyle w:val="TableContents"/>
              <w:bidi w:val="0"/>
              <w:spacing w:before="0" w:after="283"/>
              <w:jc w:val="left"/>
              <w:rPr/>
            </w:pPr>
            <w:r>
              <w:rPr/>
              <w:t xml:space="preserve">Toistuva vieras </w:t>
            </w:r>
          </w:p>
        </w:tc>
        <w:tc>
          <w:tcPr>
            <w:tcW w:w="3078" w:type="dxa"/>
            <w:gridSpan w:val="3"/>
            <w:tcBorders/>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Cody Allen Christian </w:t>
            </w:r>
          </w:p>
        </w:tc>
        <w:tc>
          <w:tcPr>
            <w:tcW w:w="1635" w:type="dxa"/>
            <w:tcBorders/>
            <w:vAlign w:val="center"/>
          </w:tcPr>
          <w:p>
            <w:pPr>
              <w:pStyle w:val="TableContents"/>
              <w:bidi w:val="0"/>
              <w:spacing w:before="0" w:after="283"/>
              <w:jc w:val="left"/>
              <w:rPr/>
            </w:pPr>
            <w:r>
              <w:rPr/>
              <w:t xml:space="preserve">Mike Montgomery Toistuva </w:t>
            </w:r>
          </w:p>
        </w:tc>
        <w:tc>
          <w:tcPr>
            <w:tcW w:w="2996" w:type="dxa"/>
            <w:tcBorders/>
            <w:vAlign w:val="center"/>
          </w:tcPr>
          <w:p>
            <w:pPr>
              <w:pStyle w:val="TableContents"/>
              <w:bidi w:val="0"/>
              <w:spacing w:before="0" w:after="283"/>
              <w:jc w:val="left"/>
              <w:rPr>
                <w:sz w:val="4"/>
                <w:szCs w:val="4"/>
              </w:rPr>
            </w:pPr>
            <w:r>
              <w:rPr>
                <w:sz w:val="4"/>
                <w:szCs w:val="4"/>
              </w:rPr>
              <w:t xml:space="preserve">Toistuvat </w:t>
            </w:r>
          </w:p>
        </w:tc>
        <w:tc>
          <w:tcPr>
            <w:tcW w:w="1221" w:type="dxa"/>
            <w:tcBorders/>
            <w:vAlign w:val="center"/>
          </w:tcPr>
          <w:p>
            <w:pPr>
              <w:pStyle w:val="TableContents"/>
              <w:bidi w:val="0"/>
              <w:spacing w:before="0" w:after="283"/>
              <w:jc w:val="left"/>
              <w:rPr/>
            </w:pPr>
            <w:r>
              <w:rPr/>
              <w:t xml:space="preserve">Vieras </w:t>
            </w:r>
          </w:p>
        </w:tc>
        <w:tc>
          <w:tcPr>
            <w:tcW w:w="1229" w:type="dxa"/>
            <w:tcBorders/>
            <w:vAlign w:val="center"/>
          </w:tcPr>
          <w:p>
            <w:pPr>
              <w:pStyle w:val="TableContents"/>
              <w:bidi w:val="0"/>
              <w:spacing w:before="0" w:after="283"/>
              <w:jc w:val="left"/>
              <w:rPr>
                <w:sz w:val="4"/>
                <w:szCs w:val="4"/>
              </w:rPr>
            </w:pPr>
            <w:r>
              <w:rPr>
                <w:sz w:val="4"/>
                <w:szCs w:val="4"/>
              </w:rPr>
            </w:r>
          </w:p>
        </w:tc>
        <w:tc>
          <w:tcPr>
            <w:tcW w:w="1849" w:type="dxa"/>
            <w:gridSpan w:val="2"/>
            <w:tcBorders/>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Nolan North </w:t>
            </w:r>
          </w:p>
        </w:tc>
        <w:tc>
          <w:tcPr>
            <w:tcW w:w="1635" w:type="dxa"/>
            <w:tcBorders/>
            <w:vAlign w:val="center"/>
          </w:tcPr>
          <w:p>
            <w:pPr>
              <w:pStyle w:val="TableContents"/>
              <w:bidi w:val="0"/>
              <w:spacing w:before="0" w:after="283"/>
              <w:jc w:val="left"/>
              <w:rPr/>
            </w:pPr>
            <w:r>
              <w:rPr/>
              <w:t xml:space="preserve">Peter Hastings </w:t>
            </w:r>
          </w:p>
        </w:tc>
        <w:tc>
          <w:tcPr>
            <w:tcW w:w="2996" w:type="dxa"/>
            <w:tcBorders/>
            <w:vAlign w:val="center"/>
          </w:tcPr>
          <w:p>
            <w:pPr>
              <w:pStyle w:val="TableContents"/>
              <w:bidi w:val="0"/>
              <w:spacing w:before="0" w:after="283"/>
              <w:jc w:val="left"/>
              <w:rPr/>
            </w:pPr>
            <w:r>
              <w:rPr/>
              <w:t xml:space="preserve">Vieras </w:t>
            </w:r>
          </w:p>
        </w:tc>
        <w:tc>
          <w:tcPr>
            <w:tcW w:w="1221" w:type="dxa"/>
            <w:tcBorders/>
            <w:vAlign w:val="center"/>
          </w:tcPr>
          <w:p>
            <w:pPr>
              <w:pStyle w:val="TableContents"/>
              <w:bidi w:val="0"/>
              <w:spacing w:before="0" w:after="283"/>
              <w:jc w:val="left"/>
              <w:rPr/>
            </w:pPr>
            <w:r>
              <w:rPr/>
              <w:t xml:space="preserve">Toistuvat </w:t>
            </w:r>
          </w:p>
        </w:tc>
        <w:tc>
          <w:tcPr>
            <w:tcW w:w="1229" w:type="dxa"/>
            <w:tcBorders/>
            <w:vAlign w:val="center"/>
          </w:tcPr>
          <w:p>
            <w:pPr>
              <w:pStyle w:val="TableContents"/>
              <w:bidi w:val="0"/>
              <w:spacing w:before="0" w:after="283"/>
              <w:jc w:val="left"/>
              <w:rPr/>
            </w:pPr>
            <w:r>
              <w:rPr/>
              <w:t xml:space="preserve">Vieras Toistuva vieras </w:t>
            </w:r>
          </w:p>
        </w:tc>
        <w:tc>
          <w:tcPr>
            <w:tcW w:w="1849" w:type="dxa"/>
            <w:gridSpan w:val="2"/>
            <w:tcBorders/>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Bryce Johnson </w:t>
            </w:r>
          </w:p>
        </w:tc>
        <w:tc>
          <w:tcPr>
            <w:tcW w:w="1635" w:type="dxa"/>
            <w:tcBorders/>
            <w:vAlign w:val="center"/>
          </w:tcPr>
          <w:p>
            <w:pPr>
              <w:pStyle w:val="TableContents"/>
              <w:bidi w:val="0"/>
              <w:spacing w:before="0" w:after="283"/>
              <w:jc w:val="left"/>
              <w:rPr/>
            </w:pPr>
            <w:r>
              <w:rPr/>
              <w:t xml:space="preserve">Darren Wilden Toistuva </w:t>
            </w:r>
          </w:p>
        </w:tc>
        <w:tc>
          <w:tcPr>
            <w:tcW w:w="2996" w:type="dxa"/>
            <w:tcBorders/>
            <w:vAlign w:val="center"/>
          </w:tcPr>
          <w:p>
            <w:pPr>
              <w:pStyle w:val="TableContents"/>
              <w:bidi w:val="0"/>
              <w:spacing w:before="0" w:after="283"/>
              <w:jc w:val="left"/>
              <w:rPr/>
            </w:pPr>
            <w:r>
              <w:rPr/>
              <w:t xml:space="preserve">Vieras </w:t>
            </w:r>
          </w:p>
        </w:tc>
        <w:tc>
          <w:tcPr>
            <w:tcW w:w="1221"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Vieras </w:t>
            </w:r>
          </w:p>
        </w:tc>
        <w:tc>
          <w:tcPr>
            <w:tcW w:w="1059" w:type="dxa"/>
            <w:tcBorders/>
            <w:vAlign w:val="center"/>
          </w:tcPr>
          <w:p>
            <w:pPr>
              <w:pStyle w:val="TableContents"/>
              <w:bidi w:val="0"/>
              <w:spacing w:before="0" w:after="283"/>
              <w:jc w:val="left"/>
              <w:rPr>
                <w:sz w:val="4"/>
                <w:szCs w:val="4"/>
              </w:rPr>
            </w:pPr>
            <w:r>
              <w:rPr>
                <w:sz w:val="4"/>
                <w:szCs w:val="4"/>
              </w:rPr>
            </w:r>
          </w:p>
        </w:tc>
        <w:tc>
          <w:tcPr>
            <w:tcW w:w="790" w:type="dxa"/>
            <w:tcBorders/>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Julian Morris </w:t>
            </w:r>
          </w:p>
        </w:tc>
        <w:tc>
          <w:tcPr>
            <w:tcW w:w="1635" w:type="dxa"/>
            <w:tcBorders/>
            <w:vAlign w:val="center"/>
          </w:tcPr>
          <w:p>
            <w:pPr>
              <w:pStyle w:val="TableContents"/>
              <w:bidi w:val="0"/>
              <w:spacing w:before="0" w:after="283"/>
              <w:jc w:val="left"/>
              <w:rPr/>
            </w:pPr>
            <w:r>
              <w:rPr/>
              <w:t xml:space="preserve">Wren Kingston </w:t>
            </w:r>
          </w:p>
        </w:tc>
        <w:tc>
          <w:tcPr>
            <w:tcW w:w="2996" w:type="dxa"/>
            <w:tcBorders/>
            <w:vAlign w:val="center"/>
          </w:tcPr>
          <w:p>
            <w:pPr>
              <w:pStyle w:val="TableContents"/>
              <w:bidi w:val="0"/>
              <w:spacing w:before="0" w:after="283"/>
              <w:jc w:val="left"/>
              <w:rPr/>
            </w:pPr>
            <w:r>
              <w:rPr/>
              <w:t xml:space="preserve">Vieras Toistuva </w:t>
            </w:r>
          </w:p>
        </w:tc>
        <w:tc>
          <w:tcPr>
            <w:tcW w:w="1221" w:type="dxa"/>
            <w:tcBorders/>
            <w:vAlign w:val="center"/>
          </w:tcPr>
          <w:p>
            <w:pPr>
              <w:pStyle w:val="TableContents"/>
              <w:bidi w:val="0"/>
              <w:spacing w:before="0" w:after="283"/>
              <w:jc w:val="left"/>
              <w:rPr/>
            </w:pPr>
            <w:r>
              <w:rPr/>
              <w:t xml:space="preserve">Vieras </w:t>
            </w:r>
          </w:p>
        </w:tc>
        <w:tc>
          <w:tcPr>
            <w:tcW w:w="1229" w:type="dxa"/>
            <w:tcBorders/>
            <w:vAlign w:val="center"/>
          </w:tcPr>
          <w:p>
            <w:pPr>
              <w:pStyle w:val="TableContents"/>
              <w:bidi w:val="0"/>
              <w:spacing w:before="0" w:after="283"/>
              <w:jc w:val="left"/>
              <w:rPr/>
            </w:pPr>
            <w:r>
              <w:rPr/>
              <w:t xml:space="preserve">Vieras </w:t>
            </w:r>
          </w:p>
        </w:tc>
        <w:tc>
          <w:tcPr>
            <w:tcW w:w="1849" w:type="dxa"/>
            <w:gridSpan w:val="2"/>
            <w:tcBorders/>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Ryan Merriman </w:t>
            </w:r>
          </w:p>
        </w:tc>
        <w:tc>
          <w:tcPr>
            <w:tcW w:w="1635" w:type="dxa"/>
            <w:tcBorders/>
            <w:vAlign w:val="center"/>
          </w:tcPr>
          <w:p>
            <w:pPr>
              <w:pStyle w:val="TableContents"/>
              <w:bidi w:val="0"/>
              <w:spacing w:before="0" w:after="283"/>
              <w:jc w:val="left"/>
              <w:rPr/>
            </w:pPr>
            <w:r>
              <w:rPr/>
              <w:t xml:space="preserve">Ian Thomas </w:t>
            </w:r>
          </w:p>
        </w:tc>
        <w:tc>
          <w:tcPr>
            <w:tcW w:w="2996" w:type="dxa"/>
            <w:tcBorders/>
            <w:vAlign w:val="center"/>
          </w:tcPr>
          <w:p>
            <w:pPr>
              <w:pStyle w:val="TableContents"/>
              <w:bidi w:val="0"/>
              <w:spacing w:before="0" w:after="283"/>
              <w:jc w:val="left"/>
              <w:rPr/>
            </w:pPr>
            <w:r>
              <w:rPr/>
              <w:t xml:space="preserve">Toistuvat </w:t>
            </w:r>
          </w:p>
        </w:tc>
        <w:tc>
          <w:tcPr>
            <w:tcW w:w="1221" w:type="dxa"/>
            <w:tcBorders/>
            <w:vAlign w:val="center"/>
          </w:tcPr>
          <w:p>
            <w:pPr>
              <w:pStyle w:val="TableContents"/>
              <w:bidi w:val="0"/>
              <w:spacing w:before="0" w:after="283"/>
              <w:jc w:val="left"/>
              <w:rPr/>
            </w:pPr>
            <w:r>
              <w:rPr/>
              <w:t xml:space="preserve">Vieras </w:t>
            </w:r>
          </w:p>
        </w:tc>
        <w:tc>
          <w:tcPr>
            <w:tcW w:w="1229" w:type="dxa"/>
            <w:tcBorders/>
            <w:vAlign w:val="center"/>
          </w:tcPr>
          <w:p>
            <w:pPr>
              <w:pStyle w:val="TableContents"/>
              <w:bidi w:val="0"/>
              <w:spacing w:before="0" w:after="283"/>
              <w:jc w:val="left"/>
              <w:rPr/>
            </w:pPr>
            <w:r>
              <w:rPr/>
              <w:t xml:space="preserve">Vieras </w:t>
            </w:r>
          </w:p>
        </w:tc>
        <w:tc>
          <w:tcPr>
            <w:tcW w:w="1849" w:type="dxa"/>
            <w:gridSpan w:val="2"/>
            <w:tcBorders/>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Amanda Schull </w:t>
            </w:r>
          </w:p>
        </w:tc>
        <w:tc>
          <w:tcPr>
            <w:tcW w:w="1635" w:type="dxa"/>
            <w:tcBorders/>
            <w:vAlign w:val="center"/>
          </w:tcPr>
          <w:p>
            <w:pPr>
              <w:pStyle w:val="TableContents"/>
              <w:bidi w:val="0"/>
              <w:spacing w:before="0" w:after="283"/>
              <w:jc w:val="left"/>
              <w:rPr/>
            </w:pPr>
            <w:r>
              <w:rPr/>
              <w:t xml:space="preserve">Meredith Sorenson Vieras </w:t>
            </w:r>
          </w:p>
        </w:tc>
        <w:tc>
          <w:tcPr>
            <w:tcW w:w="7295" w:type="dxa"/>
            <w:gridSpan w:val="5"/>
            <w:tcBorders/>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Chuck Hittinger </w:t>
            </w:r>
          </w:p>
        </w:tc>
        <w:tc>
          <w:tcPr>
            <w:tcW w:w="1635" w:type="dxa"/>
            <w:tcBorders/>
            <w:vAlign w:val="center"/>
          </w:tcPr>
          <w:p>
            <w:pPr>
              <w:pStyle w:val="TableContents"/>
              <w:bidi w:val="0"/>
              <w:spacing w:before="0" w:after="283"/>
              <w:jc w:val="left"/>
              <w:rPr/>
            </w:pPr>
            <w:r>
              <w:rPr/>
              <w:t xml:space="preserve">Sean Ackard </w:t>
            </w:r>
          </w:p>
        </w:tc>
        <w:tc>
          <w:tcPr>
            <w:tcW w:w="2996" w:type="dxa"/>
            <w:tcBorders/>
            <w:vAlign w:val="center"/>
          </w:tcPr>
          <w:p>
            <w:pPr>
              <w:pStyle w:val="TableContents"/>
              <w:bidi w:val="0"/>
              <w:spacing w:before="0" w:after="283"/>
              <w:jc w:val="left"/>
              <w:rPr/>
            </w:pPr>
            <w:r>
              <w:rPr/>
              <w:t xml:space="preserve">Toistuvat </w:t>
            </w:r>
          </w:p>
        </w:tc>
        <w:tc>
          <w:tcPr>
            <w:tcW w:w="4299" w:type="dxa"/>
            <w:gridSpan w:val="4"/>
            <w:tcBorders/>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Brant Daugherty </w:t>
            </w:r>
          </w:p>
        </w:tc>
        <w:tc>
          <w:tcPr>
            <w:tcW w:w="1635" w:type="dxa"/>
            <w:tcBorders/>
            <w:vAlign w:val="center"/>
          </w:tcPr>
          <w:p>
            <w:pPr>
              <w:pStyle w:val="TableContents"/>
              <w:bidi w:val="0"/>
              <w:spacing w:before="0" w:after="283"/>
              <w:jc w:val="left"/>
              <w:rPr/>
            </w:pPr>
            <w:r>
              <w:rPr/>
              <w:t xml:space="preserve">Noel Kahn Toistuva vieras </w:t>
            </w:r>
          </w:p>
        </w:tc>
        <w:tc>
          <w:tcPr>
            <w:tcW w:w="2996" w:type="dxa"/>
            <w:tcBorders/>
            <w:vAlign w:val="center"/>
          </w:tcPr>
          <w:p>
            <w:pPr>
              <w:pStyle w:val="TableContents"/>
              <w:bidi w:val="0"/>
              <w:spacing w:before="0" w:after="283"/>
              <w:jc w:val="left"/>
              <w:rPr/>
            </w:pPr>
            <w:r>
              <w:rPr/>
              <w:t xml:space="preserve">Toistuvat </w:t>
            </w:r>
          </w:p>
        </w:tc>
        <w:tc>
          <w:tcPr>
            <w:tcW w:w="4299" w:type="dxa"/>
            <w:gridSpan w:val="4"/>
            <w:tcBorders/>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Roark Critchlow </w:t>
            </w:r>
          </w:p>
        </w:tc>
        <w:tc>
          <w:tcPr>
            <w:tcW w:w="1635" w:type="dxa"/>
            <w:tcBorders/>
            <w:vAlign w:val="center"/>
          </w:tcPr>
          <w:p>
            <w:pPr>
              <w:pStyle w:val="TableContents"/>
              <w:bidi w:val="0"/>
              <w:spacing w:before="0" w:after="283"/>
              <w:jc w:val="left"/>
              <w:rPr/>
            </w:pPr>
            <w:r>
              <w:rPr/>
              <w:t xml:space="preserve">Tom Marin </w:t>
            </w:r>
          </w:p>
        </w:tc>
        <w:tc>
          <w:tcPr>
            <w:tcW w:w="2996" w:type="dxa"/>
            <w:tcBorders/>
            <w:vAlign w:val="center"/>
          </w:tcPr>
          <w:p>
            <w:pPr>
              <w:pStyle w:val="TableContents"/>
              <w:bidi w:val="0"/>
              <w:spacing w:before="0" w:after="283"/>
              <w:jc w:val="left"/>
              <w:rPr/>
            </w:pPr>
            <w:r>
              <w:rPr/>
              <w:t xml:space="preserve">Vieras </w:t>
            </w:r>
          </w:p>
        </w:tc>
        <w:tc>
          <w:tcPr>
            <w:tcW w:w="1221" w:type="dxa"/>
            <w:tcBorders/>
            <w:vAlign w:val="center"/>
          </w:tcPr>
          <w:p>
            <w:pPr>
              <w:pStyle w:val="TableContents"/>
              <w:bidi w:val="0"/>
              <w:spacing w:before="0" w:after="283"/>
              <w:jc w:val="left"/>
              <w:rPr/>
            </w:pPr>
            <w:r>
              <w:rPr/>
              <w:t xml:space="preserve">Toistuva vieras </w:t>
            </w:r>
          </w:p>
        </w:tc>
        <w:tc>
          <w:tcPr>
            <w:tcW w:w="3078" w:type="dxa"/>
            <w:gridSpan w:val="3"/>
            <w:tcBorders/>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Natalie Hall </w:t>
            </w:r>
          </w:p>
        </w:tc>
        <w:tc>
          <w:tcPr>
            <w:tcW w:w="1635" w:type="dxa"/>
            <w:tcBorders/>
            <w:vAlign w:val="center"/>
          </w:tcPr>
          <w:p>
            <w:pPr>
              <w:pStyle w:val="TableContents"/>
              <w:bidi w:val="0"/>
              <w:spacing w:before="0" w:after="283"/>
              <w:jc w:val="left"/>
              <w:rPr/>
            </w:pPr>
            <w:r>
              <w:rPr/>
              <w:t xml:space="preserve">Kate Randall </w:t>
            </w:r>
          </w:p>
        </w:tc>
        <w:tc>
          <w:tcPr>
            <w:tcW w:w="2996" w:type="dxa"/>
            <w:tcBorders/>
            <w:vAlign w:val="center"/>
          </w:tcPr>
          <w:p>
            <w:pPr>
              <w:pStyle w:val="TableContents"/>
              <w:bidi w:val="0"/>
              <w:spacing w:before="0" w:after="283"/>
              <w:jc w:val="left"/>
              <w:rPr/>
            </w:pPr>
            <w:r>
              <w:rPr/>
              <w:t xml:space="preserve">Vieras </w:t>
            </w:r>
          </w:p>
        </w:tc>
        <w:tc>
          <w:tcPr>
            <w:tcW w:w="1221" w:type="dxa"/>
            <w:tcBorders/>
            <w:vAlign w:val="center"/>
          </w:tcPr>
          <w:p>
            <w:pPr>
              <w:pStyle w:val="TableContents"/>
              <w:bidi w:val="0"/>
              <w:spacing w:before="0" w:after="283"/>
              <w:jc w:val="left"/>
              <w:rPr/>
            </w:pPr>
            <w:r>
              <w:rPr/>
              <w:t xml:space="preserve">Toistuvat </w:t>
            </w:r>
          </w:p>
        </w:tc>
        <w:tc>
          <w:tcPr>
            <w:tcW w:w="3078" w:type="dxa"/>
            <w:gridSpan w:val="3"/>
            <w:tcBorders/>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Diego Boneta </w:t>
            </w:r>
          </w:p>
        </w:tc>
        <w:tc>
          <w:tcPr>
            <w:tcW w:w="1635" w:type="dxa"/>
            <w:tcBorders/>
            <w:vAlign w:val="center"/>
          </w:tcPr>
          <w:p>
            <w:pPr>
              <w:pStyle w:val="TableContents"/>
              <w:bidi w:val="0"/>
              <w:spacing w:before="0" w:after="283"/>
              <w:jc w:val="left"/>
              <w:rPr/>
            </w:pPr>
            <w:r>
              <w:rPr/>
              <w:t xml:space="preserve">Alex Santiago </w:t>
            </w:r>
          </w:p>
        </w:tc>
        <w:tc>
          <w:tcPr>
            <w:tcW w:w="2996" w:type="dxa"/>
            <w:tcBorders/>
            <w:vAlign w:val="center"/>
          </w:tcPr>
          <w:p>
            <w:pPr>
              <w:pStyle w:val="TableContents"/>
              <w:bidi w:val="0"/>
              <w:spacing w:before="0" w:after="283"/>
              <w:jc w:val="left"/>
              <w:rPr/>
            </w:pPr>
            <w:r>
              <w:rPr/>
              <w:t xml:space="preserve">Toistuvat </w:t>
            </w:r>
          </w:p>
        </w:tc>
        <w:tc>
          <w:tcPr>
            <w:tcW w:w="4299" w:type="dxa"/>
            <w:gridSpan w:val="4"/>
            <w:tcBorders/>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Brendan Robinson </w:t>
            </w:r>
          </w:p>
        </w:tc>
        <w:tc>
          <w:tcPr>
            <w:tcW w:w="1635" w:type="dxa"/>
            <w:tcBorders/>
            <w:vAlign w:val="center"/>
          </w:tcPr>
          <w:p>
            <w:pPr>
              <w:pStyle w:val="TableContents"/>
              <w:bidi w:val="0"/>
              <w:spacing w:before="0" w:after="283"/>
              <w:jc w:val="left"/>
              <w:rPr/>
            </w:pPr>
            <w:r>
              <w:rPr/>
              <w:t xml:space="preserve">Lucas Gottesman Toistuva </w:t>
            </w:r>
          </w:p>
        </w:tc>
        <w:tc>
          <w:tcPr>
            <w:tcW w:w="2996" w:type="dxa"/>
            <w:tcBorders/>
            <w:vAlign w:val="center"/>
          </w:tcPr>
          <w:p>
            <w:pPr>
              <w:pStyle w:val="TableContents"/>
              <w:bidi w:val="0"/>
              <w:spacing w:before="0" w:after="283"/>
              <w:jc w:val="left"/>
              <w:rPr/>
            </w:pPr>
            <w:r>
              <w:rPr/>
              <w:t xml:space="preserve">Toistuva vieras Toistuva </w:t>
            </w:r>
          </w:p>
        </w:tc>
        <w:tc>
          <w:tcPr>
            <w:tcW w:w="4299" w:type="dxa"/>
            <w:gridSpan w:val="4"/>
            <w:tcBorders/>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Jim Titus </w:t>
            </w:r>
          </w:p>
        </w:tc>
        <w:tc>
          <w:tcPr>
            <w:tcW w:w="1635" w:type="dxa"/>
            <w:tcBorders/>
            <w:vAlign w:val="center"/>
          </w:tcPr>
          <w:p>
            <w:pPr>
              <w:pStyle w:val="TableContents"/>
              <w:bidi w:val="0"/>
              <w:spacing w:before="0" w:after="283"/>
              <w:jc w:val="left"/>
              <w:rPr/>
            </w:pPr>
            <w:r>
              <w:rPr/>
              <w:t xml:space="preserve">Barry Maple Vieras </w:t>
            </w:r>
          </w:p>
        </w:tc>
        <w:tc>
          <w:tcPr>
            <w:tcW w:w="7295" w:type="dxa"/>
            <w:gridSpan w:val="5"/>
            <w:tcBorders/>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Drew Van Acker </w:t>
            </w:r>
          </w:p>
        </w:tc>
        <w:tc>
          <w:tcPr>
            <w:tcW w:w="1635" w:type="dxa"/>
            <w:tcBorders/>
            <w:vAlign w:val="center"/>
          </w:tcPr>
          <w:p>
            <w:pPr>
              <w:pStyle w:val="TableContents"/>
              <w:bidi w:val="0"/>
              <w:spacing w:before="0" w:after="283"/>
              <w:jc w:val="left"/>
              <w:rPr/>
            </w:pPr>
            <w:r>
              <w:rPr/>
              <w:t xml:space="preserve">Jason DiLaurentis </w:t>
            </w:r>
          </w:p>
        </w:tc>
        <w:tc>
          <w:tcPr>
            <w:tcW w:w="2996" w:type="dxa"/>
            <w:tcBorders/>
            <w:vAlign w:val="center"/>
          </w:tcPr>
          <w:p>
            <w:pPr>
              <w:pStyle w:val="TableContents"/>
              <w:bidi w:val="0"/>
              <w:spacing w:before="0" w:after="283"/>
              <w:jc w:val="left"/>
              <w:rPr/>
            </w:pPr>
            <w:r>
              <w:rPr/>
              <w:t xml:space="preserve">Vieras Toistuva </w:t>
            </w:r>
          </w:p>
        </w:tc>
        <w:tc>
          <w:tcPr>
            <w:tcW w:w="1221" w:type="dxa"/>
            <w:tcBorders/>
            <w:vAlign w:val="center"/>
          </w:tcPr>
          <w:p>
            <w:pPr>
              <w:pStyle w:val="TableContents"/>
              <w:bidi w:val="0"/>
              <w:spacing w:before="0" w:after="283"/>
              <w:jc w:val="left"/>
              <w:rPr/>
            </w:pPr>
            <w:r>
              <w:rPr/>
              <w:t xml:space="preserve">Vieras Toistuva </w:t>
            </w:r>
          </w:p>
        </w:tc>
        <w:tc>
          <w:tcPr>
            <w:tcW w:w="1229" w:type="dxa"/>
            <w:tcBorders/>
            <w:vAlign w:val="center"/>
          </w:tcPr>
          <w:p>
            <w:pPr>
              <w:pStyle w:val="TableContents"/>
              <w:bidi w:val="0"/>
              <w:spacing w:before="0" w:after="283"/>
              <w:jc w:val="left"/>
              <w:rPr/>
            </w:pPr>
            <w:r>
              <w:rPr/>
              <w:t xml:space="preserve">Vieras </w:t>
            </w:r>
          </w:p>
        </w:tc>
        <w:tc>
          <w:tcPr>
            <w:tcW w:w="1849" w:type="dxa"/>
            <w:gridSpan w:val="2"/>
            <w:tcBorders/>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Eric Steinberg </w:t>
            </w:r>
          </w:p>
        </w:tc>
        <w:tc>
          <w:tcPr>
            <w:tcW w:w="1635" w:type="dxa"/>
            <w:tcBorders/>
            <w:vAlign w:val="center"/>
          </w:tcPr>
          <w:p>
            <w:pPr>
              <w:pStyle w:val="TableContents"/>
              <w:bidi w:val="0"/>
              <w:spacing w:before="0" w:after="283"/>
              <w:jc w:val="left"/>
              <w:rPr/>
            </w:pPr>
            <w:r>
              <w:rPr/>
              <w:t xml:space="preserve">Wayne Fields Vieras </w:t>
            </w:r>
          </w:p>
        </w:tc>
        <w:tc>
          <w:tcPr>
            <w:tcW w:w="7295" w:type="dxa"/>
            <w:gridSpan w:val="5"/>
            <w:tcBorders/>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Yani Gellman </w:t>
            </w:r>
          </w:p>
        </w:tc>
        <w:tc>
          <w:tcPr>
            <w:tcW w:w="1635" w:type="dxa"/>
            <w:tcBorders/>
            <w:vAlign w:val="center"/>
          </w:tcPr>
          <w:p>
            <w:pPr>
              <w:pStyle w:val="TableContents"/>
              <w:bidi w:val="0"/>
              <w:spacing w:before="0" w:after="283"/>
              <w:jc w:val="left"/>
              <w:rPr/>
            </w:pPr>
            <w:r>
              <w:rPr/>
              <w:t xml:space="preserve">Garrett Reynolds </w:t>
            </w:r>
          </w:p>
        </w:tc>
        <w:tc>
          <w:tcPr>
            <w:tcW w:w="2996" w:type="dxa"/>
            <w:tcBorders/>
            <w:vAlign w:val="center"/>
          </w:tcPr>
          <w:p>
            <w:pPr>
              <w:pStyle w:val="TableContents"/>
              <w:bidi w:val="0"/>
              <w:spacing w:before="0" w:after="283"/>
              <w:jc w:val="left"/>
              <w:rPr/>
            </w:pPr>
            <w:r>
              <w:rPr/>
              <w:t xml:space="preserve">Vieras Toistuva </w:t>
            </w:r>
          </w:p>
        </w:tc>
        <w:tc>
          <w:tcPr>
            <w:tcW w:w="4299" w:type="dxa"/>
            <w:gridSpan w:val="4"/>
            <w:tcBorders/>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Paloma Guzmán </w:t>
            </w:r>
          </w:p>
        </w:tc>
        <w:tc>
          <w:tcPr>
            <w:tcW w:w="1635" w:type="dxa"/>
            <w:tcBorders/>
            <w:vAlign w:val="center"/>
          </w:tcPr>
          <w:p>
            <w:pPr>
              <w:pStyle w:val="TableContents"/>
              <w:bidi w:val="0"/>
              <w:spacing w:before="0" w:after="283"/>
              <w:jc w:val="left"/>
              <w:rPr/>
            </w:pPr>
            <w:r>
              <w:rPr/>
              <w:t xml:space="preserve">Jackie Molina </w:t>
            </w:r>
          </w:p>
        </w:tc>
        <w:tc>
          <w:tcPr>
            <w:tcW w:w="2996" w:type="dxa"/>
            <w:tcBorders/>
            <w:vAlign w:val="center"/>
          </w:tcPr>
          <w:p>
            <w:pPr>
              <w:pStyle w:val="TableContents"/>
              <w:bidi w:val="0"/>
              <w:spacing w:before="0" w:after="283"/>
              <w:jc w:val="left"/>
              <w:rPr/>
            </w:pPr>
            <w:r>
              <w:rPr/>
              <w:t xml:space="preserve">Vieras </w:t>
            </w:r>
          </w:p>
        </w:tc>
        <w:tc>
          <w:tcPr>
            <w:tcW w:w="1221" w:type="dxa"/>
            <w:tcBorders/>
            <w:vAlign w:val="center"/>
          </w:tcPr>
          <w:p>
            <w:pPr>
              <w:pStyle w:val="TableContents"/>
              <w:bidi w:val="0"/>
              <w:spacing w:before="0" w:after="283"/>
              <w:jc w:val="left"/>
              <w:rPr/>
            </w:pPr>
            <w:r>
              <w:rPr/>
              <w:t xml:space="preserve">Toistuvat </w:t>
            </w:r>
          </w:p>
        </w:tc>
        <w:tc>
          <w:tcPr>
            <w:tcW w:w="1229" w:type="dxa"/>
            <w:tcBorders/>
            <w:vAlign w:val="center"/>
          </w:tcPr>
          <w:p>
            <w:pPr>
              <w:pStyle w:val="TableContents"/>
              <w:bidi w:val="0"/>
              <w:spacing w:before="0" w:after="283"/>
              <w:jc w:val="left"/>
              <w:rPr/>
            </w:pPr>
            <w:r>
              <w:rPr/>
              <w:t xml:space="preserve">Vieras </w:t>
            </w:r>
          </w:p>
        </w:tc>
        <w:tc>
          <w:tcPr>
            <w:tcW w:w="1849" w:type="dxa"/>
            <w:gridSpan w:val="2"/>
            <w:tcBorders/>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Claire Holt </w:t>
            </w:r>
          </w:p>
        </w:tc>
        <w:tc>
          <w:tcPr>
            <w:tcW w:w="1635" w:type="dxa"/>
            <w:tcBorders/>
            <w:vAlign w:val="center"/>
          </w:tcPr>
          <w:p>
            <w:pPr>
              <w:pStyle w:val="TableContents"/>
              <w:bidi w:val="0"/>
              <w:spacing w:before="0" w:after="283"/>
              <w:jc w:val="left"/>
              <w:rPr/>
            </w:pPr>
            <w:r>
              <w:rPr/>
              <w:t xml:space="preserve">Samara Cook Vieras </w:t>
            </w:r>
          </w:p>
        </w:tc>
        <w:tc>
          <w:tcPr>
            <w:tcW w:w="7295" w:type="dxa"/>
            <w:gridSpan w:val="5"/>
            <w:tcBorders/>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Annabeth Gish </w:t>
            </w:r>
          </w:p>
        </w:tc>
        <w:tc>
          <w:tcPr>
            <w:tcW w:w="1635" w:type="dxa"/>
            <w:tcBorders/>
            <w:vAlign w:val="center"/>
          </w:tcPr>
          <w:p>
            <w:pPr>
              <w:pStyle w:val="TableContents"/>
              <w:bidi w:val="0"/>
              <w:spacing w:before="0" w:after="283"/>
              <w:jc w:val="left"/>
              <w:rPr/>
            </w:pPr>
            <w:r>
              <w:rPr/>
              <w:t xml:space="preserve">Anne Sullivan </w:t>
            </w:r>
          </w:p>
        </w:tc>
        <w:tc>
          <w:tcPr>
            <w:tcW w:w="2996" w:type="dxa"/>
            <w:tcBorders/>
            <w:vAlign w:val="center"/>
          </w:tcPr>
          <w:p>
            <w:pPr>
              <w:pStyle w:val="TableContents"/>
              <w:bidi w:val="0"/>
              <w:spacing w:before="0" w:after="283"/>
              <w:jc w:val="left"/>
              <w:rPr/>
            </w:pPr>
            <w:r>
              <w:rPr/>
              <w:t xml:space="preserve">Toistuva' </w:t>
            </w:r>
          </w:p>
        </w:tc>
        <w:tc>
          <w:tcPr>
            <w:tcW w:w="1221" w:type="dxa"/>
            <w:tcBorders/>
            <w:vAlign w:val="center"/>
          </w:tcPr>
          <w:p>
            <w:pPr>
              <w:pStyle w:val="TableContents"/>
              <w:bidi w:val="0"/>
              <w:spacing w:before="0" w:after="283"/>
              <w:jc w:val="left"/>
              <w:rPr/>
            </w:pPr>
            <w:r>
              <w:rPr/>
              <w:t xml:space="preserve">Vieras </w:t>
            </w:r>
          </w:p>
        </w:tc>
        <w:tc>
          <w:tcPr>
            <w:tcW w:w="1229" w:type="dxa"/>
            <w:tcBorders/>
            <w:vAlign w:val="center"/>
          </w:tcPr>
          <w:p>
            <w:pPr>
              <w:pStyle w:val="TableContents"/>
              <w:bidi w:val="0"/>
              <w:spacing w:before="0" w:after="283"/>
              <w:jc w:val="left"/>
              <w:rPr/>
            </w:pPr>
            <w:r>
              <w:rPr/>
              <w:t xml:space="preserve">Vieras </w:t>
            </w:r>
          </w:p>
        </w:tc>
        <w:tc>
          <w:tcPr>
            <w:tcW w:w="1059" w:type="dxa"/>
            <w:tcBorders/>
            <w:vAlign w:val="center"/>
          </w:tcPr>
          <w:p>
            <w:pPr>
              <w:pStyle w:val="TableContents"/>
              <w:bidi w:val="0"/>
              <w:spacing w:before="0" w:after="283"/>
              <w:jc w:val="left"/>
              <w:rPr>
                <w:sz w:val="4"/>
                <w:szCs w:val="4"/>
              </w:rPr>
            </w:pPr>
            <w:r>
              <w:rPr>
                <w:sz w:val="4"/>
                <w:szCs w:val="4"/>
              </w:rPr>
            </w:r>
          </w:p>
        </w:tc>
        <w:tc>
          <w:tcPr>
            <w:tcW w:w="790" w:type="dxa"/>
            <w:tcBorders/>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Shane Coffey </w:t>
            </w:r>
          </w:p>
        </w:tc>
        <w:tc>
          <w:tcPr>
            <w:tcW w:w="1635" w:type="dxa"/>
            <w:tcBorders/>
            <w:vAlign w:val="center"/>
          </w:tcPr>
          <w:p>
            <w:pPr>
              <w:pStyle w:val="TableContents"/>
              <w:bidi w:val="0"/>
              <w:spacing w:before="0" w:after="283"/>
              <w:jc w:val="left"/>
              <w:rPr/>
            </w:pPr>
            <w:r>
              <w:rPr/>
              <w:t xml:space="preserve">Holden Strauss </w:t>
            </w:r>
          </w:p>
        </w:tc>
        <w:tc>
          <w:tcPr>
            <w:tcW w:w="2996" w:type="dxa"/>
            <w:tcBorders/>
            <w:vAlign w:val="center"/>
          </w:tcPr>
          <w:p>
            <w:pPr>
              <w:pStyle w:val="TableContents"/>
              <w:bidi w:val="0"/>
              <w:spacing w:before="0" w:after="283"/>
              <w:jc w:val="left"/>
              <w:rPr/>
            </w:pPr>
            <w:r>
              <w:rPr/>
              <w:t xml:space="preserve">Toistuvat </w:t>
            </w:r>
          </w:p>
        </w:tc>
        <w:tc>
          <w:tcPr>
            <w:tcW w:w="1221" w:type="dxa"/>
            <w:tcBorders/>
            <w:vAlign w:val="center"/>
          </w:tcPr>
          <w:p>
            <w:pPr>
              <w:pStyle w:val="TableContents"/>
              <w:bidi w:val="0"/>
              <w:spacing w:before="0" w:after="283"/>
              <w:jc w:val="left"/>
              <w:rPr/>
            </w:pPr>
            <w:r>
              <w:rPr/>
              <w:t xml:space="preserve">Vieras </w:t>
            </w:r>
          </w:p>
        </w:tc>
        <w:tc>
          <w:tcPr>
            <w:tcW w:w="1229" w:type="dxa"/>
            <w:tcBorders/>
            <w:vAlign w:val="center"/>
          </w:tcPr>
          <w:p>
            <w:pPr>
              <w:pStyle w:val="TableContents"/>
              <w:bidi w:val="0"/>
              <w:spacing w:before="0" w:after="283"/>
              <w:jc w:val="left"/>
              <w:rPr/>
            </w:pPr>
            <w:r>
              <w:rPr/>
              <w:t xml:space="preserve">Vieras </w:t>
            </w:r>
          </w:p>
        </w:tc>
        <w:tc>
          <w:tcPr>
            <w:tcW w:w="1849" w:type="dxa"/>
            <w:gridSpan w:val="2"/>
            <w:tcBorders/>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Sterling Sulieman </w:t>
            </w:r>
          </w:p>
        </w:tc>
        <w:tc>
          <w:tcPr>
            <w:tcW w:w="1635" w:type="dxa"/>
            <w:tcBorders/>
            <w:vAlign w:val="center"/>
          </w:tcPr>
          <w:p>
            <w:pPr>
              <w:pStyle w:val="TableContents"/>
              <w:bidi w:val="0"/>
              <w:spacing w:before="0" w:after="283"/>
              <w:jc w:val="left"/>
              <w:rPr/>
            </w:pPr>
            <w:r>
              <w:rPr/>
              <w:t xml:space="preserve">Lyndon James </w:t>
            </w:r>
          </w:p>
        </w:tc>
        <w:tc>
          <w:tcPr>
            <w:tcW w:w="2996" w:type="dxa"/>
            <w:tcBorders/>
            <w:vAlign w:val="center"/>
          </w:tcPr>
          <w:p>
            <w:pPr>
              <w:pStyle w:val="TableContents"/>
              <w:bidi w:val="0"/>
              <w:spacing w:before="0" w:after="283"/>
              <w:jc w:val="left"/>
              <w:rPr/>
            </w:pPr>
            <w:r>
              <w:rPr/>
              <w:t xml:space="preserve">Toistuvat </w:t>
            </w:r>
          </w:p>
        </w:tc>
        <w:tc>
          <w:tcPr>
            <w:tcW w:w="4299" w:type="dxa"/>
            <w:gridSpan w:val="4"/>
            <w:tcBorders/>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Edward Kerr </w:t>
            </w:r>
          </w:p>
        </w:tc>
        <w:tc>
          <w:tcPr>
            <w:tcW w:w="1635" w:type="dxa"/>
            <w:tcBorders/>
            <w:vAlign w:val="center"/>
          </w:tcPr>
          <w:p>
            <w:pPr>
              <w:pStyle w:val="TableContents"/>
              <w:bidi w:val="0"/>
              <w:spacing w:before="0" w:after="283"/>
              <w:jc w:val="left"/>
              <w:rPr/>
            </w:pPr>
            <w:r>
              <w:rPr/>
              <w:t xml:space="preserve">Ted Wilson </w:t>
            </w:r>
          </w:p>
        </w:tc>
        <w:tc>
          <w:tcPr>
            <w:tcW w:w="2996" w:type="dxa"/>
            <w:tcBorders/>
            <w:vAlign w:val="center"/>
          </w:tcPr>
          <w:p>
            <w:pPr>
              <w:pStyle w:val="TableContents"/>
              <w:bidi w:val="0"/>
              <w:spacing w:before="0" w:after="283"/>
              <w:jc w:val="left"/>
              <w:rPr/>
            </w:pPr>
            <w:r>
              <w:rPr/>
              <w:t xml:space="preserve">Toistuva vieras Vieras </w:t>
            </w:r>
          </w:p>
        </w:tc>
        <w:tc>
          <w:tcPr>
            <w:tcW w:w="4299" w:type="dxa"/>
            <w:gridSpan w:val="4"/>
            <w:tcBorders/>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Vanessa Ray </w:t>
            </w:r>
          </w:p>
        </w:tc>
        <w:tc>
          <w:tcPr>
            <w:tcW w:w="1635" w:type="dxa"/>
            <w:tcBorders/>
            <w:vAlign w:val="center"/>
          </w:tcPr>
          <w:p>
            <w:pPr>
              <w:pStyle w:val="TableContents"/>
              <w:bidi w:val="0"/>
              <w:spacing w:before="0" w:after="283"/>
              <w:jc w:val="left"/>
              <w:rPr/>
            </w:pPr>
            <w:r>
              <w:rPr/>
              <w:t xml:space="preserve">CeCe Drake </w:t>
            </w:r>
          </w:p>
        </w:tc>
        <w:tc>
          <w:tcPr>
            <w:tcW w:w="2996" w:type="dxa"/>
            <w:tcBorders/>
            <w:vAlign w:val="center"/>
          </w:tcPr>
          <w:p>
            <w:pPr>
              <w:pStyle w:val="TableContents"/>
              <w:bidi w:val="0"/>
              <w:spacing w:before="0" w:after="283"/>
              <w:jc w:val="left"/>
              <w:rPr/>
            </w:pPr>
            <w:r>
              <w:rPr/>
              <w:t xml:space="preserve">Toistuva vieras </w:t>
            </w:r>
          </w:p>
        </w:tc>
        <w:tc>
          <w:tcPr>
            <w:tcW w:w="4299" w:type="dxa"/>
            <w:gridSpan w:val="4"/>
            <w:tcBorders/>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Jim Abele </w:t>
            </w:r>
          </w:p>
        </w:tc>
        <w:tc>
          <w:tcPr>
            <w:tcW w:w="1635" w:type="dxa"/>
            <w:tcBorders/>
            <w:vAlign w:val="center"/>
          </w:tcPr>
          <w:p>
            <w:pPr>
              <w:pStyle w:val="TableContents"/>
              <w:bidi w:val="0"/>
              <w:spacing w:before="0" w:after="283"/>
              <w:jc w:val="left"/>
              <w:rPr/>
            </w:pPr>
            <w:r>
              <w:rPr/>
              <w:t xml:space="preserve">Kenneth DiLaurentis </w:t>
            </w:r>
          </w:p>
        </w:tc>
        <w:tc>
          <w:tcPr>
            <w:tcW w:w="2996" w:type="dxa"/>
            <w:tcBorders/>
            <w:vAlign w:val="center"/>
          </w:tcPr>
          <w:p>
            <w:pPr>
              <w:pStyle w:val="TableContents"/>
              <w:bidi w:val="0"/>
              <w:spacing w:before="0" w:after="283"/>
              <w:jc w:val="left"/>
              <w:rPr/>
            </w:pPr>
            <w:r>
              <w:rPr/>
              <w:t xml:space="preserve">Vieras Toistuva </w:t>
            </w:r>
          </w:p>
        </w:tc>
        <w:tc>
          <w:tcPr>
            <w:tcW w:w="1221" w:type="dxa"/>
            <w:tcBorders/>
            <w:vAlign w:val="center"/>
          </w:tcPr>
          <w:p>
            <w:pPr>
              <w:pStyle w:val="TableContents"/>
              <w:bidi w:val="0"/>
              <w:spacing w:before="0" w:after="283"/>
              <w:jc w:val="left"/>
              <w:rPr>
                <w:sz w:val="4"/>
                <w:szCs w:val="4"/>
              </w:rPr>
            </w:pPr>
            <w:r>
              <w:rPr>
                <w:sz w:val="4"/>
                <w:szCs w:val="4"/>
              </w:rPr>
            </w:r>
          </w:p>
        </w:tc>
        <w:tc>
          <w:tcPr>
            <w:tcW w:w="3078" w:type="dxa"/>
            <w:gridSpan w:val="3"/>
            <w:tcBorders/>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Aeriél Miranda </w:t>
            </w:r>
          </w:p>
        </w:tc>
        <w:tc>
          <w:tcPr>
            <w:tcW w:w="1635" w:type="dxa"/>
            <w:tcBorders/>
            <w:vAlign w:val="center"/>
          </w:tcPr>
          <w:p>
            <w:pPr>
              <w:pStyle w:val="TableContents"/>
              <w:bidi w:val="0"/>
              <w:spacing w:before="0" w:after="283"/>
              <w:jc w:val="left"/>
              <w:rPr/>
            </w:pPr>
            <w:r>
              <w:rPr/>
              <w:t xml:space="preserve">Shana Fring </w:t>
            </w:r>
          </w:p>
        </w:tc>
        <w:tc>
          <w:tcPr>
            <w:tcW w:w="2996" w:type="dxa"/>
            <w:tcBorders/>
            <w:vAlign w:val="center"/>
          </w:tcPr>
          <w:p>
            <w:pPr>
              <w:pStyle w:val="TableContents"/>
              <w:bidi w:val="0"/>
              <w:spacing w:before="0" w:after="283"/>
              <w:jc w:val="left"/>
              <w:rPr/>
            </w:pPr>
            <w:r>
              <w:rPr/>
              <w:t xml:space="preserve">Vieras </w:t>
            </w:r>
          </w:p>
        </w:tc>
        <w:tc>
          <w:tcPr>
            <w:tcW w:w="1221" w:type="dxa"/>
            <w:tcBorders/>
            <w:vAlign w:val="center"/>
          </w:tcPr>
          <w:p>
            <w:pPr>
              <w:pStyle w:val="TableContents"/>
              <w:bidi w:val="0"/>
              <w:spacing w:before="0" w:after="283"/>
              <w:jc w:val="left"/>
              <w:rPr/>
            </w:pPr>
            <w:r>
              <w:rPr/>
              <w:t xml:space="preserve">Toistuvat </w:t>
            </w:r>
          </w:p>
        </w:tc>
        <w:tc>
          <w:tcPr>
            <w:tcW w:w="1229" w:type="dxa"/>
            <w:tcBorders/>
            <w:vAlign w:val="center"/>
          </w:tcPr>
          <w:p>
            <w:pPr>
              <w:pStyle w:val="TableContents"/>
              <w:bidi w:val="0"/>
              <w:spacing w:before="0" w:after="283"/>
              <w:jc w:val="left"/>
              <w:rPr/>
            </w:pPr>
            <w:r>
              <w:rPr/>
              <w:t xml:space="preserve">Vieras </w:t>
            </w:r>
          </w:p>
        </w:tc>
        <w:tc>
          <w:tcPr>
            <w:tcW w:w="1849" w:type="dxa"/>
            <w:gridSpan w:val="2"/>
            <w:tcBorders/>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Brandon Jones </w:t>
            </w:r>
          </w:p>
        </w:tc>
        <w:tc>
          <w:tcPr>
            <w:tcW w:w="1635" w:type="dxa"/>
            <w:tcBorders/>
            <w:vAlign w:val="center"/>
          </w:tcPr>
          <w:p>
            <w:pPr>
              <w:pStyle w:val="TableContents"/>
              <w:bidi w:val="0"/>
              <w:spacing w:before="0" w:after="283"/>
              <w:jc w:val="left"/>
              <w:rPr/>
            </w:pPr>
            <w:r>
              <w:rPr/>
              <w:t xml:space="preserve">Andrew Campbell Vieras </w:t>
            </w:r>
          </w:p>
        </w:tc>
        <w:tc>
          <w:tcPr>
            <w:tcW w:w="2996" w:type="dxa"/>
            <w:tcBorders/>
            <w:vAlign w:val="center"/>
          </w:tcPr>
          <w:p>
            <w:pPr>
              <w:pStyle w:val="TableContents"/>
              <w:bidi w:val="0"/>
              <w:spacing w:before="0" w:after="283"/>
              <w:jc w:val="left"/>
              <w:rPr/>
            </w:pPr>
            <w:r>
              <w:rPr/>
              <w:t xml:space="preserve">Toistuvat </w:t>
            </w:r>
          </w:p>
        </w:tc>
        <w:tc>
          <w:tcPr>
            <w:tcW w:w="1221" w:type="dxa"/>
            <w:tcBorders/>
            <w:vAlign w:val="center"/>
          </w:tcPr>
          <w:p>
            <w:pPr>
              <w:pStyle w:val="TableContents"/>
              <w:bidi w:val="0"/>
              <w:spacing w:before="0" w:after="283"/>
              <w:jc w:val="left"/>
              <w:rPr/>
            </w:pPr>
            <w:r>
              <w:rPr/>
              <w:t xml:space="preserve">Vieras </w:t>
            </w:r>
          </w:p>
        </w:tc>
        <w:tc>
          <w:tcPr>
            <w:tcW w:w="1229" w:type="dxa"/>
            <w:tcBorders/>
            <w:vAlign w:val="center"/>
          </w:tcPr>
          <w:p>
            <w:pPr>
              <w:pStyle w:val="TableContents"/>
              <w:bidi w:val="0"/>
              <w:spacing w:before="0" w:after="283"/>
              <w:jc w:val="left"/>
              <w:rPr>
                <w:sz w:val="4"/>
                <w:szCs w:val="4"/>
              </w:rPr>
            </w:pPr>
            <w:r>
              <w:rPr>
                <w:sz w:val="4"/>
                <w:szCs w:val="4"/>
              </w:rPr>
            </w:r>
          </w:p>
        </w:tc>
        <w:tc>
          <w:tcPr>
            <w:tcW w:w="1849" w:type="dxa"/>
            <w:gridSpan w:val="2"/>
            <w:tcBorders/>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Roma Maffia </w:t>
            </w:r>
          </w:p>
        </w:tc>
        <w:tc>
          <w:tcPr>
            <w:tcW w:w="1635" w:type="dxa"/>
            <w:tcBorders/>
            <w:vAlign w:val="center"/>
          </w:tcPr>
          <w:p>
            <w:pPr>
              <w:pStyle w:val="TableContents"/>
              <w:bidi w:val="0"/>
              <w:spacing w:before="0" w:after="283"/>
              <w:jc w:val="left"/>
              <w:rPr/>
            </w:pPr>
            <w:r>
              <w:rPr/>
              <w:t xml:space="preserve">Linda Tanner </w:t>
            </w:r>
          </w:p>
        </w:tc>
        <w:tc>
          <w:tcPr>
            <w:tcW w:w="2996" w:type="dxa"/>
            <w:tcBorders/>
            <w:vAlign w:val="center"/>
          </w:tcPr>
          <w:p>
            <w:pPr>
              <w:pStyle w:val="TableContents"/>
              <w:bidi w:val="0"/>
              <w:spacing w:before="0" w:after="283"/>
              <w:jc w:val="left"/>
              <w:rPr/>
            </w:pPr>
            <w:r>
              <w:rPr/>
              <w:t xml:space="preserve">Vieras </w:t>
            </w:r>
          </w:p>
        </w:tc>
        <w:tc>
          <w:tcPr>
            <w:tcW w:w="1221" w:type="dxa"/>
            <w:tcBorders/>
            <w:vAlign w:val="center"/>
          </w:tcPr>
          <w:p>
            <w:pPr>
              <w:pStyle w:val="TableContents"/>
              <w:bidi w:val="0"/>
              <w:spacing w:before="0" w:after="283"/>
              <w:jc w:val="left"/>
              <w:rPr/>
            </w:pPr>
            <w:r>
              <w:rPr/>
              <w:t xml:space="preserve">Toistuva vieras </w:t>
            </w:r>
          </w:p>
        </w:tc>
        <w:tc>
          <w:tcPr>
            <w:tcW w:w="3078" w:type="dxa"/>
            <w:gridSpan w:val="3"/>
            <w:tcBorders/>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Sean Faris </w:t>
            </w:r>
          </w:p>
        </w:tc>
        <w:tc>
          <w:tcPr>
            <w:tcW w:w="1635" w:type="dxa"/>
            <w:tcBorders/>
            <w:vAlign w:val="center"/>
          </w:tcPr>
          <w:p>
            <w:pPr>
              <w:pStyle w:val="TableContents"/>
              <w:bidi w:val="0"/>
              <w:spacing w:before="0" w:after="283"/>
              <w:jc w:val="left"/>
              <w:rPr/>
            </w:pPr>
            <w:r>
              <w:rPr/>
              <w:t xml:space="preserve">Gabriel Holbrook Toistuva </w:t>
            </w:r>
          </w:p>
        </w:tc>
        <w:tc>
          <w:tcPr>
            <w:tcW w:w="7295" w:type="dxa"/>
            <w:gridSpan w:val="5"/>
            <w:tcBorders/>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Ryan Guzman </w:t>
            </w:r>
          </w:p>
        </w:tc>
        <w:tc>
          <w:tcPr>
            <w:tcW w:w="1635" w:type="dxa"/>
            <w:tcBorders/>
            <w:vAlign w:val="center"/>
          </w:tcPr>
          <w:p>
            <w:pPr>
              <w:pStyle w:val="TableContents"/>
              <w:bidi w:val="0"/>
              <w:spacing w:before="0" w:after="283"/>
              <w:jc w:val="left"/>
              <w:rPr/>
            </w:pPr>
            <w:r>
              <w:rPr/>
              <w:t xml:space="preserve">Jake </w:t>
            </w:r>
          </w:p>
        </w:tc>
        <w:tc>
          <w:tcPr>
            <w:tcW w:w="2996" w:type="dxa"/>
            <w:tcBorders/>
            <w:vAlign w:val="center"/>
          </w:tcPr>
          <w:p>
            <w:pPr>
              <w:pStyle w:val="TableContents"/>
              <w:bidi w:val="0"/>
              <w:spacing w:before="0" w:after="283"/>
              <w:jc w:val="left"/>
              <w:rPr/>
            </w:pPr>
            <w:r>
              <w:rPr/>
              <w:t xml:space="preserve">Toistuvat </w:t>
            </w:r>
          </w:p>
        </w:tc>
        <w:tc>
          <w:tcPr>
            <w:tcW w:w="4299" w:type="dxa"/>
            <w:gridSpan w:val="4"/>
            <w:tcBorders/>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Luke Kleintank </w:t>
            </w:r>
          </w:p>
        </w:tc>
        <w:tc>
          <w:tcPr>
            <w:tcW w:w="1635" w:type="dxa"/>
            <w:tcBorders/>
            <w:vAlign w:val="center"/>
          </w:tcPr>
          <w:p>
            <w:pPr>
              <w:pStyle w:val="TableContents"/>
              <w:bidi w:val="0"/>
              <w:spacing w:before="0" w:after="283"/>
              <w:jc w:val="left"/>
              <w:rPr/>
            </w:pPr>
            <w:r>
              <w:rPr/>
              <w:t xml:space="preserve">Travis Hobbs </w:t>
            </w:r>
          </w:p>
        </w:tc>
        <w:tc>
          <w:tcPr>
            <w:tcW w:w="2996" w:type="dxa"/>
            <w:tcBorders/>
            <w:vAlign w:val="center"/>
          </w:tcPr>
          <w:p>
            <w:pPr>
              <w:pStyle w:val="TableContents"/>
              <w:bidi w:val="0"/>
              <w:spacing w:before="0" w:after="283"/>
              <w:jc w:val="left"/>
              <w:rPr/>
            </w:pPr>
            <w:r>
              <w:rPr/>
              <w:t xml:space="preserve">Toistuvat </w:t>
            </w:r>
          </w:p>
        </w:tc>
        <w:tc>
          <w:tcPr>
            <w:tcW w:w="1221" w:type="dxa"/>
            <w:tcBorders/>
            <w:vAlign w:val="center"/>
          </w:tcPr>
          <w:p>
            <w:pPr>
              <w:pStyle w:val="TableContents"/>
              <w:bidi w:val="0"/>
              <w:spacing w:before="0" w:after="283"/>
              <w:jc w:val="left"/>
              <w:rPr/>
            </w:pPr>
            <w:r>
              <w:rPr/>
              <w:t xml:space="preserve">Vieras </w:t>
            </w:r>
          </w:p>
        </w:tc>
        <w:tc>
          <w:tcPr>
            <w:tcW w:w="3078" w:type="dxa"/>
            <w:gridSpan w:val="3"/>
            <w:tcBorders/>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Melanie Moreno </w:t>
            </w:r>
          </w:p>
        </w:tc>
        <w:tc>
          <w:tcPr>
            <w:tcW w:w="1635" w:type="dxa"/>
            <w:tcBorders/>
            <w:vAlign w:val="center"/>
          </w:tcPr>
          <w:p>
            <w:pPr>
              <w:pStyle w:val="TableContents"/>
              <w:bidi w:val="0"/>
              <w:spacing w:before="0" w:after="283"/>
              <w:jc w:val="left"/>
              <w:rPr/>
            </w:pPr>
            <w:r>
              <w:rPr/>
              <w:t xml:space="preserve">Cindy </w:t>
            </w:r>
          </w:p>
        </w:tc>
        <w:tc>
          <w:tcPr>
            <w:tcW w:w="2996" w:type="dxa"/>
            <w:tcBorders/>
            <w:vAlign w:val="center"/>
          </w:tcPr>
          <w:p>
            <w:pPr>
              <w:pStyle w:val="TableContents"/>
              <w:bidi w:val="0"/>
              <w:spacing w:before="0" w:after="283"/>
              <w:jc w:val="left"/>
              <w:rPr/>
            </w:pPr>
            <w:r>
              <w:rPr/>
              <w:t xml:space="preserve">Toistuvat </w:t>
            </w:r>
          </w:p>
        </w:tc>
        <w:tc>
          <w:tcPr>
            <w:tcW w:w="1221" w:type="dxa"/>
            <w:tcBorders/>
            <w:vAlign w:val="center"/>
          </w:tcPr>
          <w:p>
            <w:pPr>
              <w:pStyle w:val="TableContents"/>
              <w:bidi w:val="0"/>
              <w:spacing w:before="0" w:after="283"/>
              <w:jc w:val="left"/>
              <w:rPr/>
            </w:pPr>
            <w:r>
              <w:rPr/>
              <w:t xml:space="preserve">Vieras </w:t>
            </w:r>
          </w:p>
        </w:tc>
        <w:tc>
          <w:tcPr>
            <w:tcW w:w="1229" w:type="dxa"/>
            <w:tcBorders/>
            <w:vAlign w:val="center"/>
          </w:tcPr>
          <w:p>
            <w:pPr>
              <w:pStyle w:val="TableContents"/>
              <w:bidi w:val="0"/>
              <w:spacing w:before="0" w:after="283"/>
              <w:jc w:val="left"/>
              <w:rPr>
                <w:sz w:val="4"/>
                <w:szCs w:val="4"/>
              </w:rPr>
            </w:pPr>
            <w:r>
              <w:rPr>
                <w:sz w:val="4"/>
                <w:szCs w:val="4"/>
              </w:rPr>
            </w:r>
          </w:p>
        </w:tc>
        <w:tc>
          <w:tcPr>
            <w:tcW w:w="1849" w:type="dxa"/>
            <w:gridSpan w:val="2"/>
            <w:tcBorders/>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Monica Moreno </w:t>
            </w:r>
          </w:p>
        </w:tc>
        <w:tc>
          <w:tcPr>
            <w:tcW w:w="1635" w:type="dxa"/>
            <w:tcBorders/>
            <w:vAlign w:val="center"/>
          </w:tcPr>
          <w:p>
            <w:pPr>
              <w:pStyle w:val="TableContents"/>
              <w:bidi w:val="0"/>
              <w:spacing w:before="0" w:after="283"/>
              <w:jc w:val="left"/>
              <w:rPr/>
            </w:pPr>
            <w:r>
              <w:rPr/>
              <w:t xml:space="preserve">Mindy </w:t>
            </w:r>
          </w:p>
        </w:tc>
        <w:tc>
          <w:tcPr>
            <w:tcW w:w="2996" w:type="dxa"/>
            <w:tcBorders/>
            <w:vAlign w:val="center"/>
          </w:tcPr>
          <w:p>
            <w:pPr>
              <w:pStyle w:val="TableContents"/>
              <w:bidi w:val="0"/>
              <w:spacing w:before="0" w:after="283"/>
              <w:jc w:val="left"/>
              <w:rPr/>
            </w:pPr>
            <w:r>
              <w:rPr/>
              <w:t xml:space="preserve">Toistuvat </w:t>
            </w:r>
          </w:p>
        </w:tc>
        <w:tc>
          <w:tcPr>
            <w:tcW w:w="1221" w:type="dxa"/>
            <w:tcBorders/>
            <w:vAlign w:val="center"/>
          </w:tcPr>
          <w:p>
            <w:pPr>
              <w:pStyle w:val="TableContents"/>
              <w:bidi w:val="0"/>
              <w:spacing w:before="0" w:after="283"/>
              <w:jc w:val="left"/>
              <w:rPr/>
            </w:pPr>
            <w:r>
              <w:rPr/>
              <w:t xml:space="preserve">Vieras </w:t>
            </w:r>
          </w:p>
        </w:tc>
        <w:tc>
          <w:tcPr>
            <w:tcW w:w="1229" w:type="dxa"/>
            <w:tcBorders/>
            <w:vAlign w:val="center"/>
          </w:tcPr>
          <w:p>
            <w:pPr>
              <w:pStyle w:val="TableContents"/>
              <w:bidi w:val="0"/>
              <w:spacing w:before="0" w:after="283"/>
              <w:jc w:val="left"/>
              <w:rPr>
                <w:sz w:val="4"/>
                <w:szCs w:val="4"/>
              </w:rPr>
            </w:pPr>
            <w:r>
              <w:rPr>
                <w:sz w:val="4"/>
                <w:szCs w:val="4"/>
              </w:rPr>
            </w:r>
          </w:p>
        </w:tc>
        <w:tc>
          <w:tcPr>
            <w:tcW w:w="1849" w:type="dxa"/>
            <w:gridSpan w:val="2"/>
            <w:tcBorders/>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Chloe Bridges </w:t>
            </w:r>
          </w:p>
        </w:tc>
        <w:tc>
          <w:tcPr>
            <w:tcW w:w="1635" w:type="dxa"/>
            <w:tcBorders/>
            <w:vAlign w:val="center"/>
          </w:tcPr>
          <w:p>
            <w:pPr>
              <w:pStyle w:val="TableContents"/>
              <w:bidi w:val="0"/>
              <w:spacing w:before="0" w:after="283"/>
              <w:jc w:val="left"/>
              <w:rPr/>
            </w:pPr>
            <w:r>
              <w:rPr/>
              <w:t xml:space="preserve">Sydney Driscoll </w:t>
            </w:r>
          </w:p>
        </w:tc>
        <w:tc>
          <w:tcPr>
            <w:tcW w:w="2996" w:type="dxa"/>
            <w:tcBorders/>
            <w:vAlign w:val="center"/>
          </w:tcPr>
          <w:p>
            <w:pPr>
              <w:pStyle w:val="TableContents"/>
              <w:bidi w:val="0"/>
              <w:spacing w:before="0" w:after="283"/>
              <w:jc w:val="left"/>
              <w:rPr/>
            </w:pPr>
            <w:r>
              <w:rPr/>
              <w:t xml:space="preserve">Toistuvat </w:t>
            </w:r>
          </w:p>
        </w:tc>
        <w:tc>
          <w:tcPr>
            <w:tcW w:w="1221" w:type="dxa"/>
            <w:tcBorders/>
            <w:vAlign w:val="center"/>
          </w:tcPr>
          <w:p>
            <w:pPr>
              <w:pStyle w:val="TableContents"/>
              <w:bidi w:val="0"/>
              <w:spacing w:before="0" w:after="283"/>
              <w:jc w:val="left"/>
              <w:rPr/>
            </w:pPr>
            <w:r>
              <w:rPr/>
              <w:t xml:space="preserve">Vieras </w:t>
            </w:r>
          </w:p>
        </w:tc>
        <w:tc>
          <w:tcPr>
            <w:tcW w:w="3078" w:type="dxa"/>
            <w:gridSpan w:val="3"/>
            <w:tcBorders/>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Miranda Rae Mayo </w:t>
            </w:r>
          </w:p>
        </w:tc>
        <w:tc>
          <w:tcPr>
            <w:tcW w:w="1635" w:type="dxa"/>
            <w:tcBorders/>
            <w:vAlign w:val="center"/>
          </w:tcPr>
          <w:p>
            <w:pPr>
              <w:pStyle w:val="TableContents"/>
              <w:bidi w:val="0"/>
              <w:spacing w:before="0" w:after="283"/>
              <w:jc w:val="left"/>
              <w:rPr/>
            </w:pPr>
            <w:r>
              <w:rPr/>
              <w:t xml:space="preserve">Talia Sandoval </w:t>
            </w:r>
          </w:p>
        </w:tc>
        <w:tc>
          <w:tcPr>
            <w:tcW w:w="2996" w:type="dxa"/>
            <w:tcBorders/>
            <w:vAlign w:val="center"/>
          </w:tcPr>
          <w:p>
            <w:pPr>
              <w:pStyle w:val="TableContents"/>
              <w:bidi w:val="0"/>
              <w:spacing w:before="0" w:after="283"/>
              <w:jc w:val="left"/>
              <w:rPr/>
            </w:pPr>
            <w:r>
              <w:rPr/>
              <w:t xml:space="preserve">Toistuvat </w:t>
            </w:r>
          </w:p>
        </w:tc>
        <w:tc>
          <w:tcPr>
            <w:tcW w:w="4299" w:type="dxa"/>
            <w:gridSpan w:val="4"/>
            <w:tcBorders/>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Will Bradley </w:t>
            </w:r>
          </w:p>
        </w:tc>
        <w:tc>
          <w:tcPr>
            <w:tcW w:w="1635" w:type="dxa"/>
            <w:tcBorders/>
            <w:vAlign w:val="center"/>
          </w:tcPr>
          <w:p>
            <w:pPr>
              <w:pStyle w:val="TableContents"/>
              <w:bidi w:val="0"/>
              <w:spacing w:before="0" w:after="283"/>
              <w:jc w:val="left"/>
              <w:rPr/>
            </w:pPr>
            <w:r>
              <w:rPr/>
              <w:t xml:space="preserve">Jonny Raymond </w:t>
            </w:r>
          </w:p>
        </w:tc>
        <w:tc>
          <w:tcPr>
            <w:tcW w:w="2996" w:type="dxa"/>
            <w:tcBorders/>
            <w:vAlign w:val="center"/>
          </w:tcPr>
          <w:p>
            <w:pPr>
              <w:pStyle w:val="TableContents"/>
              <w:bidi w:val="0"/>
              <w:spacing w:before="0" w:after="283"/>
              <w:jc w:val="left"/>
              <w:rPr/>
            </w:pPr>
            <w:r>
              <w:rPr/>
              <w:t xml:space="preserve">Toistuvat </w:t>
            </w:r>
          </w:p>
        </w:tc>
        <w:tc>
          <w:tcPr>
            <w:tcW w:w="4299" w:type="dxa"/>
            <w:gridSpan w:val="4"/>
            <w:tcBorders/>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Dre Davis </w:t>
            </w:r>
          </w:p>
        </w:tc>
        <w:tc>
          <w:tcPr>
            <w:tcW w:w="1635" w:type="dxa"/>
            <w:tcBorders/>
            <w:vAlign w:val="center"/>
          </w:tcPr>
          <w:p>
            <w:pPr>
              <w:pStyle w:val="TableContents"/>
              <w:bidi w:val="0"/>
              <w:spacing w:before="0" w:after="283"/>
              <w:jc w:val="left"/>
              <w:rPr/>
            </w:pPr>
            <w:r>
              <w:rPr/>
              <w:t xml:space="preserve">Sara Harvey Vieras </w:t>
            </w:r>
          </w:p>
        </w:tc>
        <w:tc>
          <w:tcPr>
            <w:tcW w:w="2996" w:type="dxa"/>
            <w:tcBorders/>
            <w:vAlign w:val="center"/>
          </w:tcPr>
          <w:p>
            <w:pPr>
              <w:pStyle w:val="TableContents"/>
              <w:bidi w:val="0"/>
              <w:spacing w:before="0" w:after="283"/>
              <w:jc w:val="left"/>
              <w:rPr/>
            </w:pPr>
            <w:r>
              <w:rPr/>
              <w:t xml:space="preserve">Toistuvat </w:t>
            </w:r>
          </w:p>
        </w:tc>
        <w:tc>
          <w:tcPr>
            <w:tcW w:w="1221" w:type="dxa"/>
            <w:tcBorders/>
            <w:vAlign w:val="center"/>
          </w:tcPr>
          <w:p>
            <w:pPr>
              <w:pStyle w:val="TableContents"/>
              <w:bidi w:val="0"/>
              <w:spacing w:before="0" w:after="283"/>
              <w:jc w:val="left"/>
              <w:rPr/>
            </w:pPr>
            <w:r>
              <w:rPr/>
              <w:t xml:space="preserve">Vieras </w:t>
            </w:r>
          </w:p>
        </w:tc>
        <w:tc>
          <w:tcPr>
            <w:tcW w:w="3078" w:type="dxa"/>
            <w:gridSpan w:val="3"/>
            <w:tcBorders/>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Travis Winfrey </w:t>
            </w:r>
          </w:p>
        </w:tc>
        <w:tc>
          <w:tcPr>
            <w:tcW w:w="1635" w:type="dxa"/>
            <w:tcBorders/>
            <w:vAlign w:val="center"/>
          </w:tcPr>
          <w:p>
            <w:pPr>
              <w:pStyle w:val="TableContents"/>
              <w:bidi w:val="0"/>
              <w:spacing w:before="0" w:after="283"/>
              <w:jc w:val="left"/>
              <w:rPr/>
            </w:pPr>
            <w:r>
              <w:rPr/>
              <w:t xml:space="preserve">Lorenzo Calderon </w:t>
            </w:r>
          </w:p>
        </w:tc>
        <w:tc>
          <w:tcPr>
            <w:tcW w:w="2996" w:type="dxa"/>
            <w:tcBorders/>
            <w:vAlign w:val="center"/>
          </w:tcPr>
          <w:p>
            <w:pPr>
              <w:pStyle w:val="TableContents"/>
              <w:bidi w:val="0"/>
              <w:spacing w:before="0" w:after="283"/>
              <w:jc w:val="left"/>
              <w:rPr/>
            </w:pPr>
            <w:r>
              <w:rPr/>
              <w:t xml:space="preserve">Toistuvat </w:t>
            </w:r>
          </w:p>
        </w:tc>
        <w:tc>
          <w:tcPr>
            <w:tcW w:w="1221" w:type="dxa"/>
            <w:tcBorders/>
            <w:vAlign w:val="center"/>
          </w:tcPr>
          <w:p>
            <w:pPr>
              <w:pStyle w:val="TableContents"/>
              <w:bidi w:val="0"/>
              <w:spacing w:before="0" w:after="283"/>
              <w:jc w:val="left"/>
              <w:rPr>
                <w:sz w:val="4"/>
                <w:szCs w:val="4"/>
              </w:rPr>
            </w:pPr>
            <w:r>
              <w:rPr>
                <w:sz w:val="4"/>
                <w:szCs w:val="4"/>
              </w:rPr>
            </w:r>
          </w:p>
        </w:tc>
        <w:tc>
          <w:tcPr>
            <w:tcW w:w="3078" w:type="dxa"/>
            <w:gridSpan w:val="3"/>
            <w:tcBorders/>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Titus Makin Jr. </w:t>
            </w:r>
          </w:p>
        </w:tc>
        <w:tc>
          <w:tcPr>
            <w:tcW w:w="1635" w:type="dxa"/>
            <w:tcBorders/>
            <w:vAlign w:val="center"/>
          </w:tcPr>
          <w:p>
            <w:pPr>
              <w:pStyle w:val="TableContents"/>
              <w:bidi w:val="0"/>
              <w:spacing w:before="0" w:after="283"/>
              <w:jc w:val="left"/>
              <w:rPr/>
            </w:pPr>
            <w:r>
              <w:rPr/>
              <w:t xml:space="preserve">Clark Wilkins </w:t>
            </w:r>
          </w:p>
        </w:tc>
        <w:tc>
          <w:tcPr>
            <w:tcW w:w="2996" w:type="dxa"/>
            <w:tcBorders/>
            <w:vAlign w:val="center"/>
          </w:tcPr>
          <w:p>
            <w:pPr>
              <w:pStyle w:val="TableContents"/>
              <w:bidi w:val="0"/>
              <w:spacing w:before="0" w:after="283"/>
              <w:jc w:val="left"/>
              <w:rPr/>
            </w:pPr>
            <w:r>
              <w:rPr/>
              <w:t xml:space="preserve">Toistuvat </w:t>
            </w:r>
          </w:p>
        </w:tc>
        <w:tc>
          <w:tcPr>
            <w:tcW w:w="1221" w:type="dxa"/>
            <w:tcBorders/>
            <w:vAlign w:val="center"/>
          </w:tcPr>
          <w:p>
            <w:pPr>
              <w:pStyle w:val="TableContents"/>
              <w:bidi w:val="0"/>
              <w:spacing w:before="0" w:after="283"/>
              <w:jc w:val="left"/>
              <w:rPr>
                <w:sz w:val="4"/>
                <w:szCs w:val="4"/>
              </w:rPr>
            </w:pPr>
            <w:r>
              <w:rPr>
                <w:sz w:val="4"/>
                <w:szCs w:val="4"/>
              </w:rPr>
            </w:r>
          </w:p>
        </w:tc>
        <w:tc>
          <w:tcPr>
            <w:tcW w:w="3078" w:type="dxa"/>
            <w:gridSpan w:val="3"/>
            <w:tcBorders/>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Lulu Brud </w:t>
            </w:r>
          </w:p>
        </w:tc>
        <w:tc>
          <w:tcPr>
            <w:tcW w:w="1635" w:type="dxa"/>
            <w:tcBorders/>
            <w:vAlign w:val="center"/>
          </w:tcPr>
          <w:p>
            <w:pPr>
              <w:pStyle w:val="TableContents"/>
              <w:bidi w:val="0"/>
              <w:spacing w:before="0" w:after="283"/>
              <w:jc w:val="left"/>
              <w:rPr/>
            </w:pPr>
            <w:r>
              <w:rPr/>
              <w:t xml:space="preserve">Sabrina </w:t>
            </w:r>
          </w:p>
        </w:tc>
        <w:tc>
          <w:tcPr>
            <w:tcW w:w="2996" w:type="dxa"/>
            <w:tcBorders/>
            <w:vAlign w:val="center"/>
          </w:tcPr>
          <w:p>
            <w:pPr>
              <w:pStyle w:val="TableContents"/>
              <w:bidi w:val="0"/>
              <w:spacing w:before="0" w:after="283"/>
              <w:jc w:val="left"/>
              <w:rPr/>
            </w:pPr>
            <w:r>
              <w:rPr/>
              <w:t xml:space="preserve">Vieras </w:t>
            </w:r>
          </w:p>
        </w:tc>
        <w:tc>
          <w:tcPr>
            <w:tcW w:w="1221" w:type="dxa"/>
            <w:tcBorders/>
            <w:vAlign w:val="center"/>
          </w:tcPr>
          <w:p>
            <w:pPr>
              <w:pStyle w:val="TableContents"/>
              <w:bidi w:val="0"/>
              <w:spacing w:before="0" w:after="283"/>
              <w:jc w:val="left"/>
              <w:rPr/>
            </w:pPr>
            <w:r>
              <w:rPr/>
              <w:t xml:space="preserve">Toistuvat </w:t>
            </w:r>
          </w:p>
        </w:tc>
        <w:tc>
          <w:tcPr>
            <w:tcW w:w="3078" w:type="dxa"/>
            <w:gridSpan w:val="3"/>
            <w:tcBorders/>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Rebecca Breeds </w:t>
            </w:r>
          </w:p>
        </w:tc>
        <w:tc>
          <w:tcPr>
            <w:tcW w:w="1635" w:type="dxa"/>
            <w:tcBorders/>
            <w:vAlign w:val="center"/>
          </w:tcPr>
          <w:p>
            <w:pPr>
              <w:pStyle w:val="TableContents"/>
              <w:bidi w:val="0"/>
              <w:spacing w:before="0" w:after="283"/>
              <w:jc w:val="left"/>
              <w:rPr/>
            </w:pPr>
            <w:r>
              <w:rPr/>
              <w:t xml:space="preserve">Nicole Gordon </w:t>
            </w:r>
          </w:p>
        </w:tc>
        <w:tc>
          <w:tcPr>
            <w:tcW w:w="2996" w:type="dxa"/>
            <w:tcBorders/>
            <w:vAlign w:val="center"/>
          </w:tcPr>
          <w:p>
            <w:pPr>
              <w:pStyle w:val="TableContents"/>
              <w:bidi w:val="0"/>
              <w:spacing w:before="0" w:after="283"/>
              <w:jc w:val="left"/>
              <w:rPr/>
            </w:pPr>
            <w:r>
              <w:rPr/>
              <w:t xml:space="preserve">Toistuvat </w:t>
            </w:r>
          </w:p>
        </w:tc>
        <w:tc>
          <w:tcPr>
            <w:tcW w:w="1221" w:type="dxa"/>
            <w:tcBorders/>
            <w:vAlign w:val="center"/>
          </w:tcPr>
          <w:p>
            <w:pPr>
              <w:pStyle w:val="TableContents"/>
              <w:bidi w:val="0"/>
              <w:spacing w:before="0" w:after="283"/>
              <w:jc w:val="left"/>
              <w:rPr/>
            </w:pPr>
            <w:r>
              <w:rPr/>
              <w:t xml:space="preserve">Vieras </w:t>
            </w:r>
          </w:p>
        </w:tc>
        <w:tc>
          <w:tcPr>
            <w:tcW w:w="3078" w:type="dxa"/>
            <w:gridSpan w:val="3"/>
            <w:tcBorders/>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Huw Collins </w:t>
            </w:r>
          </w:p>
        </w:tc>
        <w:tc>
          <w:tcPr>
            <w:tcW w:w="1635" w:type="dxa"/>
            <w:tcBorders/>
            <w:vAlign w:val="center"/>
          </w:tcPr>
          <w:p>
            <w:pPr>
              <w:pStyle w:val="TableContents"/>
              <w:bidi w:val="0"/>
              <w:spacing w:before="0" w:after="283"/>
              <w:jc w:val="left"/>
              <w:rPr/>
            </w:pPr>
            <w:r>
              <w:rPr/>
              <w:t xml:space="preserve">Elliott Rollins Toistuva </w:t>
            </w:r>
          </w:p>
        </w:tc>
        <w:tc>
          <w:tcPr>
            <w:tcW w:w="7295" w:type="dxa"/>
            <w:gridSpan w:val="5"/>
            <w:tcBorders/>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Roberto Aguire </w:t>
            </w:r>
          </w:p>
        </w:tc>
        <w:tc>
          <w:tcPr>
            <w:tcW w:w="1635" w:type="dxa"/>
            <w:tcBorders/>
            <w:vAlign w:val="center"/>
          </w:tcPr>
          <w:p>
            <w:pPr>
              <w:pStyle w:val="TableContents"/>
              <w:bidi w:val="0"/>
              <w:spacing w:before="0" w:after="283"/>
              <w:jc w:val="left"/>
              <w:rPr/>
            </w:pPr>
            <w:r>
              <w:rPr/>
              <w:t xml:space="preserve">Liam Greene </w:t>
            </w:r>
          </w:p>
        </w:tc>
        <w:tc>
          <w:tcPr>
            <w:tcW w:w="2996" w:type="dxa"/>
            <w:tcBorders/>
            <w:vAlign w:val="center"/>
          </w:tcPr>
          <w:p>
            <w:pPr>
              <w:pStyle w:val="TableContents"/>
              <w:bidi w:val="0"/>
              <w:spacing w:before="0" w:after="283"/>
              <w:jc w:val="left"/>
              <w:rPr/>
            </w:pPr>
            <w:r>
              <w:rPr/>
              <w:t xml:space="preserve">Toistuvat </w:t>
            </w:r>
          </w:p>
        </w:tc>
        <w:tc>
          <w:tcPr>
            <w:tcW w:w="1221" w:type="dxa"/>
            <w:tcBorders/>
            <w:vAlign w:val="center"/>
          </w:tcPr>
          <w:p>
            <w:pPr>
              <w:pStyle w:val="TableContents"/>
              <w:bidi w:val="0"/>
              <w:spacing w:before="0" w:after="283"/>
              <w:jc w:val="left"/>
              <w:rPr/>
            </w:pPr>
            <w:r>
              <w:rPr/>
              <w:t xml:space="preserve">Vieras </w:t>
            </w:r>
          </w:p>
        </w:tc>
        <w:tc>
          <w:tcPr>
            <w:tcW w:w="3078" w:type="dxa"/>
            <w:gridSpan w:val="3"/>
            <w:tcBorders/>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David Coussins </w:t>
            </w:r>
          </w:p>
        </w:tc>
        <w:tc>
          <w:tcPr>
            <w:tcW w:w="1635" w:type="dxa"/>
            <w:tcBorders/>
            <w:vAlign w:val="center"/>
          </w:tcPr>
          <w:p>
            <w:pPr>
              <w:pStyle w:val="TableContents"/>
              <w:bidi w:val="0"/>
              <w:spacing w:before="0" w:after="283"/>
              <w:jc w:val="left"/>
              <w:rPr/>
            </w:pPr>
            <w:r>
              <w:rPr/>
              <w:t xml:space="preserve">Jordan Hobart Vieras </w:t>
            </w:r>
          </w:p>
        </w:tc>
        <w:tc>
          <w:tcPr>
            <w:tcW w:w="7295" w:type="dxa"/>
            <w:gridSpan w:val="5"/>
            <w:tcBorders/>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Kara Royster </w:t>
            </w:r>
          </w:p>
        </w:tc>
        <w:tc>
          <w:tcPr>
            <w:tcW w:w="1635" w:type="dxa"/>
            <w:tcBorders/>
            <w:vAlign w:val="center"/>
          </w:tcPr>
          <w:p>
            <w:pPr>
              <w:pStyle w:val="TableContents"/>
              <w:bidi w:val="0"/>
              <w:spacing w:before="0" w:after="283"/>
              <w:jc w:val="left"/>
              <w:rPr/>
            </w:pPr>
            <w:r>
              <w:rPr/>
              <w:t xml:space="preserve">Yvonne Phillips </w:t>
            </w:r>
          </w:p>
        </w:tc>
        <w:tc>
          <w:tcPr>
            <w:tcW w:w="2996" w:type="dxa"/>
            <w:tcBorders/>
            <w:vAlign w:val="center"/>
          </w:tcPr>
          <w:p>
            <w:pPr>
              <w:pStyle w:val="TableContents"/>
              <w:bidi w:val="0"/>
              <w:spacing w:before="0" w:after="283"/>
              <w:jc w:val="left"/>
              <w:rPr/>
            </w:pPr>
            <w:r>
              <w:rPr/>
              <w:t xml:space="preserve">Vieras </w:t>
            </w:r>
          </w:p>
        </w:tc>
        <w:tc>
          <w:tcPr>
            <w:tcW w:w="1221" w:type="dxa"/>
            <w:tcBorders/>
            <w:vAlign w:val="center"/>
          </w:tcPr>
          <w:p>
            <w:pPr>
              <w:pStyle w:val="TableContents"/>
              <w:bidi w:val="0"/>
              <w:spacing w:before="0" w:after="283"/>
              <w:jc w:val="left"/>
              <w:rPr/>
            </w:pPr>
            <w:r>
              <w:rPr/>
              <w:t xml:space="preserve">Toistuvat </w:t>
            </w:r>
          </w:p>
        </w:tc>
        <w:tc>
          <w:tcPr>
            <w:tcW w:w="3078" w:type="dxa"/>
            <w:gridSpan w:val="3"/>
            <w:tcBorders/>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Nicholas Gonzalez </w:t>
            </w:r>
          </w:p>
        </w:tc>
        <w:tc>
          <w:tcPr>
            <w:tcW w:w="1635" w:type="dxa"/>
            <w:tcBorders/>
            <w:vAlign w:val="center"/>
          </w:tcPr>
          <w:p>
            <w:pPr>
              <w:pStyle w:val="TableContents"/>
              <w:bidi w:val="0"/>
              <w:spacing w:before="0" w:after="283"/>
              <w:jc w:val="left"/>
              <w:rPr/>
            </w:pPr>
            <w:r>
              <w:rPr/>
              <w:t xml:space="preserve">Marco Furey </w:t>
            </w:r>
          </w:p>
        </w:tc>
        <w:tc>
          <w:tcPr>
            <w:tcW w:w="2996" w:type="dxa"/>
            <w:tcBorders/>
            <w:vAlign w:val="center"/>
          </w:tcPr>
          <w:p>
            <w:pPr>
              <w:pStyle w:val="TableContents"/>
              <w:bidi w:val="0"/>
              <w:jc w:val="left"/>
              <w:rPr/>
            </w:pPr>
            <w:r>
              <w:rPr/>
              <w:t xml:space="preserve">Toistuvat huomautukset </w:t>
            </w:r>
          </w:p>
          <w:p>
            <w:pPr>
              <w:pStyle w:val="TextBody"/>
              <w:numPr>
                <w:ilvl w:val="0"/>
                <w:numId w:val="87"/>
              </w:numPr>
              <w:tabs>
                <w:tab w:val="clear" w:pos="1134"/>
                <w:tab w:val="left" w:leader="none" w:pos="707"/>
              </w:tabs>
              <w:bidi w:val="0"/>
              <w:spacing w:before="0" w:after="0"/>
              <w:ind w:start="707" w:hanging="283"/>
              <w:jc w:val="left"/>
              <w:rPr/>
            </w:pPr>
            <w:r>
              <w:rPr/>
              <w:t xml:space="preserve">^ 1 Seitsemännellä tuotantokaudella Laura Leighton mainittiin vain niissä jaksoissa, joissa hän esiintyi. </w:t>
            </w:r>
          </w:p>
          <w:p>
            <w:pPr>
              <w:pStyle w:val="TextBody"/>
              <w:numPr>
                <w:ilvl w:val="0"/>
                <w:numId w:val="87"/>
              </w:numPr>
              <w:tabs>
                <w:tab w:val="clear" w:pos="1134"/>
                <w:tab w:val="left" w:leader="none" w:pos="707"/>
              </w:tabs>
              <w:bidi w:val="0"/>
              <w:spacing w:before="0" w:after="0"/>
              <w:ind w:start="707" w:hanging="283"/>
              <w:jc w:val="left"/>
              <w:rPr/>
            </w:pPr>
            <w:r>
              <w:rPr/>
              <w:t xml:space="preserve">^ 2 Nia Peeples oli pääosan esittäjänä vain pilottijaksossa. </w:t>
            </w:r>
          </w:p>
          <w:p>
            <w:pPr>
              <w:pStyle w:val="TextBody"/>
              <w:numPr>
                <w:ilvl w:val="0"/>
                <w:numId w:val="87"/>
              </w:numPr>
              <w:tabs>
                <w:tab w:val="clear" w:pos="1134"/>
                <w:tab w:val="left" w:leader="none" w:pos="707"/>
              </w:tabs>
              <w:bidi w:val="0"/>
              <w:spacing w:before="0" w:after="0"/>
              <w:ind w:start="707" w:hanging="283"/>
              <w:jc w:val="left"/>
              <w:rPr/>
            </w:pPr>
            <w:r>
              <w:rPr/>
              <w:t xml:space="preserve">^ 3 Ensimmäisellä kaudella Jessica DiLaurentista esitti Anne Marie DeLuise. </w:t>
            </w:r>
          </w:p>
          <w:p>
            <w:pPr>
              <w:pStyle w:val="TextBody"/>
              <w:numPr>
                <w:ilvl w:val="0"/>
                <w:numId w:val="87"/>
              </w:numPr>
              <w:tabs>
                <w:tab w:val="clear" w:pos="1134"/>
                <w:tab w:val="left" w:leader="none" w:pos="707"/>
              </w:tabs>
              <w:bidi w:val="0"/>
              <w:spacing w:before="0" w:after="0"/>
              <w:ind w:start="707" w:hanging="283"/>
              <w:jc w:val="left"/>
              <w:rPr/>
            </w:pPr>
            <w:r>
              <w:rPr/>
              <w:t xml:space="preserve">^ 4 Ensimmäisellä kaudella Kate Randallia esitti Natalie Floyd. </w:t>
            </w:r>
          </w:p>
          <w:p>
            <w:pPr>
              <w:pStyle w:val="TextBody"/>
              <w:numPr>
                <w:ilvl w:val="0"/>
                <w:numId w:val="87"/>
              </w:numPr>
              <w:tabs>
                <w:tab w:val="clear" w:pos="1134"/>
                <w:tab w:val="left" w:leader="none" w:pos="707"/>
              </w:tabs>
              <w:bidi w:val="0"/>
              <w:spacing w:before="0" w:after="0"/>
              <w:ind w:start="707" w:hanging="283"/>
              <w:jc w:val="left"/>
              <w:rPr/>
            </w:pPr>
            <w:r>
              <w:rPr/>
              <w:t xml:space="preserve">^ 5 Ensimmäisellä kaudella Jason DiLaurentista esitti Parker Bagley. </w:t>
            </w:r>
          </w:p>
          <w:p>
            <w:pPr>
              <w:pStyle w:val="TextBody"/>
              <w:numPr>
                <w:ilvl w:val="0"/>
                <w:numId w:val="87"/>
              </w:numPr>
              <w:tabs>
                <w:tab w:val="clear" w:pos="1134"/>
                <w:tab w:val="left" w:leader="none" w:pos="707"/>
              </w:tabs>
              <w:bidi w:val="0"/>
              <w:ind w:start="707" w:hanging="283"/>
              <w:jc w:val="left"/>
              <w:rPr/>
            </w:pPr>
            <w:r>
              <w:rPr/>
              <w:t xml:space="preserve">^ 6 Kolmannella, neljännellä ja viidennellä tuotantokaudella Sara Harveyta esittivät kaksoisolennot ja varastokuvat. </w:t>
            </w:r>
          </w:p>
          <w:p>
            <w:pPr>
              <w:pStyle w:val="TextBody"/>
              <w:bidi w:val="0"/>
              <w:spacing w:before="0" w:after="283"/>
              <w:jc w:val="left"/>
              <w:rPr/>
            </w:pPr>
            <w:r>
              <w:rPr/>
            </w:r>
          </w:p>
        </w:tc>
        <w:tc>
          <w:tcPr>
            <w:tcW w:w="4299"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Arian oikea nimi pretty little liars -sarjasta?</w:t>
      </w:r>
    </w:p>
    <w:p>
      <w:pPr>
        <w:pStyle w:val="TextBody"/>
        <w:bidi w:val="0"/>
        <w:jc w:val="left"/>
        <w:rPr>
          <w:b/>
          <w:shd w:val="clear" w:fill="FFFF00"/>
        </w:rPr>
      </w:pPr>
      <w:r>
        <w:rPr>
          <w:b/>
          <w:shd w:val="clear" w:fill="FFFF00"/>
        </w:rPr>
        <w:t xml:space="preserve">Teksti numero 1</w:t>
      </w:r>
    </w:p>
    <w:p>
      <w:pPr>
        <w:pStyle w:val="TextBody"/>
        <w:numPr>
          <w:ilvl w:val="0"/>
          <w:numId w:val="88"/>
        </w:numPr>
        <w:tabs>
          <w:tab w:val="clear" w:pos="1134"/>
          <w:tab w:val="left" w:leader="none" w:pos="720"/>
        </w:tabs>
        <w:bidi w:val="0"/>
        <w:ind w:start="720" w:hanging="283"/>
        <w:jc w:val="left"/>
        <w:rPr/>
      </w:pPr>
      <w:r>
        <w:rPr/>
        <w:t xml:space="preserve">Veronica Hastings (</w:t>
      </w:r>
      <w:r>
        <w:rPr>
          <w:color w:val="A9A9A9"/>
        </w:rPr>
        <w:t xml:space="preserve">Lesley Fera</w:t>
      </w:r>
      <w:r>
        <w:rPr/>
        <w:t xml:space="preserve">) (kaudet 1 -- nykyisin) on Spencerin ja Melissan äiti. Hänellä oli rintasyöpä, jonka hän piti salassa perheeltään, koska ei halunnut huolestuttaa heitä. Hän on asianajaja ja auttaa tyttöjä usein oikeudellisissa tilanteissa. Aluksi hän ei pidä Tobysta ja tämän suhteesta Spenceriin, mutta suhtautuu siihen lopulta suvaitsevaisemmin. Kolmannella kaudella hän puolustaa Garrettia tämän pidätyksen jälkeen ja saa lopulta tuomarin päästämään Garrettin vapaaksi.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Spencerin äitiä Pretty Little Liesissä.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Spencerin äitiä pretty little liarsissa.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Spencer Hastingsin äitiä Pretty Little Liesissä...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näytteli Spencerin äitiä Pretty Little Liarsissa...</w:t>
      </w:r>
    </w:p>
    <w:p>
      <w:pPr>
        <w:pStyle w:val="TextBody"/>
        <w:bidi w:val="0"/>
        <w:jc w:val="left"/>
        <w:rPr>
          <w:b/>
          <w:shd w:val="clear" w:fill="FFFF00"/>
        </w:rPr>
      </w:pPr>
      <w:r>
        <w:rPr>
          <w:b/>
          <w:shd w:val="clear" w:fill="FFFF00"/>
        </w:rPr>
        <w:t xml:space="preserve">Teksti numero 2</w:t>
      </w:r>
    </w:p>
    <w:p>
      <w:pPr>
        <w:pStyle w:val="TextBody"/>
        <w:numPr>
          <w:ilvl w:val="0"/>
          <w:numId w:val="89"/>
        </w:numPr>
        <w:tabs>
          <w:tab w:val="clear" w:pos="1134"/>
          <w:tab w:val="left" w:leader="none" w:pos="720"/>
        </w:tabs>
        <w:bidi w:val="0"/>
        <w:ind w:start="720" w:hanging="283"/>
        <w:jc w:val="left"/>
        <w:rPr/>
      </w:pPr>
      <w:r>
        <w:rPr>
          <w:color w:val="A9A9A9"/>
        </w:rPr>
        <w:t xml:space="preserve">Jessica DiLaurentis </w:t>
      </w:r>
      <w:r>
        <w:rPr/>
        <w:t xml:space="preserve">(o.s. Drake) (</w:t>
      </w:r>
      <w:r>
        <w:rPr>
          <w:color w:val="DCDCDC"/>
        </w:rPr>
        <w:t xml:space="preserve">Anne Marie DeLuise</w:t>
      </w:r>
      <w:r>
        <w:rPr/>
        <w:t xml:space="preserve">, sittemmin </w:t>
      </w:r>
      <w:r>
        <w:rPr>
          <w:color w:val="2F4F4F"/>
        </w:rPr>
        <w:t xml:space="preserve">Andrea Parker</w:t>
      </w:r>
      <w:r>
        <w:rPr/>
        <w:t xml:space="preserve">) (kaudet 1 -- 2, 4 -- nykyisin) on Alison, Jasonin äiti ja Charlotten adoptioäiti, joka johti hyväntekeväisyysmuotinäytöstä Alisonin muistoksi. Jessica DiLaurentisilla oli suhde Peter Hastingsin kanssa, josta syntyi Jason. Hän palaa 4. kaudella, ja paljastuu, että hän oli se, joka hautasi Alisonin suojellakseen sen henkilön henkilöllisyyttä, joka löi häntä kivellä. Hänen uskotaan myös olevan yksi Big ``A:n'' kätyreistä, koska hän suojelee heitä. Neljännen kauden finaalissa tuntematon henkilö tappaa hänet ja ``A'' hautaa hänet. Viidennen kauden finaalissa paljastuu, että rouva DiLaurentis on itse asiassa Ison ``A'' äiti, jonka nimi on Charles. Kuudennella kaudella paljastuu, että Big ``A'' on CeCe Drake, joka syntyi Charlesina mutta jonka Jessica antoi muuttua Charlotteksi Kennethin paheksunnasta huolimatta. Hän valehteli Kennethille väittäen Charlesin kuolleen. Finaalissa paljastuu, että Jessicalla on kaksoissisko nimeltä Mary Drake, joka oli itse asiassa Charlotten biologinen äiti. DiLaurentisin perhe adoptoi Charlotten. Lopulta paljastuu, että Mary on se, joka tappoi hänet.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Alisonin äidin nimi pll:ssä? Mikä on Alisonin äidin nimi pll:ssä?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Allisonin äitiä Pretty Little Liarsissa...</w:t>
      </w:r>
    </w:p>
    <w:p>
      <w:pPr>
        <w:pStyle w:val="TextBody"/>
        <w:bidi w:val="0"/>
        <w:jc w:val="left"/>
        <w:rPr>
          <w:b/>
          <w:shd w:val="clear" w:fill="FFFF00"/>
        </w:rPr>
      </w:pPr>
      <w:r>
        <w:rPr>
          <w:b/>
          <w:shd w:val="clear" w:fill="FFFF00"/>
        </w:rPr>
        <w:t xml:space="preserve">Teksti numero 3</w:t>
      </w:r>
    </w:p>
    <w:p>
      <w:pPr>
        <w:pStyle w:val="TextBody"/>
        <w:numPr>
          <w:ilvl w:val="0"/>
          <w:numId w:val="90"/>
        </w:numPr>
        <w:tabs>
          <w:tab w:val="clear" w:pos="1134"/>
          <w:tab w:val="left" w:leader="none" w:pos="720"/>
        </w:tabs>
        <w:bidi w:val="0"/>
        <w:ind w:start="720" w:hanging="283"/>
        <w:jc w:val="left"/>
        <w:rPr/>
      </w:pPr>
      <w:r>
        <w:rPr/>
        <w:t xml:space="preserve">Ezra Fitz (Fitzgerald) (Ian Harding) (kaudet 1 -- 7) on entinen englanninopettaja Rosewoodin lukiossa ja myöhemmin opettaja Hollis Collegessa. Hänellä oli romanttinen suhde Ariaan sen jälkeen, kun he tapasivat baarissa ja ystävystyivät välittömästi. Kun hän sai selville, että Aria oli hänen oppilaansa, hän yritti erota, mutta ei pystynyt siihen. Hän jätti Arian hetkeksi, jotta hän saisi aikaa miettiä heidän suhdettaan. Hän lopetti opettajan työnsä Rosewoodissa juuri ennen kuin Noel uhkasi paljastaa Arian ja Ezran suhteen. Ezra selittää myöhemmin Arialle, että hän oli kihloissa Jackie-nimisen tytön kanssa opiskeluaikanaan, mutta tämä katkaisi suhteen; Jackie palaa myöhemmin Rosewoodiin saatuaan opettajan paikan Hollisista. Vaikka Ezra rakastaa Ariaa, hänellä näyttää olevan yhä viipyviä tunteita Jackieta kohtaan, ja he pysyvät läheisinä. Hänen suhdettaan Ariaan rasittaa usein se, että heidän täytyy salata, että he ovat yhdessä. Hän tunnustaa Ellalle rakastavansa Ariaa (vaikka tämä ymmärtää väärin ja luulee hänen puhuvan Spenceristä), kun Ezra tulee lohduttamaan Ariaa tämän pidätyksen jälkeen. Kohdassa ``Monien vaarojen, vaivojen ja ansojen läpi'' selviää, että Aria erosi Ezrasta, koska Jackie uhkasi paljastaa heidän suhteensa, mutta myöhemmin he palaavat yhteen Arian selitettyä Ezralle, että Jackie oli syy siihen, että hän erosi Ezrasta. Ezra ja Aria kertovat myöhemmin Byronille ja Ellalle, että he ovat pari, mikä johtaa siihen, että Mike lyö häntä (vaikka kerrotaan, että hän teki sen vain peläten, mitä Byron olisi tehnyt sen sijaan). Ezra kertoo myöhemmin Jackielle, joka tulee hänen toimistoonsa yrittäen vakuuttaa hänelle, ettei hänen ja Arian suhde tule koskaan toimimaan hänen ikäeronsa ja sen vuoksi, että Aria on vielä teini-ikäinen, että hänen on poistuttava hänen toimistostaan, ja sanoo, ettei hän anna tämän enää koskaan vahingoittaa tai satuttaa Ariaa ja ettei hän halua olla enää missään tekemisissä Jackien kanssa. Aria yrittää edelleen saada vanhempansa vakuuttuneiksi siitä, että hän saa tapailla Ezraa, mutta sillä välin he yrittävät järjestää hänelle jonkun toisen kanssa treffit. Kun Aria soittaa Ezralle, Ezra käskee häntä olemaan soittamatta hänelle enää. Myöhemmin he aloittavat suhteensa uudelleen, kun Aria jättää Ezralle vastaajaan viestin, jossa hän kertoo, että jos Ezra ei tapaa häntä, heidän suhteensa on lopullisesti ohi. Ezra ilmestyy paikalle viime hetkellä erään opiskelijan kehotettua häntä "olemaan rohkea", ja he suutelevat sateessa. Aria päättää olla kertomatta ystävilleen, että he ovat taas yhdessä, ja toivoo, että pitämällä asian salassa heiltä, hän voi pitää sen salassa myös ``A:lta''. Myöhemmin he harrastavat seksiä hänen asunnossaan sen jälkeen, kun Ezra saa tietää, että hänet on erotettu Hollisista. Kolmannella kaudella Aria ja Ezra juhlivat yksivuotishääpäiväänsä. Heidän suhteensa näyttää sujuvan hyvin, kunnes Ezran pikkuveli Wesley ``Wes'' piipahtaa yllättäen luonaan. Heidän suhteeseensa syntyy pian kuoppia, kun Aria saa tietää Ezran hankkineen lukiotyttöystävänsä Maggien raskaaksi ja hänen äitinsä maksaneen Ezralle, jotta tämä katoaisi hänen elämästään, vaikka Ezra halusi tehdä oikein. Aria jäljittää Maggien ja saa selville, että hän piti vauvan, joka on nyt terve 7-vuotias poika nimeltä Malcolm, josta Ezra saa tietää järkyttyneeltä Spenceriltä. Tämä saa hänet lähtemään Rosewoodista ja etsimään Maggien ja hänen poikansa; Ezra palaa takaisin Rosewoodiin, mutta vain päivää sen jälkeen kun hän on palannut, hän saa Maggieltä puhelun; rouva Fitzgerald myi Maggien asunnon. Maggie kysyy Ezralta, voisivatko hän ja Malcolm asua Rosewoodissa hänen lähellään pari päivää. Myöhemmin, kun </w:t>
      </w:r>
      <w:r>
        <w:rPr>
          <w:color w:val="A9A9A9"/>
        </w:rPr>
        <w:t xml:space="preserve">Spencer </w:t>
      </w:r>
      <w:r>
        <w:rPr/>
        <w:t xml:space="preserve">kuuluu A-tiimiin, hän hakee Malcolmin karatetunnilta, mutta on itse asiassa kidnappaamassa häntä. Aria yrittää kuumeisesti löytää häntä, ja kun hän löytää hänet, hän kertoo, että Arjan ystävä Alison haki hänet. Ezra saa töitä Rosewoodin lukiosta sijaisopettajana. Kaikkien Malcolmin kanssa sattuneiden välikohtausten jälkeen Aria päättää, että on parasta, että hän ja Ezra eroavat heti suudeltuaan Ezraa koulun portailla. Neljännellä kaudella Ezra aloittaa taas kokopäiväisen opetuksen Rosewood Highissa. Kun Aria näkee unta, että Ezra pidätettiin hänen takiaan, hän päättää, että heidän pitäisi tavata muita ihmisiä, mitä Ezra oli jo ehdottanut. Ezra tekisi edelleen mitä tahansa Arian puolesta, sillä aina kun Arialla on ongelmia, Ezra tulee auttamaan häntä. Ezra saa selville, ettei Malcolm olekaan hänen poikansa. Neljännen kauden kesäfinaalissa Liarsit löytävät piilopaikan, jonka he uskovat kuuluvan ``A:lle'', ja näemme, että Ezra on sen omistaja, mikä saa fanit uskomaan, että hän on ``A''. Hän kuitenkin paljastaa ``Free Fallissa'', että hän kirjoittaa kirjaa Alisonista. Hän on myös Board Shorts, mutta hän ei ole se mies, jonka Alison tapasi Cape Mayssä, joka tunnetaan nimellä ``Beach Hottie''. Joku mustaan huppariin pukeutunut henkilö, jonka hän väittää olleen Shana, ampuu häntä neljännen kauden finaalissa, mutta hän selviää hengissä ja syttyy myöhemmin uudelleen suhteeseensa Arian kanssa ja alkaa auttaa heitä ``A:n'' kanssa. Seitsemännellä kaudella Ezra Aria kihlautuu ja menee naimisiin sarjan päätösjaksossa. Paljastuu, että Aria ei voi saada lapsia, joten hän ja Ezra suunnittelevat adoptiota häämatkansa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otti Malcolmin mukaansa Pretty Little Liarsissa...</w:t>
      </w:r>
    </w:p>
    <w:p>
      <w:pPr>
        <w:pStyle w:val="TextBody"/>
        <w:bidi w:val="0"/>
        <w:jc w:val="left"/>
        <w:rPr>
          <w:b/>
          <w:shd w:val="clear" w:fill="FFFF00"/>
        </w:rPr>
      </w:pPr>
      <w:r>
        <w:rPr>
          <w:b/>
          <w:shd w:val="clear" w:fill="FFFF00"/>
        </w:rPr>
        <w:t xml:space="preserve">Teksti numero 4</w:t>
      </w:r>
    </w:p>
    <w:p>
      <w:pPr>
        <w:pStyle w:val="TextBody"/>
        <w:numPr>
          <w:ilvl w:val="0"/>
          <w:numId w:val="91"/>
        </w:numPr>
        <w:tabs>
          <w:tab w:val="clear" w:pos="1134"/>
          <w:tab w:val="left" w:leader="none" w:pos="720"/>
        </w:tabs>
        <w:bidi w:val="0"/>
        <w:ind w:start="720" w:hanging="283"/>
        <w:jc w:val="left"/>
        <w:rPr/>
      </w:pPr>
      <w:r>
        <w:rPr/>
        <w:t xml:space="preserve">Noel Kahn (</w:t>
      </w:r>
      <w:r>
        <w:rPr>
          <w:color w:val="A9A9A9"/>
        </w:rPr>
        <w:t xml:space="preserve">Brant Daugherty</w:t>
      </w:r>
      <w:r>
        <w:rPr/>
        <w:t xml:space="preserve">) (kaudet 1 -- 5, 7) on suosittu urheilija ja Seanin ja Miken ystävä. Hänellä on tunteita Ariaa kohtaan ja hän seurustelee hetken tämän kanssa, mutta lopettaa suhteet, kun hän saa tietää, että Aria tapailee Ezraa. Noel yrittää kiristää Ezraa tällä tiedolla, mutta joutuu lopulta "A:n" lavastamaksi (ilmeisesti tenttien varastamisesta). Keskeytyksen jälkeen hän palaa kouluun ja aloittaa jonkinlaisen romanttisen suhteen Monan kanssa, mutta eroaa lopulta ja alkaa seurustella Jennan kanssa. Noelin Spencerille lähettämällä turvanauhalla näkyy, että Jenna seurusteli Noelin kanssa. Neljännen kauden finaalissa paljastui, että Noel auttaa Alisonia. Noel paljastuu A-Teamin jäseneksi kaudella 7 ja hän oli se henkilö, joka kaatoi verta Spencerin päälle Dollhousessa. Hän palasi Rosewoodiin ja alkoi työskennellä Jennan sekä Sara Harveyn kanssa Charlotten siskon löytämiseksi, joka myöhemmin paljastui Alex Drakeksi. Noel kuitenkin tappaa Saran, kun tämä uhkaa heidän toimintaansa. Hän ja Jenna vangitsevat Liarit ja yrittävät tappaa heidät, mutta hän päätyy vahingossa mestatuksi.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Noel Kahn pretty little liars -ohjelmassa?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Mona Vanderwaal (</w:t>
      </w:r>
      <w:r>
        <w:rPr>
          <w:color w:val="A9A9A9"/>
        </w:rPr>
        <w:t xml:space="preserve">Janel Parrish</w:t>
      </w:r>
      <w:r>
        <w:rPr/>
        <w:t xml:space="preserve">) (kausi 1 -- 7) on Rosewoodin entinen epäsuosittu tyttö, joka kaipasi päästä Alisonin ryhmään ja jota Alison jatkuvasti pilkkasi. Alisonin katoamisen jälkeen Mona ystävystyi Hannan kanssa, ja he kävivät yhdessä läpi "äärimmäisen muodonmuutoksen", jonka seurauksena heistä molemmista tuli suosittuja oppilaita. Kun ``A'' ilmestyy, Mona tulee mustasukkaiseksi siitä, että Hanna elvyttää ystävyyssuhteensa muiden valehtelijoiden kanssa. Hän inhoaa Calebia ja yrittää erottaa Hannan ja Calebin, mutta tuloksetta. Mona ryhtyy romanttiseen suhteeseen Noelin kanssa, mitä Hanna paheksuu, mutta joutuu myöhemmin jätetyksi Jennan takia. Kun ``A'' alkaa lähettää Monalle uhkaavia viestejä, hän lähentyy Liareita. Toisen kauden finaalissa hän itse asiassa paljastuu ``A:ksi'', kun hän ja Spencer matkustavat Lost Woods Resortiin paljastamaan ``A:n'' piilopaikan. Hänet sijoitetaan mielisairaalaan, Radleyyn, sen jälkeen kun hänellä on diagnosoitu rajatilapersoonallisuushäiriö. Täällä joku Big A:ksi kutsuttu henkilö ottaa ``A'' -pelin pois Monalta ja perustaa ``A-Team'':n, johon kuuluvat Mona, Toby, Spencer, Melissa, Wilden ja Lucas. Radleyssä Mona antaa Hannalle vastauksia Mayan kuolemaan liittyen. Mahdollisesti Big ``A'':n tietämättä hän antaa salaa Mayan verkkosivut Hannalle koodattuna, jolloin he lopulta saavat selville, että Nate tappoi Mayan. Mona paljastaa, että punatakkinen henkilö tuli mukaan ja muutti pelin, ja hänestä tuli uusi ``A''. Myöhemmin Mona paljastaa, ettei hän itse asiassa tiedä, kuka punatakki on, ja hänet erotetaan tiimistä, koska hän antoi Spencerin ja Tobyn huijata häntä. Kolmannen kauden lopussa Mona saa muiden tyttöjen kanssa tekstiviestin punaisella fontilla: Olet nyt minun. Kisses!-A, mikä viittaa siihen, että hän on nyt ``A:n'' uhri. Mona alkaa auttaa Ezraa hänen kirjansa kanssa 4B:ssä, koska Ezra kiristää häntä ``A'':n'' laittoman toiminnan takia. Kauden 4 finaalissa Alison paljastaa, että Mona auttoi häntä sinä yönä, kun häntä lyötiin päähän, ja sai hänet suostuteltua menemään piiloon. Kaudella 5 hän perustaa Alisonin vihaajien armeijan valmistautuakseen Alin paluuseen. Ryhmään kuuluvat Lucas, Melissa, Jenna, Sydney ja monet muut Alisonin huonosti kohtelemat ihmiset. Viidennen kauden puolivälin finaalissa Big ``A'' tappaa hänet saatuaan tietoa, joka todistaa Alisonin olevan Big ``A''. Kauden jälkimmäisellä puoliskolla paljastuu, että Mona ei koskaan uskonut Alisonin olevan Iso ``A'', vaan se oli hänen ja Ison ``A'' juoni Alisonin saamiseksi vankilaan. Monan oli tarkoitus lavastaa kuolemansa osana tätä suunnitelmaa, jotta hän voisi selvittää Big ``A'':n'' henkilöllisyyden, ja viidennen kauden finaalissa paljastui, että Mona on todella elossa ja hänet pakotetaan ``olemaan'' Alison Big ``A'':n nukkekodissa. Mona pakenee nukkekodista muiden tyttöjen kanssa kuudennella kaudella ja saa lopulta muiden tyttöjen kanssa selville, että Big ``A:n'' todellinen henkilöllisyys on CeCe Drake. Tämän paljastuksen aikana Mona tajuaa, että hän oli se, joka löi Bethany Youngia lapiolla sinä yönä, uskoen, että hän löi Alisonia, mutta saa tietää totuuden, kun CeCe paljastaa, että se oli hän, joka löi Alisonia.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hahmoa A pretty little liarsissa.</w:t>
      </w:r>
    </w:p>
    <w:p>
      <w:pPr>
        <w:pStyle w:val="TextBody"/>
        <w:bidi w:val="0"/>
        <w:jc w:val="left"/>
        <w:rPr>
          <w:b/>
          <w:shd w:val="clear" w:fill="FFFF00"/>
        </w:rPr>
      </w:pPr>
      <w:r>
        <w:rPr>
          <w:b/>
          <w:shd w:val="clear" w:fill="FFFF00"/>
        </w:rPr>
        <w:t xml:space="preserve">Teksti numero 6</w:t>
      </w:r>
    </w:p>
    <w:tbl>
      <w:tblPr>
        <w:tblW w:w="10205" w:type="dxa"/>
        <w:jc w:val="left"/>
        <w:tblInd w:w="0" w:type="dxa"/>
        <w:tblLayout w:type="fixed"/>
        <w:tblCellMar>
          <w:top w:w="28" w:type="dxa"/>
          <w:left w:w="28" w:type="dxa"/>
          <w:bottom w:w="28" w:type="dxa"/>
          <w:right w:w="28" w:type="dxa"/>
        </w:tblCellMar>
      </w:tblPr>
      <w:tblGrid>
        <w:gridCol w:w="1371"/>
        <w:gridCol w:w="2193"/>
        <w:gridCol w:w="2549"/>
        <w:gridCol w:w="1133"/>
        <w:gridCol w:w="1154"/>
        <w:gridCol w:w="1055"/>
        <w:gridCol w:w="750"/>
      </w:tblGrid>
      <w:tr>
        <w:trPr/>
        <w:tc>
          <w:tcPr>
            <w:tcW w:w="1371" w:type="dxa"/>
            <w:tcBorders/>
            <w:vAlign w:val="center"/>
          </w:tcPr>
          <w:p>
            <w:pPr>
              <w:pStyle w:val="TableHeading"/>
              <w:suppressLineNumbers/>
              <w:bidi w:val="0"/>
              <w:spacing w:before="0" w:after="283"/>
              <w:jc w:val="center"/>
              <w:rPr/>
            </w:pPr>
            <w:r>
              <w:rPr/>
              <w:t xml:space="preserve">Näyttelijä </w:t>
            </w:r>
          </w:p>
        </w:tc>
        <w:tc>
          <w:tcPr>
            <w:tcW w:w="2193" w:type="dxa"/>
            <w:tcBorders/>
            <w:vAlign w:val="center"/>
          </w:tcPr>
          <w:p>
            <w:pPr>
              <w:pStyle w:val="TableHeading"/>
              <w:suppressLineNumbers/>
              <w:bidi w:val="0"/>
              <w:spacing w:before="0" w:after="283"/>
              <w:jc w:val="center"/>
              <w:rPr/>
            </w:pPr>
            <w:r>
              <w:rPr/>
              <w:t xml:space="preserve">Hahmo Seasons </w:t>
            </w:r>
          </w:p>
        </w:tc>
        <w:tc>
          <w:tcPr>
            <w:tcW w:w="2549" w:type="dxa"/>
            <w:tcBorders/>
          </w:tcPr>
          <w:p>
            <w:pPr>
              <w:pStyle w:val="TableContents"/>
              <w:bidi w:val="0"/>
              <w:spacing w:before="0" w:after="283"/>
              <w:jc w:val="left"/>
              <w:rPr>
                <w:sz w:val="4"/>
                <w:szCs w:val="4"/>
              </w:rPr>
            </w:pPr>
            <w:r>
              <w:rPr>
                <w:sz w:val="4"/>
                <w:szCs w:val="4"/>
              </w:rPr>
            </w:r>
          </w:p>
        </w:tc>
        <w:tc>
          <w:tcPr>
            <w:tcW w:w="1133" w:type="dxa"/>
            <w:tcBorders/>
          </w:tcPr>
          <w:p>
            <w:pPr>
              <w:pStyle w:val="TableContents"/>
              <w:bidi w:val="0"/>
              <w:spacing w:before="0" w:after="283"/>
              <w:jc w:val="left"/>
              <w:rPr>
                <w:sz w:val="4"/>
                <w:szCs w:val="4"/>
              </w:rPr>
            </w:pPr>
            <w:r>
              <w:rPr>
                <w:sz w:val="4"/>
                <w:szCs w:val="4"/>
              </w:rPr>
            </w:r>
          </w:p>
        </w:tc>
        <w:tc>
          <w:tcPr>
            <w:tcW w:w="1154" w:type="dxa"/>
            <w:tcBorders/>
          </w:tcPr>
          <w:p>
            <w:pPr>
              <w:pStyle w:val="TableContents"/>
              <w:bidi w:val="0"/>
              <w:spacing w:before="0" w:after="283"/>
              <w:jc w:val="left"/>
              <w:rPr>
                <w:sz w:val="4"/>
                <w:szCs w:val="4"/>
              </w:rPr>
            </w:pPr>
            <w:r>
              <w:rPr>
                <w:sz w:val="4"/>
                <w:szCs w:val="4"/>
              </w:rPr>
            </w:r>
          </w:p>
        </w:tc>
        <w:tc>
          <w:tcPr>
            <w:tcW w:w="1055" w:type="dxa"/>
            <w:tcBorders/>
          </w:tcPr>
          <w:p>
            <w:pPr>
              <w:pStyle w:val="TableContents"/>
              <w:bidi w:val="0"/>
              <w:spacing w:before="0" w:after="283"/>
              <w:jc w:val="left"/>
              <w:rPr>
                <w:sz w:val="4"/>
                <w:szCs w:val="4"/>
              </w:rPr>
            </w:pPr>
            <w:r>
              <w:rPr>
                <w:sz w:val="4"/>
                <w:szCs w:val="4"/>
              </w:rPr>
            </w:r>
          </w:p>
        </w:tc>
        <w:tc>
          <w:tcPr>
            <w:tcW w:w="750" w:type="dxa"/>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Heading"/>
              <w:bidi w:val="0"/>
              <w:spacing w:before="0" w:after="283"/>
              <w:rPr>
                <w:sz w:val="4"/>
                <w:szCs w:val="4"/>
              </w:rPr>
            </w:pPr>
            <w:r>
              <w:rPr>
                <w:sz w:val="4"/>
                <w:szCs w:val="4"/>
              </w:rPr>
            </w:r>
          </w:p>
        </w:tc>
        <w:tc>
          <w:tcPr>
            <w:tcW w:w="2193" w:type="dxa"/>
            <w:tcBorders/>
            <w:vAlign w:val="center"/>
          </w:tcPr>
          <w:p>
            <w:pPr>
              <w:pStyle w:val="TableHeading"/>
              <w:bidi w:val="0"/>
              <w:spacing w:before="0" w:after="283"/>
              <w:rPr>
                <w:sz w:val="4"/>
                <w:szCs w:val="4"/>
              </w:rPr>
            </w:pPr>
            <w:r>
              <w:rPr>
                <w:sz w:val="4"/>
                <w:szCs w:val="4"/>
              </w:rPr>
            </w:r>
          </w:p>
        </w:tc>
        <w:tc>
          <w:tcPr>
            <w:tcW w:w="2549" w:type="dxa"/>
            <w:tcBorders/>
            <w:vAlign w:val="center"/>
          </w:tcPr>
          <w:p>
            <w:pPr>
              <w:pStyle w:val="TableHeading"/>
              <w:bidi w:val="0"/>
              <w:spacing w:before="0" w:after="283"/>
              <w:rPr>
                <w:sz w:val="4"/>
                <w:szCs w:val="4"/>
              </w:rPr>
            </w:pPr>
            <w:r>
              <w:rPr>
                <w:sz w:val="4"/>
                <w:szCs w:val="4"/>
              </w:rPr>
            </w:r>
          </w:p>
        </w:tc>
        <w:tc>
          <w:tcPr>
            <w:tcW w:w="1133" w:type="dxa"/>
            <w:tcBorders/>
            <w:vAlign w:val="center"/>
          </w:tcPr>
          <w:p>
            <w:pPr>
              <w:pStyle w:val="TableHeading"/>
              <w:bidi w:val="0"/>
              <w:spacing w:before="0" w:after="283"/>
              <w:rPr>
                <w:sz w:val="4"/>
                <w:szCs w:val="4"/>
              </w:rPr>
            </w:pPr>
            <w:r>
              <w:rPr>
                <w:sz w:val="4"/>
                <w:szCs w:val="4"/>
              </w:rPr>
            </w:r>
          </w:p>
        </w:tc>
        <w:tc>
          <w:tcPr>
            <w:tcW w:w="1154" w:type="dxa"/>
            <w:tcBorders/>
            <w:vAlign w:val="center"/>
          </w:tcPr>
          <w:p>
            <w:pPr>
              <w:pStyle w:val="TableHeading"/>
              <w:suppressLineNumbers/>
              <w:bidi w:val="0"/>
              <w:spacing w:before="0" w:after="283"/>
              <w:jc w:val="center"/>
              <w:rPr/>
            </w:pPr>
            <w:r>
              <w:rPr/>
              <w:t xml:space="preserve">5 </w:t>
            </w:r>
          </w:p>
        </w:tc>
        <w:tc>
          <w:tcPr>
            <w:tcW w:w="1055" w:type="dxa"/>
            <w:tcBorders/>
            <w:vAlign w:val="center"/>
          </w:tcPr>
          <w:p>
            <w:pPr>
              <w:pStyle w:val="TableHeading"/>
              <w:suppressLineNumbers/>
              <w:bidi w:val="0"/>
              <w:spacing w:before="0" w:after="283"/>
              <w:jc w:val="center"/>
              <w:rPr/>
            </w:pPr>
            <w:r>
              <w:rPr/>
              <w:t xml:space="preserve">6 </w:t>
            </w:r>
          </w:p>
        </w:tc>
        <w:tc>
          <w:tcPr>
            <w:tcW w:w="750" w:type="dxa"/>
            <w:tcBorders/>
            <w:vAlign w:val="center"/>
          </w:tcPr>
          <w:p>
            <w:pPr>
              <w:pStyle w:val="TableHeading"/>
              <w:suppressLineNumbers/>
              <w:bidi w:val="0"/>
              <w:spacing w:before="0" w:after="283"/>
              <w:jc w:val="center"/>
              <w:rPr/>
            </w:pPr>
            <w:r>
              <w:rPr/>
              <w:t xml:space="preserve">7 Pääosan esittäjä </w:t>
            </w:r>
          </w:p>
        </w:tc>
      </w:tr>
      <w:tr>
        <w:trPr/>
        <w:tc>
          <w:tcPr>
            <w:tcW w:w="1371" w:type="dxa"/>
            <w:tcBorders/>
            <w:vAlign w:val="center"/>
          </w:tcPr>
          <w:p>
            <w:pPr>
              <w:pStyle w:val="TableContents"/>
              <w:bidi w:val="0"/>
              <w:spacing w:before="0" w:after="283"/>
              <w:jc w:val="left"/>
              <w:rPr/>
            </w:pPr>
            <w:r>
              <w:rPr/>
              <w:t xml:space="preserve">Troian Bellisario </w:t>
            </w:r>
          </w:p>
        </w:tc>
        <w:tc>
          <w:tcPr>
            <w:tcW w:w="2193" w:type="dxa"/>
            <w:tcBorders/>
            <w:vAlign w:val="center"/>
          </w:tcPr>
          <w:p>
            <w:pPr>
              <w:pStyle w:val="TableContents"/>
              <w:bidi w:val="0"/>
              <w:spacing w:before="0" w:after="283"/>
              <w:jc w:val="left"/>
              <w:rPr/>
            </w:pPr>
            <w:r>
              <w:rPr/>
              <w:t xml:space="preserve">Spencer Hastings Main </w:t>
            </w:r>
          </w:p>
        </w:tc>
        <w:tc>
          <w:tcPr>
            <w:tcW w:w="6641" w:type="dxa"/>
            <w:gridSpan w:val="5"/>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Alex Drake </w:t>
            </w:r>
          </w:p>
        </w:tc>
        <w:tc>
          <w:tcPr>
            <w:tcW w:w="2193" w:type="dxa"/>
            <w:tcBorders/>
            <w:vAlign w:val="center"/>
          </w:tcPr>
          <w:p>
            <w:pPr>
              <w:pStyle w:val="TableContents"/>
              <w:bidi w:val="0"/>
              <w:spacing w:before="0" w:after="283"/>
              <w:jc w:val="left"/>
              <w:rPr/>
            </w:pPr>
            <w:r>
              <w:rPr/>
              <w:t xml:space="preserve">Main </w:t>
            </w:r>
          </w:p>
        </w:tc>
        <w:tc>
          <w:tcPr>
            <w:tcW w:w="6641" w:type="dxa"/>
            <w:gridSpan w:val="5"/>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Ashley Benson </w:t>
            </w:r>
          </w:p>
        </w:tc>
        <w:tc>
          <w:tcPr>
            <w:tcW w:w="2193" w:type="dxa"/>
            <w:tcBorders/>
            <w:vAlign w:val="center"/>
          </w:tcPr>
          <w:p>
            <w:pPr>
              <w:pStyle w:val="TableContents"/>
              <w:bidi w:val="0"/>
              <w:spacing w:before="0" w:after="283"/>
              <w:jc w:val="left"/>
              <w:rPr/>
            </w:pPr>
            <w:r>
              <w:rPr/>
              <w:t xml:space="preserve">Hanna Marin Main </w:t>
            </w:r>
          </w:p>
        </w:tc>
        <w:tc>
          <w:tcPr>
            <w:tcW w:w="6641" w:type="dxa"/>
            <w:gridSpan w:val="5"/>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Holly Marie Combs </w:t>
            </w:r>
          </w:p>
        </w:tc>
        <w:tc>
          <w:tcPr>
            <w:tcW w:w="2193" w:type="dxa"/>
            <w:tcBorders/>
            <w:vAlign w:val="center"/>
          </w:tcPr>
          <w:p>
            <w:pPr>
              <w:pStyle w:val="TableContents"/>
              <w:bidi w:val="0"/>
              <w:spacing w:before="0" w:after="283"/>
              <w:jc w:val="left"/>
              <w:rPr/>
            </w:pPr>
            <w:r>
              <w:rPr/>
              <w:t xml:space="preserve">Ella Montgomery Päävieras Toistuva vieras </w:t>
            </w:r>
          </w:p>
        </w:tc>
        <w:tc>
          <w:tcPr>
            <w:tcW w:w="6641" w:type="dxa"/>
            <w:gridSpan w:val="5"/>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Lucy Hale </w:t>
            </w:r>
          </w:p>
        </w:tc>
        <w:tc>
          <w:tcPr>
            <w:tcW w:w="2193" w:type="dxa"/>
            <w:tcBorders/>
            <w:vAlign w:val="center"/>
          </w:tcPr>
          <w:p>
            <w:pPr>
              <w:pStyle w:val="TableContents"/>
              <w:bidi w:val="0"/>
              <w:spacing w:before="0" w:after="283"/>
              <w:jc w:val="left"/>
              <w:rPr/>
            </w:pPr>
            <w:r>
              <w:rPr/>
              <w:t xml:space="preserve">Aria Montgomery Main </w:t>
            </w:r>
          </w:p>
        </w:tc>
        <w:tc>
          <w:tcPr>
            <w:tcW w:w="6641" w:type="dxa"/>
            <w:gridSpan w:val="5"/>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Ian Harding </w:t>
            </w:r>
          </w:p>
        </w:tc>
        <w:tc>
          <w:tcPr>
            <w:tcW w:w="2193" w:type="dxa"/>
            <w:tcBorders/>
            <w:vAlign w:val="center"/>
          </w:tcPr>
          <w:p>
            <w:pPr>
              <w:pStyle w:val="TableContents"/>
              <w:bidi w:val="0"/>
              <w:spacing w:before="0" w:after="283"/>
              <w:jc w:val="left"/>
              <w:rPr/>
            </w:pPr>
            <w:r>
              <w:rPr/>
              <w:t xml:space="preserve">Ezra Fitz Main </w:t>
            </w:r>
          </w:p>
        </w:tc>
        <w:tc>
          <w:tcPr>
            <w:tcW w:w="6641" w:type="dxa"/>
            <w:gridSpan w:val="5"/>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Bianca Lawson </w:t>
            </w:r>
          </w:p>
        </w:tc>
        <w:tc>
          <w:tcPr>
            <w:tcW w:w="2193" w:type="dxa"/>
            <w:tcBorders/>
            <w:vAlign w:val="center"/>
          </w:tcPr>
          <w:p>
            <w:pPr>
              <w:pStyle w:val="TableContents"/>
              <w:bidi w:val="0"/>
              <w:spacing w:before="0" w:after="283"/>
              <w:jc w:val="left"/>
              <w:rPr/>
            </w:pPr>
            <w:r>
              <w:rPr/>
              <w:t xml:space="preserve">Maya St. Germain Main Ei näy </w:t>
            </w:r>
          </w:p>
        </w:tc>
        <w:tc>
          <w:tcPr>
            <w:tcW w:w="6641" w:type="dxa"/>
            <w:gridSpan w:val="5"/>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Laura Leighton </w:t>
            </w:r>
          </w:p>
        </w:tc>
        <w:tc>
          <w:tcPr>
            <w:tcW w:w="2193" w:type="dxa"/>
            <w:tcBorders/>
            <w:vAlign w:val="center"/>
          </w:tcPr>
          <w:p>
            <w:pPr>
              <w:pStyle w:val="TableContents"/>
              <w:bidi w:val="0"/>
              <w:spacing w:before="0" w:after="283"/>
              <w:jc w:val="left"/>
              <w:rPr/>
            </w:pPr>
            <w:r>
              <w:rPr/>
              <w:t xml:space="preserve">Ashley Marin Main </w:t>
            </w:r>
          </w:p>
        </w:tc>
        <w:tc>
          <w:tcPr>
            <w:tcW w:w="6641" w:type="dxa"/>
            <w:gridSpan w:val="5"/>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Chad Lowe </w:t>
            </w:r>
          </w:p>
        </w:tc>
        <w:tc>
          <w:tcPr>
            <w:tcW w:w="2193" w:type="dxa"/>
            <w:tcBorders/>
            <w:vAlign w:val="center"/>
          </w:tcPr>
          <w:p>
            <w:pPr>
              <w:pStyle w:val="TableContents"/>
              <w:bidi w:val="0"/>
              <w:spacing w:before="0" w:after="283"/>
              <w:jc w:val="left"/>
              <w:rPr/>
            </w:pPr>
            <w:r>
              <w:rPr/>
              <w:t xml:space="preserve">Byron Montgomery Päävieras </w:t>
            </w:r>
          </w:p>
        </w:tc>
        <w:tc>
          <w:tcPr>
            <w:tcW w:w="2549" w:type="dxa"/>
            <w:tcBorders/>
            <w:vAlign w:val="center"/>
          </w:tcPr>
          <w:p>
            <w:pPr>
              <w:pStyle w:val="TableContents"/>
              <w:bidi w:val="0"/>
              <w:spacing w:before="0" w:after="283"/>
              <w:jc w:val="left"/>
              <w:rPr/>
            </w:pPr>
            <w:r>
              <w:rPr/>
              <w:t xml:space="preserve">Toistuvat </w:t>
            </w:r>
          </w:p>
        </w:tc>
        <w:tc>
          <w:tcPr>
            <w:tcW w:w="1133" w:type="dxa"/>
            <w:tcBorders/>
            <w:vAlign w:val="center"/>
          </w:tcPr>
          <w:p>
            <w:pPr>
              <w:pStyle w:val="TableContents"/>
              <w:bidi w:val="0"/>
              <w:spacing w:before="0" w:after="283"/>
              <w:jc w:val="left"/>
              <w:rPr/>
            </w:pPr>
            <w:r>
              <w:rPr/>
              <w:t xml:space="preserve">Vieras </w:t>
            </w:r>
          </w:p>
        </w:tc>
        <w:tc>
          <w:tcPr>
            <w:tcW w:w="2959" w:type="dxa"/>
            <w:gridSpan w:val="3"/>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Shay Mitchell </w:t>
            </w:r>
          </w:p>
        </w:tc>
        <w:tc>
          <w:tcPr>
            <w:tcW w:w="2193" w:type="dxa"/>
            <w:tcBorders/>
            <w:vAlign w:val="center"/>
          </w:tcPr>
          <w:p>
            <w:pPr>
              <w:pStyle w:val="TableContents"/>
              <w:bidi w:val="0"/>
              <w:spacing w:before="0" w:after="283"/>
              <w:jc w:val="left"/>
              <w:rPr/>
            </w:pPr>
            <w:r>
              <w:rPr/>
              <w:t xml:space="preserve">Emily Fields Main </w:t>
            </w:r>
          </w:p>
        </w:tc>
        <w:tc>
          <w:tcPr>
            <w:tcW w:w="6641" w:type="dxa"/>
            <w:gridSpan w:val="5"/>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Nia Peeples </w:t>
            </w:r>
          </w:p>
        </w:tc>
        <w:tc>
          <w:tcPr>
            <w:tcW w:w="2193" w:type="dxa"/>
            <w:tcBorders/>
            <w:vAlign w:val="center"/>
          </w:tcPr>
          <w:p>
            <w:pPr>
              <w:pStyle w:val="TableContents"/>
              <w:bidi w:val="0"/>
              <w:spacing w:before="0" w:after="283"/>
              <w:jc w:val="left"/>
              <w:rPr/>
            </w:pPr>
            <w:r>
              <w:rPr/>
              <w:t xml:space="preserve">Pam Fields Pääasiallinen Toistuva </w:t>
            </w:r>
          </w:p>
        </w:tc>
        <w:tc>
          <w:tcPr>
            <w:tcW w:w="2549" w:type="dxa"/>
            <w:tcBorders/>
            <w:vAlign w:val="center"/>
          </w:tcPr>
          <w:p>
            <w:pPr>
              <w:pStyle w:val="TableContents"/>
              <w:bidi w:val="0"/>
              <w:spacing w:before="0" w:after="283"/>
              <w:jc w:val="left"/>
              <w:rPr/>
            </w:pPr>
            <w:r>
              <w:rPr/>
              <w:t xml:space="preserve">Vieras </w:t>
            </w:r>
          </w:p>
        </w:tc>
        <w:tc>
          <w:tcPr>
            <w:tcW w:w="1133" w:type="dxa"/>
            <w:tcBorders/>
            <w:vAlign w:val="center"/>
          </w:tcPr>
          <w:p>
            <w:pPr>
              <w:pStyle w:val="TableContents"/>
              <w:bidi w:val="0"/>
              <w:spacing w:before="0" w:after="283"/>
              <w:jc w:val="left"/>
              <w:rPr/>
            </w:pPr>
            <w:r>
              <w:rPr/>
              <w:t xml:space="preserve">Toistuvat </w:t>
            </w:r>
          </w:p>
        </w:tc>
        <w:tc>
          <w:tcPr>
            <w:tcW w:w="1154" w:type="dxa"/>
            <w:tcBorders/>
            <w:vAlign w:val="center"/>
          </w:tcPr>
          <w:p>
            <w:pPr>
              <w:pStyle w:val="TableContents"/>
              <w:bidi w:val="0"/>
              <w:spacing w:before="0" w:after="283"/>
              <w:jc w:val="left"/>
              <w:rPr/>
            </w:pPr>
            <w:r>
              <w:rPr/>
              <w:t xml:space="preserve">Vieras </w:t>
            </w:r>
          </w:p>
        </w:tc>
        <w:tc>
          <w:tcPr>
            <w:tcW w:w="1805" w:type="dxa"/>
            <w:gridSpan w:val="2"/>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Sasha Pieterse </w:t>
            </w:r>
          </w:p>
        </w:tc>
        <w:tc>
          <w:tcPr>
            <w:tcW w:w="2193" w:type="dxa"/>
            <w:tcBorders/>
            <w:vAlign w:val="center"/>
          </w:tcPr>
          <w:p>
            <w:pPr>
              <w:pStyle w:val="TableContents"/>
              <w:bidi w:val="0"/>
              <w:spacing w:before="0" w:after="283"/>
              <w:jc w:val="left"/>
              <w:rPr/>
            </w:pPr>
            <w:r>
              <w:rPr/>
              <w:t xml:space="preserve">Alison DiLaurentis Main </w:t>
            </w:r>
          </w:p>
        </w:tc>
        <w:tc>
          <w:tcPr>
            <w:tcW w:w="6641" w:type="dxa"/>
            <w:gridSpan w:val="5"/>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Tyler Blackburn </w:t>
            </w:r>
          </w:p>
        </w:tc>
        <w:tc>
          <w:tcPr>
            <w:tcW w:w="2193" w:type="dxa"/>
            <w:tcBorders/>
            <w:vAlign w:val="center"/>
          </w:tcPr>
          <w:p>
            <w:pPr>
              <w:pStyle w:val="TableContents"/>
              <w:bidi w:val="0"/>
              <w:spacing w:before="0" w:after="283"/>
              <w:jc w:val="left"/>
              <w:rPr/>
            </w:pPr>
            <w:r>
              <w:rPr/>
              <w:t xml:space="preserve">Caleb </w:t>
            </w:r>
            <w:r>
              <w:rPr>
                <w:color w:val="A9A9A9"/>
              </w:rPr>
              <w:t xml:space="preserve">Rivers </w:t>
            </w:r>
            <w:r>
              <w:rPr/>
              <w:t xml:space="preserve">Toistuva pääosa </w:t>
            </w:r>
          </w:p>
        </w:tc>
        <w:tc>
          <w:tcPr>
            <w:tcW w:w="6641" w:type="dxa"/>
            <w:gridSpan w:val="5"/>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Janel Parrish </w:t>
            </w:r>
          </w:p>
        </w:tc>
        <w:tc>
          <w:tcPr>
            <w:tcW w:w="2193" w:type="dxa"/>
            <w:tcBorders/>
            <w:vAlign w:val="center"/>
          </w:tcPr>
          <w:p>
            <w:pPr>
              <w:pStyle w:val="TableContents"/>
              <w:bidi w:val="0"/>
              <w:spacing w:before="0" w:after="283"/>
              <w:jc w:val="left"/>
              <w:rPr/>
            </w:pPr>
            <w:r>
              <w:rPr/>
              <w:t xml:space="preserve">Mona Vanderwaal Toistuva pääosa </w:t>
            </w:r>
          </w:p>
        </w:tc>
        <w:tc>
          <w:tcPr>
            <w:tcW w:w="6641" w:type="dxa"/>
            <w:gridSpan w:val="5"/>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Anne Marie DeLuise </w:t>
            </w:r>
          </w:p>
        </w:tc>
        <w:tc>
          <w:tcPr>
            <w:tcW w:w="2193" w:type="dxa"/>
            <w:tcBorders/>
            <w:vAlign w:val="center"/>
          </w:tcPr>
          <w:p>
            <w:pPr>
              <w:pStyle w:val="TableContents"/>
              <w:bidi w:val="0"/>
              <w:spacing w:before="0" w:after="283"/>
              <w:jc w:val="left"/>
              <w:rPr/>
            </w:pPr>
            <w:r>
              <w:rPr/>
              <w:t xml:space="preserve">Jessica DiLaurentis Vieras </w:t>
            </w:r>
          </w:p>
        </w:tc>
        <w:tc>
          <w:tcPr>
            <w:tcW w:w="6641" w:type="dxa"/>
            <w:gridSpan w:val="5"/>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Andrea Parker Vieras </w:t>
            </w:r>
          </w:p>
        </w:tc>
        <w:tc>
          <w:tcPr>
            <w:tcW w:w="2193" w:type="dxa"/>
            <w:tcBorders/>
            <w:vAlign w:val="center"/>
          </w:tcPr>
          <w:p>
            <w:pPr>
              <w:pStyle w:val="TableContents"/>
              <w:bidi w:val="0"/>
              <w:spacing w:before="0" w:after="283"/>
              <w:jc w:val="left"/>
              <w:rPr>
                <w:sz w:val="4"/>
                <w:szCs w:val="4"/>
              </w:rPr>
            </w:pPr>
            <w:r>
              <w:rPr>
                <w:sz w:val="4"/>
                <w:szCs w:val="4"/>
              </w:rPr>
            </w:r>
          </w:p>
        </w:tc>
        <w:tc>
          <w:tcPr>
            <w:tcW w:w="2549" w:type="dxa"/>
            <w:tcBorders/>
            <w:vAlign w:val="center"/>
          </w:tcPr>
          <w:p>
            <w:pPr>
              <w:pStyle w:val="TableContents"/>
              <w:bidi w:val="0"/>
              <w:spacing w:before="0" w:after="283"/>
              <w:jc w:val="left"/>
              <w:rPr/>
            </w:pPr>
            <w:r>
              <w:rPr/>
              <w:t xml:space="preserve">Toistuva vieras Main </w:t>
            </w:r>
          </w:p>
        </w:tc>
        <w:tc>
          <w:tcPr>
            <w:tcW w:w="4092" w:type="dxa"/>
            <w:gridSpan w:val="4"/>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Mary Drake </w:t>
            </w:r>
          </w:p>
        </w:tc>
        <w:tc>
          <w:tcPr>
            <w:tcW w:w="2193" w:type="dxa"/>
            <w:tcBorders/>
            <w:vAlign w:val="center"/>
          </w:tcPr>
          <w:p>
            <w:pPr>
              <w:pStyle w:val="TableContents"/>
              <w:bidi w:val="0"/>
              <w:spacing w:before="0" w:after="283"/>
              <w:jc w:val="left"/>
              <w:rPr/>
            </w:pPr>
            <w:r>
              <w:rPr/>
              <w:t xml:space="preserve">Vieras </w:t>
            </w:r>
          </w:p>
        </w:tc>
        <w:tc>
          <w:tcPr>
            <w:tcW w:w="2549" w:type="dxa"/>
            <w:tcBorders/>
            <w:vAlign w:val="center"/>
          </w:tcPr>
          <w:p>
            <w:pPr>
              <w:pStyle w:val="TableContents"/>
              <w:bidi w:val="0"/>
              <w:spacing w:before="0" w:after="283"/>
              <w:jc w:val="left"/>
              <w:rPr/>
            </w:pPr>
            <w:r>
              <w:rPr/>
              <w:t xml:space="preserve">Vieras </w:t>
            </w:r>
          </w:p>
        </w:tc>
        <w:tc>
          <w:tcPr>
            <w:tcW w:w="1133" w:type="dxa"/>
            <w:tcBorders/>
            <w:vAlign w:val="center"/>
          </w:tcPr>
          <w:p>
            <w:pPr>
              <w:pStyle w:val="TableContents"/>
              <w:bidi w:val="0"/>
              <w:spacing w:before="0" w:after="283"/>
              <w:jc w:val="left"/>
              <w:rPr/>
            </w:pPr>
            <w:r>
              <w:rPr/>
              <w:t xml:space="preserve">Tärkeimmät toistuvat näyttelijät </w:t>
            </w:r>
          </w:p>
        </w:tc>
        <w:tc>
          <w:tcPr>
            <w:tcW w:w="2959" w:type="dxa"/>
            <w:gridSpan w:val="3"/>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Jim Abele </w:t>
            </w:r>
          </w:p>
        </w:tc>
        <w:tc>
          <w:tcPr>
            <w:tcW w:w="2193" w:type="dxa"/>
            <w:tcBorders/>
            <w:vAlign w:val="center"/>
          </w:tcPr>
          <w:p>
            <w:pPr>
              <w:pStyle w:val="TableContents"/>
              <w:bidi w:val="0"/>
              <w:spacing w:before="0" w:after="283"/>
              <w:jc w:val="left"/>
              <w:rPr/>
            </w:pPr>
            <w:r>
              <w:rPr/>
              <w:t xml:space="preserve">Kenneth DiLaurentis </w:t>
            </w:r>
          </w:p>
        </w:tc>
        <w:tc>
          <w:tcPr>
            <w:tcW w:w="2549" w:type="dxa"/>
            <w:tcBorders/>
            <w:vAlign w:val="center"/>
          </w:tcPr>
          <w:p>
            <w:pPr>
              <w:pStyle w:val="TableContents"/>
              <w:bidi w:val="0"/>
              <w:spacing w:before="0" w:after="283"/>
              <w:jc w:val="left"/>
              <w:rPr/>
            </w:pPr>
            <w:r>
              <w:rPr/>
              <w:t xml:space="preserve">Toistuva vieras Ei näy </w:t>
            </w:r>
          </w:p>
        </w:tc>
        <w:tc>
          <w:tcPr>
            <w:tcW w:w="4092" w:type="dxa"/>
            <w:gridSpan w:val="4"/>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Roberto Aguire </w:t>
            </w:r>
          </w:p>
        </w:tc>
        <w:tc>
          <w:tcPr>
            <w:tcW w:w="2193" w:type="dxa"/>
            <w:tcBorders/>
            <w:vAlign w:val="center"/>
          </w:tcPr>
          <w:p>
            <w:pPr>
              <w:pStyle w:val="TableContents"/>
              <w:bidi w:val="0"/>
              <w:spacing w:before="0" w:after="283"/>
              <w:jc w:val="left"/>
              <w:rPr/>
            </w:pPr>
            <w:r>
              <w:rPr/>
              <w:t xml:space="preserve">Liam Greene </w:t>
            </w:r>
          </w:p>
        </w:tc>
        <w:tc>
          <w:tcPr>
            <w:tcW w:w="2549" w:type="dxa"/>
            <w:tcBorders/>
            <w:vAlign w:val="center"/>
          </w:tcPr>
          <w:p>
            <w:pPr>
              <w:pStyle w:val="TableContents"/>
              <w:bidi w:val="0"/>
              <w:spacing w:before="0" w:after="283"/>
              <w:jc w:val="left"/>
              <w:rPr/>
            </w:pPr>
            <w:r>
              <w:rPr/>
              <w:t xml:space="preserve">Toistuvat </w:t>
            </w:r>
          </w:p>
        </w:tc>
        <w:tc>
          <w:tcPr>
            <w:tcW w:w="1133" w:type="dxa"/>
            <w:tcBorders/>
            <w:vAlign w:val="center"/>
          </w:tcPr>
          <w:p>
            <w:pPr>
              <w:pStyle w:val="TableContents"/>
              <w:bidi w:val="0"/>
              <w:spacing w:before="0" w:after="283"/>
              <w:jc w:val="left"/>
              <w:rPr/>
            </w:pPr>
            <w:r>
              <w:rPr/>
              <w:t xml:space="preserve">Vieras </w:t>
            </w:r>
          </w:p>
        </w:tc>
        <w:tc>
          <w:tcPr>
            <w:tcW w:w="2959" w:type="dxa"/>
            <w:gridSpan w:val="3"/>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Keegan Allen </w:t>
            </w:r>
          </w:p>
        </w:tc>
        <w:tc>
          <w:tcPr>
            <w:tcW w:w="2193" w:type="dxa"/>
            <w:tcBorders/>
            <w:vAlign w:val="center"/>
          </w:tcPr>
          <w:p>
            <w:pPr>
              <w:pStyle w:val="TableContents"/>
              <w:bidi w:val="0"/>
              <w:spacing w:before="0" w:after="283"/>
              <w:jc w:val="left"/>
              <w:rPr/>
            </w:pPr>
            <w:r>
              <w:rPr/>
              <w:t xml:space="preserve">Toby Cavanaugh Toistuva </w:t>
            </w:r>
          </w:p>
        </w:tc>
        <w:tc>
          <w:tcPr>
            <w:tcW w:w="6641" w:type="dxa"/>
            <w:gridSpan w:val="5"/>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Diego Boneta </w:t>
            </w:r>
          </w:p>
        </w:tc>
        <w:tc>
          <w:tcPr>
            <w:tcW w:w="2193" w:type="dxa"/>
            <w:tcBorders/>
            <w:vAlign w:val="center"/>
          </w:tcPr>
          <w:p>
            <w:pPr>
              <w:pStyle w:val="TableContents"/>
              <w:bidi w:val="0"/>
              <w:spacing w:before="0" w:after="283"/>
              <w:jc w:val="left"/>
              <w:rPr/>
            </w:pPr>
            <w:r>
              <w:rPr/>
              <w:t xml:space="preserve">Alex Santiago </w:t>
            </w:r>
          </w:p>
        </w:tc>
        <w:tc>
          <w:tcPr>
            <w:tcW w:w="2549" w:type="dxa"/>
            <w:tcBorders/>
            <w:vAlign w:val="center"/>
          </w:tcPr>
          <w:p>
            <w:pPr>
              <w:pStyle w:val="TableContents"/>
              <w:bidi w:val="0"/>
              <w:spacing w:before="0" w:after="283"/>
              <w:jc w:val="left"/>
              <w:rPr/>
            </w:pPr>
            <w:r>
              <w:rPr/>
              <w:t xml:space="preserve">Toistuva Ei näy </w:t>
            </w:r>
          </w:p>
        </w:tc>
        <w:tc>
          <w:tcPr>
            <w:tcW w:w="4092" w:type="dxa"/>
            <w:gridSpan w:val="4"/>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Janet Borrus </w:t>
            </w:r>
          </w:p>
        </w:tc>
        <w:tc>
          <w:tcPr>
            <w:tcW w:w="2193" w:type="dxa"/>
            <w:tcBorders/>
            <w:vAlign w:val="center"/>
          </w:tcPr>
          <w:p>
            <w:pPr>
              <w:pStyle w:val="TableContents"/>
              <w:bidi w:val="0"/>
              <w:spacing w:before="0" w:after="283"/>
              <w:jc w:val="left"/>
              <w:rPr/>
            </w:pPr>
            <w:r>
              <w:rPr/>
              <w:t xml:space="preserve">Janet Vieras </w:t>
            </w:r>
          </w:p>
        </w:tc>
        <w:tc>
          <w:tcPr>
            <w:tcW w:w="6641" w:type="dxa"/>
            <w:gridSpan w:val="5"/>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Will Bradley </w:t>
            </w:r>
          </w:p>
        </w:tc>
        <w:tc>
          <w:tcPr>
            <w:tcW w:w="2193" w:type="dxa"/>
            <w:tcBorders/>
            <w:vAlign w:val="center"/>
          </w:tcPr>
          <w:p>
            <w:pPr>
              <w:pStyle w:val="TableContents"/>
              <w:bidi w:val="0"/>
              <w:spacing w:before="0" w:after="283"/>
              <w:jc w:val="left"/>
              <w:rPr/>
            </w:pPr>
            <w:r>
              <w:rPr/>
              <w:t xml:space="preserve">Jonny Raymond </w:t>
            </w:r>
          </w:p>
        </w:tc>
        <w:tc>
          <w:tcPr>
            <w:tcW w:w="2549" w:type="dxa"/>
            <w:tcBorders/>
            <w:vAlign w:val="center"/>
          </w:tcPr>
          <w:p>
            <w:pPr>
              <w:pStyle w:val="TableContents"/>
              <w:bidi w:val="0"/>
              <w:spacing w:before="0" w:after="283"/>
              <w:jc w:val="left"/>
              <w:rPr/>
            </w:pPr>
            <w:r>
              <w:rPr/>
              <w:t xml:space="preserve">Toistuvat </w:t>
            </w:r>
          </w:p>
        </w:tc>
        <w:tc>
          <w:tcPr>
            <w:tcW w:w="4092" w:type="dxa"/>
            <w:gridSpan w:val="4"/>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Rebecca Breeds </w:t>
            </w:r>
          </w:p>
        </w:tc>
        <w:tc>
          <w:tcPr>
            <w:tcW w:w="2193" w:type="dxa"/>
            <w:tcBorders/>
            <w:vAlign w:val="center"/>
          </w:tcPr>
          <w:p>
            <w:pPr>
              <w:pStyle w:val="TableContents"/>
              <w:bidi w:val="0"/>
              <w:spacing w:before="0" w:after="283"/>
              <w:jc w:val="left"/>
              <w:rPr/>
            </w:pPr>
            <w:r>
              <w:rPr/>
              <w:t xml:space="preserve">Nicole Gordon </w:t>
            </w:r>
          </w:p>
        </w:tc>
        <w:tc>
          <w:tcPr>
            <w:tcW w:w="2549" w:type="dxa"/>
            <w:tcBorders/>
            <w:vAlign w:val="center"/>
          </w:tcPr>
          <w:p>
            <w:pPr>
              <w:pStyle w:val="TableContents"/>
              <w:bidi w:val="0"/>
              <w:spacing w:before="0" w:after="283"/>
              <w:jc w:val="left"/>
              <w:rPr/>
            </w:pPr>
            <w:r>
              <w:rPr/>
              <w:t xml:space="preserve">Toistuvat </w:t>
            </w:r>
          </w:p>
        </w:tc>
        <w:tc>
          <w:tcPr>
            <w:tcW w:w="1133" w:type="dxa"/>
            <w:tcBorders/>
            <w:vAlign w:val="center"/>
          </w:tcPr>
          <w:p>
            <w:pPr>
              <w:pStyle w:val="TableContents"/>
              <w:bidi w:val="0"/>
              <w:spacing w:before="0" w:after="283"/>
              <w:jc w:val="left"/>
              <w:rPr/>
            </w:pPr>
            <w:r>
              <w:rPr/>
              <w:t xml:space="preserve">Vieras </w:t>
            </w:r>
          </w:p>
        </w:tc>
        <w:tc>
          <w:tcPr>
            <w:tcW w:w="2959" w:type="dxa"/>
            <w:gridSpan w:val="3"/>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Chloe Bridges </w:t>
            </w:r>
          </w:p>
        </w:tc>
        <w:tc>
          <w:tcPr>
            <w:tcW w:w="2193" w:type="dxa"/>
            <w:tcBorders/>
            <w:vAlign w:val="center"/>
          </w:tcPr>
          <w:p>
            <w:pPr>
              <w:pStyle w:val="TableContents"/>
              <w:bidi w:val="0"/>
              <w:spacing w:before="0" w:after="283"/>
              <w:jc w:val="left"/>
              <w:rPr/>
            </w:pPr>
            <w:r>
              <w:rPr/>
              <w:t xml:space="preserve">Sydney Driscoll </w:t>
            </w:r>
          </w:p>
        </w:tc>
        <w:tc>
          <w:tcPr>
            <w:tcW w:w="2549" w:type="dxa"/>
            <w:tcBorders/>
            <w:vAlign w:val="center"/>
          </w:tcPr>
          <w:p>
            <w:pPr>
              <w:pStyle w:val="TableContents"/>
              <w:bidi w:val="0"/>
              <w:spacing w:before="0" w:after="283"/>
              <w:jc w:val="left"/>
              <w:rPr/>
            </w:pPr>
            <w:r>
              <w:rPr/>
              <w:t xml:space="preserve">Toistuvat </w:t>
            </w:r>
          </w:p>
        </w:tc>
        <w:tc>
          <w:tcPr>
            <w:tcW w:w="1133" w:type="dxa"/>
            <w:tcBorders/>
            <w:vAlign w:val="center"/>
          </w:tcPr>
          <w:p>
            <w:pPr>
              <w:pStyle w:val="TableContents"/>
              <w:bidi w:val="0"/>
              <w:spacing w:before="0" w:after="283"/>
              <w:jc w:val="left"/>
              <w:rPr/>
            </w:pPr>
            <w:r>
              <w:rPr/>
              <w:t xml:space="preserve">Vieras </w:t>
            </w:r>
          </w:p>
        </w:tc>
        <w:tc>
          <w:tcPr>
            <w:tcW w:w="2959" w:type="dxa"/>
            <w:gridSpan w:val="3"/>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Teo Briones </w:t>
            </w:r>
          </w:p>
        </w:tc>
        <w:tc>
          <w:tcPr>
            <w:tcW w:w="2193" w:type="dxa"/>
            <w:tcBorders/>
            <w:vAlign w:val="center"/>
          </w:tcPr>
          <w:p>
            <w:pPr>
              <w:pStyle w:val="TableContents"/>
              <w:bidi w:val="0"/>
              <w:spacing w:before="0" w:after="283"/>
              <w:jc w:val="left"/>
              <w:rPr/>
            </w:pPr>
            <w:r>
              <w:rPr/>
              <w:t xml:space="preserve">Malcolm Cutler Toistuva vieras </w:t>
            </w:r>
          </w:p>
        </w:tc>
        <w:tc>
          <w:tcPr>
            <w:tcW w:w="6641" w:type="dxa"/>
            <w:gridSpan w:val="5"/>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Lulu Brud </w:t>
            </w:r>
          </w:p>
        </w:tc>
        <w:tc>
          <w:tcPr>
            <w:tcW w:w="2193" w:type="dxa"/>
            <w:tcBorders/>
            <w:vAlign w:val="center"/>
          </w:tcPr>
          <w:p>
            <w:pPr>
              <w:pStyle w:val="TableContents"/>
              <w:bidi w:val="0"/>
              <w:spacing w:before="0" w:after="283"/>
              <w:jc w:val="left"/>
              <w:rPr/>
            </w:pPr>
            <w:r>
              <w:rPr/>
              <w:t xml:space="preserve">Sabrina </w:t>
            </w:r>
          </w:p>
        </w:tc>
        <w:tc>
          <w:tcPr>
            <w:tcW w:w="2549" w:type="dxa"/>
            <w:tcBorders/>
            <w:vAlign w:val="center"/>
          </w:tcPr>
          <w:p>
            <w:pPr>
              <w:pStyle w:val="TableContents"/>
              <w:bidi w:val="0"/>
              <w:spacing w:before="0" w:after="283"/>
              <w:jc w:val="left"/>
              <w:rPr/>
            </w:pPr>
            <w:r>
              <w:rPr/>
              <w:t xml:space="preserve">Vieras </w:t>
            </w:r>
          </w:p>
        </w:tc>
        <w:tc>
          <w:tcPr>
            <w:tcW w:w="1133" w:type="dxa"/>
            <w:tcBorders/>
            <w:vAlign w:val="center"/>
          </w:tcPr>
          <w:p>
            <w:pPr>
              <w:pStyle w:val="TableContents"/>
              <w:bidi w:val="0"/>
              <w:spacing w:before="0" w:after="283"/>
              <w:jc w:val="left"/>
              <w:rPr/>
            </w:pPr>
            <w:r>
              <w:rPr/>
              <w:t xml:space="preserve">Toistuvat </w:t>
            </w:r>
          </w:p>
        </w:tc>
        <w:tc>
          <w:tcPr>
            <w:tcW w:w="2959" w:type="dxa"/>
            <w:gridSpan w:val="3"/>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Betty Buckley </w:t>
            </w:r>
          </w:p>
        </w:tc>
        <w:tc>
          <w:tcPr>
            <w:tcW w:w="2193" w:type="dxa"/>
            <w:tcBorders/>
            <w:vAlign w:val="center"/>
          </w:tcPr>
          <w:p>
            <w:pPr>
              <w:pStyle w:val="TableContents"/>
              <w:bidi w:val="0"/>
              <w:spacing w:before="0" w:after="283"/>
              <w:jc w:val="left"/>
              <w:rPr/>
            </w:pPr>
            <w:r>
              <w:rPr/>
              <w:t xml:space="preserve">Regina Marin Vieras </w:t>
            </w:r>
          </w:p>
        </w:tc>
        <w:tc>
          <w:tcPr>
            <w:tcW w:w="6641" w:type="dxa"/>
            <w:gridSpan w:val="5"/>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Nathaniel Buzolic </w:t>
            </w:r>
          </w:p>
        </w:tc>
        <w:tc>
          <w:tcPr>
            <w:tcW w:w="2193" w:type="dxa"/>
            <w:tcBorders/>
            <w:vAlign w:val="center"/>
          </w:tcPr>
          <w:p>
            <w:pPr>
              <w:pStyle w:val="TableContents"/>
              <w:bidi w:val="0"/>
              <w:spacing w:before="0" w:after="283"/>
              <w:jc w:val="left"/>
              <w:rPr/>
            </w:pPr>
            <w:r>
              <w:rPr/>
              <w:t xml:space="preserve">Dean Stavros Vieras Vieras </w:t>
            </w:r>
          </w:p>
        </w:tc>
        <w:tc>
          <w:tcPr>
            <w:tcW w:w="6641" w:type="dxa"/>
            <w:gridSpan w:val="5"/>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Cody Allen Christian </w:t>
            </w:r>
          </w:p>
        </w:tc>
        <w:tc>
          <w:tcPr>
            <w:tcW w:w="2193" w:type="dxa"/>
            <w:tcBorders/>
            <w:vAlign w:val="center"/>
          </w:tcPr>
          <w:p>
            <w:pPr>
              <w:pStyle w:val="TableContents"/>
              <w:bidi w:val="0"/>
              <w:spacing w:before="0" w:after="283"/>
              <w:jc w:val="left"/>
              <w:rPr/>
            </w:pPr>
            <w:r>
              <w:rPr/>
              <w:t xml:space="preserve">Mike Montgomery Toistuva </w:t>
            </w:r>
          </w:p>
        </w:tc>
        <w:tc>
          <w:tcPr>
            <w:tcW w:w="2549" w:type="dxa"/>
            <w:tcBorders/>
            <w:vAlign w:val="center"/>
          </w:tcPr>
          <w:p>
            <w:pPr>
              <w:pStyle w:val="TableContents"/>
              <w:bidi w:val="0"/>
              <w:spacing w:before="0" w:after="283"/>
              <w:jc w:val="left"/>
              <w:rPr>
                <w:sz w:val="4"/>
                <w:szCs w:val="4"/>
              </w:rPr>
            </w:pPr>
            <w:r>
              <w:rPr>
                <w:sz w:val="4"/>
                <w:szCs w:val="4"/>
              </w:rPr>
              <w:t xml:space="preserve">Toistuvat </w:t>
            </w:r>
          </w:p>
        </w:tc>
        <w:tc>
          <w:tcPr>
            <w:tcW w:w="1133" w:type="dxa"/>
            <w:tcBorders/>
            <w:vAlign w:val="center"/>
          </w:tcPr>
          <w:p>
            <w:pPr>
              <w:pStyle w:val="TableContents"/>
              <w:bidi w:val="0"/>
              <w:spacing w:before="0" w:after="283"/>
              <w:jc w:val="left"/>
              <w:rPr/>
            </w:pPr>
            <w:r>
              <w:rPr/>
              <w:t xml:space="preserve">Vieras </w:t>
            </w:r>
          </w:p>
        </w:tc>
        <w:tc>
          <w:tcPr>
            <w:tcW w:w="2959" w:type="dxa"/>
            <w:gridSpan w:val="3"/>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Shane Coffey </w:t>
            </w:r>
          </w:p>
        </w:tc>
        <w:tc>
          <w:tcPr>
            <w:tcW w:w="2193" w:type="dxa"/>
            <w:tcBorders/>
            <w:vAlign w:val="center"/>
          </w:tcPr>
          <w:p>
            <w:pPr>
              <w:pStyle w:val="TableContents"/>
              <w:bidi w:val="0"/>
              <w:spacing w:before="0" w:after="283"/>
              <w:jc w:val="left"/>
              <w:rPr/>
            </w:pPr>
            <w:r>
              <w:rPr/>
              <w:t xml:space="preserve">Holden Strauss </w:t>
            </w:r>
          </w:p>
        </w:tc>
        <w:tc>
          <w:tcPr>
            <w:tcW w:w="2549" w:type="dxa"/>
            <w:tcBorders/>
            <w:vAlign w:val="center"/>
          </w:tcPr>
          <w:p>
            <w:pPr>
              <w:pStyle w:val="TableContents"/>
              <w:bidi w:val="0"/>
              <w:spacing w:before="0" w:after="283"/>
              <w:jc w:val="left"/>
              <w:rPr/>
            </w:pPr>
            <w:r>
              <w:rPr/>
              <w:t xml:space="preserve">Toistuvat </w:t>
            </w:r>
          </w:p>
        </w:tc>
        <w:tc>
          <w:tcPr>
            <w:tcW w:w="1133" w:type="dxa"/>
            <w:tcBorders/>
            <w:vAlign w:val="center"/>
          </w:tcPr>
          <w:p>
            <w:pPr>
              <w:pStyle w:val="TableContents"/>
              <w:bidi w:val="0"/>
              <w:spacing w:before="0" w:after="283"/>
              <w:jc w:val="left"/>
              <w:rPr/>
            </w:pPr>
            <w:r>
              <w:rPr/>
              <w:t xml:space="preserve">Vieras </w:t>
            </w:r>
          </w:p>
        </w:tc>
        <w:tc>
          <w:tcPr>
            <w:tcW w:w="1154" w:type="dxa"/>
            <w:tcBorders/>
            <w:vAlign w:val="center"/>
          </w:tcPr>
          <w:p>
            <w:pPr>
              <w:pStyle w:val="TableContents"/>
              <w:bidi w:val="0"/>
              <w:spacing w:before="0" w:after="283"/>
              <w:jc w:val="left"/>
              <w:rPr/>
            </w:pPr>
            <w:r>
              <w:rPr/>
              <w:t xml:space="preserve">Vieras </w:t>
            </w:r>
          </w:p>
        </w:tc>
        <w:tc>
          <w:tcPr>
            <w:tcW w:w="1805" w:type="dxa"/>
            <w:gridSpan w:val="2"/>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Huw Collins </w:t>
            </w:r>
          </w:p>
        </w:tc>
        <w:tc>
          <w:tcPr>
            <w:tcW w:w="2193" w:type="dxa"/>
            <w:tcBorders/>
            <w:vAlign w:val="center"/>
          </w:tcPr>
          <w:p>
            <w:pPr>
              <w:pStyle w:val="TableContents"/>
              <w:bidi w:val="0"/>
              <w:spacing w:before="0" w:after="283"/>
              <w:jc w:val="left"/>
              <w:rPr/>
            </w:pPr>
            <w:r>
              <w:rPr/>
              <w:t xml:space="preserve">Elliott Rollins Toistuva </w:t>
            </w:r>
          </w:p>
        </w:tc>
        <w:tc>
          <w:tcPr>
            <w:tcW w:w="6641" w:type="dxa"/>
            <w:gridSpan w:val="5"/>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David Coussins </w:t>
            </w:r>
          </w:p>
        </w:tc>
        <w:tc>
          <w:tcPr>
            <w:tcW w:w="2193" w:type="dxa"/>
            <w:tcBorders/>
            <w:vAlign w:val="center"/>
          </w:tcPr>
          <w:p>
            <w:pPr>
              <w:pStyle w:val="TableContents"/>
              <w:bidi w:val="0"/>
              <w:spacing w:before="0" w:after="283"/>
              <w:jc w:val="left"/>
              <w:rPr/>
            </w:pPr>
            <w:r>
              <w:rPr/>
              <w:t xml:space="preserve">Jordan Hobart Vieras </w:t>
            </w:r>
          </w:p>
        </w:tc>
        <w:tc>
          <w:tcPr>
            <w:tcW w:w="6641" w:type="dxa"/>
            <w:gridSpan w:val="5"/>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Roark Critchlow </w:t>
            </w:r>
          </w:p>
        </w:tc>
        <w:tc>
          <w:tcPr>
            <w:tcW w:w="2193" w:type="dxa"/>
            <w:tcBorders/>
            <w:vAlign w:val="center"/>
          </w:tcPr>
          <w:p>
            <w:pPr>
              <w:pStyle w:val="TableContents"/>
              <w:bidi w:val="0"/>
              <w:spacing w:before="0" w:after="283"/>
              <w:jc w:val="left"/>
              <w:rPr/>
            </w:pPr>
            <w:r>
              <w:rPr/>
              <w:t xml:space="preserve">Tom Marin </w:t>
            </w:r>
          </w:p>
        </w:tc>
        <w:tc>
          <w:tcPr>
            <w:tcW w:w="2549" w:type="dxa"/>
            <w:tcBorders/>
            <w:vAlign w:val="center"/>
          </w:tcPr>
          <w:p>
            <w:pPr>
              <w:pStyle w:val="TableContents"/>
              <w:bidi w:val="0"/>
              <w:spacing w:before="0" w:after="283"/>
              <w:jc w:val="left"/>
              <w:rPr/>
            </w:pPr>
            <w:r>
              <w:rPr/>
              <w:t xml:space="preserve">Vieras </w:t>
            </w:r>
          </w:p>
        </w:tc>
        <w:tc>
          <w:tcPr>
            <w:tcW w:w="1133" w:type="dxa"/>
            <w:tcBorders/>
            <w:vAlign w:val="center"/>
          </w:tcPr>
          <w:p>
            <w:pPr>
              <w:pStyle w:val="TableContents"/>
              <w:bidi w:val="0"/>
              <w:spacing w:before="0" w:after="283"/>
              <w:jc w:val="left"/>
              <w:rPr/>
            </w:pPr>
            <w:r>
              <w:rPr/>
              <w:t xml:space="preserve">Toistuva vieras </w:t>
            </w:r>
          </w:p>
        </w:tc>
        <w:tc>
          <w:tcPr>
            <w:tcW w:w="2959" w:type="dxa"/>
            <w:gridSpan w:val="3"/>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Bernard Curry </w:t>
            </w:r>
          </w:p>
        </w:tc>
        <w:tc>
          <w:tcPr>
            <w:tcW w:w="2193" w:type="dxa"/>
            <w:tcBorders/>
            <w:vAlign w:val="center"/>
          </w:tcPr>
          <w:p>
            <w:pPr>
              <w:pStyle w:val="TableContents"/>
              <w:bidi w:val="0"/>
              <w:spacing w:before="0" w:after="283"/>
              <w:jc w:val="left"/>
              <w:rPr/>
            </w:pPr>
            <w:r>
              <w:rPr/>
              <w:t xml:space="preserve">Jamie Doyle Vieras </w:t>
            </w:r>
          </w:p>
        </w:tc>
        <w:tc>
          <w:tcPr>
            <w:tcW w:w="6641" w:type="dxa"/>
            <w:gridSpan w:val="5"/>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Brant Daugherty </w:t>
            </w:r>
          </w:p>
        </w:tc>
        <w:tc>
          <w:tcPr>
            <w:tcW w:w="2193" w:type="dxa"/>
            <w:tcBorders/>
            <w:vAlign w:val="center"/>
          </w:tcPr>
          <w:p>
            <w:pPr>
              <w:pStyle w:val="TableContents"/>
              <w:bidi w:val="0"/>
              <w:spacing w:before="0" w:after="283"/>
              <w:jc w:val="left"/>
              <w:rPr/>
            </w:pPr>
            <w:r>
              <w:rPr/>
              <w:t xml:space="preserve">Noel Kahn Toistuva vieras </w:t>
            </w:r>
          </w:p>
        </w:tc>
        <w:tc>
          <w:tcPr>
            <w:tcW w:w="2549" w:type="dxa"/>
            <w:tcBorders/>
            <w:vAlign w:val="center"/>
          </w:tcPr>
          <w:p>
            <w:pPr>
              <w:pStyle w:val="TableContents"/>
              <w:bidi w:val="0"/>
              <w:spacing w:before="0" w:after="283"/>
              <w:jc w:val="left"/>
              <w:rPr/>
            </w:pPr>
            <w:r>
              <w:rPr/>
              <w:t xml:space="preserve">Toistuvat </w:t>
            </w:r>
          </w:p>
        </w:tc>
        <w:tc>
          <w:tcPr>
            <w:tcW w:w="4092" w:type="dxa"/>
            <w:gridSpan w:val="4"/>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Dre Davis </w:t>
            </w:r>
          </w:p>
        </w:tc>
        <w:tc>
          <w:tcPr>
            <w:tcW w:w="2193" w:type="dxa"/>
            <w:tcBorders/>
            <w:vAlign w:val="center"/>
          </w:tcPr>
          <w:p>
            <w:pPr>
              <w:pStyle w:val="TableContents"/>
              <w:bidi w:val="0"/>
              <w:spacing w:before="0" w:after="283"/>
              <w:jc w:val="left"/>
              <w:rPr/>
            </w:pPr>
            <w:r>
              <w:rPr/>
              <w:t xml:space="preserve">Sara Harvey Vieras </w:t>
            </w:r>
          </w:p>
        </w:tc>
        <w:tc>
          <w:tcPr>
            <w:tcW w:w="2549" w:type="dxa"/>
            <w:tcBorders/>
            <w:vAlign w:val="center"/>
          </w:tcPr>
          <w:p>
            <w:pPr>
              <w:pStyle w:val="TableContents"/>
              <w:bidi w:val="0"/>
              <w:spacing w:before="0" w:after="283"/>
              <w:jc w:val="left"/>
              <w:rPr/>
            </w:pPr>
            <w:r>
              <w:rPr/>
              <w:t xml:space="preserve">Toistuvat </w:t>
            </w:r>
          </w:p>
        </w:tc>
        <w:tc>
          <w:tcPr>
            <w:tcW w:w="1133" w:type="dxa"/>
            <w:tcBorders/>
            <w:vAlign w:val="center"/>
          </w:tcPr>
          <w:p>
            <w:pPr>
              <w:pStyle w:val="TableContents"/>
              <w:bidi w:val="0"/>
              <w:spacing w:before="0" w:after="283"/>
              <w:jc w:val="left"/>
              <w:rPr/>
            </w:pPr>
            <w:r>
              <w:rPr/>
              <w:t xml:space="preserve">Vieras </w:t>
            </w:r>
          </w:p>
        </w:tc>
        <w:tc>
          <w:tcPr>
            <w:tcW w:w="2959" w:type="dxa"/>
            <w:gridSpan w:val="3"/>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Torrey DeVitto </w:t>
            </w:r>
          </w:p>
        </w:tc>
        <w:tc>
          <w:tcPr>
            <w:tcW w:w="2193" w:type="dxa"/>
            <w:tcBorders/>
            <w:vAlign w:val="center"/>
          </w:tcPr>
          <w:p>
            <w:pPr>
              <w:pStyle w:val="TableContents"/>
              <w:bidi w:val="0"/>
              <w:spacing w:before="0" w:after="283"/>
              <w:jc w:val="left"/>
              <w:rPr/>
            </w:pPr>
            <w:r>
              <w:rPr/>
              <w:t xml:space="preserve">Melissa Hastings Toistuva </w:t>
            </w:r>
          </w:p>
        </w:tc>
        <w:tc>
          <w:tcPr>
            <w:tcW w:w="2549" w:type="dxa"/>
            <w:tcBorders/>
            <w:vAlign w:val="center"/>
          </w:tcPr>
          <w:p>
            <w:pPr>
              <w:pStyle w:val="TableContents"/>
              <w:bidi w:val="0"/>
              <w:spacing w:before="0" w:after="283"/>
              <w:jc w:val="left"/>
              <w:rPr/>
            </w:pPr>
            <w:r>
              <w:rPr/>
              <w:t xml:space="preserve">Vieras </w:t>
            </w:r>
          </w:p>
        </w:tc>
        <w:tc>
          <w:tcPr>
            <w:tcW w:w="1133" w:type="dxa"/>
            <w:tcBorders/>
            <w:vAlign w:val="center"/>
          </w:tcPr>
          <w:p>
            <w:pPr>
              <w:pStyle w:val="TableContents"/>
              <w:bidi w:val="0"/>
              <w:spacing w:before="0" w:after="283"/>
              <w:jc w:val="left"/>
              <w:rPr/>
            </w:pPr>
            <w:r>
              <w:rPr/>
              <w:t xml:space="preserve">Toistuva vieras </w:t>
            </w:r>
          </w:p>
        </w:tc>
        <w:tc>
          <w:tcPr>
            <w:tcW w:w="2959" w:type="dxa"/>
            <w:gridSpan w:val="3"/>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Karla Droege </w:t>
            </w:r>
          </w:p>
        </w:tc>
        <w:tc>
          <w:tcPr>
            <w:tcW w:w="2193" w:type="dxa"/>
            <w:tcBorders/>
            <w:vAlign w:val="center"/>
          </w:tcPr>
          <w:p>
            <w:pPr>
              <w:pStyle w:val="TableContents"/>
              <w:bidi w:val="0"/>
              <w:spacing w:before="0" w:after="283"/>
              <w:jc w:val="left"/>
              <w:rPr/>
            </w:pPr>
            <w:r>
              <w:rPr/>
              <w:t xml:space="preserve">Marion Cavanaugh Vieras Vieras </w:t>
            </w:r>
          </w:p>
        </w:tc>
        <w:tc>
          <w:tcPr>
            <w:tcW w:w="6641" w:type="dxa"/>
            <w:gridSpan w:val="5"/>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Sean Faris </w:t>
            </w:r>
          </w:p>
        </w:tc>
        <w:tc>
          <w:tcPr>
            <w:tcW w:w="2193" w:type="dxa"/>
            <w:tcBorders/>
            <w:vAlign w:val="center"/>
          </w:tcPr>
          <w:p>
            <w:pPr>
              <w:pStyle w:val="TableContents"/>
              <w:bidi w:val="0"/>
              <w:spacing w:before="0" w:after="283"/>
              <w:jc w:val="left"/>
              <w:rPr/>
            </w:pPr>
            <w:r>
              <w:rPr/>
              <w:t xml:space="preserve">Gabriel Holbrook Toistuva </w:t>
            </w:r>
          </w:p>
        </w:tc>
        <w:tc>
          <w:tcPr>
            <w:tcW w:w="6641" w:type="dxa"/>
            <w:gridSpan w:val="5"/>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Lesley Fera </w:t>
            </w:r>
          </w:p>
        </w:tc>
        <w:tc>
          <w:tcPr>
            <w:tcW w:w="2193" w:type="dxa"/>
            <w:tcBorders/>
            <w:vAlign w:val="center"/>
          </w:tcPr>
          <w:p>
            <w:pPr>
              <w:pStyle w:val="TableContents"/>
              <w:bidi w:val="0"/>
              <w:spacing w:before="0" w:after="283"/>
              <w:jc w:val="left"/>
              <w:rPr/>
            </w:pPr>
            <w:r>
              <w:rPr/>
              <w:t xml:space="preserve">Veronica Hastings Toistuva </w:t>
            </w:r>
          </w:p>
        </w:tc>
        <w:tc>
          <w:tcPr>
            <w:tcW w:w="6641" w:type="dxa"/>
            <w:gridSpan w:val="5"/>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Oakley Fisher </w:t>
            </w:r>
          </w:p>
        </w:tc>
        <w:tc>
          <w:tcPr>
            <w:tcW w:w="2193" w:type="dxa"/>
            <w:tcBorders/>
            <w:vAlign w:val="center"/>
          </w:tcPr>
          <w:p>
            <w:pPr>
              <w:pStyle w:val="TableContents"/>
              <w:bidi w:val="0"/>
              <w:spacing w:before="0" w:after="283"/>
              <w:jc w:val="left"/>
              <w:rPr/>
            </w:pPr>
            <w:r>
              <w:rPr/>
              <w:t xml:space="preserve">Lily DiLaurentis-Fields Vieras </w:t>
            </w:r>
          </w:p>
        </w:tc>
        <w:tc>
          <w:tcPr>
            <w:tcW w:w="6641" w:type="dxa"/>
            <w:gridSpan w:val="5"/>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Taytum Fisher </w:t>
            </w:r>
          </w:p>
        </w:tc>
        <w:tc>
          <w:tcPr>
            <w:tcW w:w="2193" w:type="dxa"/>
            <w:tcBorders/>
            <w:vAlign w:val="center"/>
          </w:tcPr>
          <w:p>
            <w:pPr>
              <w:pStyle w:val="TableContents"/>
              <w:bidi w:val="0"/>
              <w:spacing w:before="0" w:after="283"/>
              <w:jc w:val="left"/>
              <w:rPr/>
            </w:pPr>
            <w:r>
              <w:rPr/>
              <w:t xml:space="preserve">Grace DiLaurentis-Fields Vieras </w:t>
            </w:r>
          </w:p>
        </w:tc>
        <w:tc>
          <w:tcPr>
            <w:tcW w:w="6641" w:type="dxa"/>
            <w:gridSpan w:val="5"/>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Yani Gellman </w:t>
            </w:r>
          </w:p>
        </w:tc>
        <w:tc>
          <w:tcPr>
            <w:tcW w:w="2193" w:type="dxa"/>
            <w:tcBorders/>
            <w:vAlign w:val="center"/>
          </w:tcPr>
          <w:p>
            <w:pPr>
              <w:pStyle w:val="TableContents"/>
              <w:bidi w:val="0"/>
              <w:spacing w:before="0" w:after="283"/>
              <w:jc w:val="left"/>
              <w:rPr/>
            </w:pPr>
            <w:r>
              <w:rPr/>
              <w:t xml:space="preserve">Garrett Reynolds </w:t>
            </w:r>
          </w:p>
        </w:tc>
        <w:tc>
          <w:tcPr>
            <w:tcW w:w="2549" w:type="dxa"/>
            <w:tcBorders/>
            <w:vAlign w:val="center"/>
          </w:tcPr>
          <w:p>
            <w:pPr>
              <w:pStyle w:val="TableContents"/>
              <w:bidi w:val="0"/>
              <w:spacing w:before="0" w:after="283"/>
              <w:jc w:val="left"/>
              <w:rPr/>
            </w:pPr>
            <w:r>
              <w:rPr/>
              <w:t xml:space="preserve">Vieras Toistuva </w:t>
            </w:r>
          </w:p>
        </w:tc>
        <w:tc>
          <w:tcPr>
            <w:tcW w:w="4092" w:type="dxa"/>
            <w:gridSpan w:val="4"/>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Annabeth Gish </w:t>
            </w:r>
          </w:p>
        </w:tc>
        <w:tc>
          <w:tcPr>
            <w:tcW w:w="2193" w:type="dxa"/>
            <w:tcBorders/>
            <w:vAlign w:val="center"/>
          </w:tcPr>
          <w:p>
            <w:pPr>
              <w:pStyle w:val="TableContents"/>
              <w:bidi w:val="0"/>
              <w:spacing w:before="0" w:after="283"/>
              <w:jc w:val="left"/>
              <w:rPr/>
            </w:pPr>
            <w:r>
              <w:rPr/>
              <w:t xml:space="preserve">Anne Sullivan </w:t>
            </w:r>
          </w:p>
        </w:tc>
        <w:tc>
          <w:tcPr>
            <w:tcW w:w="2549" w:type="dxa"/>
            <w:tcBorders/>
            <w:vAlign w:val="center"/>
          </w:tcPr>
          <w:p>
            <w:pPr>
              <w:pStyle w:val="TableContents"/>
              <w:bidi w:val="0"/>
              <w:spacing w:before="0" w:after="283"/>
              <w:jc w:val="left"/>
              <w:rPr/>
            </w:pPr>
            <w:r>
              <w:rPr/>
              <w:t xml:space="preserve">Toistuvat </w:t>
            </w:r>
          </w:p>
        </w:tc>
        <w:tc>
          <w:tcPr>
            <w:tcW w:w="1133" w:type="dxa"/>
            <w:tcBorders/>
            <w:vAlign w:val="center"/>
          </w:tcPr>
          <w:p>
            <w:pPr>
              <w:pStyle w:val="TableContents"/>
              <w:bidi w:val="0"/>
              <w:spacing w:before="0" w:after="283"/>
              <w:jc w:val="left"/>
              <w:rPr/>
            </w:pPr>
            <w:r>
              <w:rPr/>
              <w:t xml:space="preserve">Vieras </w:t>
            </w:r>
          </w:p>
        </w:tc>
        <w:tc>
          <w:tcPr>
            <w:tcW w:w="1154" w:type="dxa"/>
            <w:tcBorders/>
            <w:vAlign w:val="center"/>
          </w:tcPr>
          <w:p>
            <w:pPr>
              <w:pStyle w:val="TableContents"/>
              <w:bidi w:val="0"/>
              <w:spacing w:before="0" w:after="283"/>
              <w:jc w:val="left"/>
              <w:rPr/>
            </w:pPr>
            <w:r>
              <w:rPr/>
              <w:t xml:space="preserve">Vieras </w:t>
            </w:r>
          </w:p>
        </w:tc>
        <w:tc>
          <w:tcPr>
            <w:tcW w:w="1805" w:type="dxa"/>
            <w:gridSpan w:val="2"/>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Nicholas Gonzalez </w:t>
            </w:r>
          </w:p>
        </w:tc>
        <w:tc>
          <w:tcPr>
            <w:tcW w:w="2193" w:type="dxa"/>
            <w:tcBorders/>
            <w:vAlign w:val="center"/>
          </w:tcPr>
          <w:p>
            <w:pPr>
              <w:pStyle w:val="TableContents"/>
              <w:bidi w:val="0"/>
              <w:spacing w:before="0" w:after="283"/>
              <w:jc w:val="left"/>
              <w:rPr/>
            </w:pPr>
            <w:r>
              <w:rPr/>
              <w:t xml:space="preserve">Marco Furey </w:t>
            </w:r>
          </w:p>
        </w:tc>
        <w:tc>
          <w:tcPr>
            <w:tcW w:w="2549" w:type="dxa"/>
            <w:tcBorders/>
            <w:vAlign w:val="center"/>
          </w:tcPr>
          <w:p>
            <w:pPr>
              <w:pStyle w:val="TableContents"/>
              <w:bidi w:val="0"/>
              <w:spacing w:before="0" w:after="283"/>
              <w:jc w:val="left"/>
              <w:rPr/>
            </w:pPr>
            <w:r>
              <w:rPr/>
              <w:t xml:space="preserve">Toistuvat </w:t>
            </w:r>
          </w:p>
        </w:tc>
        <w:tc>
          <w:tcPr>
            <w:tcW w:w="4092" w:type="dxa"/>
            <w:gridSpan w:val="4"/>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Michael Grant </w:t>
            </w:r>
          </w:p>
        </w:tc>
        <w:tc>
          <w:tcPr>
            <w:tcW w:w="2193" w:type="dxa"/>
            <w:tcBorders/>
            <w:vAlign w:val="center"/>
          </w:tcPr>
          <w:p>
            <w:pPr>
              <w:pStyle w:val="TableContents"/>
              <w:bidi w:val="0"/>
              <w:spacing w:before="0" w:after="283"/>
              <w:jc w:val="left"/>
              <w:rPr/>
            </w:pPr>
            <w:r>
              <w:rPr/>
              <w:t xml:space="preserve">Connor Toistuva </w:t>
            </w:r>
          </w:p>
        </w:tc>
        <w:tc>
          <w:tcPr>
            <w:tcW w:w="6641" w:type="dxa"/>
            <w:gridSpan w:val="5"/>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Paloma Guzmán </w:t>
            </w:r>
          </w:p>
        </w:tc>
        <w:tc>
          <w:tcPr>
            <w:tcW w:w="2193" w:type="dxa"/>
            <w:tcBorders/>
            <w:vAlign w:val="center"/>
          </w:tcPr>
          <w:p>
            <w:pPr>
              <w:pStyle w:val="TableContents"/>
              <w:bidi w:val="0"/>
              <w:spacing w:before="0" w:after="283"/>
              <w:jc w:val="left"/>
              <w:rPr/>
            </w:pPr>
            <w:r>
              <w:rPr/>
              <w:t xml:space="preserve">Jackie Molina </w:t>
            </w:r>
          </w:p>
        </w:tc>
        <w:tc>
          <w:tcPr>
            <w:tcW w:w="2549" w:type="dxa"/>
            <w:tcBorders/>
            <w:vAlign w:val="center"/>
          </w:tcPr>
          <w:p>
            <w:pPr>
              <w:pStyle w:val="TableContents"/>
              <w:bidi w:val="0"/>
              <w:spacing w:before="0" w:after="283"/>
              <w:jc w:val="left"/>
              <w:rPr/>
            </w:pPr>
            <w:r>
              <w:rPr/>
              <w:t xml:space="preserve">Vieras </w:t>
            </w:r>
          </w:p>
        </w:tc>
        <w:tc>
          <w:tcPr>
            <w:tcW w:w="1133" w:type="dxa"/>
            <w:tcBorders/>
            <w:vAlign w:val="center"/>
          </w:tcPr>
          <w:p>
            <w:pPr>
              <w:pStyle w:val="TableContents"/>
              <w:bidi w:val="0"/>
              <w:spacing w:before="0" w:after="283"/>
              <w:jc w:val="left"/>
              <w:rPr/>
            </w:pPr>
            <w:r>
              <w:rPr/>
              <w:t xml:space="preserve">Toistuvat </w:t>
            </w:r>
          </w:p>
        </w:tc>
        <w:tc>
          <w:tcPr>
            <w:tcW w:w="1154" w:type="dxa"/>
            <w:tcBorders/>
            <w:vAlign w:val="center"/>
          </w:tcPr>
          <w:p>
            <w:pPr>
              <w:pStyle w:val="TableContents"/>
              <w:bidi w:val="0"/>
              <w:spacing w:before="0" w:after="283"/>
              <w:jc w:val="left"/>
              <w:rPr/>
            </w:pPr>
            <w:r>
              <w:rPr/>
              <w:t xml:space="preserve">Vieras </w:t>
            </w:r>
          </w:p>
        </w:tc>
        <w:tc>
          <w:tcPr>
            <w:tcW w:w="1805" w:type="dxa"/>
            <w:gridSpan w:val="2"/>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Ryan Guzman </w:t>
            </w:r>
          </w:p>
        </w:tc>
        <w:tc>
          <w:tcPr>
            <w:tcW w:w="2193" w:type="dxa"/>
            <w:tcBorders/>
            <w:vAlign w:val="center"/>
          </w:tcPr>
          <w:p>
            <w:pPr>
              <w:pStyle w:val="TableContents"/>
              <w:bidi w:val="0"/>
              <w:spacing w:before="0" w:after="283"/>
              <w:jc w:val="left"/>
              <w:rPr/>
            </w:pPr>
            <w:r>
              <w:rPr/>
              <w:t xml:space="preserve">Jake </w:t>
            </w:r>
          </w:p>
        </w:tc>
        <w:tc>
          <w:tcPr>
            <w:tcW w:w="2549" w:type="dxa"/>
            <w:tcBorders/>
            <w:vAlign w:val="center"/>
          </w:tcPr>
          <w:p>
            <w:pPr>
              <w:pStyle w:val="TableContents"/>
              <w:bidi w:val="0"/>
              <w:spacing w:before="0" w:after="283"/>
              <w:jc w:val="left"/>
              <w:rPr/>
            </w:pPr>
            <w:r>
              <w:rPr/>
              <w:t xml:space="preserve">Toistuvat </w:t>
            </w:r>
          </w:p>
        </w:tc>
        <w:tc>
          <w:tcPr>
            <w:tcW w:w="4092" w:type="dxa"/>
            <w:gridSpan w:val="4"/>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Natalie Hall </w:t>
            </w:r>
          </w:p>
        </w:tc>
        <w:tc>
          <w:tcPr>
            <w:tcW w:w="2193" w:type="dxa"/>
            <w:tcBorders/>
            <w:vAlign w:val="center"/>
          </w:tcPr>
          <w:p>
            <w:pPr>
              <w:pStyle w:val="TableContents"/>
              <w:bidi w:val="0"/>
              <w:spacing w:before="0" w:after="283"/>
              <w:jc w:val="left"/>
              <w:rPr/>
            </w:pPr>
            <w:r>
              <w:rPr/>
              <w:t xml:space="preserve">Kate Randall </w:t>
            </w:r>
          </w:p>
        </w:tc>
        <w:tc>
          <w:tcPr>
            <w:tcW w:w="2549" w:type="dxa"/>
            <w:tcBorders/>
            <w:vAlign w:val="center"/>
          </w:tcPr>
          <w:p>
            <w:pPr>
              <w:pStyle w:val="TableContents"/>
              <w:bidi w:val="0"/>
              <w:spacing w:before="0" w:after="283"/>
              <w:jc w:val="left"/>
              <w:rPr/>
            </w:pPr>
            <w:r>
              <w:rPr/>
              <w:t xml:space="preserve">Toistuvat </w:t>
            </w:r>
          </w:p>
        </w:tc>
        <w:tc>
          <w:tcPr>
            <w:tcW w:w="4092" w:type="dxa"/>
            <w:gridSpan w:val="4"/>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Natalie Floyd Vieras </w:t>
            </w:r>
          </w:p>
        </w:tc>
        <w:tc>
          <w:tcPr>
            <w:tcW w:w="8834" w:type="dxa"/>
            <w:gridSpan w:val="6"/>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Chuck Hittinger </w:t>
            </w:r>
          </w:p>
        </w:tc>
        <w:tc>
          <w:tcPr>
            <w:tcW w:w="2193" w:type="dxa"/>
            <w:tcBorders/>
            <w:vAlign w:val="center"/>
          </w:tcPr>
          <w:p>
            <w:pPr>
              <w:pStyle w:val="TableContents"/>
              <w:bidi w:val="0"/>
              <w:spacing w:before="0" w:after="283"/>
              <w:jc w:val="left"/>
              <w:rPr/>
            </w:pPr>
            <w:r>
              <w:rPr/>
              <w:t xml:space="preserve">Sean Ackard </w:t>
            </w:r>
          </w:p>
        </w:tc>
        <w:tc>
          <w:tcPr>
            <w:tcW w:w="2549" w:type="dxa"/>
            <w:tcBorders/>
            <w:vAlign w:val="center"/>
          </w:tcPr>
          <w:p>
            <w:pPr>
              <w:pStyle w:val="TableContents"/>
              <w:bidi w:val="0"/>
              <w:spacing w:before="0" w:after="283"/>
              <w:jc w:val="left"/>
              <w:rPr/>
            </w:pPr>
            <w:r>
              <w:rPr/>
              <w:t xml:space="preserve">Toistuvat </w:t>
            </w:r>
          </w:p>
        </w:tc>
        <w:tc>
          <w:tcPr>
            <w:tcW w:w="4092" w:type="dxa"/>
            <w:gridSpan w:val="4"/>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Claire Holt </w:t>
            </w:r>
          </w:p>
        </w:tc>
        <w:tc>
          <w:tcPr>
            <w:tcW w:w="2193" w:type="dxa"/>
            <w:tcBorders/>
            <w:vAlign w:val="center"/>
          </w:tcPr>
          <w:p>
            <w:pPr>
              <w:pStyle w:val="TableContents"/>
              <w:bidi w:val="0"/>
              <w:spacing w:before="0" w:after="283"/>
              <w:jc w:val="left"/>
              <w:rPr/>
            </w:pPr>
            <w:r>
              <w:rPr/>
              <w:t xml:space="preserve">Samara Cook vieras Toistuva </w:t>
            </w:r>
          </w:p>
        </w:tc>
        <w:tc>
          <w:tcPr>
            <w:tcW w:w="6641" w:type="dxa"/>
            <w:gridSpan w:val="5"/>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Bryce Johnson </w:t>
            </w:r>
          </w:p>
        </w:tc>
        <w:tc>
          <w:tcPr>
            <w:tcW w:w="2193" w:type="dxa"/>
            <w:tcBorders/>
            <w:vAlign w:val="center"/>
          </w:tcPr>
          <w:p>
            <w:pPr>
              <w:pStyle w:val="TableContents"/>
              <w:bidi w:val="0"/>
              <w:spacing w:before="0" w:after="283"/>
              <w:jc w:val="left"/>
              <w:rPr/>
            </w:pPr>
            <w:r>
              <w:rPr/>
              <w:t xml:space="preserve">Darren Wilden Toistuva </w:t>
            </w:r>
          </w:p>
        </w:tc>
        <w:tc>
          <w:tcPr>
            <w:tcW w:w="2549" w:type="dxa"/>
            <w:tcBorders/>
            <w:vAlign w:val="center"/>
          </w:tcPr>
          <w:p>
            <w:pPr>
              <w:pStyle w:val="TableContents"/>
              <w:bidi w:val="0"/>
              <w:spacing w:before="0" w:after="283"/>
              <w:jc w:val="left"/>
              <w:rPr/>
            </w:pPr>
            <w:r>
              <w:rPr/>
              <w:t xml:space="preserve">Vieras </w:t>
            </w:r>
          </w:p>
        </w:tc>
        <w:tc>
          <w:tcPr>
            <w:tcW w:w="1133" w:type="dxa"/>
            <w:tcBorders/>
            <w:vAlign w:val="center"/>
          </w:tcPr>
          <w:p>
            <w:pPr>
              <w:pStyle w:val="TableContents"/>
              <w:bidi w:val="0"/>
              <w:spacing w:before="0" w:after="283"/>
              <w:jc w:val="left"/>
              <w:rPr>
                <w:sz w:val="4"/>
                <w:szCs w:val="4"/>
              </w:rPr>
            </w:pPr>
            <w:r>
              <w:rPr>
                <w:sz w:val="4"/>
                <w:szCs w:val="4"/>
              </w:rPr>
            </w:r>
          </w:p>
        </w:tc>
        <w:tc>
          <w:tcPr>
            <w:tcW w:w="1154" w:type="dxa"/>
            <w:tcBorders/>
            <w:vAlign w:val="center"/>
          </w:tcPr>
          <w:p>
            <w:pPr>
              <w:pStyle w:val="TableContents"/>
              <w:bidi w:val="0"/>
              <w:spacing w:before="0" w:after="283"/>
              <w:jc w:val="left"/>
              <w:rPr/>
            </w:pPr>
            <w:r>
              <w:rPr/>
              <w:t xml:space="preserve">Vieras </w:t>
            </w:r>
          </w:p>
        </w:tc>
        <w:tc>
          <w:tcPr>
            <w:tcW w:w="1805" w:type="dxa"/>
            <w:gridSpan w:val="2"/>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Brandon Jones </w:t>
            </w:r>
          </w:p>
        </w:tc>
        <w:tc>
          <w:tcPr>
            <w:tcW w:w="2193" w:type="dxa"/>
            <w:tcBorders/>
            <w:vAlign w:val="center"/>
          </w:tcPr>
          <w:p>
            <w:pPr>
              <w:pStyle w:val="TableContents"/>
              <w:bidi w:val="0"/>
              <w:spacing w:before="0" w:after="283"/>
              <w:jc w:val="left"/>
              <w:rPr/>
            </w:pPr>
            <w:r>
              <w:rPr/>
              <w:t xml:space="preserve">Andrew Campbell Vieras </w:t>
            </w:r>
          </w:p>
        </w:tc>
        <w:tc>
          <w:tcPr>
            <w:tcW w:w="2549" w:type="dxa"/>
            <w:tcBorders/>
            <w:vAlign w:val="center"/>
          </w:tcPr>
          <w:p>
            <w:pPr>
              <w:pStyle w:val="TableContents"/>
              <w:bidi w:val="0"/>
              <w:spacing w:before="0" w:after="283"/>
              <w:jc w:val="left"/>
              <w:rPr/>
            </w:pPr>
            <w:r>
              <w:rPr/>
              <w:t xml:space="preserve">Toistuvat </w:t>
            </w:r>
          </w:p>
        </w:tc>
        <w:tc>
          <w:tcPr>
            <w:tcW w:w="1133" w:type="dxa"/>
            <w:tcBorders/>
            <w:vAlign w:val="center"/>
          </w:tcPr>
          <w:p>
            <w:pPr>
              <w:pStyle w:val="TableContents"/>
              <w:bidi w:val="0"/>
              <w:spacing w:before="0" w:after="283"/>
              <w:jc w:val="left"/>
              <w:rPr/>
            </w:pPr>
            <w:r>
              <w:rPr/>
              <w:t xml:space="preserve">Vieras </w:t>
            </w:r>
          </w:p>
        </w:tc>
        <w:tc>
          <w:tcPr>
            <w:tcW w:w="2959" w:type="dxa"/>
            <w:gridSpan w:val="3"/>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Mary Page Keller </w:t>
            </w:r>
          </w:p>
        </w:tc>
        <w:tc>
          <w:tcPr>
            <w:tcW w:w="2193" w:type="dxa"/>
            <w:tcBorders/>
            <w:vAlign w:val="center"/>
          </w:tcPr>
          <w:p>
            <w:pPr>
              <w:pStyle w:val="TableContents"/>
              <w:bidi w:val="0"/>
              <w:spacing w:before="0" w:after="283"/>
              <w:jc w:val="left"/>
              <w:rPr/>
            </w:pPr>
            <w:r>
              <w:rPr/>
              <w:t xml:space="preserve">Dianne Fitzgerald Vieras Vieras </w:t>
            </w:r>
          </w:p>
        </w:tc>
        <w:tc>
          <w:tcPr>
            <w:tcW w:w="6641" w:type="dxa"/>
            <w:gridSpan w:val="5"/>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Edward Kerr </w:t>
            </w:r>
          </w:p>
        </w:tc>
        <w:tc>
          <w:tcPr>
            <w:tcW w:w="2193" w:type="dxa"/>
            <w:tcBorders/>
            <w:vAlign w:val="center"/>
          </w:tcPr>
          <w:p>
            <w:pPr>
              <w:pStyle w:val="TableContents"/>
              <w:bidi w:val="0"/>
              <w:spacing w:before="0" w:after="283"/>
              <w:jc w:val="left"/>
              <w:rPr/>
            </w:pPr>
            <w:r>
              <w:rPr/>
              <w:t xml:space="preserve">Ted Wilson </w:t>
            </w:r>
          </w:p>
        </w:tc>
        <w:tc>
          <w:tcPr>
            <w:tcW w:w="2549" w:type="dxa"/>
            <w:tcBorders/>
            <w:vAlign w:val="center"/>
          </w:tcPr>
          <w:p>
            <w:pPr>
              <w:pStyle w:val="TableContents"/>
              <w:bidi w:val="0"/>
              <w:spacing w:before="0" w:after="283"/>
              <w:jc w:val="left"/>
              <w:rPr/>
            </w:pPr>
            <w:r>
              <w:rPr/>
              <w:t xml:space="preserve">Toistuva vieras Vieras </w:t>
            </w:r>
          </w:p>
        </w:tc>
        <w:tc>
          <w:tcPr>
            <w:tcW w:w="4092" w:type="dxa"/>
            <w:gridSpan w:val="4"/>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Luke Kleintank </w:t>
            </w:r>
          </w:p>
        </w:tc>
        <w:tc>
          <w:tcPr>
            <w:tcW w:w="2193" w:type="dxa"/>
            <w:tcBorders/>
            <w:vAlign w:val="center"/>
          </w:tcPr>
          <w:p>
            <w:pPr>
              <w:pStyle w:val="TableContents"/>
              <w:bidi w:val="0"/>
              <w:spacing w:before="0" w:after="283"/>
              <w:jc w:val="left"/>
              <w:rPr/>
            </w:pPr>
            <w:r>
              <w:rPr/>
              <w:t xml:space="preserve">Travis Hobbs </w:t>
            </w:r>
          </w:p>
        </w:tc>
        <w:tc>
          <w:tcPr>
            <w:tcW w:w="2549" w:type="dxa"/>
            <w:tcBorders/>
            <w:vAlign w:val="center"/>
          </w:tcPr>
          <w:p>
            <w:pPr>
              <w:pStyle w:val="TableContents"/>
              <w:bidi w:val="0"/>
              <w:spacing w:before="0" w:after="283"/>
              <w:jc w:val="left"/>
              <w:rPr/>
            </w:pPr>
            <w:r>
              <w:rPr/>
              <w:t xml:space="preserve">Toistuvat </w:t>
            </w:r>
          </w:p>
        </w:tc>
        <w:tc>
          <w:tcPr>
            <w:tcW w:w="1133" w:type="dxa"/>
            <w:tcBorders/>
            <w:vAlign w:val="center"/>
          </w:tcPr>
          <w:p>
            <w:pPr>
              <w:pStyle w:val="TableContents"/>
              <w:bidi w:val="0"/>
              <w:spacing w:before="0" w:after="283"/>
              <w:jc w:val="left"/>
              <w:rPr/>
            </w:pPr>
            <w:r>
              <w:rPr/>
              <w:t xml:space="preserve">Vieras </w:t>
            </w:r>
          </w:p>
        </w:tc>
        <w:tc>
          <w:tcPr>
            <w:tcW w:w="2959" w:type="dxa"/>
            <w:gridSpan w:val="3"/>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Steven Krueger </w:t>
            </w:r>
          </w:p>
        </w:tc>
        <w:tc>
          <w:tcPr>
            <w:tcW w:w="2193" w:type="dxa"/>
            <w:tcBorders/>
            <w:vAlign w:val="center"/>
          </w:tcPr>
          <w:p>
            <w:pPr>
              <w:pStyle w:val="TableContents"/>
              <w:bidi w:val="0"/>
              <w:spacing w:before="0" w:after="283"/>
              <w:jc w:val="left"/>
              <w:rPr/>
            </w:pPr>
            <w:r>
              <w:rPr/>
              <w:t xml:space="preserve">Ben Coogan Vieras </w:t>
            </w:r>
          </w:p>
        </w:tc>
        <w:tc>
          <w:tcPr>
            <w:tcW w:w="6641" w:type="dxa"/>
            <w:gridSpan w:val="5"/>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Roma Maffia </w:t>
            </w:r>
          </w:p>
        </w:tc>
        <w:tc>
          <w:tcPr>
            <w:tcW w:w="2193" w:type="dxa"/>
            <w:tcBorders/>
            <w:vAlign w:val="center"/>
          </w:tcPr>
          <w:p>
            <w:pPr>
              <w:pStyle w:val="TableContents"/>
              <w:bidi w:val="0"/>
              <w:spacing w:before="0" w:after="283"/>
              <w:jc w:val="left"/>
              <w:rPr/>
            </w:pPr>
            <w:r>
              <w:rPr/>
              <w:t xml:space="preserve">Linda Tanner Toistuva vieras </w:t>
            </w:r>
          </w:p>
        </w:tc>
        <w:tc>
          <w:tcPr>
            <w:tcW w:w="6641" w:type="dxa"/>
            <w:gridSpan w:val="5"/>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Titus Makin Jr. </w:t>
            </w:r>
          </w:p>
        </w:tc>
        <w:tc>
          <w:tcPr>
            <w:tcW w:w="2193" w:type="dxa"/>
            <w:tcBorders/>
            <w:vAlign w:val="center"/>
          </w:tcPr>
          <w:p>
            <w:pPr>
              <w:pStyle w:val="TableContents"/>
              <w:bidi w:val="0"/>
              <w:spacing w:before="0" w:after="283"/>
              <w:jc w:val="left"/>
              <w:rPr/>
            </w:pPr>
            <w:r>
              <w:rPr/>
              <w:t xml:space="preserve">Clark Wilkins </w:t>
            </w:r>
          </w:p>
        </w:tc>
        <w:tc>
          <w:tcPr>
            <w:tcW w:w="2549" w:type="dxa"/>
            <w:tcBorders/>
            <w:vAlign w:val="center"/>
          </w:tcPr>
          <w:p>
            <w:pPr>
              <w:pStyle w:val="TableContents"/>
              <w:bidi w:val="0"/>
              <w:spacing w:before="0" w:after="283"/>
              <w:jc w:val="left"/>
              <w:rPr/>
            </w:pPr>
            <w:r>
              <w:rPr/>
              <w:t xml:space="preserve">Toistuvat </w:t>
            </w:r>
          </w:p>
        </w:tc>
        <w:tc>
          <w:tcPr>
            <w:tcW w:w="4092" w:type="dxa"/>
            <w:gridSpan w:val="4"/>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Miranda Rae Mayo </w:t>
            </w:r>
          </w:p>
        </w:tc>
        <w:tc>
          <w:tcPr>
            <w:tcW w:w="2193" w:type="dxa"/>
            <w:tcBorders/>
            <w:vAlign w:val="center"/>
          </w:tcPr>
          <w:p>
            <w:pPr>
              <w:pStyle w:val="TableContents"/>
              <w:bidi w:val="0"/>
              <w:spacing w:before="0" w:after="283"/>
              <w:jc w:val="left"/>
              <w:rPr/>
            </w:pPr>
            <w:r>
              <w:rPr/>
              <w:t xml:space="preserve">Talia Sandoval </w:t>
            </w:r>
          </w:p>
        </w:tc>
        <w:tc>
          <w:tcPr>
            <w:tcW w:w="2549" w:type="dxa"/>
            <w:tcBorders/>
            <w:vAlign w:val="center"/>
          </w:tcPr>
          <w:p>
            <w:pPr>
              <w:pStyle w:val="TableContents"/>
              <w:bidi w:val="0"/>
              <w:spacing w:before="0" w:after="283"/>
              <w:jc w:val="left"/>
              <w:rPr/>
            </w:pPr>
            <w:r>
              <w:rPr/>
              <w:t xml:space="preserve">Toistuvat </w:t>
            </w:r>
          </w:p>
        </w:tc>
        <w:tc>
          <w:tcPr>
            <w:tcW w:w="4092" w:type="dxa"/>
            <w:gridSpan w:val="4"/>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Heather Mazur </w:t>
            </w:r>
          </w:p>
        </w:tc>
        <w:tc>
          <w:tcPr>
            <w:tcW w:w="2193" w:type="dxa"/>
            <w:tcBorders/>
            <w:vAlign w:val="center"/>
          </w:tcPr>
          <w:p>
            <w:pPr>
              <w:pStyle w:val="TableContents"/>
              <w:bidi w:val="0"/>
              <w:spacing w:before="0" w:after="283"/>
              <w:jc w:val="left"/>
              <w:rPr/>
            </w:pPr>
            <w:r>
              <w:rPr/>
              <w:t xml:space="preserve">Isabel Marin vieras Toistuva </w:t>
            </w:r>
          </w:p>
        </w:tc>
        <w:tc>
          <w:tcPr>
            <w:tcW w:w="6641" w:type="dxa"/>
            <w:gridSpan w:val="5"/>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Elizabeth McLaughlin </w:t>
            </w:r>
          </w:p>
        </w:tc>
        <w:tc>
          <w:tcPr>
            <w:tcW w:w="2193" w:type="dxa"/>
            <w:tcBorders/>
            <w:vAlign w:val="center"/>
          </w:tcPr>
          <w:p>
            <w:pPr>
              <w:pStyle w:val="TableContents"/>
              <w:bidi w:val="0"/>
              <w:spacing w:before="0" w:after="283"/>
              <w:jc w:val="left"/>
              <w:rPr/>
            </w:pPr>
            <w:r>
              <w:rPr/>
              <w:t xml:space="preserve">Lesli Stone Vieras </w:t>
            </w:r>
          </w:p>
        </w:tc>
        <w:tc>
          <w:tcPr>
            <w:tcW w:w="6641" w:type="dxa"/>
            <w:gridSpan w:val="5"/>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Ryan Merriman </w:t>
            </w:r>
          </w:p>
        </w:tc>
        <w:tc>
          <w:tcPr>
            <w:tcW w:w="2193" w:type="dxa"/>
            <w:tcBorders/>
            <w:vAlign w:val="center"/>
          </w:tcPr>
          <w:p>
            <w:pPr>
              <w:pStyle w:val="TableContents"/>
              <w:bidi w:val="0"/>
              <w:spacing w:before="0" w:after="283"/>
              <w:jc w:val="left"/>
              <w:rPr/>
            </w:pPr>
            <w:r>
              <w:rPr/>
              <w:t xml:space="preserve">Ian Thomas Toistuva </w:t>
            </w:r>
          </w:p>
        </w:tc>
        <w:tc>
          <w:tcPr>
            <w:tcW w:w="2549" w:type="dxa"/>
            <w:tcBorders/>
            <w:vAlign w:val="center"/>
          </w:tcPr>
          <w:p>
            <w:pPr>
              <w:pStyle w:val="TableContents"/>
              <w:bidi w:val="0"/>
              <w:spacing w:before="0" w:after="283"/>
              <w:jc w:val="left"/>
              <w:rPr/>
            </w:pPr>
            <w:r>
              <w:rPr/>
              <w:t xml:space="preserve">Vieras </w:t>
            </w:r>
          </w:p>
        </w:tc>
        <w:tc>
          <w:tcPr>
            <w:tcW w:w="4092" w:type="dxa"/>
            <w:gridSpan w:val="4"/>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Aeriél Miranda </w:t>
            </w:r>
          </w:p>
        </w:tc>
        <w:tc>
          <w:tcPr>
            <w:tcW w:w="2193" w:type="dxa"/>
            <w:tcBorders/>
            <w:vAlign w:val="center"/>
          </w:tcPr>
          <w:p>
            <w:pPr>
              <w:pStyle w:val="TableContents"/>
              <w:bidi w:val="0"/>
              <w:spacing w:before="0" w:after="283"/>
              <w:jc w:val="left"/>
              <w:rPr/>
            </w:pPr>
            <w:r>
              <w:rPr/>
              <w:t xml:space="preserve">Shana Fring </w:t>
            </w:r>
          </w:p>
        </w:tc>
        <w:tc>
          <w:tcPr>
            <w:tcW w:w="2549" w:type="dxa"/>
            <w:tcBorders/>
            <w:vAlign w:val="center"/>
          </w:tcPr>
          <w:p>
            <w:pPr>
              <w:pStyle w:val="TableContents"/>
              <w:bidi w:val="0"/>
              <w:spacing w:before="0" w:after="283"/>
              <w:jc w:val="left"/>
              <w:rPr/>
            </w:pPr>
            <w:r>
              <w:rPr/>
              <w:t xml:space="preserve">Vieras </w:t>
            </w:r>
          </w:p>
        </w:tc>
        <w:tc>
          <w:tcPr>
            <w:tcW w:w="1133" w:type="dxa"/>
            <w:tcBorders/>
            <w:vAlign w:val="center"/>
          </w:tcPr>
          <w:p>
            <w:pPr>
              <w:pStyle w:val="TableContents"/>
              <w:bidi w:val="0"/>
              <w:spacing w:before="0" w:after="283"/>
              <w:jc w:val="left"/>
              <w:rPr/>
            </w:pPr>
            <w:r>
              <w:rPr/>
              <w:t xml:space="preserve">Toistuvat </w:t>
            </w:r>
          </w:p>
        </w:tc>
        <w:tc>
          <w:tcPr>
            <w:tcW w:w="1154" w:type="dxa"/>
            <w:tcBorders/>
            <w:vAlign w:val="center"/>
          </w:tcPr>
          <w:p>
            <w:pPr>
              <w:pStyle w:val="TableContents"/>
              <w:bidi w:val="0"/>
              <w:spacing w:before="0" w:after="283"/>
              <w:jc w:val="left"/>
              <w:rPr/>
            </w:pPr>
            <w:r>
              <w:rPr/>
              <w:t xml:space="preserve">Vieras </w:t>
            </w:r>
          </w:p>
        </w:tc>
        <w:tc>
          <w:tcPr>
            <w:tcW w:w="1805" w:type="dxa"/>
            <w:gridSpan w:val="2"/>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Melanie Moreno </w:t>
            </w:r>
          </w:p>
        </w:tc>
        <w:tc>
          <w:tcPr>
            <w:tcW w:w="2193" w:type="dxa"/>
            <w:tcBorders/>
            <w:vAlign w:val="center"/>
          </w:tcPr>
          <w:p>
            <w:pPr>
              <w:pStyle w:val="TableContents"/>
              <w:bidi w:val="0"/>
              <w:spacing w:before="0" w:after="283"/>
              <w:jc w:val="left"/>
              <w:rPr/>
            </w:pPr>
            <w:r>
              <w:rPr/>
              <w:t xml:space="preserve">Cindy </w:t>
            </w:r>
          </w:p>
        </w:tc>
        <w:tc>
          <w:tcPr>
            <w:tcW w:w="2549" w:type="dxa"/>
            <w:tcBorders/>
            <w:vAlign w:val="center"/>
          </w:tcPr>
          <w:p>
            <w:pPr>
              <w:pStyle w:val="TableContents"/>
              <w:bidi w:val="0"/>
              <w:spacing w:before="0" w:after="283"/>
              <w:jc w:val="left"/>
              <w:rPr/>
            </w:pPr>
            <w:r>
              <w:rPr/>
              <w:t xml:space="preserve">Toistuvat </w:t>
            </w:r>
          </w:p>
        </w:tc>
        <w:tc>
          <w:tcPr>
            <w:tcW w:w="1133" w:type="dxa"/>
            <w:tcBorders/>
            <w:vAlign w:val="center"/>
          </w:tcPr>
          <w:p>
            <w:pPr>
              <w:pStyle w:val="TableContents"/>
              <w:bidi w:val="0"/>
              <w:spacing w:before="0" w:after="283"/>
              <w:jc w:val="left"/>
              <w:rPr/>
            </w:pPr>
            <w:r>
              <w:rPr/>
              <w:t xml:space="preserve">Vieras </w:t>
            </w:r>
          </w:p>
        </w:tc>
        <w:tc>
          <w:tcPr>
            <w:tcW w:w="2959" w:type="dxa"/>
            <w:gridSpan w:val="3"/>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Monica Moreno </w:t>
            </w:r>
          </w:p>
        </w:tc>
        <w:tc>
          <w:tcPr>
            <w:tcW w:w="2193" w:type="dxa"/>
            <w:tcBorders/>
            <w:vAlign w:val="center"/>
          </w:tcPr>
          <w:p>
            <w:pPr>
              <w:pStyle w:val="TableContents"/>
              <w:bidi w:val="0"/>
              <w:spacing w:before="0" w:after="283"/>
              <w:jc w:val="left"/>
              <w:rPr/>
            </w:pPr>
            <w:r>
              <w:rPr/>
              <w:t xml:space="preserve">Mindy </w:t>
            </w:r>
          </w:p>
        </w:tc>
        <w:tc>
          <w:tcPr>
            <w:tcW w:w="2549" w:type="dxa"/>
            <w:tcBorders/>
            <w:vAlign w:val="center"/>
          </w:tcPr>
          <w:p>
            <w:pPr>
              <w:pStyle w:val="TableContents"/>
              <w:bidi w:val="0"/>
              <w:spacing w:before="0" w:after="283"/>
              <w:jc w:val="left"/>
              <w:rPr/>
            </w:pPr>
            <w:r>
              <w:rPr/>
              <w:t xml:space="preserve">Toistuvat </w:t>
            </w:r>
          </w:p>
        </w:tc>
        <w:tc>
          <w:tcPr>
            <w:tcW w:w="1133" w:type="dxa"/>
            <w:tcBorders/>
            <w:vAlign w:val="center"/>
          </w:tcPr>
          <w:p>
            <w:pPr>
              <w:pStyle w:val="TableContents"/>
              <w:bidi w:val="0"/>
              <w:spacing w:before="0" w:after="283"/>
              <w:jc w:val="left"/>
              <w:rPr/>
            </w:pPr>
            <w:r>
              <w:rPr/>
              <w:t xml:space="preserve">Vieras </w:t>
            </w:r>
          </w:p>
        </w:tc>
        <w:tc>
          <w:tcPr>
            <w:tcW w:w="2959" w:type="dxa"/>
            <w:gridSpan w:val="3"/>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Julian Morris </w:t>
            </w:r>
          </w:p>
        </w:tc>
        <w:tc>
          <w:tcPr>
            <w:tcW w:w="2193" w:type="dxa"/>
            <w:tcBorders/>
            <w:vAlign w:val="center"/>
          </w:tcPr>
          <w:p>
            <w:pPr>
              <w:pStyle w:val="TableContents"/>
              <w:bidi w:val="0"/>
              <w:spacing w:before="0" w:after="283"/>
              <w:jc w:val="left"/>
              <w:rPr/>
            </w:pPr>
            <w:r>
              <w:rPr/>
              <w:t xml:space="preserve">Wren Kingston Toistuva </w:t>
            </w:r>
          </w:p>
        </w:tc>
        <w:tc>
          <w:tcPr>
            <w:tcW w:w="2549" w:type="dxa"/>
            <w:tcBorders/>
            <w:vAlign w:val="center"/>
          </w:tcPr>
          <w:p>
            <w:pPr>
              <w:pStyle w:val="TableContents"/>
              <w:bidi w:val="0"/>
              <w:spacing w:before="0" w:after="283"/>
              <w:jc w:val="left"/>
              <w:rPr/>
            </w:pPr>
            <w:r>
              <w:rPr/>
              <w:t xml:space="preserve">Vieras </w:t>
            </w:r>
          </w:p>
        </w:tc>
        <w:tc>
          <w:tcPr>
            <w:tcW w:w="1133" w:type="dxa"/>
            <w:tcBorders/>
            <w:vAlign w:val="center"/>
          </w:tcPr>
          <w:p>
            <w:pPr>
              <w:pStyle w:val="TableContents"/>
              <w:bidi w:val="0"/>
              <w:spacing w:before="0" w:after="283"/>
              <w:jc w:val="left"/>
              <w:rPr/>
            </w:pPr>
            <w:r>
              <w:rPr/>
              <w:t xml:space="preserve">Vieras </w:t>
            </w:r>
          </w:p>
        </w:tc>
        <w:tc>
          <w:tcPr>
            <w:tcW w:w="2959" w:type="dxa"/>
            <w:gridSpan w:val="3"/>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Wyatt Nash </w:t>
            </w:r>
          </w:p>
        </w:tc>
        <w:tc>
          <w:tcPr>
            <w:tcW w:w="2193" w:type="dxa"/>
            <w:tcBorders/>
            <w:vAlign w:val="center"/>
          </w:tcPr>
          <w:p>
            <w:pPr>
              <w:pStyle w:val="TableContents"/>
              <w:bidi w:val="0"/>
              <w:spacing w:before="0" w:after="283"/>
              <w:jc w:val="left"/>
              <w:rPr/>
            </w:pPr>
            <w:r>
              <w:rPr/>
              <w:t xml:space="preserve">Nigel Wright Vieras </w:t>
            </w:r>
          </w:p>
        </w:tc>
        <w:tc>
          <w:tcPr>
            <w:tcW w:w="6641" w:type="dxa"/>
            <w:gridSpan w:val="5"/>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Nolan North </w:t>
            </w:r>
          </w:p>
        </w:tc>
        <w:tc>
          <w:tcPr>
            <w:tcW w:w="2193" w:type="dxa"/>
            <w:tcBorders/>
            <w:vAlign w:val="center"/>
          </w:tcPr>
          <w:p>
            <w:pPr>
              <w:pStyle w:val="TableContents"/>
              <w:bidi w:val="0"/>
              <w:spacing w:before="0" w:after="283"/>
              <w:jc w:val="left"/>
              <w:rPr/>
            </w:pPr>
            <w:r>
              <w:rPr/>
              <w:t xml:space="preserve">Peter Hastings </w:t>
            </w:r>
          </w:p>
        </w:tc>
        <w:tc>
          <w:tcPr>
            <w:tcW w:w="2549" w:type="dxa"/>
            <w:tcBorders/>
            <w:vAlign w:val="center"/>
          </w:tcPr>
          <w:p>
            <w:pPr>
              <w:pStyle w:val="TableContents"/>
              <w:bidi w:val="0"/>
              <w:spacing w:before="0" w:after="283"/>
              <w:jc w:val="left"/>
              <w:rPr/>
            </w:pPr>
            <w:r>
              <w:rPr/>
              <w:t xml:space="preserve">Vieras </w:t>
            </w:r>
          </w:p>
        </w:tc>
        <w:tc>
          <w:tcPr>
            <w:tcW w:w="1133" w:type="dxa"/>
            <w:tcBorders/>
            <w:vAlign w:val="center"/>
          </w:tcPr>
          <w:p>
            <w:pPr>
              <w:pStyle w:val="TableContents"/>
              <w:bidi w:val="0"/>
              <w:spacing w:before="0" w:after="283"/>
              <w:jc w:val="left"/>
              <w:rPr/>
            </w:pPr>
            <w:r>
              <w:rPr/>
              <w:t xml:space="preserve">Toistuvat </w:t>
            </w:r>
          </w:p>
        </w:tc>
        <w:tc>
          <w:tcPr>
            <w:tcW w:w="1154" w:type="dxa"/>
            <w:tcBorders/>
            <w:vAlign w:val="center"/>
          </w:tcPr>
          <w:p>
            <w:pPr>
              <w:pStyle w:val="TableContents"/>
              <w:bidi w:val="0"/>
              <w:spacing w:before="0" w:after="283"/>
              <w:jc w:val="left"/>
              <w:rPr/>
            </w:pPr>
            <w:r>
              <w:rPr/>
              <w:t xml:space="preserve">Vieras Toistuva vieras </w:t>
            </w:r>
          </w:p>
        </w:tc>
        <w:tc>
          <w:tcPr>
            <w:tcW w:w="1805" w:type="dxa"/>
            <w:gridSpan w:val="2"/>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Larisa Oleynik </w:t>
            </w:r>
          </w:p>
        </w:tc>
        <w:tc>
          <w:tcPr>
            <w:tcW w:w="2193" w:type="dxa"/>
            <w:tcBorders/>
            <w:vAlign w:val="center"/>
          </w:tcPr>
          <w:p>
            <w:pPr>
              <w:pStyle w:val="TableContents"/>
              <w:bidi w:val="0"/>
              <w:spacing w:before="0" w:after="283"/>
              <w:jc w:val="left"/>
              <w:rPr/>
            </w:pPr>
            <w:r>
              <w:rPr/>
              <w:t xml:space="preserve">Maggie Cutler Vieras Toistuva </w:t>
            </w:r>
          </w:p>
        </w:tc>
        <w:tc>
          <w:tcPr>
            <w:tcW w:w="6641" w:type="dxa"/>
            <w:gridSpan w:val="5"/>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Vanessa Ray </w:t>
            </w:r>
          </w:p>
        </w:tc>
        <w:tc>
          <w:tcPr>
            <w:tcW w:w="2193" w:type="dxa"/>
            <w:tcBorders/>
            <w:vAlign w:val="center"/>
          </w:tcPr>
          <w:p>
            <w:pPr>
              <w:pStyle w:val="TableContents"/>
              <w:bidi w:val="0"/>
              <w:spacing w:before="0" w:after="283"/>
              <w:jc w:val="left"/>
              <w:rPr/>
            </w:pPr>
            <w:r>
              <w:rPr/>
              <w:t xml:space="preserve">CeCe Drake </w:t>
            </w:r>
          </w:p>
        </w:tc>
        <w:tc>
          <w:tcPr>
            <w:tcW w:w="2549" w:type="dxa"/>
            <w:tcBorders/>
            <w:vAlign w:val="center"/>
          </w:tcPr>
          <w:p>
            <w:pPr>
              <w:pStyle w:val="TableContents"/>
              <w:bidi w:val="0"/>
              <w:spacing w:before="0" w:after="283"/>
              <w:jc w:val="left"/>
              <w:rPr/>
            </w:pPr>
            <w:r>
              <w:rPr/>
              <w:t xml:space="preserve">Toistuva vieras </w:t>
            </w:r>
          </w:p>
        </w:tc>
        <w:tc>
          <w:tcPr>
            <w:tcW w:w="4092" w:type="dxa"/>
            <w:gridSpan w:val="4"/>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Brendan Robinson </w:t>
            </w:r>
          </w:p>
        </w:tc>
        <w:tc>
          <w:tcPr>
            <w:tcW w:w="2193" w:type="dxa"/>
            <w:tcBorders/>
            <w:vAlign w:val="center"/>
          </w:tcPr>
          <w:p>
            <w:pPr>
              <w:pStyle w:val="TableContents"/>
              <w:bidi w:val="0"/>
              <w:spacing w:before="0" w:after="283"/>
              <w:jc w:val="left"/>
              <w:rPr/>
            </w:pPr>
            <w:r>
              <w:rPr/>
              <w:t xml:space="preserve">Lucas Gottesman Toistuva </w:t>
            </w:r>
          </w:p>
        </w:tc>
        <w:tc>
          <w:tcPr>
            <w:tcW w:w="2549" w:type="dxa"/>
            <w:tcBorders/>
            <w:vAlign w:val="center"/>
          </w:tcPr>
          <w:p>
            <w:pPr>
              <w:pStyle w:val="TableContents"/>
              <w:bidi w:val="0"/>
              <w:spacing w:before="0" w:after="283"/>
              <w:jc w:val="left"/>
              <w:rPr/>
            </w:pPr>
            <w:r>
              <w:rPr/>
              <w:t xml:space="preserve">Toistuva vieras Toistuva </w:t>
            </w:r>
          </w:p>
        </w:tc>
        <w:tc>
          <w:tcPr>
            <w:tcW w:w="4092" w:type="dxa"/>
            <w:gridSpan w:val="4"/>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Kara Royster </w:t>
            </w:r>
          </w:p>
        </w:tc>
        <w:tc>
          <w:tcPr>
            <w:tcW w:w="2193" w:type="dxa"/>
            <w:tcBorders/>
            <w:vAlign w:val="center"/>
          </w:tcPr>
          <w:p>
            <w:pPr>
              <w:pStyle w:val="TableContents"/>
              <w:bidi w:val="0"/>
              <w:spacing w:before="0" w:after="283"/>
              <w:jc w:val="left"/>
              <w:rPr/>
            </w:pPr>
            <w:r>
              <w:rPr/>
              <w:t xml:space="preserve">Yvonne Phillips </w:t>
            </w:r>
          </w:p>
        </w:tc>
        <w:tc>
          <w:tcPr>
            <w:tcW w:w="2549" w:type="dxa"/>
            <w:tcBorders/>
            <w:vAlign w:val="center"/>
          </w:tcPr>
          <w:p>
            <w:pPr>
              <w:pStyle w:val="TableContents"/>
              <w:bidi w:val="0"/>
              <w:spacing w:before="0" w:after="283"/>
              <w:jc w:val="left"/>
              <w:rPr/>
            </w:pPr>
            <w:r>
              <w:rPr/>
              <w:t xml:space="preserve">Vieras </w:t>
            </w:r>
          </w:p>
        </w:tc>
        <w:tc>
          <w:tcPr>
            <w:tcW w:w="1133" w:type="dxa"/>
            <w:tcBorders/>
            <w:vAlign w:val="center"/>
          </w:tcPr>
          <w:p>
            <w:pPr>
              <w:pStyle w:val="TableContents"/>
              <w:bidi w:val="0"/>
              <w:spacing w:before="0" w:after="283"/>
              <w:jc w:val="left"/>
              <w:rPr/>
            </w:pPr>
            <w:r>
              <w:rPr/>
              <w:t xml:space="preserve">Toistuvat </w:t>
            </w:r>
          </w:p>
        </w:tc>
        <w:tc>
          <w:tcPr>
            <w:tcW w:w="2959" w:type="dxa"/>
            <w:gridSpan w:val="3"/>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Nick Roux </w:t>
            </w:r>
          </w:p>
        </w:tc>
        <w:tc>
          <w:tcPr>
            <w:tcW w:w="2193" w:type="dxa"/>
            <w:tcBorders/>
            <w:vAlign w:val="center"/>
          </w:tcPr>
          <w:p>
            <w:pPr>
              <w:pStyle w:val="TableContents"/>
              <w:bidi w:val="0"/>
              <w:spacing w:before="0" w:after="283"/>
              <w:jc w:val="left"/>
              <w:rPr/>
            </w:pPr>
            <w:r>
              <w:rPr/>
              <w:t xml:space="preserve">Riley Vieras </w:t>
            </w:r>
          </w:p>
        </w:tc>
        <w:tc>
          <w:tcPr>
            <w:tcW w:w="6641" w:type="dxa"/>
            <w:gridSpan w:val="5"/>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Amanda Schull </w:t>
            </w:r>
          </w:p>
        </w:tc>
        <w:tc>
          <w:tcPr>
            <w:tcW w:w="2193" w:type="dxa"/>
            <w:tcBorders/>
            <w:vAlign w:val="center"/>
          </w:tcPr>
          <w:p>
            <w:pPr>
              <w:pStyle w:val="TableContents"/>
              <w:bidi w:val="0"/>
              <w:spacing w:before="0" w:after="283"/>
              <w:jc w:val="left"/>
              <w:rPr/>
            </w:pPr>
            <w:r>
              <w:rPr/>
              <w:t xml:space="preserve">Meredith Sorenson Vieras </w:t>
            </w:r>
          </w:p>
        </w:tc>
        <w:tc>
          <w:tcPr>
            <w:tcW w:w="2549" w:type="dxa"/>
            <w:tcBorders/>
            <w:vAlign w:val="center"/>
          </w:tcPr>
          <w:p>
            <w:pPr>
              <w:pStyle w:val="TableContents"/>
              <w:bidi w:val="0"/>
              <w:spacing w:before="0" w:after="283"/>
              <w:jc w:val="left"/>
              <w:rPr/>
            </w:pPr>
            <w:r>
              <w:rPr/>
              <w:t xml:space="preserve">Toistuvat </w:t>
            </w:r>
          </w:p>
        </w:tc>
        <w:tc>
          <w:tcPr>
            <w:tcW w:w="4092" w:type="dxa"/>
            <w:gridSpan w:val="4"/>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Lindsey Shaw </w:t>
            </w:r>
          </w:p>
        </w:tc>
        <w:tc>
          <w:tcPr>
            <w:tcW w:w="2193" w:type="dxa"/>
            <w:tcBorders/>
            <w:vAlign w:val="center"/>
          </w:tcPr>
          <w:p>
            <w:pPr>
              <w:pStyle w:val="TableContents"/>
              <w:bidi w:val="0"/>
              <w:spacing w:before="0" w:after="283"/>
              <w:jc w:val="left"/>
              <w:rPr/>
            </w:pPr>
            <w:r>
              <w:rPr/>
              <w:t xml:space="preserve">Paige McCullers </w:t>
            </w:r>
          </w:p>
        </w:tc>
        <w:tc>
          <w:tcPr>
            <w:tcW w:w="2549" w:type="dxa"/>
            <w:tcBorders/>
            <w:vAlign w:val="center"/>
          </w:tcPr>
          <w:p>
            <w:pPr>
              <w:pStyle w:val="TableContents"/>
              <w:bidi w:val="0"/>
              <w:spacing w:before="0" w:after="283"/>
              <w:jc w:val="left"/>
              <w:rPr/>
            </w:pPr>
            <w:r>
              <w:rPr/>
              <w:t xml:space="preserve">Toistuvat </w:t>
            </w:r>
          </w:p>
        </w:tc>
        <w:tc>
          <w:tcPr>
            <w:tcW w:w="1133" w:type="dxa"/>
            <w:tcBorders/>
            <w:vAlign w:val="center"/>
          </w:tcPr>
          <w:p>
            <w:pPr>
              <w:pStyle w:val="TableContents"/>
              <w:bidi w:val="0"/>
              <w:spacing w:before="0" w:after="283"/>
              <w:jc w:val="left"/>
              <w:rPr/>
            </w:pPr>
            <w:r>
              <w:rPr/>
              <w:t xml:space="preserve">Vieras Toistuva </w:t>
            </w:r>
          </w:p>
        </w:tc>
        <w:tc>
          <w:tcPr>
            <w:tcW w:w="1154" w:type="dxa"/>
            <w:tcBorders/>
            <w:vAlign w:val="center"/>
          </w:tcPr>
          <w:p>
            <w:pPr>
              <w:pStyle w:val="TableContents"/>
              <w:bidi w:val="0"/>
              <w:spacing w:before="0" w:after="283"/>
              <w:jc w:val="left"/>
              <w:rPr>
                <w:sz w:val="4"/>
                <w:szCs w:val="4"/>
              </w:rPr>
            </w:pPr>
            <w:r>
              <w:rPr>
                <w:sz w:val="4"/>
                <w:szCs w:val="4"/>
              </w:rPr>
            </w:r>
          </w:p>
        </w:tc>
        <w:tc>
          <w:tcPr>
            <w:tcW w:w="1055" w:type="dxa"/>
            <w:tcBorders/>
            <w:vAlign w:val="center"/>
          </w:tcPr>
          <w:p>
            <w:pPr>
              <w:pStyle w:val="TableContents"/>
              <w:bidi w:val="0"/>
              <w:spacing w:before="0" w:after="283"/>
              <w:jc w:val="left"/>
              <w:rPr/>
            </w:pPr>
            <w:r>
              <w:rPr/>
              <w:t xml:space="preserve">Toistuvat </w:t>
            </w:r>
          </w:p>
        </w:tc>
        <w:tc>
          <w:tcPr>
            <w:tcW w:w="750" w:type="dxa"/>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Eric Steinberg </w:t>
            </w:r>
          </w:p>
        </w:tc>
        <w:tc>
          <w:tcPr>
            <w:tcW w:w="2193" w:type="dxa"/>
            <w:tcBorders/>
            <w:vAlign w:val="center"/>
          </w:tcPr>
          <w:p>
            <w:pPr>
              <w:pStyle w:val="TableContents"/>
              <w:bidi w:val="0"/>
              <w:spacing w:before="0" w:after="283"/>
              <w:jc w:val="left"/>
              <w:rPr/>
            </w:pPr>
            <w:r>
              <w:rPr/>
              <w:t xml:space="preserve">Wayne Fields Vieras </w:t>
            </w:r>
          </w:p>
        </w:tc>
        <w:tc>
          <w:tcPr>
            <w:tcW w:w="6641" w:type="dxa"/>
            <w:gridSpan w:val="5"/>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Jessica Belkin </w:t>
            </w:r>
          </w:p>
        </w:tc>
        <w:tc>
          <w:tcPr>
            <w:tcW w:w="2193" w:type="dxa"/>
            <w:tcBorders/>
            <w:vAlign w:val="center"/>
          </w:tcPr>
          <w:p>
            <w:pPr>
              <w:pStyle w:val="TableContents"/>
              <w:bidi w:val="0"/>
              <w:spacing w:before="0" w:after="283"/>
              <w:jc w:val="left"/>
              <w:rPr/>
            </w:pPr>
            <w:r>
              <w:rPr/>
              <w:t xml:space="preserve">Bethany Young Vieras Vieras Vieras Vieras </w:t>
            </w:r>
          </w:p>
        </w:tc>
        <w:tc>
          <w:tcPr>
            <w:tcW w:w="6641" w:type="dxa"/>
            <w:gridSpan w:val="5"/>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Sterling Sulieman </w:t>
            </w:r>
          </w:p>
        </w:tc>
        <w:tc>
          <w:tcPr>
            <w:tcW w:w="2193" w:type="dxa"/>
            <w:tcBorders/>
            <w:vAlign w:val="center"/>
          </w:tcPr>
          <w:p>
            <w:pPr>
              <w:pStyle w:val="TableContents"/>
              <w:bidi w:val="0"/>
              <w:spacing w:before="0" w:after="283"/>
              <w:jc w:val="left"/>
              <w:rPr/>
            </w:pPr>
            <w:r>
              <w:rPr/>
              <w:t xml:space="preserve">Lyndon James </w:t>
            </w:r>
          </w:p>
        </w:tc>
        <w:tc>
          <w:tcPr>
            <w:tcW w:w="2549" w:type="dxa"/>
            <w:tcBorders/>
            <w:vAlign w:val="center"/>
          </w:tcPr>
          <w:p>
            <w:pPr>
              <w:pStyle w:val="TableContents"/>
              <w:bidi w:val="0"/>
              <w:spacing w:before="0" w:after="283"/>
              <w:jc w:val="left"/>
              <w:rPr/>
            </w:pPr>
            <w:r>
              <w:rPr/>
              <w:t xml:space="preserve">Toistuvat </w:t>
            </w:r>
          </w:p>
        </w:tc>
        <w:tc>
          <w:tcPr>
            <w:tcW w:w="4092" w:type="dxa"/>
            <w:gridSpan w:val="4"/>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Gregg Sulkin </w:t>
            </w:r>
          </w:p>
        </w:tc>
        <w:tc>
          <w:tcPr>
            <w:tcW w:w="2193" w:type="dxa"/>
            <w:tcBorders/>
            <w:vAlign w:val="center"/>
          </w:tcPr>
          <w:p>
            <w:pPr>
              <w:pStyle w:val="TableContents"/>
              <w:bidi w:val="0"/>
              <w:spacing w:before="0" w:after="283"/>
              <w:jc w:val="left"/>
              <w:rPr/>
            </w:pPr>
            <w:r>
              <w:rPr/>
              <w:t xml:space="preserve">Wesley Fitzgerald Toistuva </w:t>
            </w:r>
          </w:p>
        </w:tc>
        <w:tc>
          <w:tcPr>
            <w:tcW w:w="6641" w:type="dxa"/>
            <w:gridSpan w:val="5"/>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Tammin Sursok </w:t>
            </w:r>
          </w:p>
        </w:tc>
        <w:tc>
          <w:tcPr>
            <w:tcW w:w="2193" w:type="dxa"/>
            <w:tcBorders/>
            <w:vAlign w:val="center"/>
          </w:tcPr>
          <w:p>
            <w:pPr>
              <w:pStyle w:val="TableContents"/>
              <w:bidi w:val="0"/>
              <w:spacing w:before="0" w:after="283"/>
              <w:jc w:val="left"/>
              <w:rPr/>
            </w:pPr>
            <w:r>
              <w:rPr/>
              <w:t xml:space="preserve">Jenna Marshall Toistuva vieras Toistuva vieras Toistuva vieras Toistuva </w:t>
            </w:r>
          </w:p>
        </w:tc>
        <w:tc>
          <w:tcPr>
            <w:tcW w:w="6641" w:type="dxa"/>
            <w:gridSpan w:val="5"/>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Alona Tal </w:t>
            </w:r>
          </w:p>
        </w:tc>
        <w:tc>
          <w:tcPr>
            <w:tcW w:w="2193" w:type="dxa"/>
            <w:tcBorders/>
            <w:vAlign w:val="center"/>
          </w:tcPr>
          <w:p>
            <w:pPr>
              <w:pStyle w:val="TableContents"/>
              <w:bidi w:val="0"/>
              <w:spacing w:before="0" w:after="283"/>
              <w:jc w:val="left"/>
              <w:rPr/>
            </w:pPr>
            <w:r>
              <w:rPr/>
              <w:t xml:space="preserve">Simone Vieras </w:t>
            </w:r>
          </w:p>
        </w:tc>
        <w:tc>
          <w:tcPr>
            <w:tcW w:w="6641" w:type="dxa"/>
            <w:gridSpan w:val="5"/>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Nick Tate </w:t>
            </w:r>
          </w:p>
        </w:tc>
        <w:tc>
          <w:tcPr>
            <w:tcW w:w="2193" w:type="dxa"/>
            <w:tcBorders/>
            <w:vAlign w:val="center"/>
          </w:tcPr>
          <w:p>
            <w:pPr>
              <w:pStyle w:val="TableContents"/>
              <w:bidi w:val="0"/>
              <w:spacing w:before="0" w:after="283"/>
              <w:jc w:val="left"/>
              <w:rPr/>
            </w:pPr>
            <w:r>
              <w:rPr/>
              <w:t xml:space="preserve">Louis Palmer Vieras </w:t>
            </w:r>
          </w:p>
        </w:tc>
        <w:tc>
          <w:tcPr>
            <w:tcW w:w="6641" w:type="dxa"/>
            <w:gridSpan w:val="5"/>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Jim Titus </w:t>
            </w:r>
          </w:p>
        </w:tc>
        <w:tc>
          <w:tcPr>
            <w:tcW w:w="2193" w:type="dxa"/>
            <w:tcBorders/>
            <w:vAlign w:val="center"/>
          </w:tcPr>
          <w:p>
            <w:pPr>
              <w:pStyle w:val="TableContents"/>
              <w:bidi w:val="0"/>
              <w:spacing w:before="0" w:after="283"/>
              <w:jc w:val="left"/>
              <w:rPr/>
            </w:pPr>
            <w:r>
              <w:rPr/>
              <w:t xml:space="preserve">Barry Maple Vieras </w:t>
            </w:r>
          </w:p>
        </w:tc>
        <w:tc>
          <w:tcPr>
            <w:tcW w:w="6641" w:type="dxa"/>
            <w:gridSpan w:val="5"/>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Drew Van Acker </w:t>
            </w:r>
          </w:p>
        </w:tc>
        <w:tc>
          <w:tcPr>
            <w:tcW w:w="2193" w:type="dxa"/>
            <w:tcBorders/>
            <w:vAlign w:val="center"/>
          </w:tcPr>
          <w:p>
            <w:pPr>
              <w:pStyle w:val="TableContents"/>
              <w:bidi w:val="0"/>
              <w:spacing w:before="0" w:after="283"/>
              <w:jc w:val="left"/>
              <w:rPr/>
            </w:pPr>
            <w:r>
              <w:rPr/>
              <w:t xml:space="preserve">Jason DiLaurentis toistuva </w:t>
            </w:r>
          </w:p>
        </w:tc>
        <w:tc>
          <w:tcPr>
            <w:tcW w:w="2549" w:type="dxa"/>
            <w:tcBorders/>
            <w:vAlign w:val="center"/>
          </w:tcPr>
          <w:p>
            <w:pPr>
              <w:pStyle w:val="TableContents"/>
              <w:bidi w:val="0"/>
              <w:spacing w:before="0" w:after="283"/>
              <w:jc w:val="left"/>
              <w:rPr/>
            </w:pPr>
            <w:r>
              <w:rPr/>
              <w:t xml:space="preserve">Vieras Toistuva </w:t>
            </w:r>
          </w:p>
        </w:tc>
        <w:tc>
          <w:tcPr>
            <w:tcW w:w="1133" w:type="dxa"/>
            <w:tcBorders/>
            <w:vAlign w:val="center"/>
          </w:tcPr>
          <w:p>
            <w:pPr>
              <w:pStyle w:val="TableContents"/>
              <w:bidi w:val="0"/>
              <w:spacing w:before="0" w:after="283"/>
              <w:jc w:val="left"/>
              <w:rPr/>
            </w:pPr>
            <w:r>
              <w:rPr/>
              <w:t xml:space="preserve">Vieras </w:t>
            </w:r>
          </w:p>
        </w:tc>
        <w:tc>
          <w:tcPr>
            <w:tcW w:w="2959" w:type="dxa"/>
            <w:gridSpan w:val="3"/>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Parker Bagley Vieras </w:t>
            </w:r>
          </w:p>
        </w:tc>
        <w:tc>
          <w:tcPr>
            <w:tcW w:w="8834" w:type="dxa"/>
            <w:gridSpan w:val="6"/>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Jake Weary </w:t>
            </w:r>
          </w:p>
        </w:tc>
        <w:tc>
          <w:tcPr>
            <w:tcW w:w="2193" w:type="dxa"/>
            <w:tcBorders/>
            <w:vAlign w:val="center"/>
          </w:tcPr>
          <w:p>
            <w:pPr>
              <w:pStyle w:val="TableContents"/>
              <w:bidi w:val="0"/>
              <w:spacing w:before="0" w:after="283"/>
              <w:jc w:val="left"/>
              <w:rPr/>
            </w:pPr>
            <w:r>
              <w:rPr/>
              <w:t xml:space="preserve">Cyrus Petrillo Toistuva </w:t>
            </w:r>
          </w:p>
        </w:tc>
        <w:tc>
          <w:tcPr>
            <w:tcW w:w="6641" w:type="dxa"/>
            <w:gridSpan w:val="5"/>
            <w:tcBorders/>
          </w:tcPr>
          <w:p>
            <w:pPr>
              <w:pStyle w:val="TableContents"/>
              <w:bidi w:val="0"/>
              <w:spacing w:before="0" w:after="283"/>
              <w:jc w:val="left"/>
              <w:rPr>
                <w:sz w:val="4"/>
                <w:szCs w:val="4"/>
              </w:rPr>
            </w:pPr>
            <w:r>
              <w:rPr>
                <w:sz w:val="4"/>
                <w:szCs w:val="4"/>
              </w:rPr>
            </w:r>
          </w:p>
        </w:tc>
      </w:tr>
      <w:tr>
        <w:trPr/>
        <w:tc>
          <w:tcPr>
            <w:tcW w:w="1371" w:type="dxa"/>
            <w:tcBorders/>
            <w:vAlign w:val="center"/>
          </w:tcPr>
          <w:p>
            <w:pPr>
              <w:pStyle w:val="TableContents"/>
              <w:bidi w:val="0"/>
              <w:spacing w:before="0" w:after="283"/>
              <w:jc w:val="left"/>
              <w:rPr/>
            </w:pPr>
            <w:r>
              <w:rPr/>
              <w:t xml:space="preserve">Travis Winfrey </w:t>
            </w:r>
          </w:p>
        </w:tc>
        <w:tc>
          <w:tcPr>
            <w:tcW w:w="2193" w:type="dxa"/>
            <w:tcBorders/>
            <w:vAlign w:val="center"/>
          </w:tcPr>
          <w:p>
            <w:pPr>
              <w:pStyle w:val="TableContents"/>
              <w:bidi w:val="0"/>
              <w:spacing w:before="0" w:after="283"/>
              <w:jc w:val="left"/>
              <w:rPr/>
            </w:pPr>
            <w:r>
              <w:rPr/>
              <w:t xml:space="preserve">Lorenzo Calderon </w:t>
            </w:r>
          </w:p>
        </w:tc>
        <w:tc>
          <w:tcPr>
            <w:tcW w:w="2549" w:type="dxa"/>
            <w:tcBorders/>
            <w:vAlign w:val="center"/>
          </w:tcPr>
          <w:p>
            <w:pPr>
              <w:pStyle w:val="TableContents"/>
              <w:bidi w:val="0"/>
              <w:jc w:val="left"/>
              <w:rPr/>
            </w:pPr>
            <w:r>
              <w:rPr/>
              <w:t xml:space="preserve">Toistuvat huomautukset </w:t>
            </w:r>
          </w:p>
          <w:p>
            <w:pPr>
              <w:pStyle w:val="TextBody"/>
              <w:numPr>
                <w:ilvl w:val="0"/>
                <w:numId w:val="92"/>
              </w:numPr>
              <w:tabs>
                <w:tab w:val="clear" w:pos="1134"/>
                <w:tab w:val="left" w:leader="none" w:pos="707"/>
              </w:tabs>
              <w:bidi w:val="0"/>
              <w:spacing w:before="0" w:after="0"/>
              <w:ind w:start="707" w:hanging="283"/>
              <w:jc w:val="left"/>
              <w:rPr/>
            </w:pPr>
            <w:r>
              <w:rPr/>
              <w:t xml:space="preserve">^ 1 Seitsemännellä tuotantokaudella Laura Leighton mainittiin vain niissä jaksoissa, joissa hän esiintyi. </w:t>
            </w:r>
          </w:p>
          <w:p>
            <w:pPr>
              <w:pStyle w:val="TextBody"/>
              <w:numPr>
                <w:ilvl w:val="0"/>
                <w:numId w:val="92"/>
              </w:numPr>
              <w:tabs>
                <w:tab w:val="clear" w:pos="1134"/>
                <w:tab w:val="left" w:leader="none" w:pos="707"/>
              </w:tabs>
              <w:bidi w:val="0"/>
              <w:spacing w:before="0" w:after="0"/>
              <w:ind w:start="707" w:hanging="283"/>
              <w:jc w:val="left"/>
              <w:rPr/>
            </w:pPr>
            <w:r>
              <w:rPr/>
              <w:t xml:space="preserve">^ 2 Nia Peeples oli pääosan esittäjänä vain pilottijaksossa. </w:t>
            </w:r>
          </w:p>
          <w:p>
            <w:pPr>
              <w:pStyle w:val="TextBody"/>
              <w:numPr>
                <w:ilvl w:val="0"/>
                <w:numId w:val="92"/>
              </w:numPr>
              <w:tabs>
                <w:tab w:val="clear" w:pos="1134"/>
                <w:tab w:val="left" w:leader="none" w:pos="707"/>
              </w:tabs>
              <w:bidi w:val="0"/>
              <w:spacing w:before="0" w:after="0"/>
              <w:ind w:start="707" w:hanging="283"/>
              <w:jc w:val="left"/>
              <w:rPr/>
            </w:pPr>
            <w:r>
              <w:rPr/>
              <w:t xml:space="preserve">^ 3 Ensimmäisellä kaudella Jessica DiLaurentista esitti Anne Marie DeLuise. </w:t>
            </w:r>
          </w:p>
          <w:p>
            <w:pPr>
              <w:pStyle w:val="TextBody"/>
              <w:numPr>
                <w:ilvl w:val="0"/>
                <w:numId w:val="92"/>
              </w:numPr>
              <w:tabs>
                <w:tab w:val="clear" w:pos="1134"/>
                <w:tab w:val="left" w:leader="none" w:pos="707"/>
              </w:tabs>
              <w:bidi w:val="0"/>
              <w:spacing w:before="0" w:after="0"/>
              <w:ind w:start="707" w:hanging="283"/>
              <w:jc w:val="left"/>
              <w:rPr/>
            </w:pPr>
            <w:r>
              <w:rPr/>
              <w:t xml:space="preserve">^ 4 Ensimmäisellä kaudella Kate Randallia esitti Natalie Floyd. </w:t>
            </w:r>
          </w:p>
          <w:p>
            <w:pPr>
              <w:pStyle w:val="TextBody"/>
              <w:numPr>
                <w:ilvl w:val="0"/>
                <w:numId w:val="92"/>
              </w:numPr>
              <w:tabs>
                <w:tab w:val="clear" w:pos="1134"/>
                <w:tab w:val="left" w:leader="none" w:pos="707"/>
              </w:tabs>
              <w:bidi w:val="0"/>
              <w:spacing w:before="0" w:after="0"/>
              <w:ind w:start="707" w:hanging="283"/>
              <w:jc w:val="left"/>
              <w:rPr/>
            </w:pPr>
            <w:r>
              <w:rPr/>
              <w:t xml:space="preserve">^ 5 Ensimmäisellä kaudella Jason DiLaurentista esitti Parker Bagley. </w:t>
            </w:r>
          </w:p>
          <w:p>
            <w:pPr>
              <w:pStyle w:val="TextBody"/>
              <w:numPr>
                <w:ilvl w:val="0"/>
                <w:numId w:val="92"/>
              </w:numPr>
              <w:tabs>
                <w:tab w:val="clear" w:pos="1134"/>
                <w:tab w:val="left" w:leader="none" w:pos="707"/>
              </w:tabs>
              <w:bidi w:val="0"/>
              <w:ind w:start="707" w:hanging="283"/>
              <w:jc w:val="left"/>
              <w:rPr/>
            </w:pPr>
            <w:r>
              <w:rPr/>
              <w:t xml:space="preserve">^ 6 Kolmannella, neljännellä ja viidennellä tuotantokaudella Sara Harveyta esittivät kaksoisolennot ja varastokuvat. </w:t>
            </w:r>
          </w:p>
          <w:p>
            <w:pPr>
              <w:pStyle w:val="TextBody"/>
              <w:bidi w:val="0"/>
              <w:spacing w:before="0" w:after="283"/>
              <w:jc w:val="left"/>
              <w:rPr/>
            </w:pPr>
            <w:r>
              <w:rPr/>
            </w:r>
          </w:p>
        </w:tc>
        <w:tc>
          <w:tcPr>
            <w:tcW w:w="4092"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Calebin sukunimi pretty little liars -sarjassa?</w:t>
      </w:r>
    </w:p>
    <w:p>
      <w:pPr>
        <w:pStyle w:val="TextBody"/>
        <w:bidi w:val="0"/>
        <w:jc w:val="left"/>
        <w:rPr>
          <w:b/>
          <w:shd w:val="clear" w:fill="FFFF00"/>
        </w:rPr>
      </w:pPr>
      <w:r>
        <w:rPr>
          <w:b/>
          <w:shd w:val="clear" w:fill="FFFF00"/>
        </w:rPr>
        <w:t xml:space="preserve">Teksti numero 7</w:t>
      </w:r>
    </w:p>
    <w:p>
      <w:pPr>
        <w:pStyle w:val="TextBody"/>
        <w:numPr>
          <w:ilvl w:val="0"/>
          <w:numId w:val="93"/>
        </w:numPr>
        <w:tabs>
          <w:tab w:val="clear" w:pos="1134"/>
          <w:tab w:val="left" w:leader="none" w:pos="720"/>
        </w:tabs>
        <w:bidi w:val="0"/>
        <w:ind w:start="720" w:hanging="283"/>
        <w:jc w:val="left"/>
        <w:rPr/>
      </w:pPr>
      <w:r>
        <w:rPr/>
        <w:t xml:space="preserve">Gabriel Holbrook (</w:t>
      </w:r>
      <w:r>
        <w:rPr>
          <w:color w:val="A9A9A9"/>
        </w:rPr>
        <w:t xml:space="preserve">Sean Faris</w:t>
      </w:r>
      <w:r>
        <w:rPr/>
        <w:t xml:space="preserve">) (kaudet 4 -- 5) on Pennsylvanian osavaltion poliisi ja Darren Wildenin murhatapaukseen määrätty etsivä.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poliisia Pretty Little Liarsissa...</w:t>
      </w:r>
    </w:p>
    <w:p>
      <w:pPr>
        <w:pStyle w:val="TextBody"/>
        <w:bidi w:val="0"/>
        <w:jc w:val="left"/>
        <w:rPr>
          <w:b/>
          <w:shd w:val="clear" w:fill="FFFF00"/>
        </w:rPr>
      </w:pPr>
      <w:r>
        <w:rPr>
          <w:b/>
          <w:shd w:val="clear" w:fill="FFFF00"/>
        </w:rPr>
        <w:t xml:space="preserve">Teksti numero 8</w:t>
      </w:r>
    </w:p>
    <w:p>
      <w:pPr>
        <w:pStyle w:val="TextBody"/>
        <w:numPr>
          <w:ilvl w:val="0"/>
          <w:numId w:val="94"/>
        </w:numPr>
        <w:tabs>
          <w:tab w:val="clear" w:pos="1134"/>
          <w:tab w:val="left" w:leader="none" w:pos="707"/>
        </w:tabs>
        <w:bidi w:val="0"/>
        <w:spacing w:before="0" w:after="0"/>
        <w:ind w:start="707" w:hanging="283"/>
        <w:jc w:val="left"/>
        <w:rPr/>
      </w:pPr>
      <w:r>
        <w:rPr/>
        <w:t xml:space="preserve">Melissa Hastings (Torrey DeVitto) (kaudet 1 -- 7) on Spencerin isosisko, joka oli sarjan alussa kihloissa Wrenin kanssa, mutta palaa myöhemmin Ianin luo. Perfektionisti ja suosikkitytär, hän oli Spencerin kilpailija suurimman osan heidän elämästään. Heidän kilpailunsa johti siihen, että Spencer suuteli sekä Iania että Wreniä, mikä huipentui siihen, että Melissa purki kihlauksensa Wrenin kanssa. Eroamisen jälkeen Melissa elvytti suhteensa Ianin kanssa, ja he karkasivat, minkä jälkeen Melissa uskoutui Spencerille, että hän halusi vain, että heidän välinen riitely loppuisi. Pian Ianin kanssa solmitun avioliiton jälkeen Melissa tulee raskaaksi, mikä aiheuttaa jälleen eripuraa hänen ja Spencerin välille, joka epäilee Melissan suojelevan Iania. Kun Ian katoaa, Melissa kieltäytyy uskomasta Spencerin väitteitä, että Ian on kuollut, ja luulee saavansa tekstiviestejä Ianilta, joka piileskelee. Kun Ianin ruumis löydetään, Melissa masentuu ja pyytää Spenceriltä anteeksi, että hän valitsi Ianin hänen sijastaan. Kun Melissa löytää Ianin puhelimen Spencerin laukusta (vaikka ``A'' laittoi puhelimen sinne), hän uskoo, että se oli Spencer, joka lähetti tekstiviestit hänen puhelimeensa, ja vannoo, ettei hän koskaan anna Spencerille tätä anteeksi. Melissa saa selville, että Jason on heidän velipuolensa ja sanoo, ettei voi olla heidän vanhempiensa kanssa, koska nämä valehtelivat hänelle ja Spencerille. Hän lymyilee edelleen talon ympärillä, ja Spencer ja hänen ystävänsä alkavat epäillä, että Melissa tietää enemmän ``A:n'' ja Alin katoamisesta kuin hän antaa ymmärtää. He löytävät videon, joka on kuvattu Alisonin huoneesta katoamisiltana, ja Melissa näkyy heittämässä ovea auki ja huutamassa ``Missä hän on?!''. Valehtelijat saavat myös selville, että Melissa lähetti Alille uhkaavia tekstiviestejä ja oli työskennellyt lakifirmassa, jonka Ali oli epäillyt avustaneen ``A:ta'' hänen elämänsä sekoittamisessa. Spencerin ja Melissan isän ase katoaa, ja Spencer pelkää Melissan vieneen sen. Vaikka Melissa ei ottanutkaan asetta, hänen vanhempansa pelkäsivät silti, että hän tappoi Alisonin mustasukkaisuuden vuoksi, joten hänen äitinsä palkkasi yksityisetsivän tarkkailemaan häntä. Toisen kauden loppupuolella Melissa antaa outoja lausuntoja, jotka viittaavat siihen, että hän tietää salaisuuksia Alisonista ja/tai N.A.T.-klubista. Melissa menetti lapsensa Ianin kuoleman jälkeen. Kolmannen kauden finaalissa paljastuu, että Melissa työskentelee Jennan ja Shanan kanssa. Neljännen kauden ensi-illassa paljastuu, että Melissa oli sydänkuningatar, joka huumasi Arian Halloween-junassa ja laittoi hänet laatikkoon yhdessä Wildenin kanssa. Spencer mainitsee Melissalle, että Wilden kiristi häntä tähän, mutta Melissa ei koskaan vahvista tätä epäilyä. Viidennellä kaudella paljastuu, että Melissa on Bethany Youngin murhaaja. Hän näki Spencerin kantavan lapiota ja löysi sitten Bethanyn ruumiin. Hän ei suostunut katsomaan häntä kasvoihin ja oletti, että se oli Alison, jonka hän luuli Spencerin tappaneen. Hän työnsi Bethanyn maahan ja hautasi hänet tietämättä, että tämä oli vielä elossa, ja tappoi hänet siten. Kerrottuaan tämän Spencerille Melissa lentää takaisin Englantiin ja paljastuu, että hän ja Wren tapaavat jälleen toisiaan. </w:t>
      </w:r>
    </w:p>
    <w:p>
      <w:pPr>
        <w:pStyle w:val="TextBody"/>
        <w:numPr>
          <w:ilvl w:val="0"/>
          <w:numId w:val="94"/>
        </w:numPr>
        <w:tabs>
          <w:tab w:val="clear" w:pos="1134"/>
          <w:tab w:val="left" w:leader="none" w:pos="707"/>
        </w:tabs>
        <w:bidi w:val="0"/>
        <w:spacing w:before="0" w:after="0"/>
        <w:ind w:start="707" w:hanging="283"/>
        <w:jc w:val="left"/>
        <w:rPr/>
      </w:pPr>
      <w:r>
        <w:rPr/>
        <w:t xml:space="preserve">Peter Hastings (</w:t>
      </w:r>
      <w:r>
        <w:rPr>
          <w:color w:val="A9A9A9"/>
        </w:rPr>
        <w:t xml:space="preserve">Nolan North</w:t>
      </w:r>
      <w:r>
        <w:rPr/>
        <w:t xml:space="preserve">) (kaudet 1 -- nykyisin) on Spencerin, Melissan ja Jason DiLaurentisin biologinen isä. Hän on asianajaja, joka painottaa voittamista ja tuhoaa todisteita, joiden hän pelkää osoittavan Spencerin osallisuutta Alisonin murhaan. Aluksi hän paheksuu Spencerin ja Tobyn seurustelua; hän varoittaa Tobya, kun tämä alkaa työskennellä hänelle. Peter inhoaa voimakkaasti DiLaurentisin perhettä, jonka hän väittää "ylittävän aina rajoja". Kausi 2, jakso 19, paljastaa, että Peterillä oli suhde Jessica DiLaurentisin kanssa, että hän on Jasonin isä ja että Jason, Spencer ja Melissa ovat kaikki puolisisaruksia. Hän maksoi yksityisetsivälle Alin katoamisen selvittämisestä, sillä hän pelkäsi, että Melissalla oli jotain tekemistä asian kanssa, koska hän sai selville, että Melissa oli lähettänyt Alille uhkaavia tekstiviestejä. </w:t>
      </w:r>
    </w:p>
    <w:p>
      <w:pPr>
        <w:pStyle w:val="TextBody"/>
        <w:numPr>
          <w:ilvl w:val="0"/>
          <w:numId w:val="94"/>
        </w:numPr>
        <w:tabs>
          <w:tab w:val="clear" w:pos="1134"/>
          <w:tab w:val="left" w:leader="none" w:pos="707"/>
        </w:tabs>
        <w:bidi w:val="0"/>
        <w:ind w:start="707" w:hanging="283"/>
        <w:jc w:val="left"/>
        <w:rPr/>
      </w:pPr>
      <w:r>
        <w:rPr/>
        <w:t xml:space="preserve">Veronica Hastings (Lesley Fera) (kaudet 1 -- nykyisin) on Spencerin ja Melissan äiti. Hänellä oli rintasyöpä, jonka hän piti salassa perheeltään, koska ei halunnut huolestuttaa heitä. Hän on asianajaja ja auttaa tyttöjä usein oikeudellisissa tilanteissa. Aluksi hän ei pidä Tobysta ja tämän suhteesta Spenceriin, mutta suhtautuu siihen lopulta suvaitsevaisemmin. Kolmannella kaudella hän puolustaa Garrettia tämän pidätyksen jälkeen ja saa lopulta tuomarin päästämään Garrettin vapaaksi.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Spencerin isää Pretty Little Liarsissa...</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color w:val="A9A9A9"/>
        </w:rPr>
        <w:t xml:space="preserve">Drew Van Acker </w:t>
      </w:r>
      <w:r>
        <w:rPr/>
        <w:t xml:space="preserve">Jason DiLaurentis Vieras Toistuva vieras Toistuva vieras Toistuva vieras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jason pois pretty little liars oikea nimi</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``A'' on sarjan päävastustaja. ``A'' vainoaa ja kiduttaa Liareita säälimättömillä ja luovilla tavoilla ja uhkaa myös heidän ystäviään ja perhettään. Toisen kauden finaalissa paljastuu, että </w:t>
      </w:r>
      <w:r>
        <w:rPr>
          <w:color w:val="A9A9A9"/>
        </w:rPr>
        <w:t xml:space="preserve">Mona </w:t>
      </w:r>
      <w:r>
        <w:rPr/>
        <w:t xml:space="preserve">on ``A''. Hän on myös se ``A'', joka vainosi Alisonia ennen tämän katoamista. Kun hänet kuitenkin lähetetään Radleyn parantolaan, hänen luonaan vierailee CeCe Drake, joka tarjoaa hänelle kumppanuutta ja ottaa haltuunsa ``A:n'' tiimin, joka tunnetaan nimellä A-Team.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lähettää viestejä pretty little liars -ohjelmassa?</w:t>
      </w:r>
    </w:p>
    <w:p>
      <w:pPr>
        <w:pStyle w:val="TextBody"/>
        <w:bidi w:val="0"/>
        <w:jc w:val="left"/>
        <w:rPr>
          <w:b/>
          <w:u w:val="single"/>
          <w:shd w:val="clear" w:fill="FFFF00"/>
        </w:rPr>
      </w:pPr>
      <w:r>
        <w:rPr>
          <w:b/>
          <w:u w:val="single"/>
          <w:shd w:val="clear" w:fill="FFFF00"/>
        </w:rPr>
        <w:t xml:space="preserve">Asiakirjan numero 1732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Marc Blochin (1939) kuvaama feodalismin laajempi määritelmä sisältää soturiaateliston velvoitteiden lisäksi myös kaikkien kolmen valtakunnan tilan velvoitteet: </w:t>
      </w:r>
      <w:r>
        <w:rPr>
          <w:color w:val="A9A9A9"/>
        </w:rPr>
        <w:t xml:space="preserve">aateliston</w:t>
      </w:r>
      <w:r>
        <w:rPr/>
        <w:t xml:space="preserve">, </w:t>
      </w:r>
      <w:r>
        <w:rPr>
          <w:color w:val="DCDCDC"/>
        </w:rPr>
        <w:t xml:space="preserve">papiston </w:t>
      </w:r>
      <w:r>
        <w:rPr/>
        <w:t xml:space="preserve">ja </w:t>
      </w:r>
      <w:r>
        <w:rPr/>
        <w:t xml:space="preserve">maanomistukseen sidotun </w:t>
      </w:r>
      <w:r>
        <w:rPr>
          <w:color w:val="2F4F4F"/>
        </w:rPr>
        <w:t xml:space="preserve">talonpoikaisväestön</w:t>
      </w:r>
      <w:r>
        <w:rPr/>
        <w:t xml:space="preserve">; tätä kutsutaan joskus "feodaaliseksi yhteiskunnaksi". Elizabeth A.R. Brownin teoksen ``The Tyranny of a Construct'' (1974) ja Susan Reynoldsin teoksen ``Fiefs and Vassals'' (1994) julkaisemisen jälkeen keskiajan historioitsijoiden keskuudessa on käyty jatkuvaa keskustelua siitä, onko feodalismi käyttökelpoinen konstruktio keskiaikaisen yhteiskunnan ymmärtämiseksi.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olivat yhteiskuntaluokat feodaalisessa Euroopassa?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ovat feodalismin neljä luokkatasoa?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Vaikka alkuperäiset feodaalisuhteet olivatkin hävinneet, feodalismin institutionaalisia jäänteitä oli kuitenkin jäljellä. Historioitsija Georges Lefebvre selittää, kuinka </w:t>
      </w:r>
      <w:r>
        <w:rPr>
          <w:color w:val="A9A9A9"/>
        </w:rPr>
        <w:t xml:space="preserve">Ranskan vallankumouksen </w:t>
      </w:r>
      <w:r>
        <w:rPr/>
        <w:t xml:space="preserve">varhaisessa vaiheessa</w:t>
      </w:r>
      <w:r>
        <w:rPr/>
        <w:t xml:space="preserve">, vain yhtenä yönä 4. elokuuta 1789, Ranska lakkautti feodaalijärjestyksen pitkään jatkuneet jäänteet. Se ilmoitti: ``Kansalliskokous lakkauttaa feodaalijärjestelmän kokonaan.''. Lefebvre selittää: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mainitse ajanjakso, joka osoittaa feodalismin kaatumisen Euroopassa.</w:t>
      </w:r>
    </w:p>
    <w:p>
      <w:pPr>
        <w:pStyle w:val="TextBody"/>
        <w:bidi w:val="0"/>
        <w:jc w:val="left"/>
        <w:rPr>
          <w:b/>
          <w:u w:val="single"/>
          <w:shd w:val="clear" w:fill="FFFF00"/>
        </w:rPr>
      </w:pPr>
      <w:r>
        <w:rPr>
          <w:b/>
          <w:u w:val="single"/>
          <w:shd w:val="clear" w:fill="FFFF00"/>
        </w:rPr>
        <w:t xml:space="preserve">Asiakirjan numero 1733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Elokuussa 1936 alkaneiden testilähetysten ja erikoislähetysten jälkeen BBC:n televisiopalvelu käynnistyi virallisesti 2. marraskuuta 1936 </w:t>
      </w:r>
      <w:r>
        <w:rPr/>
        <w:t xml:space="preserve">Lontoossa sijaitsevan </w:t>
      </w:r>
      <w:r>
        <w:rPr>
          <w:color w:val="A9A9A9"/>
        </w:rPr>
        <w:t xml:space="preserve">Alexandra Palacen </w:t>
      </w:r>
      <w:r>
        <w:rPr/>
        <w:t xml:space="preserve">muunnetussa siivessä.</w:t>
      </w:r>
      <w:r>
        <w:rPr/>
        <w:t xml:space="preserve"> "Ally Pallyssä" sijaitsi kaksi studiota, erilaisia lavastevarastoja, maskeeraustiloja, pukuhuoneita, toimistoja ja itse lähetin, joka lähetti lähetyksiä VHF-taajuusalueella. BBC:n televisiossa käytettiin aluksi kahta järjestelmää vuoroviikoin: 240-linjaista Baird-välikuvausjärjestelmää ja 405-linjaista Marconi-EMI-järjestelmää. Molempien formaattien käyttö teki BBC:n palvelusta maailman ensimmäisen säännöllisen teräväpiirtotelevisiopalvelun; se lähetti lähetyksiä maanantaista lauantaihin klo 15.00-16.00 ja 21.00-22.00. Ensimmäinen ohjelma, joka lähetettiin - ja näin ollen ensimmäinen ikinä erityisellä televisiokanavalla - oli "BBC:n televisiopalvelun avaus" klo 15.00. Ensimmäinen suuri ulkoinen lähetys oli kuningas Yrjö VI:n ja kuningatar Elisabetin kruunajaiset toukokuussa 1937.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1930-luvun puolivälissä bbc aloitti lähetyksensä mistä lontoolaisesta maamerkistä.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BBC Television on British Broadcasting Corporationin palvelu. Yhtiö on toiminut Yhdistyneessä kuningaskunnassa kuninkaallisen peruskirjan nojalla vuodesta 1927. Se on tuottanut televisio-ohjelmia omissa studioissaan vuodesta 1932 lähtien, vaikka sen säännöllisen televisiolähetystoiminnan alku ajoittuu </w:t>
      </w:r>
      <w:r>
        <w:rPr>
          <w:color w:val="A9A9A9"/>
        </w:rPr>
        <w:t xml:space="preserve">2. marraskuuta 1936</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oli ensimmäinen televisiolähetys Yhdistyneessä kuningaskunnassa</w:t>
      </w:r>
    </w:p>
    <w:p>
      <w:pPr>
        <w:pStyle w:val="TextBody"/>
        <w:bidi w:val="0"/>
        <w:jc w:val="left"/>
        <w:rPr>
          <w:b/>
          <w:u w:val="single"/>
          <w:shd w:val="clear" w:fill="FFFF00"/>
        </w:rPr>
      </w:pPr>
      <w:r>
        <w:rPr>
          <w:b/>
          <w:u w:val="single"/>
          <w:shd w:val="clear" w:fill="FFFF00"/>
        </w:rPr>
        <w:t xml:space="preserve">Asiakirjan numero 1734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Flyer oli </w:t>
      </w:r>
      <w:r>
        <w:rPr>
          <w:color w:val="A9A9A9"/>
        </w:rPr>
        <w:t xml:space="preserve">kaksitasoinen kaksitasokone</w:t>
      </w:r>
      <w:r>
        <w:rPr/>
        <w:t xml:space="preserve">. Kuten purjelentokoneissa, lentäjä lensi vatsallaan alasiiven päällä niin, että hänen päänsä oli koneen etuosaa kohti, jotta vastusta saataisiin pienennettyä. Hän ohjasi lantioonsa kiinnitettyä telinettä liikuttamalla. Kehto veti vaijereita, jotka vääntivät siipiä ja käänsivät peräsintä samanaikaisesti.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lentokone on wright flyer?</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Wrightit rakensivat lentokoneen vuonna </w:t>
      </w:r>
      <w:r>
        <w:rPr>
          <w:color w:val="A9A9A9"/>
        </w:rPr>
        <w:t xml:space="preserve">1903 </w:t>
      </w:r>
      <w:r>
        <w:rPr/>
        <w:t xml:space="preserve">käyttäen rakennusmateriaalina jättiläiskuusipuuta. Siivet suunniteltiin siten, että niiden kuperuus oli 1-in-20. Koska he eivät löytäneet tehtävään sopivaa automoottoria, he tilasivat työntekijänsä Charlie Taylorin rakentamaan uuden mallin tyhjästä, käytännössä karkean bensiinimoottorin. Polkupyörätekniikasta lainattu ketjuveto pyöritti kaksoispotkureita, jotka myös valmistettiin käsityönä.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keksittiin ensimmäinen kaasukäyttöinen lentokone?</w:t>
      </w:r>
    </w:p>
    <w:p>
      <w:pPr>
        <w:pStyle w:val="TextBody"/>
        <w:bidi w:val="0"/>
        <w:jc w:val="left"/>
        <w:rPr>
          <w:b/>
          <w:u w:val="single"/>
          <w:shd w:val="clear" w:fill="FFFF00"/>
        </w:rPr>
      </w:pPr>
      <w:r>
        <w:rPr>
          <w:b/>
          <w:u w:val="single"/>
          <w:shd w:val="clear" w:fill="FFFF00"/>
        </w:rPr>
        <w:t xml:space="preserve">Asiakirjan numero 1735</w:t>
      </w:r>
    </w:p>
    <w:p>
      <w:pPr>
        <w:pStyle w:val="TextBody"/>
        <w:bidi w:val="0"/>
        <w:jc w:val="left"/>
        <w:rPr>
          <w:b/>
          <w:shd w:val="clear" w:fill="FFFF00"/>
        </w:rPr>
      </w:pPr>
      <w:r>
        <w:rPr>
          <w:b/>
          <w:shd w:val="clear" w:fill="FFFF00"/>
        </w:rPr>
        <w:t xml:space="preserve">Tekstin numero 0</w:t>
      </w:r>
    </w:p>
    <w:p>
      <w:pPr>
        <w:pStyle w:val="ListContents"/>
        <w:bidi w:val="0"/>
        <w:spacing w:before="0" w:after="283"/>
        <w:jc w:val="left"/>
        <w:rPr/>
      </w:pPr>
      <w:r>
        <w:rPr/>
        <w:t xml:space="preserve">Ennen anglosaksisia hyökkäyksiä </w:t>
      </w:r>
      <w:r>
        <w:rPr/>
        <w:t xml:space="preserve">käytettiin </w:t>
      </w:r>
      <w:r>
        <w:rPr/>
        <w:t xml:space="preserve">roomalaista </w:t>
      </w:r>
      <w:r>
        <w:rPr>
          <w:color w:val="A9A9A9"/>
        </w:rPr>
        <w:t xml:space="preserve">jalkaa, </w:t>
      </w:r>
      <w:r>
        <w:rPr/>
        <w:t xml:space="preserve">jonka pituus oli 11,65 tuumaa (296 mm). Anglosaksit ottivat käyttöön pohjoissaksalaisen 13,2 tuuman (335 mm) jalan, joka oli jaettu neljään kämmeneen tai 12 peukaloon, kun taas roomalaista jalkaa käytettiin edelleen rakennusalan käsityössä. 1300-luvun lopulla otettiin käyttöön nykyaikainen jalka, jonka pituus on 304,8 mm ja joka vastaa täsmälleen ⁄ anglosaksista jalkaa.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englanninkielinen pituusmitta, joka vastaa 12 tuumaa</w:t>
      </w:r>
    </w:p>
    <w:p>
      <w:pPr>
        <w:pStyle w:val="TextBody"/>
        <w:bidi w:val="0"/>
        <w:jc w:val="left"/>
        <w:rPr>
          <w:b/>
          <w:u w:val="single"/>
          <w:shd w:val="clear" w:fill="FFFF00"/>
        </w:rPr>
      </w:pPr>
      <w:r>
        <w:rPr>
          <w:b/>
          <w:u w:val="single"/>
          <w:shd w:val="clear" w:fill="FFFF00"/>
        </w:rPr>
        <w:t xml:space="preserve">Asiakirjan numero 1736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Pramface oli BBC:n Kolmosen draamakomediasarja, jonka pääosissa näyttelivät Scarlett Alice Johnson ja Sean Michael Verey. Chris Reddyn käsikirjoittama ensimmäinen sarja, joka koostui kuudesta puolituntisesta jaksosta, alkoi 23. helmikuuta 2012. Toinen sarja, jonka BBC tilasi ennen kuin ensimmäinen sarja oli edes esitetty, alkoi 8. tammikuuta 2013, ja sen ensimmäisenä jaksona oli tunnin mittainen erikoisjakso. Sarjan loput kuusi jaksoa olivat tavanomaisen puolen tunnin mittaisia. Kolmas sarja tilattiin, ja sen lähetys alkoi 25. helmikuuta 2014, ja sarjan kaksijaksoinen päätösjakso esitettiin 25. maaliskuuta 2014, jolloin kolmannen sarjan kokonaispituus oli kuusi puolituntista jaksoa. Elokuussa 2014 vahvistettiin, että </w:t>
      </w:r>
      <w:r>
        <w:rPr>
          <w:color w:val="A9A9A9"/>
        </w:rPr>
        <w:t xml:space="preserve">neljättä sarjaa ei tilata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Pramfacen 4. kausi tulee ulos?</w:t>
      </w:r>
    </w:p>
    <w:p>
      <w:pPr>
        <w:pStyle w:val="TextBody"/>
        <w:bidi w:val="0"/>
        <w:jc w:val="left"/>
        <w:rPr>
          <w:b/>
          <w:u w:val="single"/>
          <w:shd w:val="clear" w:fill="FFFF00"/>
        </w:rPr>
      </w:pPr>
      <w:r>
        <w:rPr>
          <w:b/>
          <w:u w:val="single"/>
          <w:shd w:val="clear" w:fill="FFFF00"/>
        </w:rPr>
        <w:t xml:space="preserve">Asiakirjan numero 1737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``Return of the Mack'' Standard UK / European cover art Mark Morrisonin single albumilta Return of the Mack </w:t>
      </w:r>
    </w:p>
    <w:tbl>
      <w:tblPr>
        <w:tblW w:w="10205" w:type="dxa"/>
        <w:jc w:val="left"/>
        <w:tblInd w:w="0" w:type="dxa"/>
        <w:tblLayout w:type="fixed"/>
        <w:tblCellMar>
          <w:top w:w="28" w:type="dxa"/>
          <w:left w:w="28" w:type="dxa"/>
          <w:bottom w:w="28" w:type="dxa"/>
          <w:right w:w="28" w:type="dxa"/>
        </w:tblCellMar>
      </w:tblPr>
      <w:tblGrid>
        <w:gridCol w:w="2291"/>
        <w:gridCol w:w="5842"/>
        <w:gridCol w:w="2072"/>
      </w:tblGrid>
      <w:tr>
        <w:trPr/>
        <w:tc>
          <w:tcPr>
            <w:tcW w:w="2291" w:type="dxa"/>
            <w:tcBorders/>
            <w:vAlign w:val="center"/>
          </w:tcPr>
          <w:p>
            <w:pPr>
              <w:pStyle w:val="TableHeading"/>
              <w:suppressLineNumbers/>
              <w:bidi w:val="0"/>
              <w:spacing w:before="0" w:after="283"/>
              <w:jc w:val="center"/>
              <w:rPr/>
            </w:pPr>
            <w:r>
              <w:rPr/>
              <w:t xml:space="preserve">B-puoli </w:t>
            </w:r>
          </w:p>
        </w:tc>
        <w:tc>
          <w:tcPr>
            <w:tcW w:w="5842" w:type="dxa"/>
            <w:tcBorders/>
            <w:vAlign w:val="center"/>
          </w:tcPr>
          <w:p>
            <w:pPr>
              <w:pStyle w:val="TableContents"/>
              <w:bidi w:val="0"/>
              <w:spacing w:before="0" w:after="283"/>
              <w:jc w:val="left"/>
              <w:rPr/>
            </w:pPr>
            <w:r>
              <w:rPr/>
              <w:t xml:space="preserve">``Remix'' </w:t>
            </w:r>
          </w:p>
        </w:tc>
        <w:tc>
          <w:tcPr>
            <w:tcW w:w="2072" w:type="dxa"/>
            <w:tcBorders/>
          </w:tcPr>
          <w:p>
            <w:pPr>
              <w:pStyle w:val="TableContents"/>
              <w:bidi w:val="0"/>
              <w:spacing w:before="0" w:after="283"/>
              <w:jc w:val="left"/>
              <w:rPr>
                <w:sz w:val="4"/>
                <w:szCs w:val="4"/>
              </w:rPr>
            </w:pPr>
            <w:r>
              <w:rPr>
                <w:sz w:val="4"/>
                <w:szCs w:val="4"/>
              </w:rPr>
            </w:r>
          </w:p>
        </w:tc>
      </w:tr>
      <w:tr>
        <w:trPr/>
        <w:tc>
          <w:tcPr>
            <w:tcW w:w="2291" w:type="dxa"/>
            <w:tcBorders/>
            <w:vAlign w:val="center"/>
          </w:tcPr>
          <w:p>
            <w:pPr>
              <w:pStyle w:val="TableHeading"/>
              <w:suppressLineNumbers/>
              <w:bidi w:val="0"/>
              <w:spacing w:before="0" w:after="283"/>
              <w:jc w:val="center"/>
              <w:rPr/>
            </w:pPr>
            <w:r>
              <w:rPr/>
              <w:t xml:space="preserve">Julkaistu </w:t>
            </w:r>
          </w:p>
        </w:tc>
        <w:tc>
          <w:tcPr>
            <w:tcW w:w="5842" w:type="dxa"/>
            <w:tcBorders/>
            <w:vAlign w:val="center"/>
          </w:tcPr>
          <w:p>
            <w:pPr>
              <w:pStyle w:val="TableContents"/>
              <w:bidi w:val="0"/>
              <w:spacing w:before="0" w:after="283"/>
              <w:jc w:val="left"/>
              <w:rPr/>
            </w:pPr>
            <w:r>
              <w:rPr>
                <w:color w:val="A9A9A9"/>
              </w:rPr>
              <w:t xml:space="preserve">18. maaliskuuta 1996 </w:t>
            </w:r>
            <w:r>
              <w:rPr/>
              <w:t xml:space="preserve">(1996-03-18) </w:t>
            </w:r>
          </w:p>
        </w:tc>
        <w:tc>
          <w:tcPr>
            <w:tcW w:w="2072" w:type="dxa"/>
            <w:tcBorders/>
          </w:tcPr>
          <w:p>
            <w:pPr>
              <w:pStyle w:val="TableContents"/>
              <w:bidi w:val="0"/>
              <w:spacing w:before="0" w:after="283"/>
              <w:jc w:val="left"/>
              <w:rPr>
                <w:sz w:val="4"/>
                <w:szCs w:val="4"/>
              </w:rPr>
            </w:pPr>
            <w:r>
              <w:rPr>
                <w:sz w:val="4"/>
                <w:szCs w:val="4"/>
              </w:rPr>
            </w:r>
          </w:p>
        </w:tc>
      </w:tr>
      <w:tr>
        <w:trPr/>
        <w:tc>
          <w:tcPr>
            <w:tcW w:w="2291" w:type="dxa"/>
            <w:tcBorders/>
            <w:vAlign w:val="center"/>
          </w:tcPr>
          <w:p>
            <w:pPr>
              <w:pStyle w:val="TableHeading"/>
              <w:suppressLineNumbers/>
              <w:bidi w:val="0"/>
              <w:spacing w:before="0" w:after="283"/>
              <w:jc w:val="center"/>
              <w:rPr/>
            </w:pPr>
            <w:r>
              <w:rPr/>
              <w:t xml:space="preserve">Muotoilu </w:t>
            </w:r>
          </w:p>
        </w:tc>
        <w:tc>
          <w:tcPr>
            <w:tcW w:w="5842" w:type="dxa"/>
            <w:tcBorders/>
            <w:vAlign w:val="center"/>
          </w:tcPr>
          <w:p>
            <w:pPr>
              <w:pStyle w:val="TableContents"/>
              <w:numPr>
                <w:ilvl w:val="0"/>
                <w:numId w:val="95"/>
              </w:numPr>
              <w:tabs>
                <w:tab w:val="clear" w:pos="1134"/>
                <w:tab w:val="left" w:leader="none" w:pos="707"/>
              </w:tabs>
              <w:bidi w:val="0"/>
              <w:spacing w:before="0" w:after="0"/>
              <w:ind w:start="707" w:hanging="283"/>
              <w:jc w:val="left"/>
              <w:rPr/>
            </w:pPr>
            <w:r>
              <w:rPr/>
              <w:t xml:space="preserve">CD-single </w:t>
            </w:r>
          </w:p>
          <w:p>
            <w:pPr>
              <w:pStyle w:val="TableContents"/>
              <w:numPr>
                <w:ilvl w:val="0"/>
                <w:numId w:val="95"/>
              </w:numPr>
              <w:tabs>
                <w:tab w:val="clear" w:pos="1134"/>
                <w:tab w:val="left" w:leader="none" w:pos="707"/>
              </w:tabs>
              <w:bidi w:val="0"/>
              <w:spacing w:before="0" w:after="0"/>
              <w:ind w:start="707" w:hanging="283"/>
              <w:jc w:val="left"/>
              <w:rPr/>
            </w:pPr>
            <w:r>
              <w:rPr/>
              <w:t xml:space="preserve">CD maxi </w:t>
            </w:r>
          </w:p>
          <w:p>
            <w:pPr>
              <w:pStyle w:val="TableContents"/>
              <w:numPr>
                <w:ilvl w:val="0"/>
                <w:numId w:val="95"/>
              </w:numPr>
              <w:tabs>
                <w:tab w:val="clear" w:pos="1134"/>
                <w:tab w:val="left" w:leader="none" w:pos="707"/>
              </w:tabs>
              <w:bidi w:val="0"/>
              <w:spacing w:before="0" w:after="283"/>
              <w:ind w:start="707" w:hanging="283"/>
              <w:jc w:val="left"/>
              <w:rPr/>
            </w:pPr>
            <w:r>
              <w:rPr/>
              <w:t xml:space="preserve">12'' maxi </w:t>
            </w:r>
          </w:p>
        </w:tc>
        <w:tc>
          <w:tcPr>
            <w:tcW w:w="2072" w:type="dxa"/>
            <w:tcBorders/>
          </w:tcPr>
          <w:p>
            <w:pPr>
              <w:pStyle w:val="TableContents"/>
              <w:bidi w:val="0"/>
              <w:spacing w:before="0" w:after="283"/>
              <w:jc w:val="left"/>
              <w:rPr>
                <w:sz w:val="4"/>
                <w:szCs w:val="4"/>
              </w:rPr>
            </w:pPr>
            <w:r>
              <w:rPr>
                <w:sz w:val="4"/>
                <w:szCs w:val="4"/>
              </w:rPr>
            </w:r>
          </w:p>
        </w:tc>
      </w:tr>
      <w:tr>
        <w:trPr/>
        <w:tc>
          <w:tcPr>
            <w:tcW w:w="2291" w:type="dxa"/>
            <w:tcBorders/>
            <w:vAlign w:val="center"/>
          </w:tcPr>
          <w:p>
            <w:pPr>
              <w:pStyle w:val="TableHeading"/>
              <w:suppressLineNumbers/>
              <w:bidi w:val="0"/>
              <w:spacing w:before="0" w:after="283"/>
              <w:jc w:val="center"/>
              <w:rPr/>
            </w:pPr>
            <w:r>
              <w:rPr/>
              <w:t xml:space="preserve">Tallennettu </w:t>
            </w:r>
          </w:p>
        </w:tc>
        <w:tc>
          <w:tcPr>
            <w:tcW w:w="5842" w:type="dxa"/>
            <w:tcBorders/>
            <w:vAlign w:val="center"/>
          </w:tcPr>
          <w:p>
            <w:pPr>
              <w:pStyle w:val="TableContents"/>
              <w:bidi w:val="0"/>
              <w:spacing w:before="0" w:after="283"/>
              <w:jc w:val="left"/>
              <w:rPr/>
            </w:pPr>
            <w:r>
              <w:rPr/>
              <w:t xml:space="preserve">1995 </w:t>
            </w:r>
          </w:p>
        </w:tc>
        <w:tc>
          <w:tcPr>
            <w:tcW w:w="2072" w:type="dxa"/>
            <w:tcBorders/>
          </w:tcPr>
          <w:p>
            <w:pPr>
              <w:pStyle w:val="TableContents"/>
              <w:bidi w:val="0"/>
              <w:spacing w:before="0" w:after="283"/>
              <w:jc w:val="left"/>
              <w:rPr>
                <w:sz w:val="4"/>
                <w:szCs w:val="4"/>
              </w:rPr>
            </w:pPr>
            <w:r>
              <w:rPr>
                <w:sz w:val="4"/>
                <w:szCs w:val="4"/>
              </w:rPr>
            </w:r>
          </w:p>
        </w:tc>
      </w:tr>
      <w:tr>
        <w:trPr/>
        <w:tc>
          <w:tcPr>
            <w:tcW w:w="2291" w:type="dxa"/>
            <w:tcBorders/>
            <w:vAlign w:val="center"/>
          </w:tcPr>
          <w:p>
            <w:pPr>
              <w:pStyle w:val="TableHeading"/>
              <w:suppressLineNumbers/>
              <w:bidi w:val="0"/>
              <w:spacing w:before="0" w:after="283"/>
              <w:jc w:val="center"/>
              <w:rPr/>
            </w:pPr>
            <w:r>
              <w:rPr/>
              <w:t xml:space="preserve">Genre </w:t>
            </w:r>
          </w:p>
        </w:tc>
        <w:tc>
          <w:tcPr>
            <w:tcW w:w="5842" w:type="dxa"/>
            <w:tcBorders/>
            <w:vAlign w:val="center"/>
          </w:tcPr>
          <w:p>
            <w:pPr>
              <w:pStyle w:val="TableContents"/>
              <w:numPr>
                <w:ilvl w:val="0"/>
                <w:numId w:val="96"/>
              </w:numPr>
              <w:tabs>
                <w:tab w:val="clear" w:pos="1134"/>
                <w:tab w:val="left" w:leader="none" w:pos="707"/>
              </w:tabs>
              <w:bidi w:val="0"/>
              <w:spacing w:before="0" w:after="0"/>
              <w:ind w:start="707" w:hanging="283"/>
              <w:jc w:val="left"/>
              <w:rPr/>
            </w:pPr>
            <w:r>
              <w:rPr/>
              <w:t xml:space="preserve">Hip hop soul </w:t>
            </w:r>
          </w:p>
          <w:p>
            <w:pPr>
              <w:pStyle w:val="TableContents"/>
              <w:numPr>
                <w:ilvl w:val="0"/>
                <w:numId w:val="96"/>
              </w:numPr>
              <w:tabs>
                <w:tab w:val="clear" w:pos="1134"/>
                <w:tab w:val="left" w:leader="none" w:pos="707"/>
              </w:tabs>
              <w:bidi w:val="0"/>
              <w:spacing w:before="0" w:after="0"/>
              <w:ind w:start="707" w:hanging="283"/>
              <w:jc w:val="left"/>
              <w:rPr/>
            </w:pPr>
            <w:r>
              <w:rPr/>
              <w:t xml:space="preserve">new jack swing </w:t>
            </w:r>
          </w:p>
          <w:p>
            <w:pPr>
              <w:pStyle w:val="TableContents"/>
              <w:numPr>
                <w:ilvl w:val="0"/>
                <w:numId w:val="96"/>
              </w:numPr>
              <w:tabs>
                <w:tab w:val="clear" w:pos="1134"/>
                <w:tab w:val="left" w:leader="none" w:pos="707"/>
              </w:tabs>
              <w:bidi w:val="0"/>
              <w:spacing w:before="0" w:after="0"/>
              <w:ind w:start="707" w:hanging="283"/>
              <w:jc w:val="left"/>
              <w:rPr/>
            </w:pPr>
            <w:r>
              <w:rPr/>
              <w:t xml:space="preserve">R&amp;B </w:t>
            </w:r>
          </w:p>
          <w:p>
            <w:pPr>
              <w:pStyle w:val="TableContents"/>
              <w:numPr>
                <w:ilvl w:val="0"/>
                <w:numId w:val="96"/>
              </w:numPr>
              <w:tabs>
                <w:tab w:val="clear" w:pos="1134"/>
                <w:tab w:val="left" w:leader="none" w:pos="707"/>
              </w:tabs>
              <w:bidi w:val="0"/>
              <w:spacing w:before="0" w:after="283"/>
              <w:ind w:start="707" w:hanging="283"/>
              <w:jc w:val="left"/>
              <w:rPr/>
            </w:pPr>
            <w:r>
              <w:rPr/>
              <w:t xml:space="preserve">dance-pop </w:t>
            </w:r>
          </w:p>
        </w:tc>
        <w:tc>
          <w:tcPr>
            <w:tcW w:w="2072" w:type="dxa"/>
            <w:tcBorders/>
          </w:tcPr>
          <w:p>
            <w:pPr>
              <w:pStyle w:val="TableContents"/>
              <w:bidi w:val="0"/>
              <w:spacing w:before="0" w:after="283"/>
              <w:jc w:val="left"/>
              <w:rPr>
                <w:sz w:val="4"/>
                <w:szCs w:val="4"/>
              </w:rPr>
            </w:pPr>
            <w:r>
              <w:rPr>
                <w:sz w:val="4"/>
                <w:szCs w:val="4"/>
              </w:rPr>
            </w:r>
          </w:p>
        </w:tc>
      </w:tr>
      <w:tr>
        <w:trPr/>
        <w:tc>
          <w:tcPr>
            <w:tcW w:w="2291" w:type="dxa"/>
            <w:tcBorders/>
            <w:vAlign w:val="center"/>
          </w:tcPr>
          <w:p>
            <w:pPr>
              <w:pStyle w:val="TableHeading"/>
              <w:suppressLineNumbers/>
              <w:bidi w:val="0"/>
              <w:spacing w:before="0" w:after="283"/>
              <w:jc w:val="center"/>
              <w:rPr/>
            </w:pPr>
            <w:r>
              <w:rPr/>
              <w:t xml:space="preserve">Pituus </w:t>
            </w:r>
          </w:p>
        </w:tc>
        <w:tc>
          <w:tcPr>
            <w:tcW w:w="5842" w:type="dxa"/>
            <w:tcBorders/>
            <w:vAlign w:val="center"/>
          </w:tcPr>
          <w:p>
            <w:pPr>
              <w:pStyle w:val="TableContents"/>
              <w:bidi w:val="0"/>
              <w:spacing w:before="0" w:after="283"/>
              <w:jc w:val="left"/>
              <w:rPr/>
            </w:pPr>
            <w:r>
              <w:rPr/>
              <w:t xml:space="preserve">4: 34 (UK albumiversio) 3: 33 (UK radio edit) 7: 20 (US albumiversio) </w:t>
            </w:r>
          </w:p>
        </w:tc>
        <w:tc>
          <w:tcPr>
            <w:tcW w:w="2072" w:type="dxa"/>
            <w:tcBorders/>
          </w:tcPr>
          <w:p>
            <w:pPr>
              <w:pStyle w:val="TableContents"/>
              <w:bidi w:val="0"/>
              <w:spacing w:before="0" w:after="283"/>
              <w:jc w:val="left"/>
              <w:rPr>
                <w:sz w:val="4"/>
                <w:szCs w:val="4"/>
              </w:rPr>
            </w:pPr>
            <w:r>
              <w:rPr>
                <w:sz w:val="4"/>
                <w:szCs w:val="4"/>
              </w:rPr>
            </w:r>
          </w:p>
        </w:tc>
      </w:tr>
      <w:tr>
        <w:trPr/>
        <w:tc>
          <w:tcPr>
            <w:tcW w:w="2291" w:type="dxa"/>
            <w:tcBorders/>
            <w:vAlign w:val="center"/>
          </w:tcPr>
          <w:p>
            <w:pPr>
              <w:pStyle w:val="TableHeading"/>
              <w:suppressLineNumbers/>
              <w:bidi w:val="0"/>
              <w:spacing w:before="0" w:after="283"/>
              <w:jc w:val="center"/>
              <w:rPr/>
            </w:pPr>
            <w:r>
              <w:rPr/>
              <w:t xml:space="preserve">Tarra </w:t>
            </w:r>
          </w:p>
        </w:tc>
        <w:tc>
          <w:tcPr>
            <w:tcW w:w="5842" w:type="dxa"/>
            <w:tcBorders/>
            <w:vAlign w:val="center"/>
          </w:tcPr>
          <w:p>
            <w:pPr>
              <w:pStyle w:val="TableContents"/>
              <w:bidi w:val="0"/>
              <w:spacing w:before="0" w:after="283"/>
              <w:jc w:val="left"/>
              <w:rPr/>
            </w:pPr>
            <w:r>
              <w:rPr/>
              <w:t xml:space="preserve">Atlantic, WEA </w:t>
            </w:r>
          </w:p>
        </w:tc>
        <w:tc>
          <w:tcPr>
            <w:tcW w:w="2072" w:type="dxa"/>
            <w:tcBorders/>
          </w:tcPr>
          <w:p>
            <w:pPr>
              <w:pStyle w:val="TableContents"/>
              <w:bidi w:val="0"/>
              <w:spacing w:before="0" w:after="283"/>
              <w:jc w:val="left"/>
              <w:rPr>
                <w:sz w:val="4"/>
                <w:szCs w:val="4"/>
              </w:rPr>
            </w:pPr>
            <w:r>
              <w:rPr>
                <w:sz w:val="4"/>
                <w:szCs w:val="4"/>
              </w:rPr>
            </w:r>
          </w:p>
        </w:tc>
      </w:tr>
      <w:tr>
        <w:trPr/>
        <w:tc>
          <w:tcPr>
            <w:tcW w:w="2291" w:type="dxa"/>
            <w:tcBorders/>
            <w:vAlign w:val="center"/>
          </w:tcPr>
          <w:p>
            <w:pPr>
              <w:pStyle w:val="TableHeading"/>
              <w:suppressLineNumbers/>
              <w:bidi w:val="0"/>
              <w:spacing w:before="0" w:after="283"/>
              <w:jc w:val="center"/>
              <w:rPr/>
            </w:pPr>
            <w:r>
              <w:rPr/>
              <w:t xml:space="preserve">Lauluntekijä (s) </w:t>
            </w:r>
          </w:p>
        </w:tc>
        <w:tc>
          <w:tcPr>
            <w:tcW w:w="5842" w:type="dxa"/>
            <w:tcBorders/>
            <w:vAlign w:val="center"/>
          </w:tcPr>
          <w:p>
            <w:pPr>
              <w:pStyle w:val="TableContents"/>
              <w:numPr>
                <w:ilvl w:val="0"/>
                <w:numId w:val="97"/>
              </w:numPr>
              <w:tabs>
                <w:tab w:val="clear" w:pos="1134"/>
                <w:tab w:val="left" w:leader="none" w:pos="707"/>
              </w:tabs>
              <w:bidi w:val="0"/>
              <w:spacing w:before="0" w:after="0"/>
              <w:ind w:start="707" w:hanging="283"/>
              <w:jc w:val="left"/>
              <w:rPr/>
            </w:pPr>
            <w:r>
              <w:rPr/>
              <w:t xml:space="preserve">Mark Morrison </w:t>
            </w:r>
          </w:p>
          <w:p>
            <w:pPr>
              <w:pStyle w:val="TableContents"/>
              <w:numPr>
                <w:ilvl w:val="0"/>
                <w:numId w:val="97"/>
              </w:numPr>
              <w:tabs>
                <w:tab w:val="clear" w:pos="1134"/>
                <w:tab w:val="left" w:leader="none" w:pos="707"/>
              </w:tabs>
              <w:bidi w:val="0"/>
              <w:spacing w:before="0" w:after="0"/>
              <w:ind w:start="707" w:hanging="283"/>
              <w:jc w:val="left"/>
              <w:rPr/>
            </w:pPr>
            <w:r>
              <w:rPr/>
              <w:t xml:space="preserve">Phil Chill </w:t>
            </w:r>
          </w:p>
          <w:p>
            <w:pPr>
              <w:pStyle w:val="TableContents"/>
              <w:numPr>
                <w:ilvl w:val="0"/>
                <w:numId w:val="97"/>
              </w:numPr>
              <w:tabs>
                <w:tab w:val="clear" w:pos="1134"/>
                <w:tab w:val="left" w:leader="none" w:pos="707"/>
              </w:tabs>
              <w:bidi w:val="0"/>
              <w:spacing w:before="0" w:after="0"/>
              <w:ind w:start="707" w:hanging="283"/>
              <w:jc w:val="left"/>
              <w:rPr/>
            </w:pPr>
            <w:r>
              <w:rPr/>
              <w:t xml:space="preserve">Chuckii Booker </w:t>
            </w:r>
          </w:p>
          <w:p>
            <w:pPr>
              <w:pStyle w:val="TableContents"/>
              <w:numPr>
                <w:ilvl w:val="0"/>
                <w:numId w:val="97"/>
              </w:numPr>
              <w:tabs>
                <w:tab w:val="clear" w:pos="1134"/>
                <w:tab w:val="left" w:leader="none" w:pos="707"/>
              </w:tabs>
              <w:bidi w:val="0"/>
              <w:spacing w:before="0" w:after="0"/>
              <w:ind w:start="707" w:hanging="283"/>
              <w:jc w:val="left"/>
              <w:rPr/>
            </w:pPr>
            <w:r>
              <w:rPr/>
              <w:t xml:space="preserve">Gerald Levert </w:t>
            </w:r>
          </w:p>
          <w:p>
            <w:pPr>
              <w:pStyle w:val="TableContents"/>
              <w:numPr>
                <w:ilvl w:val="0"/>
                <w:numId w:val="97"/>
              </w:numPr>
              <w:tabs>
                <w:tab w:val="clear" w:pos="1134"/>
                <w:tab w:val="left" w:leader="none" w:pos="707"/>
              </w:tabs>
              <w:bidi w:val="0"/>
              <w:spacing w:before="0" w:after="0"/>
              <w:ind w:start="707" w:hanging="283"/>
              <w:jc w:val="left"/>
              <w:rPr/>
            </w:pPr>
            <w:r>
              <w:rPr/>
              <w:t xml:space="preserve">C.J. Anthony </w:t>
            </w:r>
          </w:p>
          <w:p>
            <w:pPr>
              <w:pStyle w:val="TableContents"/>
              <w:numPr>
                <w:ilvl w:val="0"/>
                <w:numId w:val="97"/>
              </w:numPr>
              <w:tabs>
                <w:tab w:val="clear" w:pos="1134"/>
                <w:tab w:val="left" w:leader="none" w:pos="707"/>
              </w:tabs>
              <w:bidi w:val="0"/>
              <w:spacing w:before="0" w:after="0"/>
              <w:ind w:start="707" w:hanging="283"/>
              <w:jc w:val="left"/>
              <w:rPr/>
            </w:pPr>
            <w:r>
              <w:rPr/>
              <w:t xml:space="preserve">Adrian Belew </w:t>
            </w:r>
          </w:p>
          <w:p>
            <w:pPr>
              <w:pStyle w:val="TableContents"/>
              <w:numPr>
                <w:ilvl w:val="0"/>
                <w:numId w:val="97"/>
              </w:numPr>
              <w:tabs>
                <w:tab w:val="clear" w:pos="1134"/>
                <w:tab w:val="left" w:leader="none" w:pos="707"/>
              </w:tabs>
              <w:bidi w:val="0"/>
              <w:spacing w:before="0" w:after="0"/>
              <w:ind w:start="707" w:hanging="283"/>
              <w:jc w:val="left"/>
              <w:rPr/>
            </w:pPr>
            <w:r>
              <w:rPr/>
              <w:t xml:space="preserve">Chris Frantz </w:t>
            </w:r>
          </w:p>
          <w:p>
            <w:pPr>
              <w:pStyle w:val="TableContents"/>
              <w:numPr>
                <w:ilvl w:val="0"/>
                <w:numId w:val="97"/>
              </w:numPr>
              <w:tabs>
                <w:tab w:val="clear" w:pos="1134"/>
                <w:tab w:val="left" w:leader="none" w:pos="707"/>
              </w:tabs>
              <w:bidi w:val="0"/>
              <w:spacing w:before="0" w:after="0"/>
              <w:ind w:start="707" w:hanging="283"/>
              <w:jc w:val="left"/>
              <w:rPr/>
            </w:pPr>
            <w:r>
              <w:rPr/>
              <w:t xml:space="preserve">Steven Stanley </w:t>
            </w:r>
          </w:p>
          <w:p>
            <w:pPr>
              <w:pStyle w:val="TableContents"/>
              <w:numPr>
                <w:ilvl w:val="0"/>
                <w:numId w:val="97"/>
              </w:numPr>
              <w:tabs>
                <w:tab w:val="clear" w:pos="1134"/>
                <w:tab w:val="left" w:leader="none" w:pos="707"/>
              </w:tabs>
              <w:bidi w:val="0"/>
              <w:spacing w:before="0" w:after="283"/>
              <w:ind w:start="707" w:hanging="283"/>
              <w:jc w:val="left"/>
              <w:rPr/>
            </w:pPr>
            <w:r>
              <w:rPr/>
              <w:t xml:space="preserve">Tina Weymouth (ilman mainintaa) </w:t>
            </w:r>
          </w:p>
        </w:tc>
        <w:tc>
          <w:tcPr>
            <w:tcW w:w="2072" w:type="dxa"/>
            <w:tcBorders/>
          </w:tcPr>
          <w:p>
            <w:pPr>
              <w:pStyle w:val="TableContents"/>
              <w:bidi w:val="0"/>
              <w:spacing w:before="0" w:after="283"/>
              <w:jc w:val="left"/>
              <w:rPr>
                <w:sz w:val="4"/>
                <w:szCs w:val="4"/>
              </w:rPr>
            </w:pPr>
            <w:r>
              <w:rPr>
                <w:sz w:val="4"/>
                <w:szCs w:val="4"/>
              </w:rPr>
            </w:r>
          </w:p>
        </w:tc>
      </w:tr>
      <w:tr>
        <w:trPr/>
        <w:tc>
          <w:tcPr>
            <w:tcW w:w="2291" w:type="dxa"/>
            <w:tcBorders/>
            <w:vAlign w:val="center"/>
          </w:tcPr>
          <w:p>
            <w:pPr>
              <w:pStyle w:val="TableHeading"/>
              <w:suppressLineNumbers/>
              <w:bidi w:val="0"/>
              <w:spacing w:before="0" w:after="283"/>
              <w:jc w:val="center"/>
              <w:rPr/>
            </w:pPr>
            <w:r>
              <w:rPr/>
              <w:t xml:space="preserve">Tuottaja (s) </w:t>
            </w:r>
          </w:p>
        </w:tc>
        <w:tc>
          <w:tcPr>
            <w:tcW w:w="5842" w:type="dxa"/>
            <w:tcBorders/>
            <w:vAlign w:val="center"/>
          </w:tcPr>
          <w:p>
            <w:pPr>
              <w:pStyle w:val="TableContents"/>
              <w:numPr>
                <w:ilvl w:val="0"/>
                <w:numId w:val="98"/>
              </w:numPr>
              <w:tabs>
                <w:tab w:val="clear" w:pos="1134"/>
                <w:tab w:val="left" w:leader="none" w:pos="707"/>
              </w:tabs>
              <w:bidi w:val="0"/>
              <w:spacing w:before="0" w:after="0"/>
              <w:ind w:start="707" w:hanging="283"/>
              <w:jc w:val="left"/>
              <w:rPr/>
            </w:pPr>
            <w:r>
              <w:rPr/>
              <w:t xml:space="preserve">Mark Morrison </w:t>
            </w:r>
          </w:p>
          <w:p>
            <w:pPr>
              <w:pStyle w:val="TableContents"/>
              <w:numPr>
                <w:ilvl w:val="0"/>
                <w:numId w:val="98"/>
              </w:numPr>
              <w:tabs>
                <w:tab w:val="clear" w:pos="1134"/>
                <w:tab w:val="left" w:leader="none" w:pos="707"/>
              </w:tabs>
              <w:bidi w:val="0"/>
              <w:spacing w:before="0" w:after="283"/>
              <w:ind w:start="707" w:hanging="283"/>
              <w:jc w:val="left"/>
              <w:rPr/>
            </w:pPr>
            <w:r>
              <w:rPr/>
              <w:t xml:space="preserve">Phil Chill Mark Morrisonin sinkkujen kronologia </w:t>
            </w:r>
          </w:p>
        </w:tc>
        <w:tc>
          <w:tcPr>
            <w:tcW w:w="2072" w:type="dxa"/>
            <w:tcBorders/>
          </w:tcPr>
          <w:p>
            <w:pPr>
              <w:pStyle w:val="TableContents"/>
              <w:bidi w:val="0"/>
              <w:spacing w:before="0" w:after="283"/>
              <w:jc w:val="left"/>
              <w:rPr>
                <w:sz w:val="4"/>
                <w:szCs w:val="4"/>
              </w:rPr>
            </w:pPr>
            <w:r>
              <w:rPr>
                <w:sz w:val="4"/>
                <w:szCs w:val="4"/>
              </w:rPr>
            </w:r>
          </w:p>
        </w:tc>
      </w:tr>
      <w:tr>
        <w:trPr/>
        <w:tc>
          <w:tcPr>
            <w:tcW w:w="2291" w:type="dxa"/>
            <w:tcBorders/>
            <w:vAlign w:val="center"/>
          </w:tcPr>
          <w:p>
            <w:pPr>
              <w:pStyle w:val="TableContents"/>
              <w:bidi w:val="0"/>
              <w:spacing w:before="0" w:after="283"/>
              <w:jc w:val="left"/>
              <w:rPr/>
            </w:pPr>
            <w:r>
              <w:rPr/>
              <w:t xml:space="preserve">``Let's Get Down'' (1995) </w:t>
            </w:r>
          </w:p>
        </w:tc>
        <w:tc>
          <w:tcPr>
            <w:tcW w:w="5842" w:type="dxa"/>
            <w:tcBorders/>
            <w:vAlign w:val="center"/>
          </w:tcPr>
          <w:p>
            <w:pPr>
              <w:pStyle w:val="TableContents"/>
              <w:bidi w:val="0"/>
              <w:spacing w:before="0" w:after="283"/>
              <w:jc w:val="left"/>
              <w:rPr/>
            </w:pPr>
            <w:r>
              <w:rPr/>
              <w:t xml:space="preserve">``Mackin paluu'' (1996) </w:t>
            </w:r>
          </w:p>
        </w:tc>
        <w:tc>
          <w:tcPr>
            <w:tcW w:w="2072" w:type="dxa"/>
            <w:tcBorders/>
            <w:vAlign w:val="center"/>
          </w:tcPr>
          <w:p>
            <w:pPr>
              <w:pStyle w:val="TableContents"/>
              <w:bidi w:val="0"/>
              <w:spacing w:before="0" w:after="283"/>
              <w:jc w:val="left"/>
              <w:rPr/>
            </w:pPr>
            <w:r>
              <w:rPr/>
              <w:t xml:space="preserve">``Crazy (remix)'' (1996) </w:t>
            </w:r>
          </w:p>
        </w:tc>
      </w:tr>
    </w:tbl>
    <w:tbl>
      <w:tblPr>
        <w:tblW w:w="8028" w:type="dxa"/>
        <w:jc w:val="left"/>
        <w:tblInd w:w="0" w:type="dxa"/>
        <w:tblLayout w:type="fixed"/>
        <w:tblCellMar>
          <w:top w:w="28" w:type="dxa"/>
          <w:left w:w="28" w:type="dxa"/>
          <w:bottom w:w="28" w:type="dxa"/>
          <w:right w:w="28" w:type="dxa"/>
        </w:tblCellMar>
      </w:tblPr>
      <w:tblGrid>
        <w:gridCol w:w="2626"/>
        <w:gridCol w:w="2941"/>
        <w:gridCol w:w="2461"/>
      </w:tblGrid>
      <w:tr>
        <w:trPr/>
        <w:tc>
          <w:tcPr>
            <w:tcW w:w="2626" w:type="dxa"/>
            <w:tcBorders/>
            <w:vAlign w:val="center"/>
          </w:tcPr>
          <w:p>
            <w:pPr>
              <w:pStyle w:val="TableContents"/>
              <w:bidi w:val="0"/>
              <w:spacing w:before="0" w:after="283"/>
              <w:jc w:val="left"/>
              <w:rPr/>
            </w:pPr>
            <w:r>
              <w:rPr/>
              <w:t xml:space="preserve">``Let's Get Down'' (1995) </w:t>
            </w:r>
          </w:p>
        </w:tc>
        <w:tc>
          <w:tcPr>
            <w:tcW w:w="2941" w:type="dxa"/>
            <w:tcBorders/>
            <w:vAlign w:val="center"/>
          </w:tcPr>
          <w:p>
            <w:pPr>
              <w:pStyle w:val="TableContents"/>
              <w:bidi w:val="0"/>
              <w:spacing w:before="0" w:after="283"/>
              <w:jc w:val="left"/>
              <w:rPr/>
            </w:pPr>
            <w:r>
              <w:rPr/>
              <w:t xml:space="preserve">``Mackin paluu'' (1996) </w:t>
            </w:r>
          </w:p>
        </w:tc>
        <w:tc>
          <w:tcPr>
            <w:tcW w:w="2461" w:type="dxa"/>
            <w:tcBorders/>
            <w:vAlign w:val="center"/>
          </w:tcPr>
          <w:p>
            <w:pPr>
              <w:pStyle w:val="TableContents"/>
              <w:bidi w:val="0"/>
              <w:spacing w:before="0" w:after="283"/>
              <w:jc w:val="left"/>
              <w:rPr/>
            </w:pPr>
            <w:r>
              <w:rPr/>
              <w:t xml:space="preserve">``Crazy (remix)'' (1996) </w:t>
            </w:r>
          </w:p>
        </w:tc>
      </w:tr>
    </w:tbl>
    <w:p>
      <w:pPr>
        <w:pStyle w:val="TextBody"/>
        <w:bidi w:val="0"/>
        <w:spacing w:before="0" w:after="283"/>
        <w:jc w:val="left"/>
        <w:rPr/>
      </w:pPr>
      <w:r>
        <w:rPr/>
        <w:t xml:space="preserve">Vaihtoehtoinen kansi Amerikkalainen single cover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Mackin paluu -laulu ilmestyi?</w:t>
      </w:r>
    </w:p>
    <w:p>
      <w:pPr>
        <w:pStyle w:val="TextBody"/>
        <w:bidi w:val="0"/>
        <w:jc w:val="left"/>
        <w:rPr>
          <w:b/>
          <w:u w:val="single"/>
          <w:shd w:val="clear" w:fill="FFFF00"/>
        </w:rPr>
      </w:pPr>
      <w:r>
        <w:rPr>
          <w:b/>
          <w:u w:val="single"/>
          <w:shd w:val="clear" w:fill="FFFF00"/>
        </w:rPr>
        <w:t xml:space="preserve">Asiakirjan numero 1738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Valentina Vladimirovna Tereshkova </w:t>
      </w:r>
      <w:r>
        <w:rPr/>
        <w:t xml:space="preserve">(ven: Валенти́на Влади́мировна Терешко́ва, IPA: (vɐljɪnjˈtjinə vlɐˈdjimjɪrəvnə tjɪrjɪʂˈkovə) (kuuntele); s. 6. maaliskuuta 1937) on eläkkeellä oleva venäläinen kosmonautti, insinööri ja poliitikko. Hän on ensimmäinen nainen, joka on lentänyt avaruudessa, sillä hänet valittiin yli 400 hakijan ja viiden finalistin joukosta ohjaamaan Vostok 6:ta 16. kesäkuuta 1963.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ensimmäinen nainen, joka lähetettiin avaruuteen,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Valentina Vladimirovna Tereshkova </w:t>
      </w:r>
      <w:r>
        <w:rPr/>
        <w:t xml:space="preserve">(ven: Валенти́на Влади́мировна Терешко́ва, IPA: (vɐljɪnjˈtjinə vlɐˈdjimjɪrəvnə tjɪrjɪʂˈkovə) (kuuntele); s. 6. maaliskuuta 1937) on eläkkeellä oleva venäläinen kosmonautti, insinööri ja poliitikko. Hän on ensimmäinen nainen, joka on lentänyt avaruudessa, sillä hänet valittiin yli 400 hakijan ja viiden finalistin joukosta ohjaamaan Vostok 6:ta 16. kesäkuuta 1963. Hän kiersi Maan 48 kertaa kolmen päivän aikana avaruudessa.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ensimmäinen nainen, joka kävi avaruudessa</w:t>
      </w:r>
    </w:p>
    <w:p>
      <w:pPr>
        <w:pStyle w:val="TextBody"/>
        <w:bidi w:val="0"/>
        <w:jc w:val="left"/>
        <w:rPr>
          <w:b/>
          <w:u w:val="single"/>
          <w:shd w:val="clear" w:fill="FFFF00"/>
        </w:rPr>
      </w:pPr>
      <w:r>
        <w:rPr>
          <w:b/>
          <w:u w:val="single"/>
          <w:shd w:val="clear" w:fill="FFFF00"/>
        </w:rPr>
        <w:t xml:space="preserve">Asiakirjan numero 1739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Rose Hall on georgialainen kartano </w:t>
      </w:r>
      <w:r>
        <w:rPr>
          <w:color w:val="A9A9A9"/>
        </w:rPr>
        <w:t xml:space="preserve">Montego Bayssä Jamaikalla, joka on </w:t>
      </w:r>
      <w:r>
        <w:rPr/>
        <w:t xml:space="preserve">tunnettu Rose Hallin valkoisen noidan legendasta.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ruusuhallin suuri talo</w:t>
      </w:r>
    </w:p>
    <w:p>
      <w:pPr>
        <w:pStyle w:val="TextBody"/>
        <w:bidi w:val="0"/>
        <w:jc w:val="left"/>
        <w:rPr>
          <w:b/>
          <w:u w:val="single"/>
          <w:shd w:val="clear" w:fill="FFFF00"/>
        </w:rPr>
      </w:pPr>
      <w:r>
        <w:rPr>
          <w:b/>
          <w:u w:val="single"/>
          <w:shd w:val="clear" w:fill="FFFF00"/>
        </w:rPr>
        <w:t xml:space="preserve">Asiakirjan numero 1740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Setä Samuli </w:t>
      </w:r>
      <w:r>
        <w:rPr/>
        <w:t xml:space="preserve">ei saanut vakioilmettä, vaikka veli Jonathanista luovuttiinkin Yhdysvaltain sisällissodan loppuvaiheessa, ennen kuin </w:t>
      </w:r>
      <w:r>
        <w:rPr>
          <w:color w:val="DCDCDC"/>
        </w:rPr>
        <w:t xml:space="preserve">James Montgomery Flagg </w:t>
      </w:r>
      <w:r>
        <w:rPr/>
        <w:t xml:space="preserve">loi tunnetun "värväyskuvauksen" setä Samulista ensimmäisen kerran </w:t>
      </w:r>
      <w:r>
        <w:rPr/>
        <w:t xml:space="preserve">ensimmäisen maailmansodan aikana. Kuva sai innoituksensa brittiläisestä värväysjulisteesta, jossa lordi Kitchener oli samankaltaisessa asennossa. Tämä kuva on eniten vaikuttanut Uncle Samin nykyaikaiseen ulkoasuun: iäkäs valkoinen mies, jolla on valkoiset hiukset ja pukinparta, valkoinen silinterihattu, jossa on valkoisia tähtiä sinisellä nauhalla, sininen takki ja punavalkoraidalliset housut.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We Want You -julisteessa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piirsi ensimmäisen kuvan Sam-sedästä...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piirsi Sam-sedän sellaisena kuin me hänet tunnemme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Uncle Sam (alkukirjaimet U.S.) on yleinen </w:t>
      </w:r>
      <w:r>
        <w:rPr>
          <w:color w:val="A9A9A9"/>
        </w:rPr>
        <w:t xml:space="preserve">Amerikan hallituksen tai yleisesti Yhdysvaltojen </w:t>
      </w:r>
      <w:r>
        <w:rPr/>
        <w:t xml:space="preserve">kansallinen personifikaatio</w:t>
      </w:r>
      <w:r>
        <w:rPr/>
        <w:t xml:space="preserve">, joka legendan mukaan tuli käyttöön vuoden 1812 sodan aikana ja joka oletettavasti nimettiin Samuel Wilsonin mukaan. Todellinen alkuperä on legendan mukaan. Uncle Sam on ollut 1800-luvun alusta lähtien suosittu Yhdysvaltain hallituksen symboli amerikkalaisessa kulttuurissa ja isänmaallisten tunteiden ilmentymä. Vaikka Uncle Samin hahmo edustaa nimenomaan hallitusta, Columbia edustaa Yhdysvaltoja kansakuntana.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setä Sam on minkä maan symboli</w:t>
      </w:r>
    </w:p>
    <w:p>
      <w:pPr>
        <w:pStyle w:val="TextBody"/>
        <w:bidi w:val="0"/>
        <w:jc w:val="left"/>
        <w:rPr>
          <w:b/>
          <w:u w:val="single"/>
          <w:shd w:val="clear" w:fill="FFFF00"/>
        </w:rPr>
      </w:pPr>
      <w:r>
        <w:rPr>
          <w:b/>
          <w:u w:val="single"/>
          <w:shd w:val="clear" w:fill="FFFF00"/>
        </w:rPr>
        <w:t xml:space="preserve">Asiakirjan numero 1741</w:t>
      </w:r>
    </w:p>
    <w:p>
      <w:pPr>
        <w:pStyle w:val="TextBody"/>
        <w:bidi w:val="0"/>
        <w:jc w:val="left"/>
        <w:rPr>
          <w:b/>
          <w:shd w:val="clear" w:fill="FFFF00"/>
        </w:rPr>
      </w:pPr>
      <w:r>
        <w:rPr>
          <w:b/>
          <w:shd w:val="clear" w:fill="FFFF00"/>
        </w:rPr>
        <w:t xml:space="preserve">Tekstin numero 0</w:t>
      </w:r>
    </w:p>
    <w:tbl>
      <w:tblPr>
        <w:tblW w:w="15704" w:type="dxa"/>
        <w:jc w:val="left"/>
        <w:tblInd w:w="0" w:type="dxa"/>
        <w:tblLayout w:type="fixed"/>
        <w:tblCellMar>
          <w:top w:w="28" w:type="dxa"/>
          <w:left w:w="28" w:type="dxa"/>
          <w:bottom w:w="28" w:type="dxa"/>
          <w:right w:w="28" w:type="dxa"/>
        </w:tblCellMar>
      </w:tblPr>
      <w:tblGrid>
        <w:gridCol w:w="1021"/>
        <w:gridCol w:w="1201"/>
        <w:gridCol w:w="1201"/>
        <w:gridCol w:w="1201"/>
        <w:gridCol w:w="1201"/>
        <w:gridCol w:w="1201"/>
        <w:gridCol w:w="1201"/>
        <w:gridCol w:w="1201"/>
        <w:gridCol w:w="1201"/>
        <w:gridCol w:w="856"/>
        <w:gridCol w:w="1201"/>
        <w:gridCol w:w="1201"/>
        <w:gridCol w:w="1201"/>
        <w:gridCol w:w="616"/>
      </w:tblGrid>
      <w:tr>
        <w:trPr/>
        <w:tc>
          <w:tcPr>
            <w:tcW w:w="1021" w:type="dxa"/>
            <w:tcBorders/>
            <w:vAlign w:val="center"/>
          </w:tcPr>
          <w:p>
            <w:pPr>
              <w:pStyle w:val="TableHeading"/>
              <w:suppressLineNumbers/>
              <w:bidi w:val="0"/>
              <w:spacing w:before="0" w:after="283"/>
              <w:jc w:val="center"/>
              <w:rPr/>
            </w:pPr>
            <w:r>
              <w:rPr/>
              <w:t xml:space="preserve">Tilaa jaksot </w:t>
            </w:r>
          </w:p>
        </w:tc>
        <w:tc>
          <w:tcPr>
            <w:tcW w:w="1201" w:type="dxa"/>
            <w:tcBorders/>
          </w:tcPr>
          <w:p>
            <w:pPr>
              <w:pStyle w:val="TableContents"/>
              <w:bidi w:val="0"/>
              <w:spacing w:before="0" w:after="283"/>
              <w:jc w:val="left"/>
              <w:rPr>
                <w:sz w:val="4"/>
                <w:szCs w:val="4"/>
              </w:rPr>
            </w:pPr>
            <w:r>
              <w:rPr>
                <w:sz w:val="4"/>
                <w:szCs w:val="4"/>
              </w:rPr>
            </w:r>
          </w:p>
        </w:tc>
        <w:tc>
          <w:tcPr>
            <w:tcW w:w="1201" w:type="dxa"/>
            <w:tcBorders/>
          </w:tcPr>
          <w:p>
            <w:pPr>
              <w:pStyle w:val="TableContents"/>
              <w:bidi w:val="0"/>
              <w:spacing w:before="0" w:after="283"/>
              <w:jc w:val="left"/>
              <w:rPr>
                <w:sz w:val="4"/>
                <w:szCs w:val="4"/>
              </w:rPr>
            </w:pPr>
            <w:r>
              <w:rPr>
                <w:sz w:val="4"/>
                <w:szCs w:val="4"/>
              </w:rPr>
            </w:r>
          </w:p>
        </w:tc>
        <w:tc>
          <w:tcPr>
            <w:tcW w:w="1201" w:type="dxa"/>
            <w:tcBorders/>
          </w:tcPr>
          <w:p>
            <w:pPr>
              <w:pStyle w:val="TableContents"/>
              <w:bidi w:val="0"/>
              <w:spacing w:before="0" w:after="283"/>
              <w:jc w:val="left"/>
              <w:rPr>
                <w:sz w:val="4"/>
                <w:szCs w:val="4"/>
              </w:rPr>
            </w:pPr>
            <w:r>
              <w:rPr>
                <w:sz w:val="4"/>
                <w:szCs w:val="4"/>
              </w:rPr>
            </w:r>
          </w:p>
        </w:tc>
        <w:tc>
          <w:tcPr>
            <w:tcW w:w="1201" w:type="dxa"/>
            <w:tcBorders/>
          </w:tcPr>
          <w:p>
            <w:pPr>
              <w:pStyle w:val="TableContents"/>
              <w:bidi w:val="0"/>
              <w:spacing w:before="0" w:after="283"/>
              <w:jc w:val="left"/>
              <w:rPr>
                <w:sz w:val="4"/>
                <w:szCs w:val="4"/>
              </w:rPr>
            </w:pPr>
            <w:r>
              <w:rPr>
                <w:sz w:val="4"/>
                <w:szCs w:val="4"/>
              </w:rPr>
            </w:r>
          </w:p>
        </w:tc>
        <w:tc>
          <w:tcPr>
            <w:tcW w:w="1201" w:type="dxa"/>
            <w:tcBorders/>
          </w:tcPr>
          <w:p>
            <w:pPr>
              <w:pStyle w:val="TableContents"/>
              <w:bidi w:val="0"/>
              <w:spacing w:before="0" w:after="283"/>
              <w:jc w:val="left"/>
              <w:rPr>
                <w:sz w:val="4"/>
                <w:szCs w:val="4"/>
              </w:rPr>
            </w:pPr>
            <w:r>
              <w:rPr>
                <w:sz w:val="4"/>
                <w:szCs w:val="4"/>
              </w:rPr>
            </w:r>
          </w:p>
        </w:tc>
        <w:tc>
          <w:tcPr>
            <w:tcW w:w="1201" w:type="dxa"/>
            <w:tcBorders/>
          </w:tcPr>
          <w:p>
            <w:pPr>
              <w:pStyle w:val="TableContents"/>
              <w:bidi w:val="0"/>
              <w:spacing w:before="0" w:after="283"/>
              <w:jc w:val="left"/>
              <w:rPr>
                <w:sz w:val="4"/>
                <w:szCs w:val="4"/>
              </w:rPr>
            </w:pPr>
            <w:r>
              <w:rPr>
                <w:sz w:val="4"/>
                <w:szCs w:val="4"/>
              </w:rPr>
            </w:r>
          </w:p>
        </w:tc>
        <w:tc>
          <w:tcPr>
            <w:tcW w:w="1201" w:type="dxa"/>
            <w:tcBorders/>
          </w:tcPr>
          <w:p>
            <w:pPr>
              <w:pStyle w:val="TableContents"/>
              <w:bidi w:val="0"/>
              <w:spacing w:before="0" w:after="283"/>
              <w:jc w:val="left"/>
              <w:rPr>
                <w:sz w:val="4"/>
                <w:szCs w:val="4"/>
              </w:rPr>
            </w:pPr>
            <w:r>
              <w:rPr>
                <w:sz w:val="4"/>
                <w:szCs w:val="4"/>
              </w:rPr>
            </w:r>
          </w:p>
        </w:tc>
        <w:tc>
          <w:tcPr>
            <w:tcW w:w="1201" w:type="dxa"/>
            <w:tcBorders/>
          </w:tcPr>
          <w:p>
            <w:pPr>
              <w:pStyle w:val="TableContents"/>
              <w:bidi w:val="0"/>
              <w:spacing w:before="0" w:after="283"/>
              <w:jc w:val="left"/>
              <w:rPr>
                <w:sz w:val="4"/>
                <w:szCs w:val="4"/>
              </w:rPr>
            </w:pPr>
            <w:r>
              <w:rPr>
                <w:sz w:val="4"/>
                <w:szCs w:val="4"/>
              </w:rPr>
            </w:r>
          </w:p>
        </w:tc>
        <w:tc>
          <w:tcPr>
            <w:tcW w:w="856" w:type="dxa"/>
            <w:tcBorders/>
          </w:tcPr>
          <w:p>
            <w:pPr>
              <w:pStyle w:val="TableContents"/>
              <w:bidi w:val="0"/>
              <w:spacing w:before="0" w:after="283"/>
              <w:jc w:val="left"/>
              <w:rPr>
                <w:sz w:val="4"/>
                <w:szCs w:val="4"/>
              </w:rPr>
            </w:pPr>
            <w:r>
              <w:rPr>
                <w:sz w:val="4"/>
                <w:szCs w:val="4"/>
              </w:rPr>
            </w:r>
          </w:p>
        </w:tc>
        <w:tc>
          <w:tcPr>
            <w:tcW w:w="1201" w:type="dxa"/>
            <w:tcBorders/>
          </w:tcPr>
          <w:p>
            <w:pPr>
              <w:pStyle w:val="TableContents"/>
              <w:bidi w:val="0"/>
              <w:spacing w:before="0" w:after="283"/>
              <w:jc w:val="left"/>
              <w:rPr>
                <w:sz w:val="4"/>
                <w:szCs w:val="4"/>
              </w:rPr>
            </w:pPr>
            <w:r>
              <w:rPr>
                <w:sz w:val="4"/>
                <w:szCs w:val="4"/>
              </w:rPr>
            </w:r>
          </w:p>
        </w:tc>
        <w:tc>
          <w:tcPr>
            <w:tcW w:w="1201" w:type="dxa"/>
            <w:tcBorders/>
          </w:tcPr>
          <w:p>
            <w:pPr>
              <w:pStyle w:val="TableContents"/>
              <w:bidi w:val="0"/>
              <w:spacing w:before="0" w:after="283"/>
              <w:jc w:val="left"/>
              <w:rPr>
                <w:sz w:val="4"/>
                <w:szCs w:val="4"/>
              </w:rPr>
            </w:pPr>
            <w:r>
              <w:rPr>
                <w:sz w:val="4"/>
                <w:szCs w:val="4"/>
              </w:rPr>
            </w:r>
          </w:p>
        </w:tc>
        <w:tc>
          <w:tcPr>
            <w:tcW w:w="1201"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r>
      <w:tr>
        <w:trPr/>
        <w:tc>
          <w:tcPr>
            <w:tcW w:w="1021" w:type="dxa"/>
            <w:tcBorders/>
            <w:vAlign w:val="center"/>
          </w:tcPr>
          <w:p>
            <w:pPr>
              <w:pStyle w:val="TableHeading"/>
              <w:bidi w:val="0"/>
              <w:spacing w:before="0" w:after="283"/>
              <w:rPr>
                <w:sz w:val="4"/>
                <w:szCs w:val="4"/>
              </w:rPr>
            </w:pPr>
            <w:r>
              <w:rPr>
                <w:sz w:val="4"/>
                <w:szCs w:val="4"/>
              </w:rPr>
            </w:r>
          </w:p>
        </w:tc>
        <w:tc>
          <w:tcPr>
            <w:tcW w:w="1201" w:type="dxa"/>
            <w:tcBorders/>
            <w:vAlign w:val="center"/>
          </w:tcPr>
          <w:p>
            <w:pPr>
              <w:pStyle w:val="TableHeading"/>
              <w:bidi w:val="0"/>
              <w:spacing w:before="0" w:after="283"/>
              <w:rPr>
                <w:sz w:val="4"/>
                <w:szCs w:val="4"/>
              </w:rPr>
            </w:pPr>
            <w:r>
              <w:rPr>
                <w:sz w:val="4"/>
                <w:szCs w:val="4"/>
              </w:rPr>
            </w:r>
          </w:p>
        </w:tc>
        <w:tc>
          <w:tcPr>
            <w:tcW w:w="1201" w:type="dxa"/>
            <w:tcBorders/>
            <w:vAlign w:val="center"/>
          </w:tcPr>
          <w:p>
            <w:pPr>
              <w:pStyle w:val="TableHeading"/>
              <w:bidi w:val="0"/>
              <w:spacing w:before="0" w:after="283"/>
              <w:rPr>
                <w:sz w:val="4"/>
                <w:szCs w:val="4"/>
              </w:rPr>
            </w:pPr>
            <w:r>
              <w:rPr>
                <w:sz w:val="4"/>
                <w:szCs w:val="4"/>
              </w:rPr>
            </w:r>
          </w:p>
        </w:tc>
        <w:tc>
          <w:tcPr>
            <w:tcW w:w="1201" w:type="dxa"/>
            <w:tcBorders/>
            <w:vAlign w:val="center"/>
          </w:tcPr>
          <w:p>
            <w:pPr>
              <w:pStyle w:val="TableHeading"/>
              <w:suppressLineNumbers/>
              <w:bidi w:val="0"/>
              <w:spacing w:before="0" w:after="283"/>
              <w:jc w:val="center"/>
              <w:rPr/>
            </w:pPr>
            <w:r>
              <w:rPr/>
              <w:t xml:space="preserve">5 </w:t>
            </w:r>
          </w:p>
        </w:tc>
        <w:tc>
          <w:tcPr>
            <w:tcW w:w="1201" w:type="dxa"/>
            <w:tcBorders/>
            <w:vAlign w:val="center"/>
          </w:tcPr>
          <w:p>
            <w:pPr>
              <w:pStyle w:val="TableHeading"/>
              <w:suppressLineNumbers/>
              <w:bidi w:val="0"/>
              <w:spacing w:before="0" w:after="283"/>
              <w:jc w:val="center"/>
              <w:rPr/>
            </w:pPr>
            <w:r>
              <w:rPr/>
              <w:t xml:space="preserve">6 </w:t>
            </w:r>
          </w:p>
        </w:tc>
        <w:tc>
          <w:tcPr>
            <w:tcW w:w="1201" w:type="dxa"/>
            <w:tcBorders/>
            <w:vAlign w:val="center"/>
          </w:tcPr>
          <w:p>
            <w:pPr>
              <w:pStyle w:val="TableHeading"/>
              <w:suppressLineNumbers/>
              <w:bidi w:val="0"/>
              <w:spacing w:before="0" w:after="283"/>
              <w:jc w:val="center"/>
              <w:rPr/>
            </w:pPr>
            <w:r>
              <w:rPr/>
              <w:t xml:space="preserve">7 </w:t>
            </w:r>
          </w:p>
        </w:tc>
        <w:tc>
          <w:tcPr>
            <w:tcW w:w="1201" w:type="dxa"/>
            <w:tcBorders/>
            <w:vAlign w:val="center"/>
          </w:tcPr>
          <w:p>
            <w:pPr>
              <w:pStyle w:val="TableHeading"/>
              <w:suppressLineNumbers/>
              <w:bidi w:val="0"/>
              <w:spacing w:before="0" w:after="283"/>
              <w:jc w:val="center"/>
              <w:rPr/>
            </w:pPr>
            <w:r>
              <w:rPr/>
              <w:t xml:space="preserve">8 </w:t>
            </w:r>
          </w:p>
        </w:tc>
        <w:tc>
          <w:tcPr>
            <w:tcW w:w="1201" w:type="dxa"/>
            <w:tcBorders/>
            <w:vAlign w:val="center"/>
          </w:tcPr>
          <w:p>
            <w:pPr>
              <w:pStyle w:val="TableHeading"/>
              <w:suppressLineNumbers/>
              <w:bidi w:val="0"/>
              <w:spacing w:before="0" w:after="283"/>
              <w:jc w:val="center"/>
              <w:rPr/>
            </w:pPr>
            <w:r>
              <w:rPr/>
              <w:t xml:space="preserve">9 </w:t>
            </w:r>
          </w:p>
        </w:tc>
        <w:tc>
          <w:tcPr>
            <w:tcW w:w="1201" w:type="dxa"/>
            <w:tcBorders/>
            <w:vAlign w:val="center"/>
          </w:tcPr>
          <w:p>
            <w:pPr>
              <w:pStyle w:val="TableHeading"/>
              <w:suppressLineNumbers/>
              <w:bidi w:val="0"/>
              <w:spacing w:before="0" w:after="283"/>
              <w:jc w:val="center"/>
              <w:rPr/>
            </w:pPr>
            <w:r>
              <w:rPr/>
              <w:t xml:space="preserve">10 </w:t>
            </w:r>
          </w:p>
        </w:tc>
        <w:tc>
          <w:tcPr>
            <w:tcW w:w="856" w:type="dxa"/>
            <w:tcBorders/>
            <w:vAlign w:val="center"/>
          </w:tcPr>
          <w:p>
            <w:pPr>
              <w:pStyle w:val="TableHeading"/>
              <w:suppressLineNumbers/>
              <w:bidi w:val="0"/>
              <w:spacing w:before="0" w:after="283"/>
              <w:jc w:val="center"/>
              <w:rPr/>
            </w:pPr>
            <w:r>
              <w:rPr/>
              <w:t xml:space="preserve">12 </w:t>
            </w:r>
          </w:p>
        </w:tc>
        <w:tc>
          <w:tcPr>
            <w:tcW w:w="1201" w:type="dxa"/>
            <w:tcBorders/>
            <w:vAlign w:val="center"/>
          </w:tcPr>
          <w:p>
            <w:pPr>
              <w:pStyle w:val="TableHeading"/>
              <w:suppressLineNumbers/>
              <w:bidi w:val="0"/>
              <w:spacing w:before="0" w:after="283"/>
              <w:jc w:val="center"/>
              <w:rPr/>
            </w:pPr>
            <w:r>
              <w:rPr/>
              <w:t xml:space="preserve">13 </w:t>
            </w:r>
          </w:p>
        </w:tc>
        <w:tc>
          <w:tcPr>
            <w:tcW w:w="1201" w:type="dxa"/>
            <w:tcBorders/>
            <w:vAlign w:val="center"/>
          </w:tcPr>
          <w:p>
            <w:pPr>
              <w:pStyle w:val="TableHeading"/>
              <w:suppressLineNumbers/>
              <w:bidi w:val="0"/>
              <w:spacing w:before="0" w:after="283"/>
              <w:jc w:val="center"/>
              <w:rPr/>
            </w:pPr>
            <w:r>
              <w:rPr/>
              <w:t xml:space="preserve">14 </w:t>
            </w:r>
          </w:p>
        </w:tc>
        <w:tc>
          <w:tcPr>
            <w:tcW w:w="1201" w:type="dxa"/>
            <w:tcBorders/>
            <w:vAlign w:val="center"/>
          </w:tcPr>
          <w:p>
            <w:pPr>
              <w:pStyle w:val="TableHeading"/>
              <w:suppressLineNumbers/>
              <w:bidi w:val="0"/>
              <w:spacing w:before="0" w:after="283"/>
              <w:jc w:val="center"/>
              <w:rPr/>
            </w:pPr>
            <w:r>
              <w:rPr/>
              <w:t xml:space="preserve">15 </w:t>
            </w:r>
          </w:p>
        </w:tc>
        <w:tc>
          <w:tcPr>
            <w:tcW w:w="616" w:type="dxa"/>
            <w:tcBorders/>
          </w:tcPr>
          <w:p>
            <w:pPr>
              <w:pStyle w:val="TableContents"/>
              <w:bidi w:val="0"/>
              <w:spacing w:before="0" w:after="283"/>
              <w:jc w:val="left"/>
              <w:rPr>
                <w:sz w:val="4"/>
                <w:szCs w:val="4"/>
              </w:rPr>
            </w:pPr>
            <w:r>
              <w:rPr>
                <w:sz w:val="4"/>
                <w:szCs w:val="4"/>
              </w:rPr>
            </w:r>
          </w:p>
        </w:tc>
      </w:tr>
      <w:tr>
        <w:trPr/>
        <w:tc>
          <w:tcPr>
            <w:tcW w:w="1021" w:type="dxa"/>
            <w:tcBorders/>
            <w:vAlign w:val="center"/>
          </w:tcPr>
          <w:p>
            <w:pPr>
              <w:pStyle w:val="TableHeading"/>
              <w:bidi w:val="0"/>
              <w:spacing w:before="0" w:after="283"/>
              <w:rPr>
                <w:sz w:val="4"/>
                <w:szCs w:val="4"/>
              </w:rPr>
            </w:pPr>
            <w:r>
              <w:rPr>
                <w:sz w:val="4"/>
                <w:szCs w:val="4"/>
              </w:rPr>
            </w:r>
          </w:p>
        </w:tc>
        <w:tc>
          <w:tcPr>
            <w:tcW w:w="1201" w:type="dxa"/>
            <w:tcBorders/>
            <w:vAlign w:val="center"/>
          </w:tcPr>
          <w:p>
            <w:pPr>
              <w:pStyle w:val="TableContents"/>
              <w:bidi w:val="0"/>
              <w:spacing w:before="0" w:after="283"/>
              <w:jc w:val="left"/>
              <w:rPr/>
            </w:pPr>
            <w:r>
              <w:rPr/>
              <w:t xml:space="preserve">Coura </w:t>
            </w:r>
          </w:p>
        </w:tc>
        <w:tc>
          <w:tcPr>
            <w:tcW w:w="1201" w:type="dxa"/>
            <w:tcBorders/>
            <w:vAlign w:val="center"/>
          </w:tcPr>
          <w:p>
            <w:pPr>
              <w:pStyle w:val="TableContents"/>
              <w:bidi w:val="0"/>
              <w:spacing w:before="0" w:after="283"/>
              <w:jc w:val="left"/>
              <w:rPr/>
            </w:pPr>
            <w:r>
              <w:rPr/>
              <w:t xml:space="preserve">Liberty </w:t>
            </w:r>
          </w:p>
        </w:tc>
        <w:tc>
          <w:tcPr>
            <w:tcW w:w="1201" w:type="dxa"/>
            <w:tcBorders/>
            <w:vAlign w:val="center"/>
          </w:tcPr>
          <w:p>
            <w:pPr>
              <w:pStyle w:val="TableContents"/>
              <w:bidi w:val="0"/>
              <w:spacing w:before="0" w:after="283"/>
              <w:jc w:val="left"/>
              <w:rPr/>
            </w:pPr>
            <w:r>
              <w:rPr/>
              <w:t xml:space="preserve">Khrystyana </w:t>
            </w:r>
          </w:p>
        </w:tc>
        <w:tc>
          <w:tcPr>
            <w:tcW w:w="1201" w:type="dxa"/>
            <w:tcBorders/>
            <w:vAlign w:val="center"/>
          </w:tcPr>
          <w:p>
            <w:pPr>
              <w:pStyle w:val="TableContents"/>
              <w:bidi w:val="0"/>
              <w:spacing w:before="0" w:after="283"/>
              <w:jc w:val="left"/>
              <w:rPr/>
            </w:pPr>
            <w:r>
              <w:rPr/>
              <w:t xml:space="preserve">Rio </w:t>
            </w:r>
          </w:p>
        </w:tc>
        <w:tc>
          <w:tcPr>
            <w:tcW w:w="1201" w:type="dxa"/>
            <w:tcBorders/>
            <w:vAlign w:val="center"/>
          </w:tcPr>
          <w:p>
            <w:pPr>
              <w:pStyle w:val="TableContents"/>
              <w:bidi w:val="0"/>
              <w:spacing w:before="0" w:after="283"/>
              <w:jc w:val="left"/>
              <w:rPr/>
            </w:pPr>
            <w:r>
              <w:rPr/>
              <w:t xml:space="preserve">Khrystyana </w:t>
            </w:r>
          </w:p>
        </w:tc>
        <w:tc>
          <w:tcPr>
            <w:tcW w:w="1201" w:type="dxa"/>
            <w:tcBorders/>
            <w:vAlign w:val="center"/>
          </w:tcPr>
          <w:p>
            <w:pPr>
              <w:pStyle w:val="TableContents"/>
              <w:bidi w:val="0"/>
              <w:spacing w:before="0" w:after="283"/>
              <w:jc w:val="left"/>
              <w:rPr/>
            </w:pPr>
            <w:r>
              <w:rPr/>
              <w:t xml:space="preserve">Brendi K. Jeana Khrystyana Kyla Rio Sandra Shanice Sandra Shanice </w:t>
            </w:r>
          </w:p>
        </w:tc>
        <w:tc>
          <w:tcPr>
            <w:tcW w:w="1201" w:type="dxa"/>
            <w:tcBorders/>
            <w:vAlign w:val="center"/>
          </w:tcPr>
          <w:p>
            <w:pPr>
              <w:pStyle w:val="TableContents"/>
              <w:bidi w:val="0"/>
              <w:spacing w:before="0" w:after="283"/>
              <w:jc w:val="left"/>
              <w:rPr/>
            </w:pPr>
            <w:r>
              <w:rPr/>
              <w:t xml:space="preserve">Kyla </w:t>
            </w:r>
          </w:p>
        </w:tc>
        <w:tc>
          <w:tcPr>
            <w:tcW w:w="1201" w:type="dxa"/>
            <w:tcBorders/>
            <w:vAlign w:val="center"/>
          </w:tcPr>
          <w:p>
            <w:pPr>
              <w:pStyle w:val="TableContents"/>
              <w:bidi w:val="0"/>
              <w:spacing w:before="0" w:after="283"/>
              <w:jc w:val="left"/>
              <w:rPr/>
            </w:pPr>
            <w:r>
              <w:rPr/>
              <w:t xml:space="preserve">Shanice </w:t>
            </w:r>
          </w:p>
        </w:tc>
        <w:tc>
          <w:tcPr>
            <w:tcW w:w="856" w:type="dxa"/>
            <w:tcBorders/>
            <w:vAlign w:val="center"/>
          </w:tcPr>
          <w:p>
            <w:pPr>
              <w:pStyle w:val="TableContents"/>
              <w:bidi w:val="0"/>
              <w:spacing w:before="0" w:after="283"/>
              <w:jc w:val="left"/>
              <w:rPr/>
            </w:pPr>
            <w:r>
              <w:rPr/>
              <w:t xml:space="preserve">Rio </w:t>
            </w:r>
          </w:p>
        </w:tc>
        <w:tc>
          <w:tcPr>
            <w:tcW w:w="1201" w:type="dxa"/>
            <w:tcBorders/>
            <w:vAlign w:val="center"/>
          </w:tcPr>
          <w:p>
            <w:pPr>
              <w:pStyle w:val="TableContents"/>
              <w:bidi w:val="0"/>
              <w:spacing w:before="0" w:after="283"/>
              <w:jc w:val="left"/>
              <w:rPr/>
            </w:pPr>
            <w:r>
              <w:rPr/>
              <w:t xml:space="preserve">Khrystyana </w:t>
            </w:r>
          </w:p>
        </w:tc>
        <w:tc>
          <w:tcPr>
            <w:tcW w:w="1201" w:type="dxa"/>
            <w:tcBorders/>
            <w:vAlign w:val="center"/>
          </w:tcPr>
          <w:p>
            <w:pPr>
              <w:pStyle w:val="TableContents"/>
              <w:bidi w:val="0"/>
              <w:spacing w:before="0" w:after="283"/>
              <w:jc w:val="left"/>
              <w:rPr/>
            </w:pPr>
            <w:r>
              <w:rPr/>
              <w:t xml:space="preserve">Kyla </w:t>
            </w:r>
          </w:p>
        </w:tc>
        <w:tc>
          <w:tcPr>
            <w:tcW w:w="1201" w:type="dxa"/>
            <w:tcBorders/>
            <w:vAlign w:val="center"/>
          </w:tcPr>
          <w:p>
            <w:pPr>
              <w:pStyle w:val="TableContents"/>
              <w:bidi w:val="0"/>
              <w:spacing w:before="0" w:after="283"/>
              <w:jc w:val="left"/>
              <w:rPr/>
            </w:pPr>
            <w:r>
              <w:rPr/>
              <w:t xml:space="preserve">Kyla </w:t>
            </w:r>
          </w:p>
        </w:tc>
        <w:tc>
          <w:tcPr>
            <w:tcW w:w="616" w:type="dxa"/>
            <w:tcBorders/>
            <w:vAlign w:val="center"/>
          </w:tcPr>
          <w:p>
            <w:pPr>
              <w:pStyle w:val="TableContents"/>
              <w:bidi w:val="0"/>
              <w:spacing w:before="0" w:after="283"/>
              <w:jc w:val="left"/>
              <w:rPr/>
            </w:pPr>
            <w:r>
              <w:rPr/>
              <w:t xml:space="preserve">Kyla </w:t>
            </w:r>
          </w:p>
        </w:tc>
      </w:tr>
      <w:tr>
        <w:trPr/>
        <w:tc>
          <w:tcPr>
            <w:tcW w:w="1021" w:type="dxa"/>
            <w:tcBorders/>
            <w:vAlign w:val="center"/>
          </w:tcPr>
          <w:p>
            <w:pPr>
              <w:pStyle w:val="TableHeading"/>
              <w:bidi w:val="0"/>
              <w:spacing w:before="0" w:after="283"/>
              <w:rPr>
                <w:sz w:val="4"/>
                <w:szCs w:val="4"/>
              </w:rPr>
            </w:pPr>
            <w:r>
              <w:rPr>
                <w:sz w:val="4"/>
                <w:szCs w:val="4"/>
              </w:rPr>
            </w:r>
          </w:p>
        </w:tc>
        <w:tc>
          <w:tcPr>
            <w:tcW w:w="1201" w:type="dxa"/>
            <w:tcBorders/>
            <w:vAlign w:val="center"/>
          </w:tcPr>
          <w:p>
            <w:pPr>
              <w:pStyle w:val="TableContents"/>
              <w:bidi w:val="0"/>
              <w:spacing w:before="0" w:after="283"/>
              <w:jc w:val="left"/>
              <w:rPr/>
            </w:pPr>
            <w:r>
              <w:rPr/>
              <w:t xml:space="preserve">Rio </w:t>
            </w:r>
          </w:p>
        </w:tc>
        <w:tc>
          <w:tcPr>
            <w:tcW w:w="1201" w:type="dxa"/>
            <w:tcBorders/>
            <w:vAlign w:val="center"/>
          </w:tcPr>
          <w:p>
            <w:pPr>
              <w:pStyle w:val="TableContents"/>
              <w:bidi w:val="0"/>
              <w:spacing w:before="0" w:after="283"/>
              <w:jc w:val="left"/>
              <w:rPr/>
            </w:pPr>
            <w:r>
              <w:rPr/>
              <w:t xml:space="preserve">Jeana </w:t>
            </w:r>
          </w:p>
        </w:tc>
        <w:tc>
          <w:tcPr>
            <w:tcW w:w="1201" w:type="dxa"/>
            <w:tcBorders/>
            <w:vAlign w:val="center"/>
          </w:tcPr>
          <w:p>
            <w:pPr>
              <w:pStyle w:val="TableContents"/>
              <w:bidi w:val="0"/>
              <w:spacing w:before="0" w:after="283"/>
              <w:jc w:val="left"/>
              <w:rPr/>
            </w:pPr>
            <w:r>
              <w:rPr/>
              <w:t xml:space="preserve">Jeana </w:t>
            </w:r>
          </w:p>
        </w:tc>
        <w:tc>
          <w:tcPr>
            <w:tcW w:w="1201" w:type="dxa"/>
            <w:tcBorders/>
            <w:vAlign w:val="center"/>
          </w:tcPr>
          <w:p>
            <w:pPr>
              <w:pStyle w:val="TableContents"/>
              <w:bidi w:val="0"/>
              <w:spacing w:before="0" w:after="283"/>
              <w:jc w:val="left"/>
              <w:rPr/>
            </w:pPr>
            <w:r>
              <w:rPr/>
              <w:t xml:space="preserve">Khrystyana </w:t>
            </w:r>
          </w:p>
        </w:tc>
        <w:tc>
          <w:tcPr>
            <w:tcW w:w="1201" w:type="dxa"/>
            <w:tcBorders/>
            <w:vAlign w:val="center"/>
          </w:tcPr>
          <w:p>
            <w:pPr>
              <w:pStyle w:val="TableContents"/>
              <w:bidi w:val="0"/>
              <w:spacing w:before="0" w:after="283"/>
              <w:jc w:val="left"/>
              <w:rPr/>
            </w:pPr>
            <w:r>
              <w:rPr/>
              <w:t xml:space="preserve">Shanice </w:t>
            </w:r>
          </w:p>
        </w:tc>
        <w:tc>
          <w:tcPr>
            <w:tcW w:w="1201" w:type="dxa"/>
            <w:tcBorders/>
            <w:vAlign w:val="center"/>
          </w:tcPr>
          <w:p>
            <w:pPr>
              <w:pStyle w:val="TableContents"/>
              <w:bidi w:val="0"/>
              <w:spacing w:before="0" w:after="283"/>
              <w:jc w:val="left"/>
              <w:rPr/>
            </w:pPr>
            <w:r>
              <w:rPr/>
              <w:t xml:space="preserve">Jeana </w:t>
            </w:r>
          </w:p>
        </w:tc>
        <w:tc>
          <w:tcPr>
            <w:tcW w:w="1201" w:type="dxa"/>
            <w:tcBorders/>
            <w:vAlign w:val="center"/>
          </w:tcPr>
          <w:p>
            <w:pPr>
              <w:pStyle w:val="TableContents"/>
              <w:bidi w:val="0"/>
              <w:spacing w:before="0" w:after="283"/>
              <w:jc w:val="left"/>
              <w:rPr/>
            </w:pPr>
            <w:r>
              <w:rPr/>
              <w:t xml:space="preserve">Khrystyana </w:t>
            </w:r>
          </w:p>
        </w:tc>
        <w:tc>
          <w:tcPr>
            <w:tcW w:w="1201" w:type="dxa"/>
            <w:tcBorders/>
            <w:vAlign w:val="center"/>
          </w:tcPr>
          <w:p>
            <w:pPr>
              <w:pStyle w:val="TableContents"/>
              <w:bidi w:val="0"/>
              <w:spacing w:before="0" w:after="283"/>
              <w:jc w:val="left"/>
              <w:rPr/>
            </w:pPr>
            <w:r>
              <w:rPr/>
              <w:t xml:space="preserve">Khrystyana </w:t>
            </w:r>
          </w:p>
        </w:tc>
        <w:tc>
          <w:tcPr>
            <w:tcW w:w="856" w:type="dxa"/>
            <w:tcBorders/>
            <w:vAlign w:val="center"/>
          </w:tcPr>
          <w:p>
            <w:pPr>
              <w:pStyle w:val="TableContents"/>
              <w:bidi w:val="0"/>
              <w:spacing w:before="0" w:after="283"/>
              <w:jc w:val="left"/>
              <w:rPr/>
            </w:pPr>
            <w:r>
              <w:rPr/>
              <w:t xml:space="preserve">Kyla </w:t>
            </w:r>
          </w:p>
        </w:tc>
        <w:tc>
          <w:tcPr>
            <w:tcW w:w="1201" w:type="dxa"/>
            <w:tcBorders/>
            <w:vAlign w:val="center"/>
          </w:tcPr>
          <w:p>
            <w:pPr>
              <w:pStyle w:val="TableContents"/>
              <w:bidi w:val="0"/>
              <w:spacing w:before="0" w:after="283"/>
              <w:jc w:val="left"/>
              <w:rPr/>
            </w:pPr>
            <w:r>
              <w:rPr/>
              <w:t xml:space="preserve">Khrystyana </w:t>
            </w:r>
          </w:p>
        </w:tc>
        <w:tc>
          <w:tcPr>
            <w:tcW w:w="1201" w:type="dxa"/>
            <w:tcBorders/>
            <w:vAlign w:val="center"/>
          </w:tcPr>
          <w:p>
            <w:pPr>
              <w:pStyle w:val="TableContents"/>
              <w:bidi w:val="0"/>
              <w:spacing w:before="0" w:after="283"/>
              <w:jc w:val="left"/>
              <w:rPr/>
            </w:pPr>
            <w:r>
              <w:rPr/>
              <w:t xml:space="preserve">Khrystyana </w:t>
            </w:r>
          </w:p>
        </w:tc>
        <w:tc>
          <w:tcPr>
            <w:tcW w:w="1201" w:type="dxa"/>
            <w:tcBorders/>
            <w:vAlign w:val="center"/>
          </w:tcPr>
          <w:p>
            <w:pPr>
              <w:pStyle w:val="TableContents"/>
              <w:bidi w:val="0"/>
              <w:spacing w:before="0" w:after="283"/>
              <w:jc w:val="left"/>
              <w:rPr/>
            </w:pPr>
            <w:r>
              <w:rPr/>
              <w:t xml:space="preserve">Jeana </w:t>
            </w:r>
          </w:p>
        </w:tc>
        <w:tc>
          <w:tcPr>
            <w:tcW w:w="616" w:type="dxa"/>
            <w:tcBorders/>
          </w:tcPr>
          <w:p>
            <w:pPr>
              <w:pStyle w:val="TableContents"/>
              <w:bidi w:val="0"/>
              <w:spacing w:before="0" w:after="283"/>
              <w:jc w:val="left"/>
              <w:rPr>
                <w:sz w:val="4"/>
                <w:szCs w:val="4"/>
              </w:rPr>
            </w:pPr>
            <w:r>
              <w:rPr>
                <w:sz w:val="4"/>
                <w:szCs w:val="4"/>
              </w:rPr>
            </w:r>
          </w:p>
        </w:tc>
      </w:tr>
      <w:tr>
        <w:trPr/>
        <w:tc>
          <w:tcPr>
            <w:tcW w:w="1021" w:type="dxa"/>
            <w:tcBorders/>
            <w:vAlign w:val="center"/>
          </w:tcPr>
          <w:p>
            <w:pPr>
              <w:pStyle w:val="TableHeading"/>
              <w:bidi w:val="0"/>
              <w:spacing w:before="0" w:after="283"/>
              <w:rPr>
                <w:sz w:val="4"/>
                <w:szCs w:val="4"/>
              </w:rPr>
            </w:pPr>
            <w:r>
              <w:rPr>
                <w:sz w:val="4"/>
                <w:szCs w:val="4"/>
              </w:rPr>
            </w:r>
          </w:p>
        </w:tc>
        <w:tc>
          <w:tcPr>
            <w:tcW w:w="1201" w:type="dxa"/>
            <w:tcBorders/>
            <w:vAlign w:val="center"/>
          </w:tcPr>
          <w:p>
            <w:pPr>
              <w:pStyle w:val="TableContents"/>
              <w:bidi w:val="0"/>
              <w:spacing w:before="0" w:after="283"/>
              <w:jc w:val="left"/>
              <w:rPr/>
            </w:pPr>
            <w:r>
              <w:rPr/>
              <w:t xml:space="preserve">Erin </w:t>
            </w:r>
          </w:p>
        </w:tc>
        <w:tc>
          <w:tcPr>
            <w:tcW w:w="1201" w:type="dxa"/>
            <w:tcBorders/>
            <w:vAlign w:val="center"/>
          </w:tcPr>
          <w:p>
            <w:pPr>
              <w:pStyle w:val="TableContents"/>
              <w:bidi w:val="0"/>
              <w:spacing w:before="0" w:after="283"/>
              <w:jc w:val="left"/>
              <w:rPr/>
            </w:pPr>
            <w:r>
              <w:rPr/>
              <w:t xml:space="preserve">Brendi K. </w:t>
            </w:r>
          </w:p>
        </w:tc>
        <w:tc>
          <w:tcPr>
            <w:tcW w:w="1201" w:type="dxa"/>
            <w:tcBorders/>
            <w:vAlign w:val="center"/>
          </w:tcPr>
          <w:p>
            <w:pPr>
              <w:pStyle w:val="TableContents"/>
              <w:bidi w:val="0"/>
              <w:spacing w:before="0" w:after="283"/>
              <w:jc w:val="left"/>
              <w:rPr/>
            </w:pPr>
            <w:r>
              <w:rPr/>
              <w:t xml:space="preserve">Christina </w:t>
            </w:r>
          </w:p>
        </w:tc>
        <w:tc>
          <w:tcPr>
            <w:tcW w:w="1201" w:type="dxa"/>
            <w:tcBorders/>
            <w:vAlign w:val="center"/>
          </w:tcPr>
          <w:p>
            <w:pPr>
              <w:pStyle w:val="TableContents"/>
              <w:bidi w:val="0"/>
              <w:spacing w:before="0" w:after="283"/>
              <w:jc w:val="left"/>
              <w:rPr/>
            </w:pPr>
            <w:r>
              <w:rPr/>
              <w:t xml:space="preserve">Shanice </w:t>
            </w:r>
          </w:p>
        </w:tc>
        <w:tc>
          <w:tcPr>
            <w:tcW w:w="1201" w:type="dxa"/>
            <w:tcBorders/>
            <w:vAlign w:val="center"/>
          </w:tcPr>
          <w:p>
            <w:pPr>
              <w:pStyle w:val="TableContents"/>
              <w:bidi w:val="0"/>
              <w:spacing w:before="0" w:after="283"/>
              <w:jc w:val="left"/>
              <w:rPr/>
            </w:pPr>
            <w:r>
              <w:rPr/>
              <w:t xml:space="preserve">Jeana </w:t>
            </w:r>
          </w:p>
        </w:tc>
        <w:tc>
          <w:tcPr>
            <w:tcW w:w="1201" w:type="dxa"/>
            <w:tcBorders/>
            <w:vAlign w:val="center"/>
          </w:tcPr>
          <w:p>
            <w:pPr>
              <w:pStyle w:val="TableContents"/>
              <w:bidi w:val="0"/>
              <w:spacing w:before="0" w:after="283"/>
              <w:jc w:val="left"/>
              <w:rPr/>
            </w:pPr>
            <w:r>
              <w:rPr/>
              <w:t xml:space="preserve">Shanice </w:t>
            </w:r>
          </w:p>
        </w:tc>
        <w:tc>
          <w:tcPr>
            <w:tcW w:w="1201" w:type="dxa"/>
            <w:tcBorders/>
            <w:vAlign w:val="center"/>
          </w:tcPr>
          <w:p>
            <w:pPr>
              <w:pStyle w:val="TableContents"/>
              <w:bidi w:val="0"/>
              <w:spacing w:before="0" w:after="283"/>
              <w:jc w:val="left"/>
              <w:rPr/>
            </w:pPr>
            <w:r>
              <w:rPr/>
              <w:t xml:space="preserve">Erin </w:t>
            </w:r>
          </w:p>
        </w:tc>
        <w:tc>
          <w:tcPr>
            <w:tcW w:w="1201" w:type="dxa"/>
            <w:tcBorders/>
            <w:vAlign w:val="center"/>
          </w:tcPr>
          <w:p>
            <w:pPr>
              <w:pStyle w:val="TableContents"/>
              <w:bidi w:val="0"/>
              <w:spacing w:before="0" w:after="283"/>
              <w:jc w:val="left"/>
              <w:rPr/>
            </w:pPr>
            <w:r>
              <w:rPr/>
              <w:t xml:space="preserve">Jeana </w:t>
            </w:r>
          </w:p>
        </w:tc>
        <w:tc>
          <w:tcPr>
            <w:tcW w:w="856" w:type="dxa"/>
            <w:tcBorders/>
            <w:vAlign w:val="center"/>
          </w:tcPr>
          <w:p>
            <w:pPr>
              <w:pStyle w:val="TableContents"/>
              <w:bidi w:val="0"/>
              <w:spacing w:before="0" w:after="283"/>
              <w:jc w:val="left"/>
              <w:rPr/>
            </w:pPr>
            <w:r>
              <w:rPr/>
              <w:t xml:space="preserve">Shanice </w:t>
            </w:r>
          </w:p>
        </w:tc>
        <w:tc>
          <w:tcPr>
            <w:tcW w:w="1201" w:type="dxa"/>
            <w:tcBorders/>
            <w:vAlign w:val="center"/>
          </w:tcPr>
          <w:p>
            <w:pPr>
              <w:pStyle w:val="TableContents"/>
              <w:bidi w:val="0"/>
              <w:spacing w:before="0" w:after="283"/>
              <w:jc w:val="left"/>
              <w:rPr/>
            </w:pPr>
            <w:r>
              <w:rPr/>
              <w:t xml:space="preserve">Shanice </w:t>
            </w:r>
          </w:p>
        </w:tc>
        <w:tc>
          <w:tcPr>
            <w:tcW w:w="1201" w:type="dxa"/>
            <w:tcBorders/>
            <w:vAlign w:val="center"/>
          </w:tcPr>
          <w:p>
            <w:pPr>
              <w:pStyle w:val="TableContents"/>
              <w:bidi w:val="0"/>
              <w:spacing w:before="0" w:after="283"/>
              <w:jc w:val="left"/>
              <w:rPr/>
            </w:pPr>
            <w:r>
              <w:rPr/>
              <w:t xml:space="preserve">Shanice </w:t>
            </w:r>
          </w:p>
        </w:tc>
        <w:tc>
          <w:tcPr>
            <w:tcW w:w="1201" w:type="dxa"/>
            <w:tcBorders/>
            <w:vAlign w:val="center"/>
          </w:tcPr>
          <w:p>
            <w:pPr>
              <w:pStyle w:val="TableContents"/>
              <w:bidi w:val="0"/>
              <w:spacing w:before="0" w:after="283"/>
              <w:jc w:val="left"/>
              <w:rPr/>
            </w:pPr>
            <w:r>
              <w:rPr/>
              <w:t xml:space="preserve">Khrystyana </w:t>
            </w:r>
          </w:p>
        </w:tc>
        <w:tc>
          <w:tcPr>
            <w:tcW w:w="616" w:type="dxa"/>
            <w:tcBorders/>
          </w:tcPr>
          <w:p>
            <w:pPr>
              <w:pStyle w:val="TableContents"/>
              <w:bidi w:val="0"/>
              <w:spacing w:before="0" w:after="283"/>
              <w:jc w:val="left"/>
              <w:rPr>
                <w:sz w:val="4"/>
                <w:szCs w:val="4"/>
              </w:rPr>
            </w:pPr>
            <w:r>
              <w:rPr>
                <w:sz w:val="4"/>
                <w:szCs w:val="4"/>
              </w:rPr>
            </w:r>
          </w:p>
        </w:tc>
      </w:tr>
      <w:tr>
        <w:trPr/>
        <w:tc>
          <w:tcPr>
            <w:tcW w:w="1021" w:type="dxa"/>
            <w:tcBorders/>
            <w:vAlign w:val="center"/>
          </w:tcPr>
          <w:p>
            <w:pPr>
              <w:pStyle w:val="TableHeading"/>
              <w:bidi w:val="0"/>
              <w:spacing w:before="0" w:after="283"/>
              <w:rPr>
                <w:sz w:val="4"/>
                <w:szCs w:val="4"/>
              </w:rPr>
            </w:pPr>
            <w:r>
              <w:rPr>
                <w:sz w:val="4"/>
                <w:szCs w:val="4"/>
              </w:rPr>
            </w:r>
          </w:p>
        </w:tc>
        <w:tc>
          <w:tcPr>
            <w:tcW w:w="1201" w:type="dxa"/>
            <w:tcBorders/>
            <w:vAlign w:val="center"/>
          </w:tcPr>
          <w:p>
            <w:pPr>
              <w:pStyle w:val="TableContents"/>
              <w:bidi w:val="0"/>
              <w:spacing w:before="0" w:after="283"/>
              <w:jc w:val="left"/>
              <w:rPr/>
            </w:pPr>
            <w:r>
              <w:rPr/>
              <w:t xml:space="preserve">Jeana </w:t>
            </w:r>
          </w:p>
        </w:tc>
        <w:tc>
          <w:tcPr>
            <w:tcW w:w="1201" w:type="dxa"/>
            <w:tcBorders/>
            <w:vAlign w:val="center"/>
          </w:tcPr>
          <w:p>
            <w:pPr>
              <w:pStyle w:val="TableContents"/>
              <w:bidi w:val="0"/>
              <w:spacing w:before="0" w:after="283"/>
              <w:jc w:val="left"/>
              <w:rPr/>
            </w:pPr>
            <w:r>
              <w:rPr/>
              <w:t xml:space="preserve">Rio </w:t>
            </w:r>
          </w:p>
        </w:tc>
        <w:tc>
          <w:tcPr>
            <w:tcW w:w="1201" w:type="dxa"/>
            <w:tcBorders/>
            <w:vAlign w:val="center"/>
          </w:tcPr>
          <w:p>
            <w:pPr>
              <w:pStyle w:val="TableContents"/>
              <w:bidi w:val="0"/>
              <w:spacing w:before="0" w:after="283"/>
              <w:jc w:val="left"/>
              <w:rPr/>
            </w:pPr>
            <w:r>
              <w:rPr/>
              <w:t xml:space="preserve">Liberty </w:t>
            </w:r>
          </w:p>
        </w:tc>
        <w:tc>
          <w:tcPr>
            <w:tcW w:w="1201" w:type="dxa"/>
            <w:tcBorders/>
            <w:vAlign w:val="center"/>
          </w:tcPr>
          <w:p>
            <w:pPr>
              <w:pStyle w:val="TableContents"/>
              <w:bidi w:val="0"/>
              <w:spacing w:before="0" w:after="283"/>
              <w:jc w:val="left"/>
              <w:rPr/>
            </w:pPr>
            <w:r>
              <w:rPr/>
              <w:t xml:space="preserve">Sandra </w:t>
            </w:r>
          </w:p>
        </w:tc>
        <w:tc>
          <w:tcPr>
            <w:tcW w:w="1201" w:type="dxa"/>
            <w:tcBorders/>
            <w:vAlign w:val="center"/>
          </w:tcPr>
          <w:p>
            <w:pPr>
              <w:pStyle w:val="TableContents"/>
              <w:bidi w:val="0"/>
              <w:spacing w:before="0" w:after="283"/>
              <w:jc w:val="left"/>
              <w:rPr/>
            </w:pPr>
            <w:r>
              <w:rPr/>
              <w:t xml:space="preserve">Christina </w:t>
            </w:r>
          </w:p>
        </w:tc>
        <w:tc>
          <w:tcPr>
            <w:tcW w:w="1201" w:type="dxa"/>
            <w:tcBorders/>
            <w:vAlign w:val="center"/>
          </w:tcPr>
          <w:p>
            <w:pPr>
              <w:pStyle w:val="TableContents"/>
              <w:bidi w:val="0"/>
              <w:spacing w:before="0" w:after="283"/>
              <w:jc w:val="left"/>
              <w:rPr/>
            </w:pPr>
            <w:r>
              <w:rPr/>
              <w:t xml:space="preserve">Erin </w:t>
            </w:r>
          </w:p>
        </w:tc>
        <w:tc>
          <w:tcPr>
            <w:tcW w:w="1201" w:type="dxa"/>
            <w:tcBorders/>
            <w:vAlign w:val="center"/>
          </w:tcPr>
          <w:p>
            <w:pPr>
              <w:pStyle w:val="TableContents"/>
              <w:bidi w:val="0"/>
              <w:spacing w:before="0" w:after="283"/>
              <w:jc w:val="left"/>
              <w:rPr/>
            </w:pPr>
            <w:r>
              <w:rPr/>
              <w:t xml:space="preserve">Rio </w:t>
            </w:r>
          </w:p>
        </w:tc>
        <w:tc>
          <w:tcPr>
            <w:tcW w:w="1201" w:type="dxa"/>
            <w:tcBorders/>
            <w:vAlign w:val="center"/>
          </w:tcPr>
          <w:p>
            <w:pPr>
              <w:pStyle w:val="TableContents"/>
              <w:bidi w:val="0"/>
              <w:spacing w:before="0" w:after="283"/>
              <w:jc w:val="left"/>
              <w:rPr/>
            </w:pPr>
            <w:r>
              <w:rPr/>
              <w:t xml:space="preserve">Kyla </w:t>
            </w:r>
          </w:p>
        </w:tc>
        <w:tc>
          <w:tcPr>
            <w:tcW w:w="856" w:type="dxa"/>
            <w:tcBorders/>
            <w:vAlign w:val="center"/>
          </w:tcPr>
          <w:p>
            <w:pPr>
              <w:pStyle w:val="TableContents"/>
              <w:bidi w:val="0"/>
              <w:spacing w:before="0" w:after="283"/>
              <w:jc w:val="left"/>
              <w:rPr/>
            </w:pPr>
            <w:r>
              <w:rPr/>
              <w:t xml:space="preserve">Rio </w:t>
            </w:r>
          </w:p>
        </w:tc>
        <w:tc>
          <w:tcPr>
            <w:tcW w:w="1201" w:type="dxa"/>
            <w:tcBorders/>
            <w:vAlign w:val="center"/>
          </w:tcPr>
          <w:p>
            <w:pPr>
              <w:pStyle w:val="TableContents"/>
              <w:bidi w:val="0"/>
              <w:spacing w:before="0" w:after="283"/>
              <w:jc w:val="left"/>
              <w:rPr/>
            </w:pPr>
            <w:r>
              <w:rPr/>
              <w:t xml:space="preserve">Rio </w:t>
            </w:r>
          </w:p>
        </w:tc>
        <w:tc>
          <w:tcPr>
            <w:tcW w:w="1201" w:type="dxa"/>
            <w:tcBorders/>
            <w:vAlign w:val="center"/>
          </w:tcPr>
          <w:p>
            <w:pPr>
              <w:pStyle w:val="TableContents"/>
              <w:bidi w:val="0"/>
              <w:spacing w:before="0" w:after="283"/>
              <w:jc w:val="left"/>
              <w:rPr/>
            </w:pPr>
            <w:r>
              <w:rPr/>
              <w:t xml:space="preserve">Jeana </w:t>
            </w:r>
          </w:p>
        </w:tc>
        <w:tc>
          <w:tcPr>
            <w:tcW w:w="1201" w:type="dxa"/>
            <w:tcBorders/>
            <w:vAlign w:val="center"/>
          </w:tcPr>
          <w:p>
            <w:pPr>
              <w:pStyle w:val="TableContents"/>
              <w:bidi w:val="0"/>
              <w:spacing w:before="0" w:after="283"/>
              <w:jc w:val="left"/>
              <w:rPr/>
            </w:pPr>
            <w:r>
              <w:rPr/>
              <w:t xml:space="preserve">Shanice </w:t>
            </w:r>
          </w:p>
        </w:tc>
        <w:tc>
          <w:tcPr>
            <w:tcW w:w="616" w:type="dxa"/>
            <w:tcBorders/>
          </w:tcPr>
          <w:p>
            <w:pPr>
              <w:pStyle w:val="TableContents"/>
              <w:bidi w:val="0"/>
              <w:spacing w:before="0" w:after="283"/>
              <w:jc w:val="left"/>
              <w:rPr>
                <w:sz w:val="4"/>
                <w:szCs w:val="4"/>
              </w:rPr>
            </w:pPr>
            <w:r>
              <w:rPr>
                <w:sz w:val="4"/>
                <w:szCs w:val="4"/>
              </w:rPr>
            </w:r>
          </w:p>
        </w:tc>
      </w:tr>
      <w:tr>
        <w:trPr/>
        <w:tc>
          <w:tcPr>
            <w:tcW w:w="1021" w:type="dxa"/>
            <w:tcBorders/>
            <w:vAlign w:val="center"/>
          </w:tcPr>
          <w:p>
            <w:pPr>
              <w:pStyle w:val="TableHeading"/>
              <w:suppressLineNumbers/>
              <w:bidi w:val="0"/>
              <w:spacing w:before="0" w:after="283"/>
              <w:jc w:val="center"/>
              <w:rPr/>
            </w:pPr>
            <w:r>
              <w:rPr/>
              <w:t xml:space="preserve">5 </w:t>
            </w:r>
          </w:p>
        </w:tc>
        <w:tc>
          <w:tcPr>
            <w:tcW w:w="1201" w:type="dxa"/>
            <w:tcBorders/>
            <w:vAlign w:val="center"/>
          </w:tcPr>
          <w:p>
            <w:pPr>
              <w:pStyle w:val="TableContents"/>
              <w:bidi w:val="0"/>
              <w:spacing w:before="0" w:after="283"/>
              <w:jc w:val="left"/>
              <w:rPr/>
            </w:pPr>
            <w:r>
              <w:rPr/>
              <w:t xml:space="preserve">Khrystyana </w:t>
            </w:r>
          </w:p>
        </w:tc>
        <w:tc>
          <w:tcPr>
            <w:tcW w:w="1201" w:type="dxa"/>
            <w:tcBorders/>
            <w:vAlign w:val="center"/>
          </w:tcPr>
          <w:p>
            <w:pPr>
              <w:pStyle w:val="TableContents"/>
              <w:bidi w:val="0"/>
              <w:spacing w:before="0" w:after="283"/>
              <w:jc w:val="left"/>
              <w:rPr/>
            </w:pPr>
            <w:r>
              <w:rPr/>
              <w:t xml:space="preserve">Kyla </w:t>
            </w:r>
          </w:p>
        </w:tc>
        <w:tc>
          <w:tcPr>
            <w:tcW w:w="1201" w:type="dxa"/>
            <w:tcBorders/>
            <w:vAlign w:val="center"/>
          </w:tcPr>
          <w:p>
            <w:pPr>
              <w:pStyle w:val="TableContents"/>
              <w:bidi w:val="0"/>
              <w:spacing w:before="0" w:after="283"/>
              <w:jc w:val="left"/>
              <w:rPr/>
            </w:pPr>
            <w:r>
              <w:rPr/>
              <w:t xml:space="preserve">Brendi K. </w:t>
            </w:r>
          </w:p>
        </w:tc>
        <w:tc>
          <w:tcPr>
            <w:tcW w:w="1201" w:type="dxa"/>
            <w:tcBorders/>
            <w:vAlign w:val="center"/>
          </w:tcPr>
          <w:p>
            <w:pPr>
              <w:pStyle w:val="TableContents"/>
              <w:bidi w:val="0"/>
              <w:spacing w:before="0" w:after="283"/>
              <w:jc w:val="left"/>
              <w:rPr/>
            </w:pPr>
            <w:r>
              <w:rPr/>
              <w:t xml:space="preserve">Kyla </w:t>
            </w:r>
          </w:p>
        </w:tc>
        <w:tc>
          <w:tcPr>
            <w:tcW w:w="1201" w:type="dxa"/>
            <w:tcBorders/>
            <w:vAlign w:val="center"/>
          </w:tcPr>
          <w:p>
            <w:pPr>
              <w:pStyle w:val="TableContents"/>
              <w:bidi w:val="0"/>
              <w:spacing w:before="0" w:after="283"/>
              <w:jc w:val="left"/>
              <w:rPr/>
            </w:pPr>
            <w:r>
              <w:rPr/>
              <w:t xml:space="preserve">Erin </w:t>
            </w:r>
          </w:p>
        </w:tc>
        <w:tc>
          <w:tcPr>
            <w:tcW w:w="1201" w:type="dxa"/>
            <w:tcBorders/>
            <w:vAlign w:val="center"/>
          </w:tcPr>
          <w:p>
            <w:pPr>
              <w:pStyle w:val="TableContents"/>
              <w:bidi w:val="0"/>
              <w:spacing w:before="0" w:after="283"/>
              <w:jc w:val="left"/>
              <w:rPr/>
            </w:pPr>
            <w:r>
              <w:rPr/>
              <w:t xml:space="preserve">Brendi K. </w:t>
            </w:r>
          </w:p>
        </w:tc>
        <w:tc>
          <w:tcPr>
            <w:tcW w:w="1201" w:type="dxa"/>
            <w:tcBorders/>
            <w:vAlign w:val="center"/>
          </w:tcPr>
          <w:p>
            <w:pPr>
              <w:pStyle w:val="TableContents"/>
              <w:bidi w:val="0"/>
              <w:spacing w:before="0" w:after="283"/>
              <w:jc w:val="left"/>
              <w:rPr/>
            </w:pPr>
            <w:r>
              <w:rPr/>
              <w:t xml:space="preserve">Jeana Kyla </w:t>
            </w:r>
          </w:p>
        </w:tc>
        <w:tc>
          <w:tcPr>
            <w:tcW w:w="1201" w:type="dxa"/>
            <w:tcBorders/>
            <w:vAlign w:val="center"/>
          </w:tcPr>
          <w:p>
            <w:pPr>
              <w:pStyle w:val="TableContents"/>
              <w:bidi w:val="0"/>
              <w:spacing w:before="0" w:after="283"/>
              <w:jc w:val="left"/>
              <w:rPr/>
            </w:pPr>
            <w:r>
              <w:rPr/>
              <w:t xml:space="preserve">Shanice </w:t>
            </w:r>
          </w:p>
        </w:tc>
        <w:tc>
          <w:tcPr>
            <w:tcW w:w="856" w:type="dxa"/>
            <w:tcBorders/>
            <w:vAlign w:val="center"/>
          </w:tcPr>
          <w:p>
            <w:pPr>
              <w:pStyle w:val="TableContents"/>
              <w:bidi w:val="0"/>
              <w:spacing w:before="0" w:after="283"/>
              <w:jc w:val="left"/>
              <w:rPr/>
            </w:pPr>
            <w:r>
              <w:rPr/>
              <w:t xml:space="preserve">Jeana </w:t>
            </w:r>
          </w:p>
        </w:tc>
        <w:tc>
          <w:tcPr>
            <w:tcW w:w="4219" w:type="dxa"/>
            <w:gridSpan w:val="4"/>
            <w:tcBorders/>
          </w:tcPr>
          <w:p>
            <w:pPr>
              <w:pStyle w:val="TableContents"/>
              <w:bidi w:val="0"/>
              <w:spacing w:before="0" w:after="283"/>
              <w:jc w:val="left"/>
              <w:rPr>
                <w:sz w:val="4"/>
                <w:szCs w:val="4"/>
              </w:rPr>
            </w:pPr>
            <w:r>
              <w:rPr>
                <w:sz w:val="4"/>
                <w:szCs w:val="4"/>
              </w:rPr>
            </w:r>
          </w:p>
        </w:tc>
      </w:tr>
      <w:tr>
        <w:trPr/>
        <w:tc>
          <w:tcPr>
            <w:tcW w:w="1021" w:type="dxa"/>
            <w:tcBorders/>
            <w:vAlign w:val="center"/>
          </w:tcPr>
          <w:p>
            <w:pPr>
              <w:pStyle w:val="TableHeading"/>
              <w:suppressLineNumbers/>
              <w:bidi w:val="0"/>
              <w:spacing w:before="0" w:after="283"/>
              <w:jc w:val="center"/>
              <w:rPr/>
            </w:pPr>
            <w:r>
              <w:rPr/>
              <w:t xml:space="preserve">6 </w:t>
            </w:r>
          </w:p>
        </w:tc>
        <w:tc>
          <w:tcPr>
            <w:tcW w:w="1201" w:type="dxa"/>
            <w:tcBorders/>
            <w:vAlign w:val="center"/>
          </w:tcPr>
          <w:p>
            <w:pPr>
              <w:pStyle w:val="TableContents"/>
              <w:bidi w:val="0"/>
              <w:spacing w:before="0" w:after="283"/>
              <w:jc w:val="left"/>
              <w:rPr/>
            </w:pPr>
            <w:r>
              <w:rPr/>
              <w:t xml:space="preserve">Christina </w:t>
            </w:r>
          </w:p>
        </w:tc>
        <w:tc>
          <w:tcPr>
            <w:tcW w:w="1201" w:type="dxa"/>
            <w:tcBorders/>
            <w:vAlign w:val="center"/>
          </w:tcPr>
          <w:p>
            <w:pPr>
              <w:pStyle w:val="TableContents"/>
              <w:bidi w:val="0"/>
              <w:spacing w:before="0" w:after="283"/>
              <w:jc w:val="left"/>
              <w:rPr/>
            </w:pPr>
            <w:r>
              <w:rPr/>
              <w:t xml:space="preserve">Christina </w:t>
            </w:r>
          </w:p>
        </w:tc>
        <w:tc>
          <w:tcPr>
            <w:tcW w:w="1201" w:type="dxa"/>
            <w:tcBorders/>
            <w:vAlign w:val="center"/>
          </w:tcPr>
          <w:p>
            <w:pPr>
              <w:pStyle w:val="TableContents"/>
              <w:bidi w:val="0"/>
              <w:spacing w:before="0" w:after="283"/>
              <w:jc w:val="left"/>
              <w:rPr/>
            </w:pPr>
            <w:r>
              <w:rPr/>
              <w:t xml:space="preserve">Erin </w:t>
            </w:r>
          </w:p>
        </w:tc>
        <w:tc>
          <w:tcPr>
            <w:tcW w:w="1201" w:type="dxa"/>
            <w:tcBorders/>
            <w:vAlign w:val="center"/>
          </w:tcPr>
          <w:p>
            <w:pPr>
              <w:pStyle w:val="TableContents"/>
              <w:bidi w:val="0"/>
              <w:spacing w:before="0" w:after="283"/>
              <w:jc w:val="left"/>
              <w:rPr/>
            </w:pPr>
            <w:r>
              <w:rPr/>
              <w:t xml:space="preserve">Brendi K. </w:t>
            </w:r>
          </w:p>
        </w:tc>
        <w:tc>
          <w:tcPr>
            <w:tcW w:w="1201" w:type="dxa"/>
            <w:tcBorders/>
            <w:vAlign w:val="center"/>
          </w:tcPr>
          <w:p>
            <w:pPr>
              <w:pStyle w:val="TableContents"/>
              <w:bidi w:val="0"/>
              <w:spacing w:before="0" w:after="283"/>
              <w:jc w:val="left"/>
              <w:rPr/>
            </w:pPr>
            <w:r>
              <w:rPr/>
              <w:t xml:space="preserve">Sandra </w:t>
            </w:r>
          </w:p>
        </w:tc>
        <w:tc>
          <w:tcPr>
            <w:tcW w:w="1201" w:type="dxa"/>
            <w:tcBorders/>
            <w:vAlign w:val="center"/>
          </w:tcPr>
          <w:p>
            <w:pPr>
              <w:pStyle w:val="TableContents"/>
              <w:bidi w:val="0"/>
              <w:spacing w:before="0" w:after="283"/>
              <w:jc w:val="left"/>
              <w:rPr/>
            </w:pPr>
            <w:r>
              <w:rPr/>
              <w:t xml:space="preserve">Rio </w:t>
            </w:r>
          </w:p>
        </w:tc>
        <w:tc>
          <w:tcPr>
            <w:tcW w:w="1201" w:type="dxa"/>
            <w:tcBorders/>
            <w:vAlign w:val="center"/>
          </w:tcPr>
          <w:p>
            <w:pPr>
              <w:pStyle w:val="TableContents"/>
              <w:bidi w:val="0"/>
              <w:spacing w:before="0" w:after="283"/>
              <w:jc w:val="left"/>
              <w:rPr/>
            </w:pPr>
            <w:r>
              <w:rPr/>
              <w:t xml:space="preserve">Erin </w:t>
            </w:r>
          </w:p>
        </w:tc>
        <w:tc>
          <w:tcPr>
            <w:tcW w:w="6276" w:type="dxa"/>
            <w:gridSpan w:val="6"/>
            <w:tcBorders/>
          </w:tcPr>
          <w:p>
            <w:pPr>
              <w:pStyle w:val="TableContents"/>
              <w:bidi w:val="0"/>
              <w:spacing w:before="0" w:after="283"/>
              <w:jc w:val="left"/>
              <w:rPr>
                <w:sz w:val="4"/>
                <w:szCs w:val="4"/>
              </w:rPr>
            </w:pPr>
            <w:r>
              <w:rPr>
                <w:sz w:val="4"/>
                <w:szCs w:val="4"/>
              </w:rPr>
            </w:r>
          </w:p>
        </w:tc>
      </w:tr>
      <w:tr>
        <w:trPr/>
        <w:tc>
          <w:tcPr>
            <w:tcW w:w="1021" w:type="dxa"/>
            <w:tcBorders/>
            <w:vAlign w:val="center"/>
          </w:tcPr>
          <w:p>
            <w:pPr>
              <w:pStyle w:val="TableHeading"/>
              <w:suppressLineNumbers/>
              <w:bidi w:val="0"/>
              <w:spacing w:before="0" w:after="283"/>
              <w:jc w:val="center"/>
              <w:rPr/>
            </w:pPr>
            <w:r>
              <w:rPr/>
              <w:t xml:space="preserve">7 </w:t>
            </w:r>
          </w:p>
        </w:tc>
        <w:tc>
          <w:tcPr>
            <w:tcW w:w="1201" w:type="dxa"/>
            <w:tcBorders/>
            <w:vAlign w:val="center"/>
          </w:tcPr>
          <w:p>
            <w:pPr>
              <w:pStyle w:val="TableContents"/>
              <w:bidi w:val="0"/>
              <w:spacing w:before="0" w:after="283"/>
              <w:jc w:val="left"/>
              <w:rPr/>
            </w:pPr>
            <w:r>
              <w:rPr/>
              <w:t xml:space="preserve">Liz </w:t>
            </w:r>
          </w:p>
        </w:tc>
        <w:tc>
          <w:tcPr>
            <w:tcW w:w="1201" w:type="dxa"/>
            <w:tcBorders/>
            <w:vAlign w:val="center"/>
          </w:tcPr>
          <w:p>
            <w:pPr>
              <w:pStyle w:val="TableContents"/>
              <w:bidi w:val="0"/>
              <w:spacing w:before="0" w:after="283"/>
              <w:jc w:val="left"/>
              <w:rPr/>
            </w:pPr>
            <w:r>
              <w:rPr/>
              <w:t xml:space="preserve">Liz </w:t>
            </w:r>
          </w:p>
        </w:tc>
        <w:tc>
          <w:tcPr>
            <w:tcW w:w="1201" w:type="dxa"/>
            <w:tcBorders/>
            <w:vAlign w:val="center"/>
          </w:tcPr>
          <w:p>
            <w:pPr>
              <w:pStyle w:val="TableContents"/>
              <w:bidi w:val="0"/>
              <w:spacing w:before="0" w:after="283"/>
              <w:jc w:val="left"/>
              <w:rPr/>
            </w:pPr>
            <w:r>
              <w:rPr/>
              <w:t xml:space="preserve">Shanice </w:t>
            </w:r>
          </w:p>
        </w:tc>
        <w:tc>
          <w:tcPr>
            <w:tcW w:w="1201" w:type="dxa"/>
            <w:tcBorders/>
            <w:vAlign w:val="center"/>
          </w:tcPr>
          <w:p>
            <w:pPr>
              <w:pStyle w:val="TableContents"/>
              <w:bidi w:val="0"/>
              <w:spacing w:before="0" w:after="283"/>
              <w:jc w:val="left"/>
              <w:rPr/>
            </w:pPr>
            <w:r>
              <w:rPr/>
              <w:t xml:space="preserve">Jeana </w:t>
            </w:r>
          </w:p>
        </w:tc>
        <w:tc>
          <w:tcPr>
            <w:tcW w:w="1201" w:type="dxa"/>
            <w:tcBorders/>
            <w:vAlign w:val="center"/>
          </w:tcPr>
          <w:p>
            <w:pPr>
              <w:pStyle w:val="TableContents"/>
              <w:bidi w:val="0"/>
              <w:spacing w:before="0" w:after="283"/>
              <w:jc w:val="left"/>
              <w:rPr/>
            </w:pPr>
            <w:r>
              <w:rPr/>
              <w:t xml:space="preserve">Rio </w:t>
            </w:r>
          </w:p>
        </w:tc>
        <w:tc>
          <w:tcPr>
            <w:tcW w:w="1201" w:type="dxa"/>
            <w:tcBorders/>
            <w:vAlign w:val="center"/>
          </w:tcPr>
          <w:p>
            <w:pPr>
              <w:pStyle w:val="TableContents"/>
              <w:bidi w:val="0"/>
              <w:spacing w:before="0" w:after="283"/>
              <w:jc w:val="left"/>
              <w:rPr/>
            </w:pPr>
            <w:r>
              <w:rPr/>
              <w:t xml:space="preserve">Khrystyana </w:t>
            </w:r>
          </w:p>
        </w:tc>
        <w:tc>
          <w:tcPr>
            <w:tcW w:w="1201" w:type="dxa"/>
            <w:tcBorders/>
            <w:vAlign w:val="center"/>
          </w:tcPr>
          <w:p>
            <w:pPr>
              <w:pStyle w:val="TableContents"/>
              <w:bidi w:val="0"/>
              <w:spacing w:before="0" w:after="283"/>
              <w:jc w:val="left"/>
              <w:rPr/>
            </w:pPr>
            <w:r>
              <w:rPr/>
              <w:t xml:space="preserve">Brendi K. </w:t>
            </w:r>
          </w:p>
        </w:tc>
        <w:tc>
          <w:tcPr>
            <w:tcW w:w="6276" w:type="dxa"/>
            <w:gridSpan w:val="6"/>
            <w:tcBorders/>
          </w:tcPr>
          <w:p>
            <w:pPr>
              <w:pStyle w:val="TableContents"/>
              <w:bidi w:val="0"/>
              <w:spacing w:before="0" w:after="283"/>
              <w:jc w:val="left"/>
              <w:rPr>
                <w:sz w:val="4"/>
                <w:szCs w:val="4"/>
              </w:rPr>
            </w:pPr>
            <w:r>
              <w:rPr>
                <w:sz w:val="4"/>
                <w:szCs w:val="4"/>
              </w:rPr>
            </w:r>
          </w:p>
        </w:tc>
      </w:tr>
      <w:tr>
        <w:trPr/>
        <w:tc>
          <w:tcPr>
            <w:tcW w:w="1021" w:type="dxa"/>
            <w:tcBorders/>
            <w:vAlign w:val="center"/>
          </w:tcPr>
          <w:p>
            <w:pPr>
              <w:pStyle w:val="TableHeading"/>
              <w:suppressLineNumbers/>
              <w:bidi w:val="0"/>
              <w:spacing w:before="0" w:after="283"/>
              <w:jc w:val="center"/>
              <w:rPr/>
            </w:pPr>
            <w:r>
              <w:rPr/>
              <w:t xml:space="preserve">8 </w:t>
            </w:r>
          </w:p>
        </w:tc>
        <w:tc>
          <w:tcPr>
            <w:tcW w:w="1201" w:type="dxa"/>
            <w:tcBorders/>
            <w:vAlign w:val="center"/>
          </w:tcPr>
          <w:p>
            <w:pPr>
              <w:pStyle w:val="TableContents"/>
              <w:bidi w:val="0"/>
              <w:spacing w:before="0" w:after="283"/>
              <w:jc w:val="left"/>
              <w:rPr/>
            </w:pPr>
            <w:r>
              <w:rPr/>
              <w:t xml:space="preserve">Kyla </w:t>
            </w:r>
          </w:p>
        </w:tc>
        <w:tc>
          <w:tcPr>
            <w:tcW w:w="1201" w:type="dxa"/>
            <w:tcBorders/>
            <w:vAlign w:val="center"/>
          </w:tcPr>
          <w:p>
            <w:pPr>
              <w:pStyle w:val="TableContents"/>
              <w:bidi w:val="0"/>
              <w:spacing w:before="0" w:after="283"/>
              <w:jc w:val="left"/>
              <w:rPr/>
            </w:pPr>
            <w:r>
              <w:rPr/>
              <w:t xml:space="preserve">Coura </w:t>
            </w:r>
          </w:p>
        </w:tc>
        <w:tc>
          <w:tcPr>
            <w:tcW w:w="1201" w:type="dxa"/>
            <w:tcBorders/>
            <w:vAlign w:val="center"/>
          </w:tcPr>
          <w:p>
            <w:pPr>
              <w:pStyle w:val="TableContents"/>
              <w:bidi w:val="0"/>
              <w:spacing w:before="0" w:after="283"/>
              <w:jc w:val="left"/>
              <w:rPr/>
            </w:pPr>
            <w:r>
              <w:rPr/>
              <w:t xml:space="preserve">Kyla </w:t>
            </w:r>
          </w:p>
        </w:tc>
        <w:tc>
          <w:tcPr>
            <w:tcW w:w="1201" w:type="dxa"/>
            <w:tcBorders/>
            <w:vAlign w:val="center"/>
          </w:tcPr>
          <w:p>
            <w:pPr>
              <w:pStyle w:val="TableContents"/>
              <w:bidi w:val="0"/>
              <w:spacing w:before="0" w:after="283"/>
              <w:jc w:val="left"/>
              <w:rPr/>
            </w:pPr>
            <w:r>
              <w:rPr/>
              <w:t xml:space="preserve">Erin </w:t>
            </w:r>
          </w:p>
        </w:tc>
        <w:tc>
          <w:tcPr>
            <w:tcW w:w="1201" w:type="dxa"/>
            <w:tcBorders/>
            <w:vAlign w:val="center"/>
          </w:tcPr>
          <w:p>
            <w:pPr>
              <w:pStyle w:val="TableContents"/>
              <w:bidi w:val="0"/>
              <w:spacing w:before="0" w:after="283"/>
              <w:jc w:val="left"/>
              <w:rPr/>
            </w:pPr>
            <w:r>
              <w:rPr/>
              <w:t xml:space="preserve">Brendi K. </w:t>
            </w:r>
          </w:p>
        </w:tc>
        <w:tc>
          <w:tcPr>
            <w:tcW w:w="1201" w:type="dxa"/>
            <w:tcBorders/>
            <w:vAlign w:val="center"/>
          </w:tcPr>
          <w:p>
            <w:pPr>
              <w:pStyle w:val="TableContents"/>
              <w:bidi w:val="0"/>
              <w:spacing w:before="0" w:after="283"/>
              <w:jc w:val="left"/>
              <w:rPr/>
            </w:pPr>
            <w:r>
              <w:rPr/>
              <w:t xml:space="preserve">Erin </w:t>
            </w:r>
          </w:p>
        </w:tc>
        <w:tc>
          <w:tcPr>
            <w:tcW w:w="1201" w:type="dxa"/>
            <w:tcBorders/>
            <w:vAlign w:val="center"/>
          </w:tcPr>
          <w:p>
            <w:pPr>
              <w:pStyle w:val="TableContents"/>
              <w:bidi w:val="0"/>
              <w:spacing w:before="0" w:after="283"/>
              <w:jc w:val="left"/>
              <w:rPr/>
            </w:pPr>
            <w:r>
              <w:rPr>
                <w:color w:val="A9A9A9"/>
              </w:rPr>
              <w:t xml:space="preserve">Sandr</w:t>
            </w:r>
            <w:r>
              <w:rPr/>
              <w:t xml:space="preserve">a </w:t>
            </w:r>
          </w:p>
        </w:tc>
        <w:tc>
          <w:tcPr>
            <w:tcW w:w="6276" w:type="dxa"/>
            <w:gridSpan w:val="6"/>
            <w:tcBorders/>
          </w:tcPr>
          <w:p>
            <w:pPr>
              <w:pStyle w:val="TableContents"/>
              <w:bidi w:val="0"/>
              <w:spacing w:before="0" w:after="283"/>
              <w:jc w:val="left"/>
              <w:rPr>
                <w:sz w:val="4"/>
                <w:szCs w:val="4"/>
              </w:rPr>
            </w:pPr>
            <w:r>
              <w:rPr>
                <w:sz w:val="4"/>
                <w:szCs w:val="4"/>
              </w:rPr>
            </w:r>
          </w:p>
        </w:tc>
      </w:tr>
      <w:tr>
        <w:trPr/>
        <w:tc>
          <w:tcPr>
            <w:tcW w:w="1021" w:type="dxa"/>
            <w:tcBorders/>
            <w:vAlign w:val="center"/>
          </w:tcPr>
          <w:p>
            <w:pPr>
              <w:pStyle w:val="TableHeading"/>
              <w:suppressLineNumbers/>
              <w:bidi w:val="0"/>
              <w:spacing w:before="0" w:after="283"/>
              <w:jc w:val="center"/>
              <w:rPr/>
            </w:pPr>
            <w:r>
              <w:rPr/>
              <w:t xml:space="preserve">9 </w:t>
            </w:r>
          </w:p>
        </w:tc>
        <w:tc>
          <w:tcPr>
            <w:tcW w:w="1201" w:type="dxa"/>
            <w:tcBorders/>
            <w:vAlign w:val="center"/>
          </w:tcPr>
          <w:p>
            <w:pPr>
              <w:pStyle w:val="TableContents"/>
              <w:bidi w:val="0"/>
              <w:spacing w:before="0" w:after="283"/>
              <w:jc w:val="left"/>
              <w:rPr/>
            </w:pPr>
            <w:r>
              <w:rPr/>
              <w:t xml:space="preserve">Ivana </w:t>
            </w:r>
          </w:p>
        </w:tc>
        <w:tc>
          <w:tcPr>
            <w:tcW w:w="1201" w:type="dxa"/>
            <w:tcBorders/>
            <w:vAlign w:val="center"/>
          </w:tcPr>
          <w:p>
            <w:pPr>
              <w:pStyle w:val="TableContents"/>
              <w:bidi w:val="0"/>
              <w:spacing w:before="0" w:after="283"/>
              <w:jc w:val="left"/>
              <w:rPr/>
            </w:pPr>
            <w:r>
              <w:rPr/>
              <w:t xml:space="preserve">Erin </w:t>
            </w:r>
          </w:p>
        </w:tc>
        <w:tc>
          <w:tcPr>
            <w:tcW w:w="1201" w:type="dxa"/>
            <w:tcBorders/>
            <w:vAlign w:val="center"/>
          </w:tcPr>
          <w:p>
            <w:pPr>
              <w:pStyle w:val="TableContents"/>
              <w:bidi w:val="0"/>
              <w:spacing w:before="0" w:after="283"/>
              <w:jc w:val="left"/>
              <w:rPr/>
            </w:pPr>
            <w:r>
              <w:rPr/>
              <w:t xml:space="preserve">Rio </w:t>
            </w:r>
          </w:p>
        </w:tc>
        <w:tc>
          <w:tcPr>
            <w:tcW w:w="1201" w:type="dxa"/>
            <w:tcBorders/>
            <w:vAlign w:val="center"/>
          </w:tcPr>
          <w:p>
            <w:pPr>
              <w:pStyle w:val="TableContents"/>
              <w:bidi w:val="0"/>
              <w:spacing w:before="0" w:after="283"/>
              <w:jc w:val="left"/>
              <w:rPr/>
            </w:pPr>
            <w:r>
              <w:rPr/>
              <w:t xml:space="preserve">Liberty </w:t>
            </w:r>
          </w:p>
        </w:tc>
        <w:tc>
          <w:tcPr>
            <w:tcW w:w="1201" w:type="dxa"/>
            <w:tcBorders/>
            <w:vAlign w:val="center"/>
          </w:tcPr>
          <w:p>
            <w:pPr>
              <w:pStyle w:val="TableContents"/>
              <w:bidi w:val="0"/>
              <w:spacing w:before="0" w:after="283"/>
              <w:jc w:val="left"/>
              <w:rPr/>
            </w:pPr>
            <w:r>
              <w:rPr/>
              <w:t xml:space="preserve">Kyla </w:t>
            </w:r>
          </w:p>
        </w:tc>
        <w:tc>
          <w:tcPr>
            <w:tcW w:w="1201" w:type="dxa"/>
            <w:tcBorders/>
            <w:vAlign w:val="center"/>
          </w:tcPr>
          <w:p>
            <w:pPr>
              <w:pStyle w:val="TableContents"/>
              <w:bidi w:val="0"/>
              <w:spacing w:before="0" w:after="283"/>
              <w:jc w:val="left"/>
              <w:rPr/>
            </w:pPr>
            <w:r>
              <w:rPr/>
              <w:t xml:space="preserve">Christina </w:t>
            </w:r>
          </w:p>
        </w:tc>
        <w:tc>
          <w:tcPr>
            <w:tcW w:w="7477" w:type="dxa"/>
            <w:gridSpan w:val="7"/>
            <w:tcBorders/>
          </w:tcPr>
          <w:p>
            <w:pPr>
              <w:pStyle w:val="TableContents"/>
              <w:bidi w:val="0"/>
              <w:spacing w:before="0" w:after="283"/>
              <w:jc w:val="left"/>
              <w:rPr>
                <w:sz w:val="4"/>
                <w:szCs w:val="4"/>
              </w:rPr>
            </w:pPr>
            <w:r>
              <w:rPr>
                <w:sz w:val="4"/>
                <w:szCs w:val="4"/>
              </w:rPr>
            </w:r>
          </w:p>
        </w:tc>
      </w:tr>
      <w:tr>
        <w:trPr/>
        <w:tc>
          <w:tcPr>
            <w:tcW w:w="1021" w:type="dxa"/>
            <w:tcBorders/>
            <w:vAlign w:val="center"/>
          </w:tcPr>
          <w:p>
            <w:pPr>
              <w:pStyle w:val="TableHeading"/>
              <w:suppressLineNumbers/>
              <w:bidi w:val="0"/>
              <w:spacing w:before="0" w:after="283"/>
              <w:jc w:val="center"/>
              <w:rPr/>
            </w:pPr>
            <w:r>
              <w:rPr/>
              <w:t xml:space="preserve">10 </w:t>
            </w:r>
          </w:p>
        </w:tc>
        <w:tc>
          <w:tcPr>
            <w:tcW w:w="1201" w:type="dxa"/>
            <w:tcBorders/>
            <w:vAlign w:val="center"/>
          </w:tcPr>
          <w:p>
            <w:pPr>
              <w:pStyle w:val="TableContents"/>
              <w:bidi w:val="0"/>
              <w:spacing w:before="0" w:after="283"/>
              <w:jc w:val="left"/>
              <w:rPr/>
            </w:pPr>
            <w:r>
              <w:rPr/>
              <w:t xml:space="preserve">Rhiyan </w:t>
            </w:r>
          </w:p>
        </w:tc>
        <w:tc>
          <w:tcPr>
            <w:tcW w:w="1201" w:type="dxa"/>
            <w:tcBorders/>
            <w:vAlign w:val="center"/>
          </w:tcPr>
          <w:p>
            <w:pPr>
              <w:pStyle w:val="TableContents"/>
              <w:bidi w:val="0"/>
              <w:spacing w:before="0" w:after="283"/>
              <w:jc w:val="left"/>
              <w:rPr/>
            </w:pPr>
            <w:r>
              <w:rPr/>
              <w:t xml:space="preserve">Khrystyana </w:t>
            </w:r>
          </w:p>
        </w:tc>
        <w:tc>
          <w:tcPr>
            <w:tcW w:w="1201" w:type="dxa"/>
            <w:tcBorders/>
            <w:vAlign w:val="center"/>
          </w:tcPr>
          <w:p>
            <w:pPr>
              <w:pStyle w:val="TableContents"/>
              <w:bidi w:val="0"/>
              <w:spacing w:before="0" w:after="283"/>
              <w:jc w:val="left"/>
              <w:rPr/>
            </w:pPr>
            <w:r>
              <w:rPr/>
              <w:t xml:space="preserve">Sandra </w:t>
            </w:r>
          </w:p>
        </w:tc>
        <w:tc>
          <w:tcPr>
            <w:tcW w:w="1201" w:type="dxa"/>
            <w:tcBorders/>
            <w:vAlign w:val="center"/>
          </w:tcPr>
          <w:p>
            <w:pPr>
              <w:pStyle w:val="TableContents"/>
              <w:bidi w:val="0"/>
              <w:spacing w:before="0" w:after="283"/>
              <w:jc w:val="left"/>
              <w:rPr/>
            </w:pPr>
            <w:r>
              <w:rPr/>
              <w:t xml:space="preserve">Christina </w:t>
            </w:r>
          </w:p>
        </w:tc>
        <w:tc>
          <w:tcPr>
            <w:tcW w:w="1201" w:type="dxa"/>
            <w:tcBorders/>
            <w:vAlign w:val="center"/>
          </w:tcPr>
          <w:p>
            <w:pPr>
              <w:pStyle w:val="TableContents"/>
              <w:bidi w:val="0"/>
              <w:spacing w:before="0" w:after="283"/>
              <w:jc w:val="left"/>
              <w:rPr/>
            </w:pPr>
            <w:r>
              <w:rPr/>
              <w:t xml:space="preserve">Liberty </w:t>
            </w:r>
          </w:p>
        </w:tc>
        <w:tc>
          <w:tcPr>
            <w:tcW w:w="8678" w:type="dxa"/>
            <w:gridSpan w:val="8"/>
            <w:tcBorders/>
          </w:tcPr>
          <w:p>
            <w:pPr>
              <w:pStyle w:val="TableContents"/>
              <w:bidi w:val="0"/>
              <w:spacing w:before="0" w:after="283"/>
              <w:jc w:val="left"/>
              <w:rPr>
                <w:sz w:val="4"/>
                <w:szCs w:val="4"/>
              </w:rPr>
            </w:pPr>
            <w:r>
              <w:rPr>
                <w:sz w:val="4"/>
                <w:szCs w:val="4"/>
              </w:rPr>
            </w:r>
          </w:p>
        </w:tc>
      </w:tr>
      <w:tr>
        <w:trPr/>
        <w:tc>
          <w:tcPr>
            <w:tcW w:w="1021" w:type="dxa"/>
            <w:tcBorders/>
            <w:vAlign w:val="center"/>
          </w:tcPr>
          <w:p>
            <w:pPr>
              <w:pStyle w:val="TableHeading"/>
              <w:suppressLineNumbers/>
              <w:bidi w:val="0"/>
              <w:spacing w:before="0" w:after="283"/>
              <w:jc w:val="center"/>
              <w:rPr/>
            </w:pPr>
            <w:r>
              <w:rPr/>
              <w:t xml:space="preserve">11 </w:t>
            </w:r>
          </w:p>
        </w:tc>
        <w:tc>
          <w:tcPr>
            <w:tcW w:w="1201" w:type="dxa"/>
            <w:tcBorders/>
            <w:vAlign w:val="center"/>
          </w:tcPr>
          <w:p>
            <w:pPr>
              <w:pStyle w:val="TableContents"/>
              <w:bidi w:val="0"/>
              <w:spacing w:before="0" w:after="283"/>
              <w:jc w:val="left"/>
              <w:rPr/>
            </w:pPr>
            <w:r>
              <w:rPr/>
              <w:t xml:space="preserve">Liberty </w:t>
            </w:r>
          </w:p>
        </w:tc>
        <w:tc>
          <w:tcPr>
            <w:tcW w:w="1201" w:type="dxa"/>
            <w:tcBorders/>
            <w:vAlign w:val="center"/>
          </w:tcPr>
          <w:p>
            <w:pPr>
              <w:pStyle w:val="TableContents"/>
              <w:bidi w:val="0"/>
              <w:spacing w:before="0" w:after="283"/>
              <w:jc w:val="left"/>
              <w:rPr/>
            </w:pPr>
            <w:r>
              <w:rPr/>
              <w:t xml:space="preserve">Sandra </w:t>
            </w:r>
          </w:p>
        </w:tc>
        <w:tc>
          <w:tcPr>
            <w:tcW w:w="1201" w:type="dxa"/>
            <w:tcBorders/>
            <w:vAlign w:val="center"/>
          </w:tcPr>
          <w:p>
            <w:pPr>
              <w:pStyle w:val="TableContents"/>
              <w:bidi w:val="0"/>
              <w:spacing w:before="0" w:after="283"/>
              <w:jc w:val="left"/>
              <w:rPr/>
            </w:pPr>
            <w:r>
              <w:rPr/>
              <w:t xml:space="preserve">Coura </w:t>
            </w:r>
          </w:p>
        </w:tc>
        <w:tc>
          <w:tcPr>
            <w:tcW w:w="1201" w:type="dxa"/>
            <w:tcBorders/>
            <w:vAlign w:val="center"/>
          </w:tcPr>
          <w:p>
            <w:pPr>
              <w:pStyle w:val="TableContents"/>
              <w:bidi w:val="0"/>
              <w:spacing w:before="0" w:after="283"/>
              <w:jc w:val="left"/>
              <w:rPr/>
            </w:pPr>
            <w:r>
              <w:rPr/>
              <w:t xml:space="preserve">Coura </w:t>
            </w:r>
          </w:p>
        </w:tc>
        <w:tc>
          <w:tcPr>
            <w:tcW w:w="9879" w:type="dxa"/>
            <w:gridSpan w:val="9"/>
            <w:tcBorders/>
          </w:tcPr>
          <w:p>
            <w:pPr>
              <w:pStyle w:val="TableContents"/>
              <w:bidi w:val="0"/>
              <w:spacing w:before="0" w:after="283"/>
              <w:jc w:val="left"/>
              <w:rPr>
                <w:sz w:val="4"/>
                <w:szCs w:val="4"/>
              </w:rPr>
            </w:pPr>
            <w:r>
              <w:rPr>
                <w:sz w:val="4"/>
                <w:szCs w:val="4"/>
              </w:rPr>
            </w:r>
          </w:p>
        </w:tc>
      </w:tr>
      <w:tr>
        <w:trPr/>
        <w:tc>
          <w:tcPr>
            <w:tcW w:w="1021" w:type="dxa"/>
            <w:tcBorders/>
            <w:vAlign w:val="center"/>
          </w:tcPr>
          <w:p>
            <w:pPr>
              <w:pStyle w:val="TableHeading"/>
              <w:suppressLineNumbers/>
              <w:bidi w:val="0"/>
              <w:spacing w:before="0" w:after="283"/>
              <w:jc w:val="center"/>
              <w:rPr/>
            </w:pPr>
            <w:r>
              <w:rPr/>
              <w:t xml:space="preserve">12 </w:t>
            </w:r>
          </w:p>
        </w:tc>
        <w:tc>
          <w:tcPr>
            <w:tcW w:w="1201" w:type="dxa"/>
            <w:tcBorders/>
            <w:vAlign w:val="center"/>
          </w:tcPr>
          <w:p>
            <w:pPr>
              <w:pStyle w:val="TableContents"/>
              <w:bidi w:val="0"/>
              <w:spacing w:before="0" w:after="283"/>
              <w:jc w:val="left"/>
              <w:rPr/>
            </w:pPr>
            <w:r>
              <w:rPr/>
              <w:t xml:space="preserve">Shanice </w:t>
            </w:r>
          </w:p>
        </w:tc>
        <w:tc>
          <w:tcPr>
            <w:tcW w:w="1201" w:type="dxa"/>
            <w:tcBorders/>
            <w:vAlign w:val="center"/>
          </w:tcPr>
          <w:p>
            <w:pPr>
              <w:pStyle w:val="TableContents"/>
              <w:bidi w:val="0"/>
              <w:spacing w:before="0" w:after="283"/>
              <w:jc w:val="left"/>
              <w:rPr/>
            </w:pPr>
            <w:r>
              <w:rPr/>
              <w:t xml:space="preserve">Rhiyan </w:t>
            </w:r>
          </w:p>
        </w:tc>
        <w:tc>
          <w:tcPr>
            <w:tcW w:w="1201" w:type="dxa"/>
            <w:tcBorders/>
            <w:vAlign w:val="center"/>
          </w:tcPr>
          <w:p>
            <w:pPr>
              <w:pStyle w:val="TableContents"/>
              <w:bidi w:val="0"/>
              <w:spacing w:before="0" w:after="283"/>
              <w:jc w:val="left"/>
              <w:rPr/>
            </w:pPr>
            <w:r>
              <w:rPr/>
              <w:t xml:space="preserve">Rhiyan </w:t>
            </w:r>
          </w:p>
        </w:tc>
        <w:tc>
          <w:tcPr>
            <w:tcW w:w="11080" w:type="dxa"/>
            <w:gridSpan w:val="10"/>
            <w:tcBorders/>
          </w:tcPr>
          <w:p>
            <w:pPr>
              <w:pStyle w:val="TableContents"/>
              <w:bidi w:val="0"/>
              <w:spacing w:before="0" w:after="283"/>
              <w:jc w:val="left"/>
              <w:rPr>
                <w:sz w:val="4"/>
                <w:szCs w:val="4"/>
              </w:rPr>
            </w:pPr>
            <w:r>
              <w:rPr>
                <w:sz w:val="4"/>
                <w:szCs w:val="4"/>
              </w:rPr>
            </w:r>
          </w:p>
        </w:tc>
      </w:tr>
      <w:tr>
        <w:trPr/>
        <w:tc>
          <w:tcPr>
            <w:tcW w:w="1021" w:type="dxa"/>
            <w:tcBorders/>
            <w:vAlign w:val="center"/>
          </w:tcPr>
          <w:p>
            <w:pPr>
              <w:pStyle w:val="TableHeading"/>
              <w:suppressLineNumbers/>
              <w:bidi w:val="0"/>
              <w:spacing w:before="0" w:after="283"/>
              <w:jc w:val="center"/>
              <w:rPr/>
            </w:pPr>
            <w:r>
              <w:rPr/>
              <w:t xml:space="preserve">13 </w:t>
            </w:r>
          </w:p>
        </w:tc>
        <w:tc>
          <w:tcPr>
            <w:tcW w:w="1201" w:type="dxa"/>
            <w:tcBorders/>
            <w:vAlign w:val="center"/>
          </w:tcPr>
          <w:p>
            <w:pPr>
              <w:pStyle w:val="TableContents"/>
              <w:bidi w:val="0"/>
              <w:spacing w:before="0" w:after="283"/>
              <w:jc w:val="left"/>
              <w:rPr/>
            </w:pPr>
            <w:r>
              <w:rPr/>
              <w:t xml:space="preserve">Sandra </w:t>
            </w:r>
          </w:p>
        </w:tc>
        <w:tc>
          <w:tcPr>
            <w:tcW w:w="1201" w:type="dxa"/>
            <w:tcBorders/>
            <w:vAlign w:val="center"/>
          </w:tcPr>
          <w:p>
            <w:pPr>
              <w:pStyle w:val="TableContents"/>
              <w:bidi w:val="0"/>
              <w:spacing w:before="0" w:after="283"/>
              <w:jc w:val="left"/>
              <w:rPr/>
            </w:pPr>
            <w:r>
              <w:rPr/>
              <w:t xml:space="preserve">Shanice </w:t>
            </w:r>
          </w:p>
        </w:tc>
        <w:tc>
          <w:tcPr>
            <w:tcW w:w="1201" w:type="dxa"/>
            <w:tcBorders/>
            <w:vAlign w:val="center"/>
          </w:tcPr>
          <w:p>
            <w:pPr>
              <w:pStyle w:val="TableContents"/>
              <w:bidi w:val="0"/>
              <w:spacing w:before="0" w:after="283"/>
              <w:jc w:val="left"/>
              <w:rPr/>
            </w:pPr>
            <w:r>
              <w:rPr/>
              <w:t xml:space="preserve">Liz </w:t>
            </w:r>
          </w:p>
        </w:tc>
        <w:tc>
          <w:tcPr>
            <w:tcW w:w="11080" w:type="dxa"/>
            <w:gridSpan w:val="10"/>
            <w:tcBorders/>
          </w:tcPr>
          <w:p>
            <w:pPr>
              <w:pStyle w:val="TableContents"/>
              <w:bidi w:val="0"/>
              <w:spacing w:before="0" w:after="283"/>
              <w:jc w:val="left"/>
              <w:rPr>
                <w:sz w:val="4"/>
                <w:szCs w:val="4"/>
              </w:rPr>
            </w:pPr>
            <w:r>
              <w:rPr>
                <w:sz w:val="4"/>
                <w:szCs w:val="4"/>
              </w:rPr>
            </w:r>
          </w:p>
        </w:tc>
      </w:tr>
      <w:tr>
        <w:trPr/>
        <w:tc>
          <w:tcPr>
            <w:tcW w:w="1021" w:type="dxa"/>
            <w:tcBorders/>
            <w:vAlign w:val="center"/>
          </w:tcPr>
          <w:p>
            <w:pPr>
              <w:pStyle w:val="TableHeading"/>
              <w:suppressLineNumbers/>
              <w:bidi w:val="0"/>
              <w:spacing w:before="0" w:after="283"/>
              <w:jc w:val="center"/>
              <w:rPr/>
            </w:pPr>
            <w:r>
              <w:rPr/>
              <w:t xml:space="preserve">14 </w:t>
            </w:r>
          </w:p>
        </w:tc>
        <w:tc>
          <w:tcPr>
            <w:tcW w:w="1201" w:type="dxa"/>
            <w:tcBorders/>
            <w:vAlign w:val="center"/>
          </w:tcPr>
          <w:p>
            <w:pPr>
              <w:pStyle w:val="TableContents"/>
              <w:bidi w:val="0"/>
              <w:spacing w:before="0" w:after="283"/>
              <w:jc w:val="left"/>
              <w:rPr/>
            </w:pPr>
            <w:r>
              <w:rPr/>
              <w:t xml:space="preserve">Brendi K. </w:t>
            </w:r>
          </w:p>
        </w:tc>
        <w:tc>
          <w:tcPr>
            <w:tcW w:w="1201" w:type="dxa"/>
            <w:tcBorders/>
            <w:vAlign w:val="center"/>
          </w:tcPr>
          <w:p>
            <w:pPr>
              <w:pStyle w:val="TableContents"/>
              <w:bidi w:val="0"/>
              <w:spacing w:before="0" w:after="283"/>
              <w:jc w:val="left"/>
              <w:rPr/>
            </w:pPr>
            <w:r>
              <w:rPr/>
              <w:t xml:space="preserve">Ivana </w:t>
            </w:r>
          </w:p>
        </w:tc>
        <w:tc>
          <w:tcPr>
            <w:tcW w:w="12281" w:type="dxa"/>
            <w:gridSpan w:val="11"/>
            <w:tcBorders/>
          </w:tcPr>
          <w:p>
            <w:pPr>
              <w:pStyle w:val="TableContents"/>
              <w:bidi w:val="0"/>
              <w:spacing w:before="0" w:after="283"/>
              <w:jc w:val="left"/>
              <w:rPr>
                <w:sz w:val="4"/>
                <w:szCs w:val="4"/>
              </w:rPr>
            </w:pPr>
            <w:r>
              <w:rPr>
                <w:sz w:val="4"/>
                <w:szCs w:val="4"/>
              </w:rPr>
            </w:r>
          </w:p>
        </w:tc>
      </w:tr>
      <w:tr>
        <w:trPr/>
        <w:tc>
          <w:tcPr>
            <w:tcW w:w="1021" w:type="dxa"/>
            <w:tcBorders/>
            <w:vAlign w:val="center"/>
          </w:tcPr>
          <w:p>
            <w:pPr>
              <w:pStyle w:val="TableHeading"/>
              <w:suppressLineNumbers/>
              <w:bidi w:val="0"/>
              <w:spacing w:before="0" w:after="283"/>
              <w:jc w:val="center"/>
              <w:rPr/>
            </w:pPr>
            <w:r>
              <w:rPr/>
              <w:t xml:space="preserve">15 </w:t>
            </w:r>
          </w:p>
        </w:tc>
        <w:tc>
          <w:tcPr>
            <w:tcW w:w="1201" w:type="dxa"/>
            <w:tcBorders/>
            <w:vAlign w:val="center"/>
          </w:tcPr>
          <w:p>
            <w:pPr>
              <w:pStyle w:val="TableContents"/>
              <w:bidi w:val="0"/>
              <w:spacing w:before="0" w:after="283"/>
              <w:jc w:val="left"/>
              <w:rPr/>
            </w:pPr>
            <w:r>
              <w:rPr/>
              <w:t xml:space="preserve">Maggie </w:t>
            </w:r>
          </w:p>
        </w:tc>
        <w:tc>
          <w:tcPr>
            <w:tcW w:w="13482" w:type="dxa"/>
            <w:gridSpan w:val="1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lähti kotiin american's next top model -ohjelman 8. jaksossa?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Kilpailun voittaja oli </w:t>
      </w:r>
      <w:r>
        <w:rPr>
          <w:color w:val="A9A9A9"/>
        </w:rPr>
        <w:t xml:space="preserve">20-vuotias </w:t>
      </w:r>
      <w:r>
        <w:rPr>
          <w:color w:val="DCDCDC"/>
        </w:rPr>
        <w:t xml:space="preserve">Kyla Coleman </w:t>
      </w:r>
      <w:r>
        <w:rPr>
          <w:color w:val="A9A9A9"/>
        </w:rPr>
        <w:t xml:space="preserve">Laceysta, Washingtonista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american next top model -kilpailun 24. kauden?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american next top model -kauden 24</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voittaa america next top model -kauden 24</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voittaa american's next top modelissa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voitti american's next top model -ohjelman 24. jakson?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America's Next Top Model (24. jakso) 24. jakson näyttelijäkaarti </w:t>
      </w:r>
    </w:p>
    <w:tbl>
      <w:tblPr>
        <w:tblW w:w="9632" w:type="dxa"/>
        <w:jc w:val="left"/>
        <w:tblInd w:w="0" w:type="dxa"/>
        <w:tblLayout w:type="fixed"/>
        <w:tblCellMar>
          <w:top w:w="28" w:type="dxa"/>
          <w:left w:w="28" w:type="dxa"/>
          <w:bottom w:w="28" w:type="dxa"/>
          <w:right w:w="28" w:type="dxa"/>
        </w:tblCellMar>
      </w:tblPr>
      <w:tblGrid>
        <w:gridCol w:w="1981"/>
        <w:gridCol w:w="7651"/>
      </w:tblGrid>
      <w:tr>
        <w:trPr/>
        <w:tc>
          <w:tcPr>
            <w:tcW w:w="1981" w:type="dxa"/>
            <w:tcBorders/>
            <w:vAlign w:val="center"/>
          </w:tcPr>
          <w:p>
            <w:pPr>
              <w:pStyle w:val="TableHeading"/>
              <w:suppressLineNumbers/>
              <w:bidi w:val="0"/>
              <w:spacing w:before="0" w:after="283"/>
              <w:jc w:val="center"/>
              <w:rPr/>
            </w:pPr>
            <w:r>
              <w:rPr/>
              <w:t xml:space="preserve">Alkuperämaa </w:t>
            </w:r>
          </w:p>
        </w:tc>
        <w:tc>
          <w:tcPr>
            <w:tcW w:w="7651" w:type="dxa"/>
            <w:tcBorders/>
            <w:vAlign w:val="center"/>
          </w:tcPr>
          <w:p>
            <w:pPr>
              <w:pStyle w:val="TableContents"/>
              <w:bidi w:val="0"/>
              <w:spacing w:before="0" w:after="283"/>
              <w:jc w:val="left"/>
              <w:rPr/>
            </w:pPr>
            <w:r>
              <w:rPr/>
              <w:t xml:space="preserve">Yhdysvallat </w:t>
            </w:r>
          </w:p>
        </w:tc>
      </w:tr>
      <w:tr>
        <w:trPr/>
        <w:tc>
          <w:tcPr>
            <w:tcW w:w="1981" w:type="dxa"/>
            <w:tcBorders/>
            <w:vAlign w:val="center"/>
          </w:tcPr>
          <w:p>
            <w:pPr>
              <w:pStyle w:val="TableHeading"/>
              <w:suppressLineNumbers/>
              <w:bidi w:val="0"/>
              <w:spacing w:before="0" w:after="283"/>
              <w:jc w:val="center"/>
              <w:rPr/>
            </w:pPr>
            <w:r>
              <w:rPr/>
              <w:t xml:space="preserve">Jaksojen lukumäärä </w:t>
            </w:r>
          </w:p>
        </w:tc>
        <w:tc>
          <w:tcPr>
            <w:tcW w:w="7651" w:type="dxa"/>
            <w:tcBorders/>
            <w:vAlign w:val="center"/>
          </w:tcPr>
          <w:p>
            <w:pPr>
              <w:pStyle w:val="TableContents"/>
              <w:bidi w:val="0"/>
              <w:spacing w:before="0" w:after="283"/>
              <w:jc w:val="left"/>
              <w:rPr/>
            </w:pPr>
            <w:r>
              <w:rPr/>
              <w:t xml:space="preserve">15 Vapautus </w:t>
            </w:r>
          </w:p>
        </w:tc>
      </w:tr>
      <w:tr>
        <w:trPr/>
        <w:tc>
          <w:tcPr>
            <w:tcW w:w="1981" w:type="dxa"/>
            <w:tcBorders/>
            <w:vAlign w:val="center"/>
          </w:tcPr>
          <w:p>
            <w:pPr>
              <w:pStyle w:val="TableHeading"/>
              <w:suppressLineNumbers/>
              <w:bidi w:val="0"/>
              <w:spacing w:before="0" w:after="283"/>
              <w:jc w:val="center"/>
              <w:rPr/>
            </w:pPr>
            <w:r>
              <w:rPr/>
              <w:t xml:space="preserve">Alkuperäinen verkko </w:t>
            </w:r>
          </w:p>
        </w:tc>
        <w:tc>
          <w:tcPr>
            <w:tcW w:w="7651" w:type="dxa"/>
            <w:tcBorders/>
            <w:vAlign w:val="center"/>
          </w:tcPr>
          <w:p>
            <w:pPr>
              <w:pStyle w:val="TableContents"/>
              <w:bidi w:val="0"/>
              <w:spacing w:before="0" w:after="283"/>
              <w:jc w:val="left"/>
              <w:rPr/>
            </w:pPr>
            <w:r>
              <w:rPr/>
              <w:t xml:space="preserve">VH1 </w:t>
            </w:r>
          </w:p>
        </w:tc>
      </w:tr>
      <w:tr>
        <w:trPr/>
        <w:tc>
          <w:tcPr>
            <w:tcW w:w="1981" w:type="dxa"/>
            <w:tcBorders/>
            <w:vAlign w:val="center"/>
          </w:tcPr>
          <w:p>
            <w:pPr>
              <w:pStyle w:val="TableHeading"/>
              <w:suppressLineNumbers/>
              <w:bidi w:val="0"/>
              <w:spacing w:before="0" w:after="283"/>
              <w:jc w:val="center"/>
              <w:rPr/>
            </w:pPr>
            <w:r>
              <w:rPr/>
              <w:t xml:space="preserve">Alkuperäinen julkaisu </w:t>
            </w:r>
          </w:p>
        </w:tc>
        <w:tc>
          <w:tcPr>
            <w:tcW w:w="7651" w:type="dxa"/>
            <w:tcBorders/>
            <w:vAlign w:val="center"/>
          </w:tcPr>
          <w:p>
            <w:pPr>
              <w:pStyle w:val="TableContents"/>
              <w:bidi w:val="0"/>
              <w:spacing w:before="0" w:after="283"/>
              <w:jc w:val="left"/>
              <w:rPr/>
            </w:pPr>
            <w:r>
              <w:rPr/>
              <w:t xml:space="preserve">9. tammikuuta (2018-01-09) -- 10. huhtikuuta 2018 (2018-04-10) Lisätietoja </w:t>
            </w:r>
          </w:p>
        </w:tc>
      </w:tr>
      <w:tr>
        <w:trPr/>
        <w:tc>
          <w:tcPr>
            <w:tcW w:w="1981" w:type="dxa"/>
            <w:tcBorders/>
            <w:vAlign w:val="center"/>
          </w:tcPr>
          <w:p>
            <w:pPr>
              <w:pStyle w:val="TableHeading"/>
              <w:suppressLineNumbers/>
              <w:bidi w:val="0"/>
              <w:spacing w:before="0" w:after="283"/>
              <w:jc w:val="center"/>
              <w:rPr/>
            </w:pPr>
            <w:r>
              <w:rPr/>
              <w:t xml:space="preserve">Tuomarit </w:t>
            </w:r>
          </w:p>
        </w:tc>
        <w:tc>
          <w:tcPr>
            <w:tcW w:w="7651" w:type="dxa"/>
            <w:tcBorders/>
            <w:vAlign w:val="center"/>
          </w:tcPr>
          <w:p>
            <w:pPr>
              <w:pStyle w:val="TableContents"/>
              <w:numPr>
                <w:ilvl w:val="0"/>
                <w:numId w:val="99"/>
              </w:numPr>
              <w:tabs>
                <w:tab w:val="clear" w:pos="1134"/>
                <w:tab w:val="left" w:leader="none" w:pos="707"/>
              </w:tabs>
              <w:bidi w:val="0"/>
              <w:spacing w:before="0" w:after="0"/>
              <w:ind w:start="707" w:hanging="283"/>
              <w:jc w:val="left"/>
              <w:rPr/>
            </w:pPr>
            <w:r>
              <w:rPr/>
              <w:t xml:space="preserve">Tyra Banks </w:t>
            </w:r>
          </w:p>
          <w:p>
            <w:pPr>
              <w:pStyle w:val="TableContents"/>
              <w:numPr>
                <w:ilvl w:val="0"/>
                <w:numId w:val="99"/>
              </w:numPr>
              <w:tabs>
                <w:tab w:val="clear" w:pos="1134"/>
                <w:tab w:val="left" w:leader="none" w:pos="707"/>
              </w:tabs>
              <w:bidi w:val="0"/>
              <w:spacing w:before="0" w:after="0"/>
              <w:ind w:start="707" w:hanging="283"/>
              <w:jc w:val="left"/>
              <w:rPr/>
            </w:pPr>
            <w:r>
              <w:rPr/>
              <w:t xml:space="preserve">Ashley Graham </w:t>
            </w:r>
          </w:p>
          <w:p>
            <w:pPr>
              <w:pStyle w:val="TableContents"/>
              <w:numPr>
                <w:ilvl w:val="0"/>
                <w:numId w:val="99"/>
              </w:numPr>
              <w:tabs>
                <w:tab w:val="clear" w:pos="1134"/>
                <w:tab w:val="left" w:leader="none" w:pos="707"/>
              </w:tabs>
              <w:bidi w:val="0"/>
              <w:spacing w:before="0" w:after="0"/>
              <w:ind w:start="707" w:hanging="283"/>
              <w:jc w:val="left"/>
              <w:rPr/>
            </w:pPr>
            <w:r>
              <w:rPr/>
              <w:t xml:space="preserve">Drew Elliott </w:t>
            </w:r>
          </w:p>
          <w:p>
            <w:pPr>
              <w:pStyle w:val="TableContents"/>
              <w:numPr>
                <w:ilvl w:val="0"/>
                <w:numId w:val="99"/>
              </w:numPr>
              <w:tabs>
                <w:tab w:val="clear" w:pos="1134"/>
                <w:tab w:val="left" w:leader="none" w:pos="707"/>
              </w:tabs>
              <w:bidi w:val="0"/>
              <w:spacing w:before="0" w:after="283"/>
              <w:ind w:start="707" w:hanging="283"/>
              <w:jc w:val="left"/>
              <w:rPr/>
            </w:pPr>
            <w:r>
              <w:rPr/>
              <w:t xml:space="preserve">Law Roach </w:t>
            </w:r>
          </w:p>
        </w:tc>
      </w:tr>
      <w:tr>
        <w:trPr/>
        <w:tc>
          <w:tcPr>
            <w:tcW w:w="1981" w:type="dxa"/>
            <w:tcBorders/>
            <w:vAlign w:val="center"/>
          </w:tcPr>
          <w:p>
            <w:pPr>
              <w:pStyle w:val="TableHeading"/>
              <w:suppressLineNumbers/>
              <w:bidi w:val="0"/>
              <w:spacing w:before="0" w:after="283"/>
              <w:jc w:val="center"/>
              <w:rPr/>
            </w:pPr>
            <w:r>
              <w:rPr/>
              <w:t xml:space="preserve">Kilpailijoiden lukumäärä </w:t>
            </w:r>
          </w:p>
        </w:tc>
        <w:tc>
          <w:tcPr>
            <w:tcW w:w="7651" w:type="dxa"/>
            <w:tcBorders/>
            <w:vAlign w:val="center"/>
          </w:tcPr>
          <w:p>
            <w:pPr>
              <w:pStyle w:val="TableContents"/>
              <w:bidi w:val="0"/>
              <w:spacing w:before="0" w:after="283"/>
              <w:jc w:val="left"/>
              <w:rPr/>
            </w:pPr>
            <w:r>
              <w:rPr/>
              <w:t xml:space="preserve">15 </w:t>
            </w:r>
          </w:p>
        </w:tc>
      </w:tr>
      <w:tr>
        <w:trPr/>
        <w:tc>
          <w:tcPr>
            <w:tcW w:w="1981" w:type="dxa"/>
            <w:tcBorders/>
            <w:vAlign w:val="center"/>
          </w:tcPr>
          <w:p>
            <w:pPr>
              <w:pStyle w:val="TableHeading"/>
              <w:suppressLineNumbers/>
              <w:bidi w:val="0"/>
              <w:spacing w:before="0" w:after="283"/>
              <w:jc w:val="center"/>
              <w:rPr/>
            </w:pPr>
            <w:r>
              <w:rPr/>
              <w:t xml:space="preserve">Voittaja </w:t>
            </w:r>
          </w:p>
        </w:tc>
        <w:tc>
          <w:tcPr>
            <w:tcW w:w="7651" w:type="dxa"/>
            <w:tcBorders/>
            <w:vAlign w:val="center"/>
          </w:tcPr>
          <w:p>
            <w:pPr>
              <w:pStyle w:val="TableContents"/>
              <w:bidi w:val="0"/>
              <w:spacing w:before="0" w:after="283"/>
              <w:jc w:val="left"/>
              <w:rPr/>
            </w:pPr>
            <w:r>
              <w:rPr>
                <w:color w:val="A9A9A9"/>
              </w:rPr>
              <w:t xml:space="preserve">Kyla Coleman </w:t>
            </w:r>
            <w:r>
              <w:rPr/>
              <w:t xml:space="preserve">Syklin kronologia ← Edellinen Sykli 23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viimeisimmän American's next top modelin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american's top model 2018 -kilpailun voittaja?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voitti american's next top model -ohjelman uusimman kauden?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America's Next Top Model -ohjelman kahdeskymmenesneljäs jakso sai ensi-iltansa </w:t>
      </w:r>
      <w:r>
        <w:rPr>
          <w:color w:val="A9A9A9"/>
        </w:rPr>
        <w:t xml:space="preserve">9. tammikuuta 2018, </w:t>
      </w:r>
      <w:r>
        <w:rPr/>
        <w:t xml:space="preserve">ja se oli toinen kausi VH1-kanavalla. Jatkona 23. jaksolle, tässä jaksossa oli vain naisia. Ensimmäistä kertaa sarjassa poistettiin kuitenkin enimmäisikäraja, jolloin kaikenikäiset kilpailijat saattoivat osallistua kilpailuun.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kausi america next top model alkaa?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american's next top model alkaa vuonna 2018?</w:t>
      </w:r>
    </w:p>
    <w:p>
      <w:pPr>
        <w:pStyle w:val="TextBody"/>
        <w:bidi w:val="0"/>
        <w:jc w:val="left"/>
        <w:rPr>
          <w:b/>
          <w:shd w:val="clear" w:fill="FFFF00"/>
        </w:rPr>
      </w:pPr>
      <w:r>
        <w:rPr>
          <w:b/>
          <w:shd w:val="clear" w:fill="FFFF00"/>
        </w:rPr>
        <w:t xml:space="preserve">Teksti numero 4</w:t>
      </w:r>
    </w:p>
    <w:tbl>
      <w:tblPr>
        <w:tblW w:w="9711" w:type="dxa"/>
        <w:jc w:val="left"/>
        <w:tblInd w:w="0" w:type="dxa"/>
        <w:tblLayout w:type="fixed"/>
        <w:tblCellMar>
          <w:top w:w="28" w:type="dxa"/>
          <w:left w:w="28" w:type="dxa"/>
          <w:bottom w:w="28" w:type="dxa"/>
          <w:right w:w="28" w:type="dxa"/>
        </w:tblCellMar>
      </w:tblPr>
      <w:tblGrid>
        <w:gridCol w:w="2296"/>
        <w:gridCol w:w="571"/>
        <w:gridCol w:w="1891"/>
        <w:gridCol w:w="2701"/>
        <w:gridCol w:w="1231"/>
        <w:gridCol w:w="1021"/>
      </w:tblGrid>
      <w:tr>
        <w:trPr/>
        <w:tc>
          <w:tcPr>
            <w:tcW w:w="2296" w:type="dxa"/>
            <w:tcBorders/>
            <w:vAlign w:val="center"/>
          </w:tcPr>
          <w:p>
            <w:pPr>
              <w:pStyle w:val="TableHeading"/>
              <w:suppressLineNumbers/>
              <w:bidi w:val="0"/>
              <w:spacing w:before="0" w:after="283"/>
              <w:jc w:val="center"/>
              <w:rPr/>
            </w:pPr>
            <w:r>
              <w:rPr/>
              <w:t xml:space="preserve">Kilpailija </w:t>
            </w:r>
          </w:p>
        </w:tc>
        <w:tc>
          <w:tcPr>
            <w:tcW w:w="571" w:type="dxa"/>
            <w:tcBorders/>
            <w:vAlign w:val="center"/>
          </w:tcPr>
          <w:p>
            <w:pPr>
              <w:pStyle w:val="TableHeading"/>
              <w:suppressLineNumbers/>
              <w:bidi w:val="0"/>
              <w:spacing w:before="0" w:after="283"/>
              <w:jc w:val="center"/>
              <w:rPr/>
            </w:pPr>
            <w:r>
              <w:rPr/>
              <w:t xml:space="preserve">Ikä </w:t>
            </w:r>
          </w:p>
        </w:tc>
        <w:tc>
          <w:tcPr>
            <w:tcW w:w="1891" w:type="dxa"/>
            <w:tcBorders/>
            <w:vAlign w:val="center"/>
          </w:tcPr>
          <w:p>
            <w:pPr>
              <w:pStyle w:val="TableHeading"/>
              <w:suppressLineNumbers/>
              <w:bidi w:val="0"/>
              <w:spacing w:before="0" w:after="283"/>
              <w:jc w:val="center"/>
              <w:rPr/>
            </w:pPr>
            <w:r>
              <w:rPr/>
              <w:t xml:space="preserve">Korkeus </w:t>
            </w:r>
          </w:p>
        </w:tc>
        <w:tc>
          <w:tcPr>
            <w:tcW w:w="2701" w:type="dxa"/>
            <w:tcBorders/>
            <w:vAlign w:val="center"/>
          </w:tcPr>
          <w:p>
            <w:pPr>
              <w:pStyle w:val="TableHeading"/>
              <w:suppressLineNumbers/>
              <w:bidi w:val="0"/>
              <w:spacing w:before="0" w:after="283"/>
              <w:jc w:val="center"/>
              <w:rPr/>
            </w:pPr>
            <w:r>
              <w:rPr/>
              <w:t xml:space="preserve">Kotikaupunki </w:t>
            </w:r>
          </w:p>
        </w:tc>
        <w:tc>
          <w:tcPr>
            <w:tcW w:w="1231" w:type="dxa"/>
            <w:tcBorders/>
            <w:vAlign w:val="center"/>
          </w:tcPr>
          <w:p>
            <w:pPr>
              <w:pStyle w:val="TableHeading"/>
              <w:suppressLineNumbers/>
              <w:bidi w:val="0"/>
              <w:spacing w:before="0" w:after="283"/>
              <w:jc w:val="center"/>
              <w:rPr/>
            </w:pPr>
            <w:r>
              <w:rPr/>
              <w:t xml:space="preserve">Viimeistely </w:t>
            </w:r>
          </w:p>
        </w:tc>
        <w:tc>
          <w:tcPr>
            <w:tcW w:w="1021" w:type="dxa"/>
            <w:tcBorders/>
            <w:vAlign w:val="center"/>
          </w:tcPr>
          <w:p>
            <w:pPr>
              <w:pStyle w:val="TableHeading"/>
              <w:suppressLineNumbers/>
              <w:bidi w:val="0"/>
              <w:spacing w:before="0" w:after="283"/>
              <w:jc w:val="center"/>
              <w:rPr/>
            </w:pPr>
            <w:r>
              <w:rPr/>
              <w:t xml:space="preserve">Paikka </w:t>
            </w:r>
          </w:p>
        </w:tc>
      </w:tr>
      <w:tr>
        <w:trPr/>
        <w:tc>
          <w:tcPr>
            <w:tcW w:w="2296" w:type="dxa"/>
            <w:tcBorders/>
            <w:vAlign w:val="center"/>
          </w:tcPr>
          <w:p>
            <w:pPr>
              <w:pStyle w:val="TableContents"/>
              <w:bidi w:val="0"/>
              <w:spacing w:before="0" w:after="283"/>
              <w:jc w:val="left"/>
              <w:rPr/>
            </w:pPr>
            <w:r>
              <w:rPr/>
              <w:t xml:space="preserve">Maggie Keating </w:t>
            </w:r>
          </w:p>
        </w:tc>
        <w:tc>
          <w:tcPr>
            <w:tcW w:w="571" w:type="dxa"/>
            <w:tcBorders/>
            <w:vAlign w:val="center"/>
          </w:tcPr>
          <w:p>
            <w:pPr>
              <w:pStyle w:val="TableContents"/>
              <w:bidi w:val="0"/>
              <w:spacing w:before="0" w:after="283"/>
              <w:jc w:val="left"/>
              <w:rPr/>
            </w:pPr>
            <w:r>
              <w:rPr/>
              <w:t xml:space="preserve">20 </w:t>
            </w:r>
          </w:p>
        </w:tc>
        <w:tc>
          <w:tcPr>
            <w:tcW w:w="1891" w:type="dxa"/>
            <w:tcBorders/>
            <w:vAlign w:val="center"/>
          </w:tcPr>
          <w:p>
            <w:pPr>
              <w:pStyle w:val="TableContents"/>
              <w:bidi w:val="0"/>
              <w:spacing w:before="0" w:after="283"/>
              <w:jc w:val="left"/>
              <w:rPr/>
            </w:pPr>
            <w:r>
              <w:rPr/>
              <w:t xml:space="preserve">1,70 m (5 ft 7 in) </w:t>
            </w:r>
          </w:p>
        </w:tc>
        <w:tc>
          <w:tcPr>
            <w:tcW w:w="2701" w:type="dxa"/>
            <w:tcBorders/>
            <w:vAlign w:val="center"/>
          </w:tcPr>
          <w:p>
            <w:pPr>
              <w:pStyle w:val="TableContents"/>
              <w:bidi w:val="0"/>
              <w:spacing w:before="0" w:after="283"/>
              <w:jc w:val="left"/>
              <w:rPr/>
            </w:pPr>
            <w:r>
              <w:rPr/>
              <w:t xml:space="preserve">Surry, Maine </w:t>
            </w:r>
          </w:p>
        </w:tc>
        <w:tc>
          <w:tcPr>
            <w:tcW w:w="1231" w:type="dxa"/>
            <w:tcBorders/>
            <w:vAlign w:val="center"/>
          </w:tcPr>
          <w:p>
            <w:pPr>
              <w:pStyle w:val="TableContents"/>
              <w:bidi w:val="0"/>
              <w:spacing w:before="0" w:after="283"/>
              <w:jc w:val="left"/>
              <w:rPr/>
            </w:pPr>
            <w:r>
              <w:rPr/>
              <w:t xml:space="preserve">Jakso 2 </w:t>
            </w:r>
          </w:p>
        </w:tc>
        <w:tc>
          <w:tcPr>
            <w:tcW w:w="1021" w:type="dxa"/>
            <w:tcBorders/>
            <w:vAlign w:val="center"/>
          </w:tcPr>
          <w:p>
            <w:pPr>
              <w:pStyle w:val="TableContents"/>
              <w:bidi w:val="0"/>
              <w:spacing w:before="0" w:after="283"/>
              <w:jc w:val="left"/>
              <w:rPr/>
            </w:pPr>
            <w:r>
              <w:rPr/>
              <w:t xml:space="preserve">15 </w:t>
            </w:r>
          </w:p>
        </w:tc>
      </w:tr>
      <w:tr>
        <w:trPr/>
        <w:tc>
          <w:tcPr>
            <w:tcW w:w="2296" w:type="dxa"/>
            <w:tcBorders/>
            <w:vAlign w:val="center"/>
          </w:tcPr>
          <w:p>
            <w:pPr>
              <w:pStyle w:val="TableContents"/>
              <w:bidi w:val="0"/>
              <w:spacing w:before="0" w:after="283"/>
              <w:jc w:val="left"/>
              <w:rPr/>
            </w:pPr>
            <w:r>
              <w:rPr/>
              <w:t xml:space="preserve">Ivana Thomas </w:t>
            </w:r>
          </w:p>
        </w:tc>
        <w:tc>
          <w:tcPr>
            <w:tcW w:w="571" w:type="dxa"/>
            <w:tcBorders/>
            <w:vAlign w:val="center"/>
          </w:tcPr>
          <w:p>
            <w:pPr>
              <w:pStyle w:val="TableContents"/>
              <w:bidi w:val="0"/>
              <w:spacing w:before="0" w:after="283"/>
              <w:jc w:val="left"/>
              <w:rPr/>
            </w:pPr>
            <w:r>
              <w:rPr/>
              <w:t xml:space="preserve">23 </w:t>
            </w:r>
          </w:p>
        </w:tc>
        <w:tc>
          <w:tcPr>
            <w:tcW w:w="1891" w:type="dxa"/>
            <w:tcBorders/>
            <w:vAlign w:val="center"/>
          </w:tcPr>
          <w:p>
            <w:pPr>
              <w:pStyle w:val="TableContents"/>
              <w:bidi w:val="0"/>
              <w:spacing w:before="0" w:after="283"/>
              <w:jc w:val="left"/>
              <w:rPr/>
            </w:pPr>
            <w:r>
              <w:rPr/>
              <w:t xml:space="preserve">1,78 m (5 ft 10 in) </w:t>
            </w:r>
          </w:p>
        </w:tc>
        <w:tc>
          <w:tcPr>
            <w:tcW w:w="2701" w:type="dxa"/>
            <w:tcBorders/>
            <w:vAlign w:val="center"/>
          </w:tcPr>
          <w:p>
            <w:pPr>
              <w:pStyle w:val="TableContents"/>
              <w:bidi w:val="0"/>
              <w:spacing w:before="0" w:after="283"/>
              <w:jc w:val="left"/>
              <w:rPr/>
            </w:pPr>
            <w:r>
              <w:rPr/>
              <w:t xml:space="preserve">Durham, Pohjois-Carolina </w:t>
            </w:r>
          </w:p>
        </w:tc>
        <w:tc>
          <w:tcPr>
            <w:tcW w:w="1231" w:type="dxa"/>
            <w:tcBorders/>
            <w:vAlign w:val="center"/>
          </w:tcPr>
          <w:p>
            <w:pPr>
              <w:pStyle w:val="TableContents"/>
              <w:bidi w:val="0"/>
              <w:spacing w:before="0" w:after="283"/>
              <w:jc w:val="left"/>
              <w:rPr/>
            </w:pPr>
            <w:r>
              <w:rPr/>
              <w:t xml:space="preserve">Jakso 3 </w:t>
            </w:r>
          </w:p>
        </w:tc>
        <w:tc>
          <w:tcPr>
            <w:tcW w:w="1021" w:type="dxa"/>
            <w:tcBorders/>
            <w:vAlign w:val="center"/>
          </w:tcPr>
          <w:p>
            <w:pPr>
              <w:pStyle w:val="TableContents"/>
              <w:bidi w:val="0"/>
              <w:spacing w:before="0" w:after="283"/>
              <w:jc w:val="left"/>
              <w:rPr/>
            </w:pPr>
            <w:r>
              <w:rPr/>
              <w:t xml:space="preserve">14 </w:t>
            </w:r>
          </w:p>
        </w:tc>
      </w:tr>
      <w:tr>
        <w:trPr/>
        <w:tc>
          <w:tcPr>
            <w:tcW w:w="2296" w:type="dxa"/>
            <w:tcBorders/>
            <w:vAlign w:val="center"/>
          </w:tcPr>
          <w:p>
            <w:pPr>
              <w:pStyle w:val="TableContents"/>
              <w:bidi w:val="0"/>
              <w:spacing w:before="0" w:after="283"/>
              <w:jc w:val="left"/>
              <w:rPr/>
            </w:pPr>
            <w:r>
              <w:rPr/>
              <w:t xml:space="preserve">Liz Woodbury </w:t>
            </w:r>
          </w:p>
        </w:tc>
        <w:tc>
          <w:tcPr>
            <w:tcW w:w="571" w:type="dxa"/>
            <w:tcBorders/>
            <w:vAlign w:val="center"/>
          </w:tcPr>
          <w:p>
            <w:pPr>
              <w:pStyle w:val="TableContents"/>
              <w:bidi w:val="0"/>
              <w:spacing w:before="0" w:after="283"/>
              <w:jc w:val="left"/>
              <w:rPr/>
            </w:pPr>
            <w:r>
              <w:rPr/>
              <w:t xml:space="preserve">24 </w:t>
            </w:r>
          </w:p>
        </w:tc>
        <w:tc>
          <w:tcPr>
            <w:tcW w:w="1891" w:type="dxa"/>
            <w:tcBorders/>
            <w:vAlign w:val="center"/>
          </w:tcPr>
          <w:p>
            <w:pPr>
              <w:pStyle w:val="TableContents"/>
              <w:bidi w:val="0"/>
              <w:spacing w:before="0" w:after="283"/>
              <w:jc w:val="left"/>
              <w:rPr/>
            </w:pPr>
            <w:r>
              <w:rPr/>
              <w:t xml:space="preserve">1,73 m (5 ft 8 in) </w:t>
            </w:r>
          </w:p>
        </w:tc>
        <w:tc>
          <w:tcPr>
            <w:tcW w:w="2701" w:type="dxa"/>
            <w:tcBorders/>
            <w:vAlign w:val="center"/>
          </w:tcPr>
          <w:p>
            <w:pPr>
              <w:pStyle w:val="TableContents"/>
              <w:bidi w:val="0"/>
              <w:spacing w:before="0" w:after="283"/>
              <w:jc w:val="left"/>
              <w:rPr/>
            </w:pPr>
            <w:r>
              <w:rPr/>
              <w:t xml:space="preserve">Greenville, Massachusetts </w:t>
            </w:r>
          </w:p>
        </w:tc>
        <w:tc>
          <w:tcPr>
            <w:tcW w:w="1231" w:type="dxa"/>
            <w:tcBorders/>
            <w:vAlign w:val="center"/>
          </w:tcPr>
          <w:p>
            <w:pPr>
              <w:pStyle w:val="TableContents"/>
              <w:bidi w:val="0"/>
              <w:spacing w:before="0" w:after="283"/>
              <w:jc w:val="left"/>
              <w:rPr/>
            </w:pPr>
            <w:r>
              <w:rPr/>
              <w:t xml:space="preserve">Jakso 4 </w:t>
            </w:r>
          </w:p>
        </w:tc>
        <w:tc>
          <w:tcPr>
            <w:tcW w:w="1021" w:type="dxa"/>
            <w:tcBorders/>
            <w:vAlign w:val="center"/>
          </w:tcPr>
          <w:p>
            <w:pPr>
              <w:pStyle w:val="TableContents"/>
              <w:bidi w:val="0"/>
              <w:spacing w:before="0" w:after="283"/>
              <w:jc w:val="left"/>
              <w:rPr/>
            </w:pPr>
            <w:r>
              <w:rPr/>
              <w:t xml:space="preserve">13 (lopeta) </w:t>
            </w:r>
          </w:p>
        </w:tc>
      </w:tr>
      <w:tr>
        <w:trPr/>
        <w:tc>
          <w:tcPr>
            <w:tcW w:w="2296" w:type="dxa"/>
            <w:tcBorders/>
            <w:vAlign w:val="center"/>
          </w:tcPr>
          <w:p>
            <w:pPr>
              <w:pStyle w:val="TableContents"/>
              <w:bidi w:val="0"/>
              <w:spacing w:before="0" w:after="283"/>
              <w:jc w:val="left"/>
              <w:rPr/>
            </w:pPr>
            <w:r>
              <w:rPr/>
              <w:t xml:space="preserve">Rhiyan Carreker </w:t>
            </w:r>
          </w:p>
        </w:tc>
        <w:tc>
          <w:tcPr>
            <w:tcW w:w="571" w:type="dxa"/>
            <w:tcBorders/>
            <w:vAlign w:val="center"/>
          </w:tcPr>
          <w:p>
            <w:pPr>
              <w:pStyle w:val="TableContents"/>
              <w:bidi w:val="0"/>
              <w:spacing w:before="0" w:after="283"/>
              <w:jc w:val="left"/>
              <w:rPr/>
            </w:pPr>
            <w:r>
              <w:rPr/>
              <w:t xml:space="preserve">20 </w:t>
            </w:r>
          </w:p>
        </w:tc>
        <w:tc>
          <w:tcPr>
            <w:tcW w:w="1891" w:type="dxa"/>
            <w:tcBorders/>
            <w:vAlign w:val="center"/>
          </w:tcPr>
          <w:p>
            <w:pPr>
              <w:pStyle w:val="TableContents"/>
              <w:bidi w:val="0"/>
              <w:spacing w:before="0" w:after="283"/>
              <w:jc w:val="left"/>
              <w:rPr/>
            </w:pPr>
            <w:r>
              <w:rPr/>
              <w:t xml:space="preserve">1,80 m (5 ft 11 in) </w:t>
            </w:r>
          </w:p>
        </w:tc>
        <w:tc>
          <w:tcPr>
            <w:tcW w:w="2701" w:type="dxa"/>
            <w:tcBorders/>
            <w:vAlign w:val="center"/>
          </w:tcPr>
          <w:p>
            <w:pPr>
              <w:pStyle w:val="TableContents"/>
              <w:bidi w:val="0"/>
              <w:spacing w:before="0" w:after="283"/>
              <w:jc w:val="left"/>
              <w:rPr/>
            </w:pPr>
            <w:r>
              <w:rPr/>
              <w:t xml:space="preserve">Orange County, Kalifornia </w:t>
            </w:r>
          </w:p>
        </w:tc>
        <w:tc>
          <w:tcPr>
            <w:tcW w:w="1231" w:type="dxa"/>
            <w:tcBorders/>
            <w:vAlign w:val="center"/>
          </w:tcPr>
          <w:p>
            <w:pPr>
              <w:pStyle w:val="TableContents"/>
              <w:bidi w:val="0"/>
              <w:spacing w:before="0" w:after="283"/>
              <w:jc w:val="left"/>
              <w:rPr/>
            </w:pPr>
            <w:r>
              <w:rPr/>
              <w:t xml:space="preserve">12 </w:t>
            </w:r>
          </w:p>
        </w:tc>
        <w:tc>
          <w:tcPr>
            <w:tcW w:w="1021" w:type="dxa"/>
            <w:tcBorders/>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Contents"/>
              <w:bidi w:val="0"/>
              <w:spacing w:before="0" w:after="283"/>
              <w:jc w:val="left"/>
              <w:rPr/>
            </w:pPr>
            <w:r>
              <w:rPr/>
              <w:t xml:space="preserve">Coura Fall </w:t>
            </w:r>
          </w:p>
        </w:tc>
        <w:tc>
          <w:tcPr>
            <w:tcW w:w="571" w:type="dxa"/>
            <w:tcBorders/>
            <w:vAlign w:val="center"/>
          </w:tcPr>
          <w:p>
            <w:pPr>
              <w:pStyle w:val="TableContents"/>
              <w:bidi w:val="0"/>
              <w:spacing w:before="0" w:after="283"/>
              <w:jc w:val="left"/>
              <w:rPr/>
            </w:pPr>
            <w:r>
              <w:rPr/>
              <w:t xml:space="preserve">24 </w:t>
            </w:r>
          </w:p>
        </w:tc>
        <w:tc>
          <w:tcPr>
            <w:tcW w:w="1891" w:type="dxa"/>
            <w:tcBorders/>
            <w:vAlign w:val="center"/>
          </w:tcPr>
          <w:p>
            <w:pPr>
              <w:pStyle w:val="TableContents"/>
              <w:bidi w:val="0"/>
              <w:spacing w:before="0" w:after="283"/>
              <w:jc w:val="left"/>
              <w:rPr/>
            </w:pPr>
            <w:r>
              <w:rPr/>
              <w:t xml:space="preserve">1,78 m (5 ft 10 in) </w:t>
            </w:r>
          </w:p>
        </w:tc>
        <w:tc>
          <w:tcPr>
            <w:tcW w:w="2701" w:type="dxa"/>
            <w:tcBorders/>
            <w:vAlign w:val="center"/>
          </w:tcPr>
          <w:p>
            <w:pPr>
              <w:pStyle w:val="TableContents"/>
              <w:bidi w:val="0"/>
              <w:spacing w:before="0" w:after="283"/>
              <w:jc w:val="left"/>
              <w:rPr/>
            </w:pPr>
            <w:r>
              <w:rPr/>
              <w:t xml:space="preserve">Eastvale, Kalifornia </w:t>
            </w:r>
          </w:p>
        </w:tc>
        <w:tc>
          <w:tcPr>
            <w:tcW w:w="1231" w:type="dxa"/>
            <w:tcBorders/>
            <w:vAlign w:val="center"/>
          </w:tcPr>
          <w:p>
            <w:pPr>
              <w:pStyle w:val="TableContents"/>
              <w:bidi w:val="0"/>
              <w:spacing w:before="0" w:after="283"/>
              <w:jc w:val="left"/>
              <w:rPr/>
            </w:pPr>
            <w:r>
              <w:rPr/>
              <w:t xml:space="preserve">Jakso 5 </w:t>
            </w:r>
          </w:p>
        </w:tc>
        <w:tc>
          <w:tcPr>
            <w:tcW w:w="1021" w:type="dxa"/>
            <w:tcBorders/>
            <w:vAlign w:val="center"/>
          </w:tcPr>
          <w:p>
            <w:pPr>
              <w:pStyle w:val="TableContents"/>
              <w:bidi w:val="0"/>
              <w:spacing w:before="0" w:after="283"/>
              <w:jc w:val="left"/>
              <w:rPr/>
            </w:pPr>
            <w:r>
              <w:rPr/>
              <w:t xml:space="preserve">11 </w:t>
            </w:r>
          </w:p>
        </w:tc>
      </w:tr>
      <w:tr>
        <w:trPr/>
        <w:tc>
          <w:tcPr>
            <w:tcW w:w="2296" w:type="dxa"/>
            <w:tcBorders/>
            <w:vAlign w:val="center"/>
          </w:tcPr>
          <w:p>
            <w:pPr>
              <w:pStyle w:val="TableContents"/>
              <w:bidi w:val="0"/>
              <w:spacing w:before="0" w:after="283"/>
              <w:jc w:val="left"/>
              <w:rPr/>
            </w:pPr>
            <w:r>
              <w:rPr/>
              <w:t xml:space="preserve">Liberty Netuschil </w:t>
            </w:r>
          </w:p>
        </w:tc>
        <w:tc>
          <w:tcPr>
            <w:tcW w:w="571" w:type="dxa"/>
            <w:tcBorders/>
            <w:vAlign w:val="center"/>
          </w:tcPr>
          <w:p>
            <w:pPr>
              <w:pStyle w:val="TableContents"/>
              <w:bidi w:val="0"/>
              <w:spacing w:before="0" w:after="283"/>
              <w:jc w:val="left"/>
              <w:rPr/>
            </w:pPr>
            <w:r>
              <w:rPr/>
              <w:t xml:space="preserve">20 </w:t>
            </w:r>
          </w:p>
        </w:tc>
        <w:tc>
          <w:tcPr>
            <w:tcW w:w="1891" w:type="dxa"/>
            <w:tcBorders/>
            <w:vAlign w:val="center"/>
          </w:tcPr>
          <w:p>
            <w:pPr>
              <w:pStyle w:val="TableContents"/>
              <w:bidi w:val="0"/>
              <w:spacing w:before="0" w:after="283"/>
              <w:jc w:val="left"/>
              <w:rPr/>
            </w:pPr>
            <w:r>
              <w:rPr/>
              <w:t xml:space="preserve">1,70 m (5 ft 7 in) </w:t>
            </w:r>
          </w:p>
        </w:tc>
        <w:tc>
          <w:tcPr>
            <w:tcW w:w="2701" w:type="dxa"/>
            <w:tcBorders/>
            <w:vAlign w:val="center"/>
          </w:tcPr>
          <w:p>
            <w:pPr>
              <w:pStyle w:val="TableContents"/>
              <w:bidi w:val="0"/>
              <w:spacing w:before="0" w:after="283"/>
              <w:jc w:val="left"/>
              <w:rPr/>
            </w:pPr>
            <w:r>
              <w:rPr/>
              <w:t xml:space="preserve">Lava Hot Springs, Idaho </w:t>
            </w:r>
          </w:p>
        </w:tc>
        <w:tc>
          <w:tcPr>
            <w:tcW w:w="1231" w:type="dxa"/>
            <w:tcBorders/>
            <w:vAlign w:val="center"/>
          </w:tcPr>
          <w:p>
            <w:pPr>
              <w:pStyle w:val="TableContents"/>
              <w:bidi w:val="0"/>
              <w:spacing w:before="0" w:after="283"/>
              <w:jc w:val="left"/>
              <w:rPr/>
            </w:pPr>
            <w:r>
              <w:rPr/>
              <w:t xml:space="preserve">Jakso 6 </w:t>
            </w:r>
          </w:p>
        </w:tc>
        <w:tc>
          <w:tcPr>
            <w:tcW w:w="1021" w:type="dxa"/>
            <w:tcBorders/>
            <w:vAlign w:val="center"/>
          </w:tcPr>
          <w:p>
            <w:pPr>
              <w:pStyle w:val="TableContents"/>
              <w:bidi w:val="0"/>
              <w:spacing w:before="0" w:after="283"/>
              <w:jc w:val="left"/>
              <w:rPr/>
            </w:pPr>
            <w:r>
              <w:rPr/>
              <w:t xml:space="preserve">10 </w:t>
            </w:r>
          </w:p>
        </w:tc>
      </w:tr>
      <w:tr>
        <w:trPr/>
        <w:tc>
          <w:tcPr>
            <w:tcW w:w="2296" w:type="dxa"/>
            <w:tcBorders/>
            <w:vAlign w:val="center"/>
          </w:tcPr>
          <w:p>
            <w:pPr>
              <w:pStyle w:val="TableContents"/>
              <w:bidi w:val="0"/>
              <w:spacing w:before="0" w:after="283"/>
              <w:jc w:val="left"/>
              <w:rPr/>
            </w:pPr>
            <w:r>
              <w:rPr/>
              <w:t xml:space="preserve">Christina McDonald </w:t>
            </w:r>
          </w:p>
        </w:tc>
        <w:tc>
          <w:tcPr>
            <w:tcW w:w="571" w:type="dxa"/>
            <w:tcBorders/>
            <w:vAlign w:val="center"/>
          </w:tcPr>
          <w:p>
            <w:pPr>
              <w:pStyle w:val="TableContents"/>
              <w:bidi w:val="0"/>
              <w:spacing w:before="0" w:after="283"/>
              <w:jc w:val="left"/>
              <w:rPr/>
            </w:pPr>
            <w:r>
              <w:rPr/>
              <w:t xml:space="preserve">34 </w:t>
            </w:r>
          </w:p>
        </w:tc>
        <w:tc>
          <w:tcPr>
            <w:tcW w:w="1891" w:type="dxa"/>
            <w:tcBorders/>
            <w:vAlign w:val="center"/>
          </w:tcPr>
          <w:p>
            <w:pPr>
              <w:pStyle w:val="TableContents"/>
              <w:bidi w:val="0"/>
              <w:spacing w:before="0" w:after="283"/>
              <w:jc w:val="left"/>
              <w:rPr/>
            </w:pPr>
            <w:r>
              <w:rPr/>
              <w:t xml:space="preserve">1,73 m (5 ft 8 in) </w:t>
            </w:r>
          </w:p>
        </w:tc>
        <w:tc>
          <w:tcPr>
            <w:tcW w:w="2701" w:type="dxa"/>
            <w:tcBorders/>
            <w:vAlign w:val="center"/>
          </w:tcPr>
          <w:p>
            <w:pPr>
              <w:pStyle w:val="TableContents"/>
              <w:bidi w:val="0"/>
              <w:spacing w:before="0" w:after="283"/>
              <w:jc w:val="left"/>
              <w:rPr/>
            </w:pPr>
            <w:r>
              <w:rPr/>
              <w:t xml:space="preserve">Jenkintown, Pennsylvania </w:t>
            </w:r>
          </w:p>
        </w:tc>
        <w:tc>
          <w:tcPr>
            <w:tcW w:w="1231" w:type="dxa"/>
            <w:tcBorders/>
            <w:vAlign w:val="center"/>
          </w:tcPr>
          <w:p>
            <w:pPr>
              <w:pStyle w:val="TableContents"/>
              <w:bidi w:val="0"/>
              <w:spacing w:before="0" w:after="283"/>
              <w:jc w:val="left"/>
              <w:rPr/>
            </w:pPr>
            <w:r>
              <w:rPr/>
              <w:t xml:space="preserve">Jakso 7 </w:t>
            </w:r>
          </w:p>
        </w:tc>
        <w:tc>
          <w:tcPr>
            <w:tcW w:w="1021" w:type="dxa"/>
            <w:tcBorders/>
            <w:vAlign w:val="center"/>
          </w:tcPr>
          <w:p>
            <w:pPr>
              <w:pStyle w:val="TableContents"/>
              <w:bidi w:val="0"/>
              <w:spacing w:before="0" w:after="283"/>
              <w:jc w:val="left"/>
              <w:rPr/>
            </w:pPr>
            <w:r>
              <w:rPr/>
              <w:t xml:space="preserve">9 </w:t>
            </w:r>
          </w:p>
        </w:tc>
      </w:tr>
      <w:tr>
        <w:trPr/>
        <w:tc>
          <w:tcPr>
            <w:tcW w:w="2296" w:type="dxa"/>
            <w:tcBorders/>
            <w:vAlign w:val="center"/>
          </w:tcPr>
          <w:p>
            <w:pPr>
              <w:pStyle w:val="TableContents"/>
              <w:bidi w:val="0"/>
              <w:spacing w:before="0" w:after="283"/>
              <w:jc w:val="left"/>
              <w:rPr/>
            </w:pPr>
            <w:r>
              <w:rPr/>
              <w:t xml:space="preserve">Sandra Shehab </w:t>
            </w:r>
          </w:p>
        </w:tc>
        <w:tc>
          <w:tcPr>
            <w:tcW w:w="571" w:type="dxa"/>
            <w:tcBorders/>
            <w:vAlign w:val="center"/>
          </w:tcPr>
          <w:p>
            <w:pPr>
              <w:pStyle w:val="TableContents"/>
              <w:bidi w:val="0"/>
              <w:spacing w:before="0" w:after="283"/>
              <w:jc w:val="left"/>
              <w:rPr/>
            </w:pPr>
            <w:r>
              <w:rPr/>
              <w:t xml:space="preserve">22 </w:t>
            </w:r>
          </w:p>
        </w:tc>
        <w:tc>
          <w:tcPr>
            <w:tcW w:w="1891" w:type="dxa"/>
            <w:tcBorders/>
            <w:vAlign w:val="center"/>
          </w:tcPr>
          <w:p>
            <w:pPr>
              <w:pStyle w:val="TableContents"/>
              <w:bidi w:val="0"/>
              <w:spacing w:before="0" w:after="283"/>
              <w:jc w:val="left"/>
              <w:rPr/>
            </w:pPr>
            <w:r>
              <w:rPr/>
              <w:t xml:space="preserve">1,70 m (5 ft 7 in) </w:t>
            </w:r>
          </w:p>
        </w:tc>
        <w:tc>
          <w:tcPr>
            <w:tcW w:w="2701" w:type="dxa"/>
            <w:tcBorders/>
            <w:vAlign w:val="center"/>
          </w:tcPr>
          <w:p>
            <w:pPr>
              <w:pStyle w:val="TableContents"/>
              <w:bidi w:val="0"/>
              <w:spacing w:before="0" w:after="283"/>
              <w:jc w:val="left"/>
              <w:rPr/>
            </w:pPr>
            <w:r>
              <w:rPr/>
              <w:t xml:space="preserve">Cliffside Park, New Jersey </w:t>
            </w:r>
          </w:p>
        </w:tc>
        <w:tc>
          <w:tcPr>
            <w:tcW w:w="1231" w:type="dxa"/>
            <w:tcBorders/>
            <w:vAlign w:val="center"/>
          </w:tcPr>
          <w:p>
            <w:pPr>
              <w:pStyle w:val="TableContents"/>
              <w:bidi w:val="0"/>
              <w:spacing w:before="0" w:after="283"/>
              <w:jc w:val="left"/>
              <w:rPr/>
            </w:pPr>
            <w:r>
              <w:rPr/>
              <w:t xml:space="preserve">Jakso 8 </w:t>
            </w:r>
          </w:p>
        </w:tc>
        <w:tc>
          <w:tcPr>
            <w:tcW w:w="1021" w:type="dxa"/>
            <w:tcBorders/>
            <w:vAlign w:val="center"/>
          </w:tcPr>
          <w:p>
            <w:pPr>
              <w:pStyle w:val="TableContents"/>
              <w:bidi w:val="0"/>
              <w:spacing w:before="0" w:after="283"/>
              <w:jc w:val="left"/>
              <w:rPr/>
            </w:pPr>
            <w:r>
              <w:rPr/>
              <w:t xml:space="preserve">8 </w:t>
            </w:r>
          </w:p>
        </w:tc>
      </w:tr>
      <w:tr>
        <w:trPr/>
        <w:tc>
          <w:tcPr>
            <w:tcW w:w="2296" w:type="dxa"/>
            <w:tcBorders/>
            <w:vAlign w:val="center"/>
          </w:tcPr>
          <w:p>
            <w:pPr>
              <w:pStyle w:val="TableContents"/>
              <w:bidi w:val="0"/>
              <w:spacing w:before="0" w:after="283"/>
              <w:jc w:val="left"/>
              <w:rPr/>
            </w:pPr>
            <w:r>
              <w:rPr/>
              <w:t xml:space="preserve">Brendi K Seiner </w:t>
            </w:r>
          </w:p>
        </w:tc>
        <w:tc>
          <w:tcPr>
            <w:tcW w:w="571" w:type="dxa"/>
            <w:tcBorders/>
            <w:vAlign w:val="center"/>
          </w:tcPr>
          <w:p>
            <w:pPr>
              <w:pStyle w:val="TableContents"/>
              <w:bidi w:val="0"/>
              <w:spacing w:before="0" w:after="283"/>
              <w:jc w:val="left"/>
              <w:rPr/>
            </w:pPr>
            <w:r>
              <w:rPr/>
              <w:t xml:space="preserve">22 </w:t>
            </w:r>
          </w:p>
        </w:tc>
        <w:tc>
          <w:tcPr>
            <w:tcW w:w="1891" w:type="dxa"/>
            <w:tcBorders/>
            <w:vAlign w:val="center"/>
          </w:tcPr>
          <w:p>
            <w:pPr>
              <w:pStyle w:val="TableContents"/>
              <w:bidi w:val="0"/>
              <w:spacing w:before="0" w:after="283"/>
              <w:jc w:val="left"/>
              <w:rPr/>
            </w:pPr>
            <w:r>
              <w:rPr/>
              <w:t xml:space="preserve">1,78 m (5 ft 10 in) </w:t>
            </w:r>
          </w:p>
        </w:tc>
        <w:tc>
          <w:tcPr>
            <w:tcW w:w="2701" w:type="dxa"/>
            <w:tcBorders/>
            <w:vAlign w:val="center"/>
          </w:tcPr>
          <w:p>
            <w:pPr>
              <w:pStyle w:val="TableContents"/>
              <w:bidi w:val="0"/>
              <w:spacing w:before="0" w:after="283"/>
              <w:jc w:val="left"/>
              <w:rPr/>
            </w:pPr>
            <w:r>
              <w:rPr/>
              <w:t xml:space="preserve">Nashville, Tennessee </w:t>
            </w:r>
          </w:p>
        </w:tc>
        <w:tc>
          <w:tcPr>
            <w:tcW w:w="1231" w:type="dxa"/>
            <w:tcBorders/>
            <w:vAlign w:val="center"/>
          </w:tcPr>
          <w:p>
            <w:pPr>
              <w:pStyle w:val="TableContents"/>
              <w:bidi w:val="0"/>
              <w:spacing w:before="0" w:after="283"/>
              <w:jc w:val="left"/>
              <w:rPr/>
            </w:pPr>
            <w:r>
              <w:rPr/>
              <w:t xml:space="preserve">Jakso 9 </w:t>
            </w:r>
          </w:p>
        </w:tc>
        <w:tc>
          <w:tcPr>
            <w:tcW w:w="1021" w:type="dxa"/>
            <w:tcBorders/>
            <w:vAlign w:val="center"/>
          </w:tcPr>
          <w:p>
            <w:pPr>
              <w:pStyle w:val="TableContents"/>
              <w:bidi w:val="0"/>
              <w:spacing w:before="0" w:after="283"/>
              <w:jc w:val="left"/>
              <w:rPr/>
            </w:pPr>
            <w:r>
              <w:rPr/>
              <w:t xml:space="preserve">7 (lopeta) </w:t>
            </w:r>
          </w:p>
        </w:tc>
      </w:tr>
      <w:tr>
        <w:trPr/>
        <w:tc>
          <w:tcPr>
            <w:tcW w:w="2296" w:type="dxa"/>
            <w:tcBorders/>
            <w:vAlign w:val="center"/>
          </w:tcPr>
          <w:p>
            <w:pPr>
              <w:pStyle w:val="TableContents"/>
              <w:bidi w:val="0"/>
              <w:spacing w:before="0" w:after="283"/>
              <w:jc w:val="left"/>
              <w:rPr/>
            </w:pPr>
            <w:r>
              <w:rPr/>
              <w:t xml:space="preserve">Erin Green </w:t>
            </w:r>
          </w:p>
        </w:tc>
        <w:tc>
          <w:tcPr>
            <w:tcW w:w="571" w:type="dxa"/>
            <w:tcBorders/>
            <w:vAlign w:val="center"/>
          </w:tcPr>
          <w:p>
            <w:pPr>
              <w:pStyle w:val="TableContents"/>
              <w:bidi w:val="0"/>
              <w:spacing w:before="0" w:after="283"/>
              <w:jc w:val="left"/>
              <w:rPr/>
            </w:pPr>
            <w:r>
              <w:rPr/>
              <w:t xml:space="preserve">42 </w:t>
            </w:r>
          </w:p>
        </w:tc>
        <w:tc>
          <w:tcPr>
            <w:tcW w:w="1891" w:type="dxa"/>
            <w:tcBorders/>
            <w:vAlign w:val="center"/>
          </w:tcPr>
          <w:p>
            <w:pPr>
              <w:pStyle w:val="TableContents"/>
              <w:bidi w:val="0"/>
              <w:spacing w:before="0" w:after="283"/>
              <w:jc w:val="left"/>
              <w:rPr/>
            </w:pPr>
            <w:r>
              <w:rPr/>
              <w:t xml:space="preserve">1,75 m (5 ft 9 in) </w:t>
            </w:r>
          </w:p>
        </w:tc>
        <w:tc>
          <w:tcPr>
            <w:tcW w:w="2701" w:type="dxa"/>
            <w:tcBorders/>
            <w:vAlign w:val="center"/>
          </w:tcPr>
          <w:p>
            <w:pPr>
              <w:pStyle w:val="TableContents"/>
              <w:bidi w:val="0"/>
              <w:spacing w:before="0" w:after="283"/>
              <w:jc w:val="left"/>
              <w:rPr/>
            </w:pPr>
            <w:r>
              <w:rPr/>
              <w:t xml:space="preserve">Riverside, Kalifornia </w:t>
            </w:r>
          </w:p>
        </w:tc>
        <w:tc>
          <w:tcPr>
            <w:tcW w:w="1231" w:type="dxa"/>
            <w:tcBorders/>
            <w:vAlign w:val="center"/>
          </w:tcPr>
          <w:p>
            <w:pPr>
              <w:pStyle w:val="TableContents"/>
              <w:bidi w:val="0"/>
              <w:spacing w:before="0" w:after="283"/>
              <w:jc w:val="left"/>
              <w:rPr/>
            </w:pPr>
            <w:r>
              <w:rPr/>
              <w:t xml:space="preserve">Jakso 10 </w:t>
            </w:r>
          </w:p>
        </w:tc>
        <w:tc>
          <w:tcPr>
            <w:tcW w:w="1021" w:type="dxa"/>
            <w:tcBorders/>
            <w:vAlign w:val="center"/>
          </w:tcPr>
          <w:p>
            <w:pPr>
              <w:pStyle w:val="TableContents"/>
              <w:bidi w:val="0"/>
              <w:spacing w:before="0" w:after="283"/>
              <w:jc w:val="left"/>
              <w:rPr/>
            </w:pPr>
            <w:r>
              <w:rPr/>
              <w:t xml:space="preserve">6 </w:t>
            </w:r>
          </w:p>
        </w:tc>
      </w:tr>
      <w:tr>
        <w:trPr/>
        <w:tc>
          <w:tcPr>
            <w:tcW w:w="2296" w:type="dxa"/>
            <w:tcBorders/>
            <w:vAlign w:val="center"/>
          </w:tcPr>
          <w:p>
            <w:pPr>
              <w:pStyle w:val="TableContents"/>
              <w:bidi w:val="0"/>
              <w:spacing w:before="0" w:after="283"/>
              <w:jc w:val="left"/>
              <w:rPr/>
            </w:pPr>
            <w:r>
              <w:rPr/>
              <w:t xml:space="preserve">Rio Summers </w:t>
            </w:r>
          </w:p>
        </w:tc>
        <w:tc>
          <w:tcPr>
            <w:tcW w:w="571" w:type="dxa"/>
            <w:tcBorders/>
            <w:vAlign w:val="center"/>
          </w:tcPr>
          <w:p>
            <w:pPr>
              <w:pStyle w:val="TableContents"/>
              <w:bidi w:val="0"/>
              <w:spacing w:before="0" w:after="283"/>
              <w:jc w:val="left"/>
              <w:rPr/>
            </w:pPr>
            <w:r>
              <w:rPr/>
              <w:t xml:space="preserve">23 </w:t>
            </w:r>
          </w:p>
        </w:tc>
        <w:tc>
          <w:tcPr>
            <w:tcW w:w="1891" w:type="dxa"/>
            <w:tcBorders/>
            <w:vAlign w:val="center"/>
          </w:tcPr>
          <w:p>
            <w:pPr>
              <w:pStyle w:val="TableContents"/>
              <w:bidi w:val="0"/>
              <w:spacing w:before="0" w:after="283"/>
              <w:jc w:val="left"/>
              <w:rPr/>
            </w:pPr>
            <w:r>
              <w:rPr/>
              <w:t xml:space="preserve">1,78 m (5 ft 10 in) </w:t>
            </w:r>
          </w:p>
        </w:tc>
        <w:tc>
          <w:tcPr>
            <w:tcW w:w="2701" w:type="dxa"/>
            <w:tcBorders/>
            <w:vAlign w:val="center"/>
          </w:tcPr>
          <w:p>
            <w:pPr>
              <w:pStyle w:val="TableContents"/>
              <w:bidi w:val="0"/>
              <w:spacing w:before="0" w:after="283"/>
              <w:jc w:val="left"/>
              <w:rPr/>
            </w:pPr>
            <w:r>
              <w:rPr/>
              <w:t xml:space="preserve">Detroit, Michigan </w:t>
            </w:r>
          </w:p>
        </w:tc>
        <w:tc>
          <w:tcPr>
            <w:tcW w:w="1231" w:type="dxa"/>
            <w:tcBorders/>
            <w:vAlign w:val="center"/>
          </w:tcPr>
          <w:p>
            <w:pPr>
              <w:pStyle w:val="TableContents"/>
              <w:bidi w:val="0"/>
              <w:spacing w:before="0" w:after="283"/>
              <w:jc w:val="left"/>
              <w:rPr/>
            </w:pPr>
            <w:r>
              <w:rPr/>
              <w:t xml:space="preserve">Jakso 13 </w:t>
            </w:r>
          </w:p>
        </w:tc>
        <w:tc>
          <w:tcPr>
            <w:tcW w:w="1021" w:type="dxa"/>
            <w:tcBorders/>
            <w:vAlign w:val="center"/>
          </w:tcPr>
          <w:p>
            <w:pPr>
              <w:pStyle w:val="TableContents"/>
              <w:bidi w:val="0"/>
              <w:spacing w:before="0" w:after="283"/>
              <w:jc w:val="left"/>
              <w:rPr/>
            </w:pPr>
            <w:r>
              <w:rPr/>
              <w:t xml:space="preserve">5 </w:t>
            </w:r>
          </w:p>
        </w:tc>
      </w:tr>
      <w:tr>
        <w:trPr/>
        <w:tc>
          <w:tcPr>
            <w:tcW w:w="2296" w:type="dxa"/>
            <w:tcBorders/>
            <w:vAlign w:val="center"/>
          </w:tcPr>
          <w:p>
            <w:pPr>
              <w:pStyle w:val="TableContents"/>
              <w:bidi w:val="0"/>
              <w:spacing w:before="0" w:after="283"/>
              <w:jc w:val="left"/>
              <w:rPr/>
            </w:pPr>
            <w:r>
              <w:rPr/>
              <w:t xml:space="preserve">Shanice Carroll </w:t>
            </w:r>
          </w:p>
        </w:tc>
        <w:tc>
          <w:tcPr>
            <w:tcW w:w="571" w:type="dxa"/>
            <w:tcBorders/>
            <w:vAlign w:val="center"/>
          </w:tcPr>
          <w:p>
            <w:pPr>
              <w:pStyle w:val="TableContents"/>
              <w:bidi w:val="0"/>
              <w:spacing w:before="0" w:after="283"/>
              <w:jc w:val="left"/>
              <w:rPr/>
            </w:pPr>
            <w:r>
              <w:rPr/>
              <w:t xml:space="preserve">25 </w:t>
            </w:r>
          </w:p>
        </w:tc>
        <w:tc>
          <w:tcPr>
            <w:tcW w:w="1891" w:type="dxa"/>
            <w:tcBorders/>
            <w:vAlign w:val="center"/>
          </w:tcPr>
          <w:p>
            <w:pPr>
              <w:pStyle w:val="TableContents"/>
              <w:bidi w:val="0"/>
              <w:spacing w:before="0" w:after="283"/>
              <w:jc w:val="left"/>
              <w:rPr/>
            </w:pPr>
            <w:r>
              <w:rPr/>
              <w:t xml:space="preserve">1,75 m (5 ft 9 in) </w:t>
            </w:r>
          </w:p>
        </w:tc>
        <w:tc>
          <w:tcPr>
            <w:tcW w:w="2701" w:type="dxa"/>
            <w:tcBorders/>
            <w:vAlign w:val="center"/>
          </w:tcPr>
          <w:p>
            <w:pPr>
              <w:pStyle w:val="TableContents"/>
              <w:bidi w:val="0"/>
              <w:spacing w:before="0" w:after="283"/>
              <w:jc w:val="left"/>
              <w:rPr/>
            </w:pPr>
            <w:r>
              <w:rPr/>
              <w:t xml:space="preserve">Murfreesboro, Tennessee </w:t>
            </w:r>
          </w:p>
        </w:tc>
        <w:tc>
          <w:tcPr>
            <w:tcW w:w="1231" w:type="dxa"/>
            <w:tcBorders/>
            <w:vAlign w:val="center"/>
          </w:tcPr>
          <w:p>
            <w:pPr>
              <w:pStyle w:val="TableContents"/>
              <w:bidi w:val="0"/>
              <w:spacing w:before="0" w:after="283"/>
              <w:jc w:val="left"/>
              <w:rPr/>
            </w:pPr>
            <w:r>
              <w:rPr/>
              <w:t xml:space="preserve">Jakso 15 </w:t>
            </w:r>
          </w:p>
        </w:tc>
        <w:tc>
          <w:tcPr>
            <w:tcW w:w="1021" w:type="dxa"/>
            <w:tcBorders/>
            <w:vAlign w:val="center"/>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Contents"/>
              <w:bidi w:val="0"/>
              <w:spacing w:before="0" w:after="283"/>
              <w:jc w:val="left"/>
              <w:rPr/>
            </w:pPr>
            <w:r>
              <w:rPr/>
              <w:t xml:space="preserve">Khrystyana Kazakova </w:t>
            </w:r>
          </w:p>
        </w:tc>
        <w:tc>
          <w:tcPr>
            <w:tcW w:w="571" w:type="dxa"/>
            <w:tcBorders/>
            <w:vAlign w:val="center"/>
          </w:tcPr>
          <w:p>
            <w:pPr>
              <w:pStyle w:val="TableContents"/>
              <w:bidi w:val="0"/>
              <w:spacing w:before="0" w:after="283"/>
              <w:jc w:val="left"/>
              <w:rPr/>
            </w:pPr>
            <w:r>
              <w:rPr/>
              <w:t xml:space="preserve">32 </w:t>
            </w:r>
          </w:p>
        </w:tc>
        <w:tc>
          <w:tcPr>
            <w:tcW w:w="1891" w:type="dxa"/>
            <w:tcBorders/>
            <w:vAlign w:val="center"/>
          </w:tcPr>
          <w:p>
            <w:pPr>
              <w:pStyle w:val="TableContents"/>
              <w:bidi w:val="0"/>
              <w:spacing w:before="0" w:after="283"/>
              <w:jc w:val="left"/>
              <w:rPr/>
            </w:pPr>
            <w:r>
              <w:rPr/>
              <w:t xml:space="preserve">1,78 m (5 ft 10 in) </w:t>
            </w:r>
          </w:p>
        </w:tc>
        <w:tc>
          <w:tcPr>
            <w:tcW w:w="2701" w:type="dxa"/>
            <w:tcBorders/>
            <w:vAlign w:val="center"/>
          </w:tcPr>
          <w:p>
            <w:pPr>
              <w:pStyle w:val="TableContents"/>
              <w:bidi w:val="0"/>
              <w:spacing w:before="0" w:after="283"/>
              <w:jc w:val="left"/>
              <w:rPr/>
            </w:pPr>
            <w:r>
              <w:rPr/>
              <w:t xml:space="preserve">New York, New York </w:t>
            </w:r>
          </w:p>
        </w:tc>
        <w:tc>
          <w:tcPr>
            <w:tcW w:w="1231" w:type="dxa"/>
            <w:tcBorders/>
            <w:vAlign w:val="center"/>
          </w:tcPr>
          <w:p>
            <w:pPr>
              <w:pStyle w:val="TableContents"/>
              <w:bidi w:val="0"/>
              <w:spacing w:before="0" w:after="283"/>
              <w:jc w:val="left"/>
              <w:rPr>
                <w:sz w:val="4"/>
                <w:szCs w:val="4"/>
              </w:rPr>
            </w:pPr>
            <w:r>
              <w:rPr>
                <w:sz w:val="4"/>
                <w:szCs w:val="4"/>
              </w:rPr>
            </w:r>
          </w:p>
        </w:tc>
        <w:tc>
          <w:tcPr>
            <w:tcW w:w="1021" w:type="dxa"/>
            <w:tcBorders/>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Contents"/>
              <w:bidi w:val="0"/>
              <w:spacing w:before="0" w:after="283"/>
              <w:jc w:val="left"/>
              <w:rPr/>
            </w:pPr>
            <w:r>
              <w:rPr/>
              <w:t xml:space="preserve">Jeana Turner </w:t>
            </w:r>
          </w:p>
        </w:tc>
        <w:tc>
          <w:tcPr>
            <w:tcW w:w="571" w:type="dxa"/>
            <w:tcBorders/>
            <w:vAlign w:val="center"/>
          </w:tcPr>
          <w:p>
            <w:pPr>
              <w:pStyle w:val="TableContents"/>
              <w:bidi w:val="0"/>
              <w:spacing w:before="0" w:after="283"/>
              <w:jc w:val="left"/>
              <w:rPr/>
            </w:pPr>
            <w:r>
              <w:rPr/>
              <w:t xml:space="preserve">24 </w:t>
            </w:r>
          </w:p>
        </w:tc>
        <w:tc>
          <w:tcPr>
            <w:tcW w:w="1891" w:type="dxa"/>
            <w:tcBorders/>
            <w:vAlign w:val="center"/>
          </w:tcPr>
          <w:p>
            <w:pPr>
              <w:pStyle w:val="TableContents"/>
              <w:bidi w:val="0"/>
              <w:spacing w:before="0" w:after="283"/>
              <w:jc w:val="left"/>
              <w:rPr/>
            </w:pPr>
            <w:r>
              <w:rPr/>
              <w:t xml:space="preserve">1,70 m (5 ft 7 in) </w:t>
            </w:r>
          </w:p>
        </w:tc>
        <w:tc>
          <w:tcPr>
            <w:tcW w:w="2701" w:type="dxa"/>
            <w:tcBorders/>
            <w:vAlign w:val="center"/>
          </w:tcPr>
          <w:p>
            <w:pPr>
              <w:pStyle w:val="TableContents"/>
              <w:bidi w:val="0"/>
              <w:spacing w:before="0" w:after="283"/>
              <w:jc w:val="left"/>
              <w:rPr/>
            </w:pPr>
            <w:r>
              <w:rPr/>
              <w:t xml:space="preserve">Minneapolis, Minnesota </w:t>
            </w:r>
          </w:p>
        </w:tc>
        <w:tc>
          <w:tcPr>
            <w:tcW w:w="1231" w:type="dxa"/>
            <w:tcBorders/>
            <w:vAlign w:val="center"/>
          </w:tcPr>
          <w:p>
            <w:pPr>
              <w:pStyle w:val="TableContents"/>
              <w:bidi w:val="0"/>
              <w:spacing w:before="0" w:after="283"/>
              <w:jc w:val="left"/>
              <w:rPr>
                <w:sz w:val="4"/>
                <w:szCs w:val="4"/>
              </w:rPr>
            </w:pPr>
            <w:r>
              <w:rPr>
                <w:sz w:val="4"/>
                <w:szCs w:val="4"/>
              </w:rPr>
            </w:r>
          </w:p>
        </w:tc>
        <w:tc>
          <w:tcPr>
            <w:tcW w:w="1021" w:type="dxa"/>
            <w:tcBorders/>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Contents"/>
              <w:bidi w:val="0"/>
              <w:spacing w:before="0" w:after="283"/>
              <w:jc w:val="left"/>
              <w:rPr/>
            </w:pPr>
            <w:r>
              <w:rPr>
                <w:color w:val="A9A9A9"/>
              </w:rPr>
              <w:t xml:space="preserve">Kyla Coleman </w:t>
            </w:r>
          </w:p>
        </w:tc>
        <w:tc>
          <w:tcPr>
            <w:tcW w:w="571" w:type="dxa"/>
            <w:tcBorders/>
            <w:vAlign w:val="center"/>
          </w:tcPr>
          <w:p>
            <w:pPr>
              <w:pStyle w:val="TableContents"/>
              <w:bidi w:val="0"/>
              <w:spacing w:before="0" w:after="283"/>
              <w:jc w:val="left"/>
              <w:rPr/>
            </w:pPr>
            <w:r>
              <w:rPr/>
              <w:t xml:space="preserve">20 </w:t>
            </w:r>
          </w:p>
        </w:tc>
        <w:tc>
          <w:tcPr>
            <w:tcW w:w="1891" w:type="dxa"/>
            <w:tcBorders/>
            <w:vAlign w:val="center"/>
          </w:tcPr>
          <w:p>
            <w:pPr>
              <w:pStyle w:val="TableContents"/>
              <w:bidi w:val="0"/>
              <w:spacing w:before="0" w:after="283"/>
              <w:jc w:val="left"/>
              <w:rPr/>
            </w:pPr>
            <w:r>
              <w:rPr/>
              <w:t xml:space="preserve">1,78 m (5 ft 10 in) </w:t>
            </w:r>
          </w:p>
        </w:tc>
        <w:tc>
          <w:tcPr>
            <w:tcW w:w="2701" w:type="dxa"/>
            <w:tcBorders/>
            <w:vAlign w:val="center"/>
          </w:tcPr>
          <w:p>
            <w:pPr>
              <w:pStyle w:val="TableContents"/>
              <w:bidi w:val="0"/>
              <w:spacing w:before="0" w:after="283"/>
              <w:jc w:val="left"/>
              <w:rPr/>
            </w:pPr>
            <w:r>
              <w:rPr/>
              <w:t xml:space="preserve">Lacey, Washington </w:t>
            </w:r>
          </w:p>
        </w:tc>
        <w:tc>
          <w:tcPr>
            <w:tcW w:w="1231" w:type="dxa"/>
            <w:tcBorders/>
            <w:vAlign w:val="center"/>
          </w:tcPr>
          <w:p>
            <w:pPr>
              <w:pStyle w:val="TableContents"/>
              <w:bidi w:val="0"/>
              <w:spacing w:before="0" w:after="283"/>
              <w:jc w:val="left"/>
              <w:rPr>
                <w:sz w:val="4"/>
                <w:szCs w:val="4"/>
              </w:rPr>
            </w:pPr>
            <w:r>
              <w:rPr>
                <w:sz w:val="4"/>
                <w:szCs w:val="4"/>
              </w:rPr>
            </w:r>
          </w:p>
        </w:tc>
        <w:tc>
          <w:tcPr>
            <w:tcW w:w="102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voittaa american's next top model s24:n</w:t>
      </w:r>
    </w:p>
    <w:p>
      <w:pPr>
        <w:pStyle w:val="TextBody"/>
        <w:bidi w:val="0"/>
        <w:jc w:val="left"/>
        <w:rPr>
          <w:b/>
          <w:u w:val="single"/>
          <w:shd w:val="clear" w:fill="FFFF00"/>
        </w:rPr>
      </w:pPr>
      <w:r>
        <w:rPr>
          <w:b/>
          <w:u w:val="single"/>
          <w:shd w:val="clear" w:fill="FFFF00"/>
        </w:rPr>
        <w:t xml:space="preserve">Asiakirjan numero 1742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``Let's Get It On'' on soul-muusikko </w:t>
      </w:r>
      <w:r>
        <w:rPr>
          <w:color w:val="A9A9A9"/>
        </w:rPr>
        <w:t xml:space="preserve">Marvin Gayen</w:t>
      </w:r>
      <w:r>
        <w:rPr/>
        <w:t xml:space="preserve"> kappale ja hittisingle, joka </w:t>
      </w:r>
      <w:r>
        <w:rPr/>
        <w:t xml:space="preserve">julkaistiin 15. kesäkuuta 1973 Motown-tytäryhtiö Tamla Recordsin levy-yhtiössä. Kappale äänitettiin 22. maaliskuuta 1973 Hitsville Westissä Los Angelesissa, Kaliforniassa. Kappaleessa on romanttista ja seksuaalista lyriikkaa ja The Funk Brothersin funk-soittoa. Gayen samannimisen, vuonna 1973 julkaistun merkkiteoksen nimikkokappaleen kirjoittivat Marvin Gaye ja tuottaja Ed Townsend. ``Let's Get It On'' tuli Gayen menestynein single Motownille ja yksi hänen tunnetuimmista kappaleistaan. Kappaleen seksuaalisesti eksplisiittisen sisällön avulla ``Let's Get It On'' auttoi antamaan Gayelle maineen seksi-ikonina sen alkuvuosien suosion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Let's get it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kappaleen lets get it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``Let's Get It On'' on soul-muusikko </w:t>
      </w:r>
      <w:r>
        <w:rPr>
          <w:color w:val="A9A9A9"/>
        </w:rPr>
        <w:t xml:space="preserve">Marvin Gayen</w:t>
      </w:r>
      <w:r>
        <w:rPr/>
        <w:t xml:space="preserve"> kappale ja hittisingle, joka </w:t>
      </w:r>
      <w:r>
        <w:rPr/>
        <w:t xml:space="preserve">julkaistiin 15. kesäkuuta 1973 Motown-tytäryhtiö Tamla Recordsin levy-yhtiössä. Kappale äänitettiin 22. maaliskuuta 1973 Hitsville Westissä Los Angelesissa, Kaliforniassa. Kappaleessa on romanttista ja seksuaalista lyriikkaa ja The Funk Brothersin funk-soittoa. Gayen maamerkkialbumin Let's Get It On (1973) nimikappaleen kirjoittivat Marvin Gaye ja tuottaja Ed Townsend. ``Let's Get It On'' oli Gayen menestynein single Motownille ja yksi hänen tunnetuimmista kappaleistaan. Kappaleen seksuaalisesti eksplisiittisen sisällön avulla ``Let's Get It On'' auttoi antamaan Gayelle maineen seksi-ikonina sen alkuvuosien suosion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Let's get it on...</w:t>
      </w:r>
    </w:p>
    <w:p>
      <w:pPr>
        <w:pStyle w:val="TextBody"/>
        <w:bidi w:val="0"/>
        <w:jc w:val="left"/>
        <w:rPr>
          <w:b/>
          <w:u w:val="single"/>
          <w:shd w:val="clear" w:fill="FFFF00"/>
        </w:rPr>
      </w:pPr>
      <w:r>
        <w:rPr>
          <w:b/>
          <w:u w:val="single"/>
          <w:shd w:val="clear" w:fill="FFFF00"/>
        </w:rPr>
        <w:t xml:space="preserve">Asiakirjan numero 1743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Vijayawada on kaupunki Andhra Pradeshin pääkaupunkiseudulla </w:t>
      </w:r>
      <w:r>
        <w:rPr>
          <w:color w:val="A9A9A9"/>
        </w:rPr>
        <w:t xml:space="preserve">Krishna-joen</w:t>
      </w:r>
      <w:r>
        <w:rPr/>
        <w:t xml:space="preserve"> rannalla </w:t>
      </w:r>
      <w:r>
        <w:rPr/>
        <w:t xml:space="preserve">Krishnan alueella Intian Andhra Pradeshin osavaltiossa. Kaupunki on maailman kolmanneksi tiheimmin rakennettujen kaupunkialueiden väkiluvultaan. Vijayawada on luokiteltu Y-luokan kaupungiksi kuudennen keskitetyn palkkakomission mukaan. Vijayawada on Andhra Pradeshin kaupallinen pääkaupunki. McKinsey Quarterly on tunnustanut sen "tulevaisuuden globaaliksi kaupungiksi", ja se odottaa sen BKT:n kasvavan 17 miljardiin dollariin vuoteen 2025 mennessä.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Vijayawada sijaitsee joen rannalla...</w:t>
      </w:r>
    </w:p>
    <w:p>
      <w:pPr>
        <w:pStyle w:val="TextBody"/>
        <w:bidi w:val="0"/>
        <w:jc w:val="left"/>
        <w:rPr>
          <w:b/>
          <w:u w:val="single"/>
          <w:shd w:val="clear" w:fill="FFFF00"/>
        </w:rPr>
      </w:pPr>
      <w:r>
        <w:rPr>
          <w:b/>
          <w:u w:val="single"/>
          <w:shd w:val="clear" w:fill="FFFF00"/>
        </w:rPr>
        <w:t xml:space="preserve">Asiakirjan numero 1744</w:t>
      </w:r>
    </w:p>
    <w:p>
      <w:pPr>
        <w:pStyle w:val="TextBody"/>
        <w:bidi w:val="0"/>
        <w:jc w:val="left"/>
        <w:rPr>
          <w:b/>
          <w:shd w:val="clear" w:fill="FFFF00"/>
        </w:rPr>
      </w:pPr>
      <w:r>
        <w:rPr>
          <w:b/>
          <w:shd w:val="clear" w:fill="FFFF00"/>
        </w:rPr>
        <w:t xml:space="preserve">Tekstin numero 0</w:t>
      </w:r>
    </w:p>
    <w:tbl>
      <w:tblPr>
        <w:tblW w:w="21649" w:type="dxa"/>
        <w:jc w:val="left"/>
        <w:tblInd w:w="0" w:type="dxa"/>
        <w:tblLayout w:type="fixed"/>
        <w:tblCellMar>
          <w:top w:w="28" w:type="dxa"/>
          <w:left w:w="28" w:type="dxa"/>
          <w:bottom w:w="28" w:type="dxa"/>
          <w:right w:w="28" w:type="dxa"/>
        </w:tblCellMar>
      </w:tblPr>
      <w:tblGrid>
        <w:gridCol w:w="361"/>
        <w:gridCol w:w="1606"/>
        <w:gridCol w:w="1186"/>
        <w:gridCol w:w="1186"/>
        <w:gridCol w:w="1186"/>
        <w:gridCol w:w="1186"/>
        <w:gridCol w:w="1186"/>
        <w:gridCol w:w="1186"/>
        <w:gridCol w:w="1186"/>
        <w:gridCol w:w="1186"/>
        <w:gridCol w:w="1186"/>
        <w:gridCol w:w="1186"/>
        <w:gridCol w:w="1186"/>
        <w:gridCol w:w="1186"/>
        <w:gridCol w:w="1186"/>
        <w:gridCol w:w="1186"/>
        <w:gridCol w:w="1186"/>
        <w:gridCol w:w="1231"/>
        <w:gridCol w:w="661"/>
      </w:tblGrid>
      <w:tr>
        <w:trPr/>
        <w:tc>
          <w:tcPr>
            <w:tcW w:w="361" w:type="dxa"/>
            <w:tcBorders/>
            <w:vAlign w:val="center"/>
          </w:tcPr>
          <w:p>
            <w:pPr>
              <w:pStyle w:val="TableHeading"/>
              <w:suppressLineNumbers/>
              <w:bidi w:val="0"/>
              <w:spacing w:before="0" w:after="283"/>
              <w:jc w:val="center"/>
              <w:rPr/>
            </w:pPr>
            <w:r>
              <w:rPr/>
              <w:t xml:space="preserve"># </w:t>
            </w:r>
          </w:p>
        </w:tc>
        <w:tc>
          <w:tcPr>
            <w:tcW w:w="1606" w:type="dxa"/>
            <w:tcBorders/>
            <w:vAlign w:val="center"/>
          </w:tcPr>
          <w:p>
            <w:pPr>
              <w:pStyle w:val="TableHeading"/>
              <w:suppressLineNumbers/>
              <w:bidi w:val="0"/>
              <w:spacing w:before="0" w:after="283"/>
              <w:jc w:val="center"/>
              <w:rPr/>
            </w:pPr>
            <w:r>
              <w:rPr/>
              <w:t xml:space="preserve">Maa </w:t>
            </w:r>
          </w:p>
        </w:tc>
        <w:tc>
          <w:tcPr>
            <w:tcW w:w="1186" w:type="dxa"/>
            <w:tcBorders/>
            <w:vAlign w:val="center"/>
          </w:tcPr>
          <w:p>
            <w:pPr>
              <w:pStyle w:val="TableHeading"/>
              <w:suppressLineNumbers/>
              <w:bidi w:val="0"/>
              <w:spacing w:before="0" w:after="283"/>
              <w:jc w:val="center"/>
              <w:rPr/>
            </w:pPr>
            <w:r>
              <w:rPr/>
              <w:t xml:space="preserve">2016 </w:t>
            </w:r>
          </w:p>
        </w:tc>
        <w:tc>
          <w:tcPr>
            <w:tcW w:w="1186" w:type="dxa"/>
            <w:tcBorders/>
            <w:vAlign w:val="center"/>
          </w:tcPr>
          <w:p>
            <w:pPr>
              <w:pStyle w:val="TableHeading"/>
              <w:suppressLineNumbers/>
              <w:bidi w:val="0"/>
              <w:spacing w:before="0" w:after="283"/>
              <w:jc w:val="center"/>
              <w:rPr/>
            </w:pPr>
            <w:r>
              <w:rPr/>
              <w:t xml:space="preserve">2015 </w:t>
            </w:r>
          </w:p>
        </w:tc>
        <w:tc>
          <w:tcPr>
            <w:tcW w:w="1186" w:type="dxa"/>
            <w:tcBorders/>
            <w:vAlign w:val="center"/>
          </w:tcPr>
          <w:p>
            <w:pPr>
              <w:pStyle w:val="TableHeading"/>
              <w:suppressLineNumbers/>
              <w:bidi w:val="0"/>
              <w:spacing w:before="0" w:after="283"/>
              <w:jc w:val="center"/>
              <w:rPr/>
            </w:pPr>
            <w:r>
              <w:rPr/>
              <w:t xml:space="preserve">2014 </w:t>
            </w:r>
          </w:p>
        </w:tc>
        <w:tc>
          <w:tcPr>
            <w:tcW w:w="1186" w:type="dxa"/>
            <w:tcBorders/>
            <w:vAlign w:val="center"/>
          </w:tcPr>
          <w:p>
            <w:pPr>
              <w:pStyle w:val="TableHeading"/>
              <w:suppressLineNumbers/>
              <w:bidi w:val="0"/>
              <w:spacing w:before="0" w:after="283"/>
              <w:jc w:val="center"/>
              <w:rPr/>
            </w:pPr>
            <w:r>
              <w:rPr/>
              <w:t xml:space="preserve">2013 </w:t>
            </w:r>
          </w:p>
        </w:tc>
        <w:tc>
          <w:tcPr>
            <w:tcW w:w="1186" w:type="dxa"/>
            <w:tcBorders/>
            <w:vAlign w:val="center"/>
          </w:tcPr>
          <w:p>
            <w:pPr>
              <w:pStyle w:val="TableHeading"/>
              <w:suppressLineNumbers/>
              <w:bidi w:val="0"/>
              <w:spacing w:before="0" w:after="283"/>
              <w:jc w:val="center"/>
              <w:rPr/>
            </w:pPr>
            <w:r>
              <w:rPr/>
              <w:t xml:space="preserve">2012 </w:t>
            </w:r>
          </w:p>
        </w:tc>
        <w:tc>
          <w:tcPr>
            <w:tcW w:w="1186" w:type="dxa"/>
            <w:tcBorders/>
            <w:vAlign w:val="center"/>
          </w:tcPr>
          <w:p>
            <w:pPr>
              <w:pStyle w:val="TableHeading"/>
              <w:suppressLineNumbers/>
              <w:bidi w:val="0"/>
              <w:spacing w:before="0" w:after="283"/>
              <w:jc w:val="center"/>
              <w:rPr/>
            </w:pPr>
            <w:r>
              <w:rPr/>
              <w:t xml:space="preserve">2011 </w:t>
            </w:r>
          </w:p>
        </w:tc>
        <w:tc>
          <w:tcPr>
            <w:tcW w:w="1186" w:type="dxa"/>
            <w:tcBorders/>
            <w:vAlign w:val="center"/>
          </w:tcPr>
          <w:p>
            <w:pPr>
              <w:pStyle w:val="TableHeading"/>
              <w:bidi w:val="0"/>
              <w:spacing w:before="0" w:after="283"/>
              <w:rPr>
                <w:sz w:val="4"/>
                <w:szCs w:val="4"/>
              </w:rPr>
            </w:pPr>
            <w:r>
              <w:rPr>
                <w:sz w:val="4"/>
                <w:szCs w:val="4"/>
              </w:rPr>
            </w:r>
          </w:p>
        </w:tc>
        <w:tc>
          <w:tcPr>
            <w:tcW w:w="1186" w:type="dxa"/>
            <w:tcBorders/>
            <w:vAlign w:val="center"/>
          </w:tcPr>
          <w:p>
            <w:pPr>
              <w:pStyle w:val="TableHeading"/>
              <w:suppressLineNumbers/>
              <w:bidi w:val="0"/>
              <w:spacing w:before="0" w:after="283"/>
              <w:jc w:val="center"/>
              <w:rPr/>
            </w:pPr>
            <w:r>
              <w:rPr/>
              <w:t xml:space="preserve">2005 </w:t>
            </w:r>
          </w:p>
        </w:tc>
        <w:tc>
          <w:tcPr>
            <w:tcW w:w="1186" w:type="dxa"/>
            <w:tcBorders/>
            <w:vAlign w:val="center"/>
          </w:tcPr>
          <w:p>
            <w:pPr>
              <w:pStyle w:val="TableHeading"/>
              <w:suppressLineNumbers/>
              <w:bidi w:val="0"/>
              <w:spacing w:before="0" w:after="283"/>
              <w:jc w:val="center"/>
              <w:rPr/>
            </w:pPr>
            <w:r>
              <w:rPr/>
              <w:t xml:space="preserve">2000 </w:t>
            </w:r>
          </w:p>
        </w:tc>
        <w:tc>
          <w:tcPr>
            <w:tcW w:w="1186" w:type="dxa"/>
            <w:tcBorders/>
            <w:vAlign w:val="center"/>
          </w:tcPr>
          <w:p>
            <w:pPr>
              <w:pStyle w:val="TableHeading"/>
              <w:suppressLineNumbers/>
              <w:bidi w:val="0"/>
              <w:spacing w:before="0" w:after="283"/>
              <w:jc w:val="center"/>
              <w:rPr/>
            </w:pPr>
            <w:r>
              <w:rPr/>
              <w:t xml:space="preserve">1995 </w:t>
            </w:r>
          </w:p>
        </w:tc>
        <w:tc>
          <w:tcPr>
            <w:tcW w:w="1186" w:type="dxa"/>
            <w:tcBorders/>
            <w:vAlign w:val="center"/>
          </w:tcPr>
          <w:p>
            <w:pPr>
              <w:pStyle w:val="TableHeading"/>
              <w:suppressLineNumbers/>
              <w:bidi w:val="0"/>
              <w:spacing w:before="0" w:after="283"/>
              <w:jc w:val="center"/>
              <w:rPr/>
            </w:pPr>
            <w:r>
              <w:rPr/>
              <w:t xml:space="preserve">1990 </w:t>
            </w:r>
          </w:p>
        </w:tc>
        <w:tc>
          <w:tcPr>
            <w:tcW w:w="1186" w:type="dxa"/>
            <w:tcBorders/>
            <w:vAlign w:val="center"/>
          </w:tcPr>
          <w:p>
            <w:pPr>
              <w:pStyle w:val="TableHeading"/>
              <w:suppressLineNumbers/>
              <w:bidi w:val="0"/>
              <w:spacing w:before="0" w:after="283"/>
              <w:jc w:val="center"/>
              <w:rPr/>
            </w:pPr>
            <w:r>
              <w:rPr/>
              <w:t xml:space="preserve">1980 </w:t>
            </w:r>
          </w:p>
        </w:tc>
        <w:tc>
          <w:tcPr>
            <w:tcW w:w="1186" w:type="dxa"/>
            <w:tcBorders/>
            <w:vAlign w:val="center"/>
          </w:tcPr>
          <w:p>
            <w:pPr>
              <w:pStyle w:val="TableHeading"/>
              <w:suppressLineNumbers/>
              <w:bidi w:val="0"/>
              <w:spacing w:before="0" w:after="283"/>
              <w:jc w:val="center"/>
              <w:rPr/>
            </w:pPr>
            <w:r>
              <w:rPr/>
              <w:t xml:space="preserve">1970 </w:t>
            </w:r>
          </w:p>
        </w:tc>
        <w:tc>
          <w:tcPr>
            <w:tcW w:w="1186" w:type="dxa"/>
            <w:tcBorders/>
            <w:vAlign w:val="center"/>
          </w:tcPr>
          <w:p>
            <w:pPr>
              <w:pStyle w:val="TableHeading"/>
              <w:suppressLineNumbers/>
              <w:bidi w:val="0"/>
              <w:spacing w:before="0" w:after="283"/>
              <w:jc w:val="center"/>
              <w:rPr/>
            </w:pPr>
            <w:r>
              <w:rPr/>
              <w:t xml:space="preserve">1960 </w:t>
            </w:r>
          </w:p>
        </w:tc>
        <w:tc>
          <w:tcPr>
            <w:tcW w:w="1186" w:type="dxa"/>
            <w:tcBorders/>
            <w:vAlign w:val="center"/>
          </w:tcPr>
          <w:p>
            <w:pPr>
              <w:pStyle w:val="TableHeading"/>
              <w:suppressLineNumbers/>
              <w:bidi w:val="0"/>
              <w:spacing w:before="0" w:after="283"/>
              <w:jc w:val="center"/>
              <w:rPr/>
            </w:pPr>
            <w:r>
              <w:rPr/>
              <w:t xml:space="preserve">1950 </w:t>
            </w:r>
          </w:p>
        </w:tc>
        <w:tc>
          <w:tcPr>
            <w:tcW w:w="1231" w:type="dxa"/>
            <w:tcBorders/>
            <w:vAlign w:val="center"/>
          </w:tcPr>
          <w:p>
            <w:pPr>
              <w:pStyle w:val="TableHeading"/>
              <w:suppressLineNumbers/>
              <w:bidi w:val="0"/>
              <w:spacing w:before="0" w:after="283"/>
              <w:jc w:val="center"/>
              <w:rPr/>
            </w:pPr>
            <w:r>
              <w:rPr/>
              <w:t xml:space="preserve">Huipputuotanto </w:t>
            </w:r>
          </w:p>
        </w:tc>
        <w:tc>
          <w:tcPr>
            <w:tcW w:w="661" w:type="dxa"/>
            <w:tcBorders/>
            <w:vAlign w:val="center"/>
          </w:tcPr>
          <w:p>
            <w:pPr>
              <w:pStyle w:val="TableHeading"/>
              <w:suppressLineNumbers/>
              <w:bidi w:val="0"/>
              <w:spacing w:before="0" w:after="283"/>
              <w:jc w:val="center"/>
              <w:rPr/>
            </w:pPr>
            <w:r>
              <w:rPr/>
              <w:t xml:space="preserve">Huippuvuosi </w:t>
            </w:r>
          </w:p>
        </w:tc>
      </w:tr>
      <w:tr>
        <w:trPr/>
        <w:tc>
          <w:tcPr>
            <w:tcW w:w="361" w:type="dxa"/>
            <w:tcBorders/>
            <w:vAlign w:val="center"/>
          </w:tcPr>
          <w:p>
            <w:pPr>
              <w:pStyle w:val="TableContents"/>
              <w:bidi w:val="0"/>
              <w:spacing w:before="0" w:after="283"/>
              <w:jc w:val="left"/>
              <w:rPr/>
            </w:pPr>
            <w:r>
              <w:rPr/>
              <w:t xml:space="preserve">-- </w:t>
            </w:r>
          </w:p>
        </w:tc>
        <w:tc>
          <w:tcPr>
            <w:tcW w:w="1606" w:type="dxa"/>
            <w:tcBorders/>
            <w:vAlign w:val="center"/>
          </w:tcPr>
          <w:p>
            <w:pPr>
              <w:pStyle w:val="TableContents"/>
              <w:bidi w:val="0"/>
              <w:spacing w:before="0" w:after="283"/>
              <w:jc w:val="left"/>
              <w:rPr/>
            </w:pPr>
            <w:r>
              <w:rPr/>
              <w:t xml:space="preserve">Maailma </w:t>
            </w:r>
          </w:p>
        </w:tc>
        <w:tc>
          <w:tcPr>
            <w:tcW w:w="1186" w:type="dxa"/>
            <w:tcBorders/>
            <w:vAlign w:val="center"/>
          </w:tcPr>
          <w:p>
            <w:pPr>
              <w:pStyle w:val="TableContents"/>
              <w:bidi w:val="0"/>
              <w:spacing w:before="0" w:after="283"/>
              <w:jc w:val="left"/>
              <w:rPr/>
            </w:pPr>
            <w:r>
              <w:rPr/>
              <w:t xml:space="preserve">94,976,569 </w:t>
            </w:r>
          </w:p>
        </w:tc>
        <w:tc>
          <w:tcPr>
            <w:tcW w:w="1186" w:type="dxa"/>
            <w:tcBorders/>
            <w:vAlign w:val="center"/>
          </w:tcPr>
          <w:p>
            <w:pPr>
              <w:pStyle w:val="TableContents"/>
              <w:bidi w:val="0"/>
              <w:spacing w:before="0" w:after="283"/>
              <w:jc w:val="left"/>
              <w:rPr/>
            </w:pPr>
            <w:r>
              <w:rPr/>
              <w:t xml:space="preserve">90,780,583 </w:t>
            </w:r>
          </w:p>
        </w:tc>
        <w:tc>
          <w:tcPr>
            <w:tcW w:w="1186" w:type="dxa"/>
            <w:tcBorders/>
            <w:vAlign w:val="center"/>
          </w:tcPr>
          <w:p>
            <w:pPr>
              <w:pStyle w:val="TableContents"/>
              <w:bidi w:val="0"/>
              <w:spacing w:before="0" w:after="283"/>
              <w:jc w:val="left"/>
              <w:rPr/>
            </w:pPr>
            <w:r>
              <w:rPr/>
              <w:t xml:space="preserve">89,747,430 </w:t>
            </w:r>
          </w:p>
        </w:tc>
        <w:tc>
          <w:tcPr>
            <w:tcW w:w="1186" w:type="dxa"/>
            <w:tcBorders/>
            <w:vAlign w:val="center"/>
          </w:tcPr>
          <w:p>
            <w:pPr>
              <w:pStyle w:val="TableContents"/>
              <w:bidi w:val="0"/>
              <w:spacing w:before="0" w:after="283"/>
              <w:jc w:val="left"/>
              <w:rPr/>
            </w:pPr>
            <w:r>
              <w:rPr/>
              <w:t xml:space="preserve">87,507,027 </w:t>
            </w:r>
          </w:p>
        </w:tc>
        <w:tc>
          <w:tcPr>
            <w:tcW w:w="1186" w:type="dxa"/>
            <w:tcBorders/>
            <w:vAlign w:val="center"/>
          </w:tcPr>
          <w:p>
            <w:pPr>
              <w:pStyle w:val="TableContents"/>
              <w:bidi w:val="0"/>
              <w:spacing w:before="0" w:after="283"/>
              <w:jc w:val="left"/>
              <w:rPr/>
            </w:pPr>
            <w:r>
              <w:rPr/>
              <w:t xml:space="preserve">84,141,209 </w:t>
            </w:r>
          </w:p>
        </w:tc>
        <w:tc>
          <w:tcPr>
            <w:tcW w:w="1186" w:type="dxa"/>
            <w:tcBorders/>
            <w:vAlign w:val="center"/>
          </w:tcPr>
          <w:p>
            <w:pPr>
              <w:pStyle w:val="TableContents"/>
              <w:bidi w:val="0"/>
              <w:spacing w:before="0" w:after="283"/>
              <w:jc w:val="left"/>
              <w:rPr/>
            </w:pPr>
            <w:r>
              <w:rPr/>
              <w:t xml:space="preserve">80,092,840 </w:t>
            </w:r>
          </w:p>
        </w:tc>
        <w:tc>
          <w:tcPr>
            <w:tcW w:w="1186" w:type="dxa"/>
            <w:tcBorders/>
            <w:vAlign w:val="center"/>
          </w:tcPr>
          <w:p>
            <w:pPr>
              <w:pStyle w:val="TableContents"/>
              <w:bidi w:val="0"/>
              <w:spacing w:before="0" w:after="283"/>
              <w:jc w:val="left"/>
              <w:rPr/>
            </w:pPr>
            <w:r>
              <w:rPr/>
              <w:t xml:space="preserve">77,629,127 </w:t>
            </w:r>
          </w:p>
        </w:tc>
        <w:tc>
          <w:tcPr>
            <w:tcW w:w="1186" w:type="dxa"/>
            <w:tcBorders/>
            <w:vAlign w:val="center"/>
          </w:tcPr>
          <w:p>
            <w:pPr>
              <w:pStyle w:val="TableContents"/>
              <w:bidi w:val="0"/>
              <w:spacing w:before="0" w:after="283"/>
              <w:jc w:val="left"/>
              <w:rPr/>
            </w:pPr>
            <w:r>
              <w:rPr/>
              <w:t xml:space="preserve">66,482,439 </w:t>
            </w:r>
          </w:p>
        </w:tc>
        <w:tc>
          <w:tcPr>
            <w:tcW w:w="1186" w:type="dxa"/>
            <w:tcBorders/>
            <w:vAlign w:val="center"/>
          </w:tcPr>
          <w:p>
            <w:pPr>
              <w:pStyle w:val="TableContents"/>
              <w:bidi w:val="0"/>
              <w:spacing w:before="0" w:after="283"/>
              <w:jc w:val="left"/>
              <w:rPr/>
            </w:pPr>
            <w:r>
              <w:rPr/>
              <w:t xml:space="preserve">58,374,162 </w:t>
            </w:r>
          </w:p>
        </w:tc>
        <w:tc>
          <w:tcPr>
            <w:tcW w:w="1186" w:type="dxa"/>
            <w:tcBorders/>
            <w:vAlign w:val="center"/>
          </w:tcPr>
          <w:p>
            <w:pPr>
              <w:pStyle w:val="TableContents"/>
              <w:bidi w:val="0"/>
              <w:spacing w:before="0" w:after="283"/>
              <w:jc w:val="left"/>
              <w:rPr/>
            </w:pPr>
            <w:r>
              <w:rPr/>
              <w:t xml:space="preserve">50,046,000 </w:t>
            </w:r>
          </w:p>
        </w:tc>
        <w:tc>
          <w:tcPr>
            <w:tcW w:w="1186" w:type="dxa"/>
            <w:tcBorders/>
            <w:vAlign w:val="center"/>
          </w:tcPr>
          <w:p>
            <w:pPr>
              <w:pStyle w:val="TableContents"/>
              <w:bidi w:val="0"/>
              <w:spacing w:before="0" w:after="283"/>
              <w:jc w:val="left"/>
              <w:rPr/>
            </w:pPr>
            <w:r>
              <w:rPr/>
              <w:t xml:space="preserve">48,553,969 </w:t>
            </w:r>
          </w:p>
        </w:tc>
        <w:tc>
          <w:tcPr>
            <w:tcW w:w="1186" w:type="dxa"/>
            <w:tcBorders/>
            <w:vAlign w:val="center"/>
          </w:tcPr>
          <w:p>
            <w:pPr>
              <w:pStyle w:val="TableContents"/>
              <w:bidi w:val="0"/>
              <w:spacing w:before="0" w:after="283"/>
              <w:jc w:val="left"/>
              <w:rPr/>
            </w:pPr>
            <w:r>
              <w:rPr/>
              <w:t xml:space="preserve">38,564,516 </w:t>
            </w:r>
          </w:p>
        </w:tc>
        <w:tc>
          <w:tcPr>
            <w:tcW w:w="1186" w:type="dxa"/>
            <w:tcBorders/>
            <w:vAlign w:val="center"/>
          </w:tcPr>
          <w:p>
            <w:pPr>
              <w:pStyle w:val="TableContents"/>
              <w:bidi w:val="0"/>
              <w:spacing w:before="0" w:after="283"/>
              <w:jc w:val="left"/>
              <w:rPr/>
            </w:pPr>
            <w:r>
              <w:rPr/>
              <w:t xml:space="preserve">29,419,484 </w:t>
            </w:r>
          </w:p>
        </w:tc>
        <w:tc>
          <w:tcPr>
            <w:tcW w:w="1186" w:type="dxa"/>
            <w:tcBorders/>
            <w:vAlign w:val="center"/>
          </w:tcPr>
          <w:p>
            <w:pPr>
              <w:pStyle w:val="TableContents"/>
              <w:bidi w:val="0"/>
              <w:spacing w:before="0" w:after="283"/>
              <w:jc w:val="left"/>
              <w:rPr/>
            </w:pPr>
            <w:r>
              <w:rPr/>
              <w:t xml:space="preserve">16,488,340 </w:t>
            </w:r>
          </w:p>
        </w:tc>
        <w:tc>
          <w:tcPr>
            <w:tcW w:w="1186" w:type="dxa"/>
            <w:tcBorders/>
            <w:vAlign w:val="center"/>
          </w:tcPr>
          <w:p>
            <w:pPr>
              <w:pStyle w:val="TableContents"/>
              <w:bidi w:val="0"/>
              <w:spacing w:before="0" w:after="283"/>
              <w:jc w:val="left"/>
              <w:rPr/>
            </w:pPr>
            <w:r>
              <w:rPr/>
              <w:t xml:space="preserve">10,577,426 </w:t>
            </w:r>
          </w:p>
        </w:tc>
        <w:tc>
          <w:tcPr>
            <w:tcW w:w="1231" w:type="dxa"/>
            <w:tcBorders/>
            <w:vAlign w:val="center"/>
          </w:tcPr>
          <w:p>
            <w:pPr>
              <w:pStyle w:val="TableContents"/>
              <w:bidi w:val="0"/>
              <w:spacing w:before="0" w:after="283"/>
              <w:jc w:val="left"/>
              <w:rPr/>
            </w:pPr>
            <w:r>
              <w:rPr/>
              <w:t xml:space="preserve">94,976,569 </w:t>
            </w:r>
          </w:p>
        </w:tc>
        <w:tc>
          <w:tcPr>
            <w:tcW w:w="661" w:type="dxa"/>
            <w:tcBorders/>
            <w:vAlign w:val="center"/>
          </w:tcPr>
          <w:p>
            <w:pPr>
              <w:pStyle w:val="TableContents"/>
              <w:bidi w:val="0"/>
              <w:spacing w:before="0" w:after="283"/>
              <w:jc w:val="left"/>
              <w:rPr/>
            </w:pPr>
            <w:r>
              <w:rPr/>
              <w:t xml:space="preserve">2016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color w:val="A9A9A9"/>
              </w:rPr>
              <w:t xml:space="preserve">Kiin</w:t>
            </w:r>
            <w:r>
              <w:rPr/>
              <w:t xml:space="preserve">a </w:t>
            </w:r>
          </w:p>
        </w:tc>
        <w:tc>
          <w:tcPr>
            <w:tcW w:w="1186" w:type="dxa"/>
            <w:tcBorders/>
            <w:vAlign w:val="center"/>
          </w:tcPr>
          <w:p>
            <w:pPr>
              <w:pStyle w:val="TableContents"/>
              <w:bidi w:val="0"/>
              <w:spacing w:before="0" w:after="283"/>
              <w:jc w:val="left"/>
              <w:rPr/>
            </w:pPr>
            <w:r>
              <w:rPr/>
              <w:t xml:space="preserve">28,118,794 </w:t>
            </w:r>
          </w:p>
        </w:tc>
        <w:tc>
          <w:tcPr>
            <w:tcW w:w="1186" w:type="dxa"/>
            <w:tcBorders/>
            <w:vAlign w:val="center"/>
          </w:tcPr>
          <w:p>
            <w:pPr>
              <w:pStyle w:val="TableContents"/>
              <w:bidi w:val="0"/>
              <w:spacing w:before="0" w:after="283"/>
              <w:jc w:val="left"/>
              <w:rPr/>
            </w:pPr>
            <w:r>
              <w:rPr/>
              <w:t xml:space="preserve">24,503,326 </w:t>
            </w:r>
          </w:p>
        </w:tc>
        <w:tc>
          <w:tcPr>
            <w:tcW w:w="1186" w:type="dxa"/>
            <w:tcBorders/>
            <w:vAlign w:val="center"/>
          </w:tcPr>
          <w:p>
            <w:pPr>
              <w:pStyle w:val="TableContents"/>
              <w:bidi w:val="0"/>
              <w:spacing w:before="0" w:after="283"/>
              <w:jc w:val="left"/>
              <w:rPr/>
            </w:pPr>
            <w:r>
              <w:rPr/>
              <w:t xml:space="preserve">23,722,890 </w:t>
            </w:r>
          </w:p>
        </w:tc>
        <w:tc>
          <w:tcPr>
            <w:tcW w:w="1186" w:type="dxa"/>
            <w:tcBorders/>
            <w:vAlign w:val="center"/>
          </w:tcPr>
          <w:p>
            <w:pPr>
              <w:pStyle w:val="TableContents"/>
              <w:bidi w:val="0"/>
              <w:spacing w:before="0" w:after="283"/>
              <w:jc w:val="left"/>
              <w:rPr/>
            </w:pPr>
            <w:r>
              <w:rPr/>
              <w:t xml:space="preserve">22,116,825 </w:t>
            </w:r>
          </w:p>
        </w:tc>
        <w:tc>
          <w:tcPr>
            <w:tcW w:w="1186" w:type="dxa"/>
            <w:tcBorders/>
            <w:vAlign w:val="center"/>
          </w:tcPr>
          <w:p>
            <w:pPr>
              <w:pStyle w:val="TableContents"/>
              <w:bidi w:val="0"/>
              <w:spacing w:before="0" w:after="283"/>
              <w:jc w:val="left"/>
              <w:rPr/>
            </w:pPr>
            <w:r>
              <w:rPr/>
              <w:t xml:space="preserve">19,271,808 </w:t>
            </w:r>
          </w:p>
        </w:tc>
        <w:tc>
          <w:tcPr>
            <w:tcW w:w="1186" w:type="dxa"/>
            <w:tcBorders/>
            <w:vAlign w:val="center"/>
          </w:tcPr>
          <w:p>
            <w:pPr>
              <w:pStyle w:val="TableContents"/>
              <w:bidi w:val="0"/>
              <w:spacing w:before="0" w:after="283"/>
              <w:jc w:val="left"/>
              <w:rPr/>
            </w:pPr>
            <w:r>
              <w:rPr/>
              <w:t xml:space="preserve">18,418,876 </w:t>
            </w:r>
          </w:p>
        </w:tc>
        <w:tc>
          <w:tcPr>
            <w:tcW w:w="1186" w:type="dxa"/>
            <w:tcBorders/>
            <w:vAlign w:val="center"/>
          </w:tcPr>
          <w:p>
            <w:pPr>
              <w:pStyle w:val="TableContents"/>
              <w:bidi w:val="0"/>
              <w:spacing w:before="0" w:after="283"/>
              <w:jc w:val="left"/>
              <w:rPr/>
            </w:pPr>
            <w:r>
              <w:rPr/>
              <w:t xml:space="preserve">18,264,761 </w:t>
            </w:r>
          </w:p>
        </w:tc>
        <w:tc>
          <w:tcPr>
            <w:tcW w:w="1186" w:type="dxa"/>
            <w:tcBorders/>
            <w:vAlign w:val="center"/>
          </w:tcPr>
          <w:p>
            <w:pPr>
              <w:pStyle w:val="TableContents"/>
              <w:bidi w:val="0"/>
              <w:spacing w:before="0" w:after="283"/>
              <w:jc w:val="left"/>
              <w:rPr/>
            </w:pPr>
            <w:r>
              <w:rPr/>
              <w:t xml:space="preserve">5,717,619 </w:t>
            </w:r>
          </w:p>
        </w:tc>
        <w:tc>
          <w:tcPr>
            <w:tcW w:w="1186" w:type="dxa"/>
            <w:tcBorders/>
            <w:vAlign w:val="center"/>
          </w:tcPr>
          <w:p>
            <w:pPr>
              <w:pStyle w:val="TableContents"/>
              <w:bidi w:val="0"/>
              <w:spacing w:before="0" w:after="283"/>
              <w:jc w:val="left"/>
              <w:rPr/>
            </w:pPr>
            <w:r>
              <w:rPr/>
              <w:t xml:space="preserve">2,069,069 </w:t>
            </w:r>
          </w:p>
        </w:tc>
        <w:tc>
          <w:tcPr>
            <w:tcW w:w="1186" w:type="dxa"/>
            <w:tcBorders/>
            <w:vAlign w:val="center"/>
          </w:tcPr>
          <w:p>
            <w:pPr>
              <w:pStyle w:val="TableContents"/>
              <w:bidi w:val="0"/>
              <w:spacing w:before="0" w:after="283"/>
              <w:jc w:val="left"/>
              <w:rPr/>
            </w:pPr>
            <w:r>
              <w:rPr/>
              <w:t xml:space="preserve">1,434,772 </w:t>
            </w:r>
          </w:p>
        </w:tc>
        <w:tc>
          <w:tcPr>
            <w:tcW w:w="1186" w:type="dxa"/>
            <w:tcBorders/>
            <w:vAlign w:val="center"/>
          </w:tcPr>
          <w:p>
            <w:pPr>
              <w:pStyle w:val="TableContents"/>
              <w:bidi w:val="0"/>
              <w:spacing w:before="0" w:after="283"/>
              <w:jc w:val="left"/>
              <w:rPr/>
            </w:pPr>
            <w:r>
              <w:rPr/>
              <w:t xml:space="preserve">509,242 </w:t>
            </w:r>
          </w:p>
        </w:tc>
        <w:tc>
          <w:tcPr>
            <w:tcW w:w="1186" w:type="dxa"/>
            <w:tcBorders/>
            <w:vAlign w:val="center"/>
          </w:tcPr>
          <w:p>
            <w:pPr>
              <w:pStyle w:val="TableContents"/>
              <w:bidi w:val="0"/>
              <w:spacing w:before="0" w:after="283"/>
              <w:jc w:val="left"/>
              <w:rPr/>
            </w:pPr>
            <w:r>
              <w:rPr/>
              <w:t xml:space="preserve">222,288 </w:t>
            </w:r>
          </w:p>
        </w:tc>
        <w:tc>
          <w:tcPr>
            <w:tcW w:w="1186" w:type="dxa"/>
            <w:tcBorders/>
            <w:vAlign w:val="center"/>
          </w:tcPr>
          <w:p>
            <w:pPr>
              <w:pStyle w:val="TableContents"/>
              <w:bidi w:val="0"/>
              <w:spacing w:before="0" w:after="283"/>
              <w:jc w:val="left"/>
              <w:rPr/>
            </w:pPr>
            <w:r>
              <w:rPr/>
              <w:t xml:space="preserve">87,166 </w:t>
            </w:r>
          </w:p>
        </w:tc>
        <w:tc>
          <w:tcPr>
            <w:tcW w:w="1186" w:type="dxa"/>
            <w:tcBorders/>
            <w:vAlign w:val="center"/>
          </w:tcPr>
          <w:p>
            <w:pPr>
              <w:pStyle w:val="TableContents"/>
              <w:bidi w:val="0"/>
              <w:spacing w:before="0" w:after="283"/>
              <w:jc w:val="left"/>
              <w:rPr/>
            </w:pPr>
            <w:r>
              <w:rPr/>
              <w:t xml:space="preserve">22,574 </w:t>
            </w:r>
          </w:p>
        </w:tc>
        <w:tc>
          <w:tcPr>
            <w:tcW w:w="1186" w:type="dxa"/>
            <w:tcBorders/>
            <w:vAlign w:val="center"/>
          </w:tcPr>
          <w:p>
            <w:pPr>
              <w:pStyle w:val="TableContents"/>
              <w:bidi w:val="0"/>
              <w:spacing w:before="0" w:after="283"/>
              <w:jc w:val="left"/>
              <w:rPr/>
            </w:pPr>
            <w:r>
              <w:rPr/>
              <w:t xml:space="preserve">? </w:t>
            </w:r>
          </w:p>
        </w:tc>
        <w:tc>
          <w:tcPr>
            <w:tcW w:w="1231" w:type="dxa"/>
            <w:tcBorders/>
            <w:vAlign w:val="center"/>
          </w:tcPr>
          <w:p>
            <w:pPr>
              <w:pStyle w:val="TableContents"/>
              <w:bidi w:val="0"/>
              <w:spacing w:before="0" w:after="283"/>
              <w:jc w:val="left"/>
              <w:rPr/>
            </w:pPr>
            <w:r>
              <w:rPr/>
              <w:t xml:space="preserve">28,118,794 </w:t>
            </w:r>
          </w:p>
        </w:tc>
        <w:tc>
          <w:tcPr>
            <w:tcW w:w="661" w:type="dxa"/>
            <w:tcBorders/>
            <w:vAlign w:val="center"/>
          </w:tcPr>
          <w:p>
            <w:pPr>
              <w:pStyle w:val="TableContents"/>
              <w:bidi w:val="0"/>
              <w:spacing w:before="0" w:after="283"/>
              <w:jc w:val="left"/>
              <w:rPr/>
            </w:pPr>
            <w:r>
              <w:rPr/>
              <w:t xml:space="preserve">2016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Yhdysvallat </w:t>
            </w:r>
          </w:p>
        </w:tc>
        <w:tc>
          <w:tcPr>
            <w:tcW w:w="1186" w:type="dxa"/>
            <w:tcBorders/>
            <w:vAlign w:val="center"/>
          </w:tcPr>
          <w:p>
            <w:pPr>
              <w:pStyle w:val="TableContents"/>
              <w:bidi w:val="0"/>
              <w:spacing w:before="0" w:after="283"/>
              <w:jc w:val="left"/>
              <w:rPr/>
            </w:pPr>
            <w:r>
              <w:rPr/>
              <w:t xml:space="preserve">12,198,137 </w:t>
            </w:r>
          </w:p>
        </w:tc>
        <w:tc>
          <w:tcPr>
            <w:tcW w:w="1186" w:type="dxa"/>
            <w:tcBorders/>
            <w:vAlign w:val="center"/>
          </w:tcPr>
          <w:p>
            <w:pPr>
              <w:pStyle w:val="TableContents"/>
              <w:bidi w:val="0"/>
              <w:spacing w:before="0" w:after="283"/>
              <w:jc w:val="left"/>
              <w:rPr/>
            </w:pPr>
            <w:r>
              <w:rPr/>
              <w:t xml:space="preserve">12,100,095 </w:t>
            </w:r>
          </w:p>
        </w:tc>
        <w:tc>
          <w:tcPr>
            <w:tcW w:w="1186" w:type="dxa"/>
            <w:tcBorders/>
            <w:vAlign w:val="center"/>
          </w:tcPr>
          <w:p>
            <w:pPr>
              <w:pStyle w:val="TableContents"/>
              <w:bidi w:val="0"/>
              <w:spacing w:before="0" w:after="283"/>
              <w:jc w:val="left"/>
              <w:rPr/>
            </w:pPr>
            <w:r>
              <w:rPr/>
              <w:t xml:space="preserve">11,660,699 </w:t>
            </w:r>
          </w:p>
        </w:tc>
        <w:tc>
          <w:tcPr>
            <w:tcW w:w="1186" w:type="dxa"/>
            <w:tcBorders/>
            <w:vAlign w:val="center"/>
          </w:tcPr>
          <w:p>
            <w:pPr>
              <w:pStyle w:val="TableContents"/>
              <w:bidi w:val="0"/>
              <w:spacing w:before="0" w:after="283"/>
              <w:jc w:val="left"/>
              <w:rPr/>
            </w:pPr>
            <w:r>
              <w:rPr/>
              <w:t xml:space="preserve">11,066,432 </w:t>
            </w:r>
          </w:p>
        </w:tc>
        <w:tc>
          <w:tcPr>
            <w:tcW w:w="1186" w:type="dxa"/>
            <w:tcBorders/>
            <w:vAlign w:val="center"/>
          </w:tcPr>
          <w:p>
            <w:pPr>
              <w:pStyle w:val="TableContents"/>
              <w:bidi w:val="0"/>
              <w:spacing w:before="0" w:after="283"/>
              <w:jc w:val="left"/>
              <w:rPr/>
            </w:pPr>
            <w:r>
              <w:rPr/>
              <w:t xml:space="preserve">10,335,765 </w:t>
            </w:r>
          </w:p>
        </w:tc>
        <w:tc>
          <w:tcPr>
            <w:tcW w:w="1186" w:type="dxa"/>
            <w:tcBorders/>
            <w:vAlign w:val="center"/>
          </w:tcPr>
          <w:p>
            <w:pPr>
              <w:pStyle w:val="TableContents"/>
              <w:bidi w:val="0"/>
              <w:spacing w:before="0" w:after="283"/>
              <w:jc w:val="left"/>
              <w:rPr/>
            </w:pPr>
            <w:r>
              <w:rPr/>
              <w:t xml:space="preserve">8,661,535 </w:t>
            </w:r>
          </w:p>
        </w:tc>
        <w:tc>
          <w:tcPr>
            <w:tcW w:w="1186" w:type="dxa"/>
            <w:tcBorders/>
            <w:vAlign w:val="center"/>
          </w:tcPr>
          <w:p>
            <w:pPr>
              <w:pStyle w:val="TableContents"/>
              <w:bidi w:val="0"/>
              <w:spacing w:before="0" w:after="283"/>
              <w:jc w:val="left"/>
              <w:rPr/>
            </w:pPr>
            <w:r>
              <w:rPr/>
              <w:t xml:space="preserve">7,743,093 </w:t>
            </w:r>
          </w:p>
        </w:tc>
        <w:tc>
          <w:tcPr>
            <w:tcW w:w="1186" w:type="dxa"/>
            <w:tcBorders/>
            <w:vAlign w:val="center"/>
          </w:tcPr>
          <w:p>
            <w:pPr>
              <w:pStyle w:val="TableContents"/>
              <w:bidi w:val="0"/>
              <w:spacing w:before="0" w:after="283"/>
              <w:jc w:val="left"/>
              <w:rPr/>
            </w:pPr>
            <w:r>
              <w:rPr/>
              <w:t xml:space="preserve">11,946,653 </w:t>
            </w:r>
          </w:p>
        </w:tc>
        <w:tc>
          <w:tcPr>
            <w:tcW w:w="1186" w:type="dxa"/>
            <w:tcBorders/>
            <w:vAlign w:val="center"/>
          </w:tcPr>
          <w:p>
            <w:pPr>
              <w:pStyle w:val="TableContents"/>
              <w:bidi w:val="0"/>
              <w:spacing w:before="0" w:after="283"/>
              <w:jc w:val="left"/>
              <w:rPr/>
            </w:pPr>
            <w:r>
              <w:rPr/>
              <w:t xml:space="preserve">12,799,857 </w:t>
            </w:r>
          </w:p>
        </w:tc>
        <w:tc>
          <w:tcPr>
            <w:tcW w:w="1186" w:type="dxa"/>
            <w:tcBorders/>
            <w:vAlign w:val="center"/>
          </w:tcPr>
          <w:p>
            <w:pPr>
              <w:pStyle w:val="TableContents"/>
              <w:bidi w:val="0"/>
              <w:spacing w:before="0" w:after="283"/>
              <w:jc w:val="left"/>
              <w:rPr/>
            </w:pPr>
            <w:r>
              <w:rPr/>
              <w:t xml:space="preserve">11,985,457 </w:t>
            </w:r>
          </w:p>
        </w:tc>
        <w:tc>
          <w:tcPr>
            <w:tcW w:w="1186" w:type="dxa"/>
            <w:tcBorders/>
            <w:vAlign w:val="center"/>
          </w:tcPr>
          <w:p>
            <w:pPr>
              <w:pStyle w:val="TableContents"/>
              <w:bidi w:val="0"/>
              <w:spacing w:before="0" w:after="283"/>
              <w:jc w:val="left"/>
              <w:rPr/>
            </w:pPr>
            <w:r>
              <w:rPr/>
              <w:t xml:space="preserve">9,782,997 </w:t>
            </w:r>
          </w:p>
        </w:tc>
        <w:tc>
          <w:tcPr>
            <w:tcW w:w="1186" w:type="dxa"/>
            <w:tcBorders/>
            <w:vAlign w:val="center"/>
          </w:tcPr>
          <w:p>
            <w:pPr>
              <w:pStyle w:val="TableContents"/>
              <w:bidi w:val="0"/>
              <w:spacing w:before="0" w:after="283"/>
              <w:jc w:val="left"/>
              <w:rPr/>
            </w:pPr>
            <w:r>
              <w:rPr/>
              <w:t xml:space="preserve">8,009,841 </w:t>
            </w:r>
          </w:p>
        </w:tc>
        <w:tc>
          <w:tcPr>
            <w:tcW w:w="1186" w:type="dxa"/>
            <w:tcBorders/>
            <w:vAlign w:val="center"/>
          </w:tcPr>
          <w:p>
            <w:pPr>
              <w:pStyle w:val="TableContents"/>
              <w:bidi w:val="0"/>
              <w:spacing w:before="0" w:after="283"/>
              <w:jc w:val="left"/>
              <w:rPr/>
            </w:pPr>
            <w:r>
              <w:rPr/>
              <w:t xml:space="preserve">8,283,949 </w:t>
            </w:r>
          </w:p>
        </w:tc>
        <w:tc>
          <w:tcPr>
            <w:tcW w:w="1186" w:type="dxa"/>
            <w:tcBorders/>
            <w:vAlign w:val="center"/>
          </w:tcPr>
          <w:p>
            <w:pPr>
              <w:pStyle w:val="TableContents"/>
              <w:bidi w:val="0"/>
              <w:spacing w:before="0" w:after="283"/>
              <w:jc w:val="left"/>
              <w:rPr/>
            </w:pPr>
            <w:r>
              <w:rPr/>
              <w:t xml:space="preserve">7,905,119 </w:t>
            </w:r>
          </w:p>
        </w:tc>
        <w:tc>
          <w:tcPr>
            <w:tcW w:w="1186" w:type="dxa"/>
            <w:tcBorders/>
            <w:vAlign w:val="center"/>
          </w:tcPr>
          <w:p>
            <w:pPr>
              <w:pStyle w:val="TableContents"/>
              <w:bidi w:val="0"/>
              <w:spacing w:before="0" w:after="283"/>
              <w:jc w:val="left"/>
              <w:rPr/>
            </w:pPr>
            <w:r>
              <w:rPr/>
              <w:t xml:space="preserve">8,005,859 </w:t>
            </w:r>
          </w:p>
        </w:tc>
        <w:tc>
          <w:tcPr>
            <w:tcW w:w="1231" w:type="dxa"/>
            <w:tcBorders/>
            <w:vAlign w:val="center"/>
          </w:tcPr>
          <w:p>
            <w:pPr>
              <w:pStyle w:val="TableContents"/>
              <w:bidi w:val="0"/>
              <w:spacing w:before="0" w:after="283"/>
              <w:jc w:val="left"/>
              <w:rPr/>
            </w:pPr>
            <w:r>
              <w:rPr/>
              <w:t xml:space="preserve">13,024,978 </w:t>
            </w:r>
          </w:p>
        </w:tc>
        <w:tc>
          <w:tcPr>
            <w:tcW w:w="661" w:type="dxa"/>
            <w:tcBorders/>
            <w:vAlign w:val="center"/>
          </w:tcPr>
          <w:p>
            <w:pPr>
              <w:pStyle w:val="TableContents"/>
              <w:bidi w:val="0"/>
              <w:spacing w:before="0" w:after="283"/>
              <w:jc w:val="left"/>
              <w:rPr/>
            </w:pPr>
            <w:r>
              <w:rPr/>
              <w:t xml:space="preserve">1999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Japani </w:t>
            </w:r>
          </w:p>
        </w:tc>
        <w:tc>
          <w:tcPr>
            <w:tcW w:w="1186" w:type="dxa"/>
            <w:tcBorders/>
            <w:vAlign w:val="center"/>
          </w:tcPr>
          <w:p>
            <w:pPr>
              <w:pStyle w:val="TableContents"/>
              <w:bidi w:val="0"/>
              <w:spacing w:before="0" w:after="283"/>
              <w:jc w:val="left"/>
              <w:rPr/>
            </w:pPr>
            <w:r>
              <w:rPr/>
              <w:t xml:space="preserve">9,204,590 </w:t>
            </w:r>
          </w:p>
        </w:tc>
        <w:tc>
          <w:tcPr>
            <w:tcW w:w="1186" w:type="dxa"/>
            <w:tcBorders/>
            <w:vAlign w:val="center"/>
          </w:tcPr>
          <w:p>
            <w:pPr>
              <w:pStyle w:val="TableContents"/>
              <w:bidi w:val="0"/>
              <w:spacing w:before="0" w:after="283"/>
              <w:jc w:val="left"/>
              <w:rPr/>
            </w:pPr>
            <w:r>
              <w:rPr/>
              <w:t xml:space="preserve">9,278,238 </w:t>
            </w:r>
          </w:p>
        </w:tc>
        <w:tc>
          <w:tcPr>
            <w:tcW w:w="1186" w:type="dxa"/>
            <w:tcBorders/>
            <w:vAlign w:val="center"/>
          </w:tcPr>
          <w:p>
            <w:pPr>
              <w:pStyle w:val="TableContents"/>
              <w:bidi w:val="0"/>
              <w:spacing w:before="0" w:after="283"/>
              <w:jc w:val="left"/>
              <w:rPr/>
            </w:pPr>
            <w:r>
              <w:rPr/>
              <w:t xml:space="preserve">9,774,558 </w:t>
            </w:r>
          </w:p>
        </w:tc>
        <w:tc>
          <w:tcPr>
            <w:tcW w:w="1186" w:type="dxa"/>
            <w:tcBorders/>
            <w:vAlign w:val="center"/>
          </w:tcPr>
          <w:p>
            <w:pPr>
              <w:pStyle w:val="TableContents"/>
              <w:bidi w:val="0"/>
              <w:spacing w:before="0" w:after="283"/>
              <w:jc w:val="left"/>
              <w:rPr/>
            </w:pPr>
            <w:r>
              <w:rPr/>
              <w:t xml:space="preserve">9,630,181 </w:t>
            </w:r>
          </w:p>
        </w:tc>
        <w:tc>
          <w:tcPr>
            <w:tcW w:w="1186" w:type="dxa"/>
            <w:tcBorders/>
            <w:vAlign w:val="center"/>
          </w:tcPr>
          <w:p>
            <w:pPr>
              <w:pStyle w:val="TableContents"/>
              <w:bidi w:val="0"/>
              <w:spacing w:before="0" w:after="283"/>
              <w:jc w:val="left"/>
              <w:rPr/>
            </w:pPr>
            <w:r>
              <w:rPr/>
              <w:t xml:space="preserve">9,943,077 </w:t>
            </w:r>
          </w:p>
        </w:tc>
        <w:tc>
          <w:tcPr>
            <w:tcW w:w="1186" w:type="dxa"/>
            <w:tcBorders/>
            <w:vAlign w:val="center"/>
          </w:tcPr>
          <w:p>
            <w:pPr>
              <w:pStyle w:val="TableContents"/>
              <w:bidi w:val="0"/>
              <w:spacing w:before="0" w:after="283"/>
              <w:jc w:val="left"/>
              <w:rPr/>
            </w:pPr>
            <w:r>
              <w:rPr/>
              <w:t xml:space="preserve">8,398,630 </w:t>
            </w:r>
          </w:p>
        </w:tc>
        <w:tc>
          <w:tcPr>
            <w:tcW w:w="1186" w:type="dxa"/>
            <w:tcBorders/>
            <w:vAlign w:val="center"/>
          </w:tcPr>
          <w:p>
            <w:pPr>
              <w:pStyle w:val="TableContents"/>
              <w:bidi w:val="0"/>
              <w:spacing w:before="0" w:after="283"/>
              <w:jc w:val="left"/>
              <w:rPr/>
            </w:pPr>
            <w:r>
              <w:rPr/>
              <w:t xml:space="preserve">9,628,920 </w:t>
            </w:r>
          </w:p>
        </w:tc>
        <w:tc>
          <w:tcPr>
            <w:tcW w:w="1186" w:type="dxa"/>
            <w:tcBorders/>
            <w:vAlign w:val="center"/>
          </w:tcPr>
          <w:p>
            <w:pPr>
              <w:pStyle w:val="TableContents"/>
              <w:bidi w:val="0"/>
              <w:spacing w:before="0" w:after="283"/>
              <w:jc w:val="left"/>
              <w:rPr/>
            </w:pPr>
            <w:r>
              <w:rPr/>
              <w:t xml:space="preserve">10,799,659 </w:t>
            </w:r>
          </w:p>
        </w:tc>
        <w:tc>
          <w:tcPr>
            <w:tcW w:w="1186" w:type="dxa"/>
            <w:tcBorders/>
            <w:vAlign w:val="center"/>
          </w:tcPr>
          <w:p>
            <w:pPr>
              <w:pStyle w:val="TableContents"/>
              <w:bidi w:val="0"/>
              <w:spacing w:before="0" w:after="283"/>
              <w:jc w:val="left"/>
              <w:rPr/>
            </w:pPr>
            <w:r>
              <w:rPr/>
              <w:t xml:space="preserve">10,140,796 </w:t>
            </w:r>
          </w:p>
        </w:tc>
        <w:tc>
          <w:tcPr>
            <w:tcW w:w="1186" w:type="dxa"/>
            <w:tcBorders/>
            <w:vAlign w:val="center"/>
          </w:tcPr>
          <w:p>
            <w:pPr>
              <w:pStyle w:val="TableContents"/>
              <w:bidi w:val="0"/>
              <w:spacing w:before="0" w:after="283"/>
              <w:jc w:val="left"/>
              <w:rPr/>
            </w:pPr>
            <w:r>
              <w:rPr/>
              <w:t xml:space="preserve">10,195,536 </w:t>
            </w:r>
          </w:p>
        </w:tc>
        <w:tc>
          <w:tcPr>
            <w:tcW w:w="1186" w:type="dxa"/>
            <w:tcBorders/>
            <w:vAlign w:val="center"/>
          </w:tcPr>
          <w:p>
            <w:pPr>
              <w:pStyle w:val="TableContents"/>
              <w:bidi w:val="0"/>
              <w:spacing w:before="0" w:after="283"/>
              <w:jc w:val="left"/>
              <w:rPr/>
            </w:pPr>
            <w:r>
              <w:rPr/>
              <w:t xml:space="preserve">13,486,796 </w:t>
            </w:r>
          </w:p>
        </w:tc>
        <w:tc>
          <w:tcPr>
            <w:tcW w:w="1186" w:type="dxa"/>
            <w:tcBorders/>
            <w:vAlign w:val="center"/>
          </w:tcPr>
          <w:p>
            <w:pPr>
              <w:pStyle w:val="TableContents"/>
              <w:bidi w:val="0"/>
              <w:spacing w:before="0" w:after="283"/>
              <w:jc w:val="left"/>
              <w:rPr/>
            </w:pPr>
            <w:r>
              <w:rPr/>
              <w:t xml:space="preserve">11,042,884 </w:t>
            </w:r>
          </w:p>
        </w:tc>
        <w:tc>
          <w:tcPr>
            <w:tcW w:w="1186" w:type="dxa"/>
            <w:tcBorders/>
            <w:vAlign w:val="center"/>
          </w:tcPr>
          <w:p>
            <w:pPr>
              <w:pStyle w:val="TableContents"/>
              <w:bidi w:val="0"/>
              <w:spacing w:before="0" w:after="283"/>
              <w:jc w:val="left"/>
              <w:rPr/>
            </w:pPr>
            <w:r>
              <w:rPr/>
              <w:t xml:space="preserve">5,289,157 </w:t>
            </w:r>
          </w:p>
        </w:tc>
        <w:tc>
          <w:tcPr>
            <w:tcW w:w="1186" w:type="dxa"/>
            <w:tcBorders/>
            <w:vAlign w:val="center"/>
          </w:tcPr>
          <w:p>
            <w:pPr>
              <w:pStyle w:val="TableContents"/>
              <w:bidi w:val="0"/>
              <w:spacing w:before="0" w:after="283"/>
              <w:jc w:val="left"/>
              <w:rPr/>
            </w:pPr>
            <w:r>
              <w:rPr/>
              <w:t xml:space="preserve">481,551 </w:t>
            </w:r>
          </w:p>
        </w:tc>
        <w:tc>
          <w:tcPr>
            <w:tcW w:w="1186" w:type="dxa"/>
            <w:tcBorders/>
            <w:vAlign w:val="center"/>
          </w:tcPr>
          <w:p>
            <w:pPr>
              <w:pStyle w:val="TableContents"/>
              <w:bidi w:val="0"/>
              <w:spacing w:before="0" w:after="283"/>
              <w:jc w:val="left"/>
              <w:rPr/>
            </w:pPr>
            <w:r>
              <w:rPr/>
              <w:t xml:space="preserve">31,597 </w:t>
            </w:r>
          </w:p>
        </w:tc>
        <w:tc>
          <w:tcPr>
            <w:tcW w:w="1231" w:type="dxa"/>
            <w:tcBorders/>
            <w:vAlign w:val="center"/>
          </w:tcPr>
          <w:p>
            <w:pPr>
              <w:pStyle w:val="TableContents"/>
              <w:bidi w:val="0"/>
              <w:spacing w:before="0" w:after="283"/>
              <w:jc w:val="left"/>
              <w:rPr/>
            </w:pPr>
            <w:r>
              <w:rPr/>
              <w:t xml:space="preserve">13,486,796 </w:t>
            </w:r>
          </w:p>
        </w:tc>
        <w:tc>
          <w:tcPr>
            <w:tcW w:w="661" w:type="dxa"/>
            <w:tcBorders/>
            <w:vAlign w:val="center"/>
          </w:tcPr>
          <w:p>
            <w:pPr>
              <w:pStyle w:val="TableContents"/>
              <w:bidi w:val="0"/>
              <w:spacing w:before="0" w:after="283"/>
              <w:jc w:val="left"/>
              <w:rPr/>
            </w:pPr>
            <w:r>
              <w:rPr/>
              <w:t xml:space="preserve">1990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Saksa </w:t>
            </w:r>
          </w:p>
        </w:tc>
        <w:tc>
          <w:tcPr>
            <w:tcW w:w="1186" w:type="dxa"/>
            <w:tcBorders/>
            <w:vAlign w:val="center"/>
          </w:tcPr>
          <w:p>
            <w:pPr>
              <w:pStyle w:val="TableContents"/>
              <w:bidi w:val="0"/>
              <w:spacing w:before="0" w:after="283"/>
              <w:jc w:val="left"/>
              <w:rPr/>
            </w:pPr>
            <w:r>
              <w:rPr/>
              <w:t xml:space="preserve">6,062,562 </w:t>
            </w:r>
          </w:p>
        </w:tc>
        <w:tc>
          <w:tcPr>
            <w:tcW w:w="1186" w:type="dxa"/>
            <w:tcBorders/>
            <w:vAlign w:val="center"/>
          </w:tcPr>
          <w:p>
            <w:pPr>
              <w:pStyle w:val="TableContents"/>
              <w:bidi w:val="0"/>
              <w:spacing w:before="0" w:after="283"/>
              <w:jc w:val="left"/>
              <w:rPr/>
            </w:pPr>
            <w:r>
              <w:rPr/>
              <w:t xml:space="preserve">6,033,164 </w:t>
            </w:r>
          </w:p>
        </w:tc>
        <w:tc>
          <w:tcPr>
            <w:tcW w:w="1186" w:type="dxa"/>
            <w:tcBorders/>
            <w:vAlign w:val="center"/>
          </w:tcPr>
          <w:p>
            <w:pPr>
              <w:pStyle w:val="TableContents"/>
              <w:bidi w:val="0"/>
              <w:spacing w:before="0" w:after="283"/>
              <w:jc w:val="left"/>
              <w:rPr/>
            </w:pPr>
            <w:r>
              <w:rPr/>
              <w:t xml:space="preserve">5,907,548 </w:t>
            </w:r>
          </w:p>
        </w:tc>
        <w:tc>
          <w:tcPr>
            <w:tcW w:w="1186" w:type="dxa"/>
            <w:tcBorders/>
            <w:vAlign w:val="center"/>
          </w:tcPr>
          <w:p>
            <w:pPr>
              <w:pStyle w:val="TableContents"/>
              <w:bidi w:val="0"/>
              <w:spacing w:before="0" w:after="283"/>
              <w:jc w:val="left"/>
              <w:rPr/>
            </w:pPr>
            <w:r>
              <w:rPr/>
              <w:t xml:space="preserve">5,718,222 </w:t>
            </w:r>
          </w:p>
        </w:tc>
        <w:tc>
          <w:tcPr>
            <w:tcW w:w="1186" w:type="dxa"/>
            <w:tcBorders/>
            <w:vAlign w:val="center"/>
          </w:tcPr>
          <w:p>
            <w:pPr>
              <w:pStyle w:val="TableContents"/>
              <w:bidi w:val="0"/>
              <w:spacing w:before="0" w:after="283"/>
              <w:jc w:val="left"/>
              <w:rPr/>
            </w:pPr>
            <w:r>
              <w:rPr/>
              <w:t xml:space="preserve">5,649,260 </w:t>
            </w:r>
          </w:p>
        </w:tc>
        <w:tc>
          <w:tcPr>
            <w:tcW w:w="1186" w:type="dxa"/>
            <w:tcBorders/>
            <w:vAlign w:val="center"/>
          </w:tcPr>
          <w:p>
            <w:pPr>
              <w:pStyle w:val="TableContents"/>
              <w:bidi w:val="0"/>
              <w:spacing w:before="0" w:after="283"/>
              <w:jc w:val="left"/>
              <w:rPr/>
            </w:pPr>
            <w:r>
              <w:rPr/>
              <w:t xml:space="preserve">6,146,948 </w:t>
            </w:r>
          </w:p>
        </w:tc>
        <w:tc>
          <w:tcPr>
            <w:tcW w:w="1186" w:type="dxa"/>
            <w:tcBorders/>
            <w:vAlign w:val="center"/>
          </w:tcPr>
          <w:p>
            <w:pPr>
              <w:pStyle w:val="TableContents"/>
              <w:bidi w:val="0"/>
              <w:spacing w:before="0" w:after="283"/>
              <w:jc w:val="left"/>
              <w:rPr/>
            </w:pPr>
            <w:r>
              <w:rPr/>
              <w:t xml:space="preserve">5,905,985 </w:t>
            </w:r>
          </w:p>
        </w:tc>
        <w:tc>
          <w:tcPr>
            <w:tcW w:w="1186" w:type="dxa"/>
            <w:tcBorders/>
            <w:vAlign w:val="center"/>
          </w:tcPr>
          <w:p>
            <w:pPr>
              <w:pStyle w:val="TableContents"/>
              <w:bidi w:val="0"/>
              <w:spacing w:before="0" w:after="283"/>
              <w:jc w:val="left"/>
              <w:rPr/>
            </w:pPr>
            <w:r>
              <w:rPr/>
              <w:t xml:space="preserve">5,757,710 </w:t>
            </w:r>
          </w:p>
        </w:tc>
        <w:tc>
          <w:tcPr>
            <w:tcW w:w="1186" w:type="dxa"/>
            <w:tcBorders/>
            <w:vAlign w:val="center"/>
          </w:tcPr>
          <w:p>
            <w:pPr>
              <w:pStyle w:val="TableContents"/>
              <w:bidi w:val="0"/>
              <w:spacing w:before="0" w:after="283"/>
              <w:jc w:val="left"/>
              <w:rPr/>
            </w:pPr>
            <w:r>
              <w:rPr/>
              <w:t xml:space="preserve">5,526,615 </w:t>
            </w:r>
          </w:p>
        </w:tc>
        <w:tc>
          <w:tcPr>
            <w:tcW w:w="1186" w:type="dxa"/>
            <w:tcBorders/>
            <w:vAlign w:val="center"/>
          </w:tcPr>
          <w:p>
            <w:pPr>
              <w:pStyle w:val="TableContents"/>
              <w:bidi w:val="0"/>
              <w:spacing w:before="0" w:after="283"/>
              <w:jc w:val="left"/>
              <w:rPr/>
            </w:pPr>
            <w:r>
              <w:rPr/>
              <w:t xml:space="preserve">4,667,364 </w:t>
            </w:r>
          </w:p>
        </w:tc>
        <w:tc>
          <w:tcPr>
            <w:tcW w:w="1186" w:type="dxa"/>
            <w:tcBorders/>
            <w:vAlign w:val="center"/>
          </w:tcPr>
          <w:p>
            <w:pPr>
              <w:pStyle w:val="TableContents"/>
              <w:bidi w:val="0"/>
              <w:spacing w:before="0" w:after="283"/>
              <w:jc w:val="left"/>
              <w:rPr/>
            </w:pPr>
            <w:r>
              <w:rPr/>
              <w:t xml:space="preserve">4,976,552 </w:t>
            </w:r>
          </w:p>
        </w:tc>
        <w:tc>
          <w:tcPr>
            <w:tcW w:w="1186" w:type="dxa"/>
            <w:tcBorders/>
            <w:vAlign w:val="center"/>
          </w:tcPr>
          <w:p>
            <w:pPr>
              <w:pStyle w:val="TableContents"/>
              <w:bidi w:val="0"/>
              <w:spacing w:before="0" w:after="283"/>
              <w:jc w:val="left"/>
              <w:rPr/>
            </w:pPr>
            <w:r>
              <w:rPr/>
              <w:t xml:space="preserve">3,878,553 </w:t>
            </w:r>
          </w:p>
        </w:tc>
        <w:tc>
          <w:tcPr>
            <w:tcW w:w="1186" w:type="dxa"/>
            <w:tcBorders/>
            <w:vAlign w:val="center"/>
          </w:tcPr>
          <w:p>
            <w:pPr>
              <w:pStyle w:val="TableContents"/>
              <w:bidi w:val="0"/>
              <w:spacing w:before="0" w:after="283"/>
              <w:jc w:val="left"/>
              <w:rPr/>
            </w:pPr>
            <w:r>
              <w:rPr/>
              <w:t xml:space="preserve">3,842,247 </w:t>
            </w:r>
          </w:p>
        </w:tc>
        <w:tc>
          <w:tcPr>
            <w:tcW w:w="1186" w:type="dxa"/>
            <w:tcBorders/>
            <w:vAlign w:val="center"/>
          </w:tcPr>
          <w:p>
            <w:pPr>
              <w:pStyle w:val="TableContents"/>
              <w:bidi w:val="0"/>
              <w:spacing w:before="0" w:after="283"/>
              <w:jc w:val="left"/>
              <w:rPr/>
            </w:pPr>
            <w:r>
              <w:rPr/>
              <w:t xml:space="preserve">2,056,149 </w:t>
            </w:r>
          </w:p>
        </w:tc>
        <w:tc>
          <w:tcPr>
            <w:tcW w:w="1186" w:type="dxa"/>
            <w:tcBorders/>
            <w:vAlign w:val="center"/>
          </w:tcPr>
          <w:p>
            <w:pPr>
              <w:pStyle w:val="TableContents"/>
              <w:bidi w:val="0"/>
              <w:spacing w:before="0" w:after="283"/>
              <w:jc w:val="left"/>
              <w:rPr/>
            </w:pPr>
            <w:r>
              <w:rPr/>
              <w:t xml:space="preserve">306,064 </w:t>
            </w:r>
          </w:p>
        </w:tc>
        <w:tc>
          <w:tcPr>
            <w:tcW w:w="1231" w:type="dxa"/>
            <w:tcBorders/>
            <w:vAlign w:val="center"/>
          </w:tcPr>
          <w:p>
            <w:pPr>
              <w:pStyle w:val="TableContents"/>
              <w:bidi w:val="0"/>
              <w:spacing w:before="0" w:after="283"/>
              <w:jc w:val="left"/>
              <w:rPr/>
            </w:pPr>
            <w:r>
              <w:rPr/>
              <w:t xml:space="preserve">6,213,460 </w:t>
            </w:r>
          </w:p>
        </w:tc>
        <w:tc>
          <w:tcPr>
            <w:tcW w:w="661" w:type="dxa"/>
            <w:tcBorders/>
            <w:vAlign w:val="center"/>
          </w:tcPr>
          <w:p>
            <w:pPr>
              <w:pStyle w:val="TableContents"/>
              <w:bidi w:val="0"/>
              <w:spacing w:before="0" w:after="283"/>
              <w:jc w:val="left"/>
              <w:rPr/>
            </w:pPr>
            <w:r>
              <w:rPr/>
              <w:t xml:space="preserve">2007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Intia </w:t>
            </w:r>
          </w:p>
        </w:tc>
        <w:tc>
          <w:tcPr>
            <w:tcW w:w="1186" w:type="dxa"/>
            <w:tcBorders/>
            <w:vAlign w:val="center"/>
          </w:tcPr>
          <w:p>
            <w:pPr>
              <w:pStyle w:val="TableContents"/>
              <w:bidi w:val="0"/>
              <w:spacing w:before="0" w:after="283"/>
              <w:jc w:val="left"/>
              <w:rPr/>
            </w:pPr>
            <w:r>
              <w:rPr/>
              <w:t xml:space="preserve">4,488,965 </w:t>
            </w:r>
          </w:p>
        </w:tc>
        <w:tc>
          <w:tcPr>
            <w:tcW w:w="1186" w:type="dxa"/>
            <w:tcBorders/>
            <w:vAlign w:val="center"/>
          </w:tcPr>
          <w:p>
            <w:pPr>
              <w:pStyle w:val="TableContents"/>
              <w:bidi w:val="0"/>
              <w:spacing w:before="0" w:after="283"/>
              <w:jc w:val="left"/>
              <w:rPr/>
            </w:pPr>
            <w:r>
              <w:rPr/>
              <w:t xml:space="preserve">4,160,585 </w:t>
            </w:r>
          </w:p>
        </w:tc>
        <w:tc>
          <w:tcPr>
            <w:tcW w:w="1186" w:type="dxa"/>
            <w:tcBorders/>
            <w:vAlign w:val="center"/>
          </w:tcPr>
          <w:p>
            <w:pPr>
              <w:pStyle w:val="TableContents"/>
              <w:bidi w:val="0"/>
              <w:spacing w:before="0" w:after="283"/>
              <w:jc w:val="left"/>
              <w:rPr/>
            </w:pPr>
            <w:r>
              <w:rPr/>
              <w:t xml:space="preserve">3,840,160 </w:t>
            </w:r>
          </w:p>
        </w:tc>
        <w:tc>
          <w:tcPr>
            <w:tcW w:w="1186" w:type="dxa"/>
            <w:tcBorders/>
            <w:vAlign w:val="center"/>
          </w:tcPr>
          <w:p>
            <w:pPr>
              <w:pStyle w:val="TableContents"/>
              <w:bidi w:val="0"/>
              <w:spacing w:before="0" w:after="283"/>
              <w:jc w:val="left"/>
              <w:rPr/>
            </w:pPr>
            <w:r>
              <w:rPr/>
              <w:t xml:space="preserve">3,898,425 </w:t>
            </w:r>
          </w:p>
        </w:tc>
        <w:tc>
          <w:tcPr>
            <w:tcW w:w="1186" w:type="dxa"/>
            <w:tcBorders/>
            <w:vAlign w:val="center"/>
          </w:tcPr>
          <w:p>
            <w:pPr>
              <w:pStyle w:val="TableContents"/>
              <w:bidi w:val="0"/>
              <w:spacing w:before="0" w:after="283"/>
              <w:jc w:val="left"/>
              <w:rPr/>
            </w:pPr>
            <w:r>
              <w:rPr/>
              <w:t xml:space="preserve">4,174,713 </w:t>
            </w:r>
          </w:p>
        </w:tc>
        <w:tc>
          <w:tcPr>
            <w:tcW w:w="1186" w:type="dxa"/>
            <w:tcBorders/>
            <w:vAlign w:val="center"/>
          </w:tcPr>
          <w:p>
            <w:pPr>
              <w:pStyle w:val="TableContents"/>
              <w:bidi w:val="0"/>
              <w:spacing w:before="0" w:after="283"/>
              <w:jc w:val="left"/>
              <w:rPr/>
            </w:pPr>
            <w:r>
              <w:rPr/>
              <w:t xml:space="preserve">3,927,411 </w:t>
            </w:r>
          </w:p>
        </w:tc>
        <w:tc>
          <w:tcPr>
            <w:tcW w:w="1186" w:type="dxa"/>
            <w:tcBorders/>
            <w:vAlign w:val="center"/>
          </w:tcPr>
          <w:p>
            <w:pPr>
              <w:pStyle w:val="TableContents"/>
              <w:bidi w:val="0"/>
              <w:spacing w:before="0" w:after="283"/>
              <w:jc w:val="left"/>
              <w:rPr/>
            </w:pPr>
            <w:r>
              <w:rPr/>
              <w:t xml:space="preserve">3,557,073 </w:t>
            </w:r>
          </w:p>
        </w:tc>
        <w:tc>
          <w:tcPr>
            <w:tcW w:w="1186" w:type="dxa"/>
            <w:tcBorders/>
            <w:vAlign w:val="center"/>
          </w:tcPr>
          <w:p>
            <w:pPr>
              <w:pStyle w:val="TableContents"/>
              <w:bidi w:val="0"/>
              <w:spacing w:before="0" w:after="283"/>
              <w:jc w:val="left"/>
              <w:rPr/>
            </w:pPr>
            <w:r>
              <w:rPr/>
              <w:t xml:space="preserve">1,638,674 </w:t>
            </w:r>
          </w:p>
        </w:tc>
        <w:tc>
          <w:tcPr>
            <w:tcW w:w="1186" w:type="dxa"/>
            <w:tcBorders/>
            <w:vAlign w:val="center"/>
          </w:tcPr>
          <w:p>
            <w:pPr>
              <w:pStyle w:val="TableContents"/>
              <w:bidi w:val="0"/>
              <w:spacing w:before="0" w:after="283"/>
              <w:jc w:val="left"/>
              <w:rPr/>
            </w:pPr>
            <w:r>
              <w:rPr/>
              <w:t xml:space="preserve">801,360 </w:t>
            </w:r>
          </w:p>
        </w:tc>
        <w:tc>
          <w:tcPr>
            <w:tcW w:w="1186" w:type="dxa"/>
            <w:tcBorders/>
            <w:vAlign w:val="center"/>
          </w:tcPr>
          <w:p>
            <w:pPr>
              <w:pStyle w:val="TableContents"/>
              <w:bidi w:val="0"/>
              <w:spacing w:before="0" w:after="283"/>
              <w:jc w:val="left"/>
              <w:rPr/>
            </w:pPr>
            <w:r>
              <w:rPr/>
              <w:t xml:space="preserve">636,000 </w:t>
            </w:r>
          </w:p>
        </w:tc>
        <w:tc>
          <w:tcPr>
            <w:tcW w:w="1186" w:type="dxa"/>
            <w:tcBorders/>
            <w:vAlign w:val="center"/>
          </w:tcPr>
          <w:p>
            <w:pPr>
              <w:pStyle w:val="TableContents"/>
              <w:bidi w:val="0"/>
              <w:spacing w:before="0" w:after="283"/>
              <w:jc w:val="left"/>
              <w:rPr/>
            </w:pPr>
            <w:r>
              <w:rPr/>
              <w:t xml:space="preserve">362,655 </w:t>
            </w:r>
          </w:p>
        </w:tc>
        <w:tc>
          <w:tcPr>
            <w:tcW w:w="1186" w:type="dxa"/>
            <w:tcBorders/>
            <w:vAlign w:val="center"/>
          </w:tcPr>
          <w:p>
            <w:pPr>
              <w:pStyle w:val="TableContents"/>
              <w:bidi w:val="0"/>
              <w:spacing w:before="0" w:after="283"/>
              <w:jc w:val="left"/>
              <w:rPr/>
            </w:pPr>
            <w:r>
              <w:rPr/>
              <w:t xml:space="preserve">113,917 </w:t>
            </w:r>
          </w:p>
        </w:tc>
        <w:tc>
          <w:tcPr>
            <w:tcW w:w="1186" w:type="dxa"/>
            <w:tcBorders/>
            <w:vAlign w:val="center"/>
          </w:tcPr>
          <w:p>
            <w:pPr>
              <w:pStyle w:val="TableContents"/>
              <w:bidi w:val="0"/>
              <w:spacing w:before="0" w:after="283"/>
              <w:jc w:val="left"/>
              <w:rPr/>
            </w:pPr>
            <w:r>
              <w:rPr/>
              <w:t xml:space="preserve">76,409 </w:t>
            </w:r>
          </w:p>
        </w:tc>
        <w:tc>
          <w:tcPr>
            <w:tcW w:w="1186" w:type="dxa"/>
            <w:tcBorders/>
            <w:vAlign w:val="center"/>
          </w:tcPr>
          <w:p>
            <w:pPr>
              <w:pStyle w:val="TableContents"/>
              <w:bidi w:val="0"/>
              <w:spacing w:before="0" w:after="283"/>
              <w:jc w:val="left"/>
              <w:rPr/>
            </w:pPr>
            <w:r>
              <w:rPr/>
              <w:t xml:space="preserve">51,136 </w:t>
            </w:r>
          </w:p>
        </w:tc>
        <w:tc>
          <w:tcPr>
            <w:tcW w:w="1186" w:type="dxa"/>
            <w:tcBorders/>
            <w:vAlign w:val="center"/>
          </w:tcPr>
          <w:p>
            <w:pPr>
              <w:pStyle w:val="TableContents"/>
              <w:bidi w:val="0"/>
              <w:spacing w:before="0" w:after="283"/>
              <w:jc w:val="left"/>
              <w:rPr/>
            </w:pPr>
            <w:r>
              <w:rPr/>
              <w:t xml:space="preserve">14,688 </w:t>
            </w:r>
          </w:p>
        </w:tc>
        <w:tc>
          <w:tcPr>
            <w:tcW w:w="1231" w:type="dxa"/>
            <w:tcBorders/>
            <w:vAlign w:val="center"/>
          </w:tcPr>
          <w:p>
            <w:pPr>
              <w:pStyle w:val="TableContents"/>
              <w:bidi w:val="0"/>
              <w:spacing w:before="0" w:after="283"/>
              <w:jc w:val="left"/>
              <w:rPr/>
            </w:pPr>
            <w:r>
              <w:rPr/>
              <w:t xml:space="preserve">4,488,965 </w:t>
            </w:r>
          </w:p>
        </w:tc>
        <w:tc>
          <w:tcPr>
            <w:tcW w:w="661" w:type="dxa"/>
            <w:tcBorders/>
            <w:vAlign w:val="center"/>
          </w:tcPr>
          <w:p>
            <w:pPr>
              <w:pStyle w:val="TableContents"/>
              <w:bidi w:val="0"/>
              <w:spacing w:before="0" w:after="283"/>
              <w:jc w:val="left"/>
              <w:rPr/>
            </w:pPr>
            <w:r>
              <w:rPr/>
              <w:t xml:space="preserve">2016 </w:t>
            </w:r>
          </w:p>
        </w:tc>
      </w:tr>
      <w:tr>
        <w:trPr/>
        <w:tc>
          <w:tcPr>
            <w:tcW w:w="361" w:type="dxa"/>
            <w:tcBorders/>
            <w:vAlign w:val="center"/>
          </w:tcPr>
          <w:p>
            <w:pPr>
              <w:pStyle w:val="TableContents"/>
              <w:bidi w:val="0"/>
              <w:spacing w:before="0" w:after="283"/>
              <w:jc w:val="left"/>
              <w:rPr/>
            </w:pPr>
            <w:r>
              <w:rPr/>
              <w:t xml:space="preserve">6 </w:t>
            </w:r>
          </w:p>
        </w:tc>
        <w:tc>
          <w:tcPr>
            <w:tcW w:w="1606" w:type="dxa"/>
            <w:tcBorders/>
            <w:vAlign w:val="center"/>
          </w:tcPr>
          <w:p>
            <w:pPr>
              <w:pStyle w:val="TableContents"/>
              <w:bidi w:val="0"/>
              <w:spacing w:before="0" w:after="283"/>
              <w:jc w:val="left"/>
              <w:rPr/>
            </w:pPr>
            <w:r>
              <w:rPr/>
              <w:t xml:space="preserve">Etelä-Korea </w:t>
            </w:r>
          </w:p>
        </w:tc>
        <w:tc>
          <w:tcPr>
            <w:tcW w:w="1186" w:type="dxa"/>
            <w:tcBorders/>
            <w:vAlign w:val="center"/>
          </w:tcPr>
          <w:p>
            <w:pPr>
              <w:pStyle w:val="TableContents"/>
              <w:bidi w:val="0"/>
              <w:spacing w:before="0" w:after="283"/>
              <w:jc w:val="left"/>
              <w:rPr/>
            </w:pPr>
            <w:r>
              <w:rPr/>
              <w:t xml:space="preserve">4,228,509 </w:t>
            </w:r>
          </w:p>
        </w:tc>
        <w:tc>
          <w:tcPr>
            <w:tcW w:w="1186" w:type="dxa"/>
            <w:tcBorders/>
            <w:vAlign w:val="center"/>
          </w:tcPr>
          <w:p>
            <w:pPr>
              <w:pStyle w:val="TableContents"/>
              <w:bidi w:val="0"/>
              <w:spacing w:before="0" w:after="283"/>
              <w:jc w:val="left"/>
              <w:rPr/>
            </w:pPr>
            <w:r>
              <w:rPr/>
              <w:t xml:space="preserve">4,555,957 </w:t>
            </w:r>
          </w:p>
        </w:tc>
        <w:tc>
          <w:tcPr>
            <w:tcW w:w="1186" w:type="dxa"/>
            <w:tcBorders/>
            <w:vAlign w:val="center"/>
          </w:tcPr>
          <w:p>
            <w:pPr>
              <w:pStyle w:val="TableContents"/>
              <w:bidi w:val="0"/>
              <w:spacing w:before="0" w:after="283"/>
              <w:jc w:val="left"/>
              <w:rPr/>
            </w:pPr>
            <w:r>
              <w:rPr/>
              <w:t xml:space="preserve">4,524,932 </w:t>
            </w:r>
          </w:p>
        </w:tc>
        <w:tc>
          <w:tcPr>
            <w:tcW w:w="1186" w:type="dxa"/>
            <w:tcBorders/>
            <w:vAlign w:val="center"/>
          </w:tcPr>
          <w:p>
            <w:pPr>
              <w:pStyle w:val="TableContents"/>
              <w:bidi w:val="0"/>
              <w:spacing w:before="0" w:after="283"/>
              <w:jc w:val="left"/>
              <w:rPr/>
            </w:pPr>
            <w:r>
              <w:rPr/>
              <w:t xml:space="preserve">4,521,429 </w:t>
            </w:r>
          </w:p>
        </w:tc>
        <w:tc>
          <w:tcPr>
            <w:tcW w:w="1186" w:type="dxa"/>
            <w:tcBorders/>
            <w:vAlign w:val="center"/>
          </w:tcPr>
          <w:p>
            <w:pPr>
              <w:pStyle w:val="TableContents"/>
              <w:bidi w:val="0"/>
              <w:spacing w:before="0" w:after="283"/>
              <w:jc w:val="left"/>
              <w:rPr/>
            </w:pPr>
            <w:r>
              <w:rPr/>
              <w:t xml:space="preserve">4,561,766 </w:t>
            </w:r>
          </w:p>
        </w:tc>
        <w:tc>
          <w:tcPr>
            <w:tcW w:w="1186" w:type="dxa"/>
            <w:tcBorders/>
            <w:vAlign w:val="center"/>
          </w:tcPr>
          <w:p>
            <w:pPr>
              <w:pStyle w:val="TableContents"/>
              <w:bidi w:val="0"/>
              <w:spacing w:before="0" w:after="283"/>
              <w:jc w:val="left"/>
              <w:rPr/>
            </w:pPr>
            <w:r>
              <w:rPr/>
              <w:t xml:space="preserve">4,657,094 </w:t>
            </w:r>
          </w:p>
        </w:tc>
        <w:tc>
          <w:tcPr>
            <w:tcW w:w="1186" w:type="dxa"/>
            <w:tcBorders/>
            <w:vAlign w:val="center"/>
          </w:tcPr>
          <w:p>
            <w:pPr>
              <w:pStyle w:val="TableContents"/>
              <w:bidi w:val="0"/>
              <w:spacing w:before="0" w:after="283"/>
              <w:jc w:val="left"/>
              <w:rPr/>
            </w:pPr>
            <w:r>
              <w:rPr/>
              <w:t xml:space="preserve">4,271,741 </w:t>
            </w:r>
          </w:p>
        </w:tc>
        <w:tc>
          <w:tcPr>
            <w:tcW w:w="1186" w:type="dxa"/>
            <w:tcBorders/>
            <w:vAlign w:val="center"/>
          </w:tcPr>
          <w:p>
            <w:pPr>
              <w:pStyle w:val="TableContents"/>
              <w:bidi w:val="0"/>
              <w:spacing w:before="0" w:after="283"/>
              <w:jc w:val="left"/>
              <w:rPr/>
            </w:pPr>
            <w:r>
              <w:rPr/>
              <w:t xml:space="preserve">3,699,350 </w:t>
            </w:r>
          </w:p>
        </w:tc>
        <w:tc>
          <w:tcPr>
            <w:tcW w:w="1186" w:type="dxa"/>
            <w:tcBorders/>
            <w:vAlign w:val="center"/>
          </w:tcPr>
          <w:p>
            <w:pPr>
              <w:pStyle w:val="TableContents"/>
              <w:bidi w:val="0"/>
              <w:spacing w:before="0" w:after="283"/>
              <w:jc w:val="left"/>
              <w:rPr/>
            </w:pPr>
            <w:r>
              <w:rPr/>
              <w:t xml:space="preserve">3,114,998 </w:t>
            </w:r>
          </w:p>
        </w:tc>
        <w:tc>
          <w:tcPr>
            <w:tcW w:w="1186" w:type="dxa"/>
            <w:tcBorders/>
            <w:vAlign w:val="center"/>
          </w:tcPr>
          <w:p>
            <w:pPr>
              <w:pStyle w:val="TableContents"/>
              <w:bidi w:val="0"/>
              <w:spacing w:before="0" w:after="283"/>
              <w:jc w:val="left"/>
              <w:rPr/>
            </w:pPr>
            <w:r>
              <w:rPr/>
              <w:t xml:space="preserve">2,526,400 </w:t>
            </w:r>
          </w:p>
        </w:tc>
        <w:tc>
          <w:tcPr>
            <w:tcW w:w="1186" w:type="dxa"/>
            <w:tcBorders/>
            <w:vAlign w:val="center"/>
          </w:tcPr>
          <w:p>
            <w:pPr>
              <w:pStyle w:val="TableContents"/>
              <w:bidi w:val="0"/>
              <w:spacing w:before="0" w:after="283"/>
              <w:jc w:val="left"/>
              <w:rPr/>
            </w:pPr>
            <w:r>
              <w:rPr/>
              <w:t xml:space="preserve">1,321,630 </w:t>
            </w:r>
          </w:p>
        </w:tc>
        <w:tc>
          <w:tcPr>
            <w:tcW w:w="1186" w:type="dxa"/>
            <w:tcBorders/>
            <w:vAlign w:val="center"/>
          </w:tcPr>
          <w:p>
            <w:pPr>
              <w:pStyle w:val="TableContents"/>
              <w:bidi w:val="0"/>
              <w:spacing w:before="0" w:after="283"/>
              <w:jc w:val="left"/>
              <w:rPr/>
            </w:pPr>
            <w:r>
              <w:rPr/>
              <w:t xml:space="preserve">123,135 </w:t>
            </w:r>
          </w:p>
        </w:tc>
        <w:tc>
          <w:tcPr>
            <w:tcW w:w="1186" w:type="dxa"/>
            <w:tcBorders/>
            <w:vAlign w:val="center"/>
          </w:tcPr>
          <w:p>
            <w:pPr>
              <w:pStyle w:val="TableContents"/>
              <w:bidi w:val="0"/>
              <w:spacing w:before="0" w:after="283"/>
              <w:jc w:val="left"/>
              <w:rPr/>
            </w:pPr>
            <w:r>
              <w:rPr/>
              <w:t xml:space="preserve">28,819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231" w:type="dxa"/>
            <w:tcBorders/>
            <w:vAlign w:val="center"/>
          </w:tcPr>
          <w:p>
            <w:pPr>
              <w:pStyle w:val="TableContents"/>
              <w:bidi w:val="0"/>
              <w:spacing w:before="0" w:after="283"/>
              <w:jc w:val="left"/>
              <w:rPr/>
            </w:pPr>
            <w:r>
              <w:rPr/>
              <w:t xml:space="preserve">4,657,094 </w:t>
            </w:r>
          </w:p>
        </w:tc>
        <w:tc>
          <w:tcPr>
            <w:tcW w:w="661" w:type="dxa"/>
            <w:tcBorders/>
            <w:vAlign w:val="center"/>
          </w:tcPr>
          <w:p>
            <w:pPr>
              <w:pStyle w:val="TableContents"/>
              <w:bidi w:val="0"/>
              <w:spacing w:before="0" w:after="283"/>
              <w:jc w:val="left"/>
              <w:rPr/>
            </w:pPr>
            <w:r>
              <w:rPr/>
              <w:t xml:space="preserve">2011 </w:t>
            </w:r>
          </w:p>
        </w:tc>
      </w:tr>
      <w:tr>
        <w:trPr/>
        <w:tc>
          <w:tcPr>
            <w:tcW w:w="361" w:type="dxa"/>
            <w:tcBorders/>
            <w:vAlign w:val="center"/>
          </w:tcPr>
          <w:p>
            <w:pPr>
              <w:pStyle w:val="TableContents"/>
              <w:bidi w:val="0"/>
              <w:spacing w:before="0" w:after="283"/>
              <w:jc w:val="left"/>
              <w:rPr/>
            </w:pPr>
            <w:r>
              <w:rPr/>
              <w:t xml:space="preserve">7 </w:t>
            </w:r>
          </w:p>
        </w:tc>
        <w:tc>
          <w:tcPr>
            <w:tcW w:w="1606" w:type="dxa"/>
            <w:tcBorders/>
            <w:vAlign w:val="center"/>
          </w:tcPr>
          <w:p>
            <w:pPr>
              <w:pStyle w:val="TableContents"/>
              <w:bidi w:val="0"/>
              <w:spacing w:before="0" w:after="283"/>
              <w:jc w:val="left"/>
              <w:rPr/>
            </w:pPr>
            <w:r>
              <w:rPr/>
              <w:t xml:space="preserve">Meksiko </w:t>
            </w:r>
          </w:p>
        </w:tc>
        <w:tc>
          <w:tcPr>
            <w:tcW w:w="1186" w:type="dxa"/>
            <w:tcBorders/>
            <w:vAlign w:val="center"/>
          </w:tcPr>
          <w:p>
            <w:pPr>
              <w:pStyle w:val="TableContents"/>
              <w:bidi w:val="0"/>
              <w:spacing w:before="0" w:after="283"/>
              <w:jc w:val="left"/>
              <w:rPr/>
            </w:pPr>
            <w:r>
              <w:rPr/>
              <w:t xml:space="preserve">3,597,462 </w:t>
            </w:r>
          </w:p>
        </w:tc>
        <w:tc>
          <w:tcPr>
            <w:tcW w:w="1186" w:type="dxa"/>
            <w:tcBorders/>
            <w:vAlign w:val="center"/>
          </w:tcPr>
          <w:p>
            <w:pPr>
              <w:pStyle w:val="TableContents"/>
              <w:bidi w:val="0"/>
              <w:spacing w:before="0" w:after="283"/>
              <w:jc w:val="left"/>
              <w:rPr/>
            </w:pPr>
            <w:r>
              <w:rPr/>
              <w:t xml:space="preserve">3,565,469 </w:t>
            </w:r>
          </w:p>
        </w:tc>
        <w:tc>
          <w:tcPr>
            <w:tcW w:w="1186" w:type="dxa"/>
            <w:tcBorders/>
            <w:vAlign w:val="center"/>
          </w:tcPr>
          <w:p>
            <w:pPr>
              <w:pStyle w:val="TableContents"/>
              <w:bidi w:val="0"/>
              <w:spacing w:before="0" w:after="283"/>
              <w:jc w:val="left"/>
              <w:rPr/>
            </w:pPr>
            <w:r>
              <w:rPr/>
              <w:t xml:space="preserve">3,365,306 </w:t>
            </w:r>
          </w:p>
        </w:tc>
        <w:tc>
          <w:tcPr>
            <w:tcW w:w="1186" w:type="dxa"/>
            <w:tcBorders/>
            <w:vAlign w:val="center"/>
          </w:tcPr>
          <w:p>
            <w:pPr>
              <w:pStyle w:val="TableContents"/>
              <w:bidi w:val="0"/>
              <w:spacing w:before="0" w:after="283"/>
              <w:jc w:val="left"/>
              <w:rPr/>
            </w:pPr>
            <w:r>
              <w:rPr/>
              <w:t xml:space="preserve">3,054,849 </w:t>
            </w:r>
          </w:p>
        </w:tc>
        <w:tc>
          <w:tcPr>
            <w:tcW w:w="1186" w:type="dxa"/>
            <w:tcBorders/>
            <w:vAlign w:val="center"/>
          </w:tcPr>
          <w:p>
            <w:pPr>
              <w:pStyle w:val="TableContents"/>
              <w:bidi w:val="0"/>
              <w:spacing w:before="0" w:after="283"/>
              <w:jc w:val="left"/>
              <w:rPr/>
            </w:pPr>
            <w:r>
              <w:rPr/>
              <w:t xml:space="preserve">3,001,814 </w:t>
            </w:r>
          </w:p>
        </w:tc>
        <w:tc>
          <w:tcPr>
            <w:tcW w:w="1186" w:type="dxa"/>
            <w:tcBorders/>
            <w:vAlign w:val="center"/>
          </w:tcPr>
          <w:p>
            <w:pPr>
              <w:pStyle w:val="TableContents"/>
              <w:bidi w:val="0"/>
              <w:spacing w:before="0" w:after="283"/>
              <w:jc w:val="left"/>
              <w:rPr/>
            </w:pPr>
            <w:r>
              <w:rPr/>
              <w:t xml:space="preserve">2,681,050 </w:t>
            </w:r>
          </w:p>
        </w:tc>
        <w:tc>
          <w:tcPr>
            <w:tcW w:w="1186" w:type="dxa"/>
            <w:tcBorders/>
            <w:vAlign w:val="center"/>
          </w:tcPr>
          <w:p>
            <w:pPr>
              <w:pStyle w:val="TableContents"/>
              <w:bidi w:val="0"/>
              <w:spacing w:before="0" w:after="283"/>
              <w:jc w:val="left"/>
              <w:rPr/>
            </w:pPr>
            <w:r>
              <w:rPr/>
              <w:t xml:space="preserve">2,342,282 </w:t>
            </w:r>
          </w:p>
        </w:tc>
        <w:tc>
          <w:tcPr>
            <w:tcW w:w="1186" w:type="dxa"/>
            <w:tcBorders/>
            <w:vAlign w:val="center"/>
          </w:tcPr>
          <w:p>
            <w:pPr>
              <w:pStyle w:val="TableContents"/>
              <w:bidi w:val="0"/>
              <w:spacing w:before="0" w:after="283"/>
              <w:jc w:val="left"/>
              <w:rPr/>
            </w:pPr>
            <w:r>
              <w:rPr/>
              <w:t xml:space="preserve">1,684,238 </w:t>
            </w:r>
          </w:p>
        </w:tc>
        <w:tc>
          <w:tcPr>
            <w:tcW w:w="1186" w:type="dxa"/>
            <w:tcBorders/>
            <w:vAlign w:val="center"/>
          </w:tcPr>
          <w:p>
            <w:pPr>
              <w:pStyle w:val="TableContents"/>
              <w:bidi w:val="0"/>
              <w:spacing w:before="0" w:after="283"/>
              <w:jc w:val="left"/>
              <w:rPr/>
            </w:pPr>
            <w:r>
              <w:rPr/>
              <w:t xml:space="preserve">1,935,527 </w:t>
            </w:r>
          </w:p>
        </w:tc>
        <w:tc>
          <w:tcPr>
            <w:tcW w:w="1186" w:type="dxa"/>
            <w:tcBorders/>
            <w:vAlign w:val="center"/>
          </w:tcPr>
          <w:p>
            <w:pPr>
              <w:pStyle w:val="TableContents"/>
              <w:bidi w:val="0"/>
              <w:spacing w:before="0" w:after="283"/>
              <w:jc w:val="left"/>
              <w:rPr/>
            </w:pPr>
            <w:r>
              <w:rPr/>
              <w:t xml:space="preserve">935,017 </w:t>
            </w:r>
          </w:p>
        </w:tc>
        <w:tc>
          <w:tcPr>
            <w:tcW w:w="1186" w:type="dxa"/>
            <w:tcBorders/>
            <w:vAlign w:val="center"/>
          </w:tcPr>
          <w:p>
            <w:pPr>
              <w:pStyle w:val="TableContents"/>
              <w:bidi w:val="0"/>
              <w:spacing w:before="0" w:after="283"/>
              <w:jc w:val="left"/>
              <w:rPr/>
            </w:pPr>
            <w:r>
              <w:rPr/>
              <w:t xml:space="preserve">820,558 </w:t>
            </w:r>
          </w:p>
        </w:tc>
        <w:tc>
          <w:tcPr>
            <w:tcW w:w="1186" w:type="dxa"/>
            <w:tcBorders/>
            <w:vAlign w:val="center"/>
          </w:tcPr>
          <w:p>
            <w:pPr>
              <w:pStyle w:val="TableContents"/>
              <w:bidi w:val="0"/>
              <w:spacing w:before="0" w:after="283"/>
              <w:jc w:val="left"/>
              <w:rPr/>
            </w:pPr>
            <w:r>
              <w:rPr/>
              <w:t xml:space="preserve">490,006 </w:t>
            </w:r>
          </w:p>
        </w:tc>
        <w:tc>
          <w:tcPr>
            <w:tcW w:w="1186" w:type="dxa"/>
            <w:tcBorders/>
            <w:vAlign w:val="center"/>
          </w:tcPr>
          <w:p>
            <w:pPr>
              <w:pStyle w:val="TableContents"/>
              <w:bidi w:val="0"/>
              <w:spacing w:before="0" w:after="283"/>
              <w:jc w:val="left"/>
              <w:rPr/>
            </w:pPr>
            <w:r>
              <w:rPr/>
              <w:t xml:space="preserve">192,841 </w:t>
            </w:r>
          </w:p>
        </w:tc>
        <w:tc>
          <w:tcPr>
            <w:tcW w:w="1186" w:type="dxa"/>
            <w:tcBorders/>
            <w:vAlign w:val="center"/>
          </w:tcPr>
          <w:p>
            <w:pPr>
              <w:pStyle w:val="TableContents"/>
              <w:bidi w:val="0"/>
              <w:spacing w:before="0" w:after="283"/>
              <w:jc w:val="left"/>
              <w:rPr/>
            </w:pPr>
            <w:r>
              <w:rPr/>
              <w:t xml:space="preserve">49,807 </w:t>
            </w:r>
          </w:p>
        </w:tc>
        <w:tc>
          <w:tcPr>
            <w:tcW w:w="1186" w:type="dxa"/>
            <w:tcBorders/>
            <w:vAlign w:val="center"/>
          </w:tcPr>
          <w:p>
            <w:pPr>
              <w:pStyle w:val="TableContents"/>
              <w:bidi w:val="0"/>
              <w:spacing w:before="0" w:after="283"/>
              <w:jc w:val="left"/>
              <w:rPr/>
            </w:pPr>
            <w:r>
              <w:rPr/>
              <w:t xml:space="preserve">0 </w:t>
            </w:r>
          </w:p>
        </w:tc>
        <w:tc>
          <w:tcPr>
            <w:tcW w:w="1231" w:type="dxa"/>
            <w:tcBorders/>
            <w:vAlign w:val="center"/>
          </w:tcPr>
          <w:p>
            <w:pPr>
              <w:pStyle w:val="TableContents"/>
              <w:bidi w:val="0"/>
              <w:spacing w:before="0" w:after="283"/>
              <w:jc w:val="left"/>
              <w:rPr/>
            </w:pPr>
            <w:r>
              <w:rPr/>
              <w:t xml:space="preserve">3,597,462 </w:t>
            </w:r>
          </w:p>
        </w:tc>
        <w:tc>
          <w:tcPr>
            <w:tcW w:w="661" w:type="dxa"/>
            <w:tcBorders/>
            <w:vAlign w:val="center"/>
          </w:tcPr>
          <w:p>
            <w:pPr>
              <w:pStyle w:val="TableContents"/>
              <w:bidi w:val="0"/>
              <w:spacing w:before="0" w:after="283"/>
              <w:jc w:val="left"/>
              <w:rPr/>
            </w:pPr>
            <w:r>
              <w:rPr/>
              <w:t xml:space="preserve">2016 </w:t>
            </w:r>
          </w:p>
        </w:tc>
      </w:tr>
      <w:tr>
        <w:trPr/>
        <w:tc>
          <w:tcPr>
            <w:tcW w:w="361" w:type="dxa"/>
            <w:tcBorders/>
            <w:vAlign w:val="center"/>
          </w:tcPr>
          <w:p>
            <w:pPr>
              <w:pStyle w:val="TableContents"/>
              <w:bidi w:val="0"/>
              <w:spacing w:before="0" w:after="283"/>
              <w:jc w:val="left"/>
              <w:rPr/>
            </w:pPr>
            <w:r>
              <w:rPr/>
              <w:t xml:space="preserve">8 </w:t>
            </w:r>
          </w:p>
        </w:tc>
        <w:tc>
          <w:tcPr>
            <w:tcW w:w="1606" w:type="dxa"/>
            <w:tcBorders/>
            <w:vAlign w:val="center"/>
          </w:tcPr>
          <w:p>
            <w:pPr>
              <w:pStyle w:val="TableContents"/>
              <w:bidi w:val="0"/>
              <w:spacing w:before="0" w:after="283"/>
              <w:jc w:val="left"/>
              <w:rPr/>
            </w:pPr>
            <w:r>
              <w:rPr/>
              <w:t xml:space="preserve">Espanja </w:t>
            </w:r>
          </w:p>
        </w:tc>
        <w:tc>
          <w:tcPr>
            <w:tcW w:w="1186" w:type="dxa"/>
            <w:tcBorders/>
            <w:vAlign w:val="center"/>
          </w:tcPr>
          <w:p>
            <w:pPr>
              <w:pStyle w:val="TableContents"/>
              <w:bidi w:val="0"/>
              <w:spacing w:before="0" w:after="283"/>
              <w:jc w:val="left"/>
              <w:rPr/>
            </w:pPr>
            <w:r>
              <w:rPr/>
              <w:t xml:space="preserve">2,885,922 </w:t>
            </w:r>
          </w:p>
        </w:tc>
        <w:tc>
          <w:tcPr>
            <w:tcW w:w="1186" w:type="dxa"/>
            <w:tcBorders/>
            <w:vAlign w:val="center"/>
          </w:tcPr>
          <w:p>
            <w:pPr>
              <w:pStyle w:val="TableContents"/>
              <w:bidi w:val="0"/>
              <w:spacing w:before="0" w:after="283"/>
              <w:jc w:val="left"/>
              <w:rPr/>
            </w:pPr>
            <w:r>
              <w:rPr/>
              <w:t xml:space="preserve">2,733,201 </w:t>
            </w:r>
          </w:p>
        </w:tc>
        <w:tc>
          <w:tcPr>
            <w:tcW w:w="1186" w:type="dxa"/>
            <w:tcBorders/>
            <w:vAlign w:val="center"/>
          </w:tcPr>
          <w:p>
            <w:pPr>
              <w:pStyle w:val="TableContents"/>
              <w:bidi w:val="0"/>
              <w:spacing w:before="0" w:after="283"/>
              <w:jc w:val="left"/>
              <w:rPr/>
            </w:pPr>
            <w:r>
              <w:rPr/>
              <w:t xml:space="preserve">2,402,978 </w:t>
            </w:r>
          </w:p>
        </w:tc>
        <w:tc>
          <w:tcPr>
            <w:tcW w:w="1186" w:type="dxa"/>
            <w:tcBorders/>
            <w:vAlign w:val="center"/>
          </w:tcPr>
          <w:p>
            <w:pPr>
              <w:pStyle w:val="TableContents"/>
              <w:bidi w:val="0"/>
              <w:spacing w:before="0" w:after="283"/>
              <w:jc w:val="left"/>
              <w:rPr/>
            </w:pPr>
            <w:r>
              <w:rPr/>
              <w:t xml:space="preserve">2,163,338 </w:t>
            </w:r>
          </w:p>
        </w:tc>
        <w:tc>
          <w:tcPr>
            <w:tcW w:w="1186" w:type="dxa"/>
            <w:tcBorders/>
            <w:vAlign w:val="center"/>
          </w:tcPr>
          <w:p>
            <w:pPr>
              <w:pStyle w:val="TableContents"/>
              <w:bidi w:val="0"/>
              <w:spacing w:before="0" w:after="283"/>
              <w:jc w:val="left"/>
              <w:rPr/>
            </w:pPr>
            <w:r>
              <w:rPr/>
              <w:t xml:space="preserve">1,979,179 </w:t>
            </w:r>
          </w:p>
        </w:tc>
        <w:tc>
          <w:tcPr>
            <w:tcW w:w="1186" w:type="dxa"/>
            <w:tcBorders/>
            <w:vAlign w:val="center"/>
          </w:tcPr>
          <w:p>
            <w:pPr>
              <w:pStyle w:val="TableContents"/>
              <w:bidi w:val="0"/>
              <w:spacing w:before="0" w:after="283"/>
              <w:jc w:val="left"/>
              <w:rPr/>
            </w:pPr>
            <w:r>
              <w:rPr/>
              <w:t xml:space="preserve">2,373,329 </w:t>
            </w:r>
          </w:p>
        </w:tc>
        <w:tc>
          <w:tcPr>
            <w:tcW w:w="1186" w:type="dxa"/>
            <w:tcBorders/>
            <w:vAlign w:val="center"/>
          </w:tcPr>
          <w:p>
            <w:pPr>
              <w:pStyle w:val="TableContents"/>
              <w:bidi w:val="0"/>
              <w:spacing w:before="0" w:after="283"/>
              <w:jc w:val="left"/>
              <w:rPr/>
            </w:pPr>
            <w:r>
              <w:rPr/>
              <w:t xml:space="preserve">2,387,900 </w:t>
            </w:r>
          </w:p>
        </w:tc>
        <w:tc>
          <w:tcPr>
            <w:tcW w:w="1186" w:type="dxa"/>
            <w:tcBorders/>
            <w:vAlign w:val="center"/>
          </w:tcPr>
          <w:p>
            <w:pPr>
              <w:pStyle w:val="TableContents"/>
              <w:bidi w:val="0"/>
              <w:spacing w:before="0" w:after="283"/>
              <w:jc w:val="left"/>
              <w:rPr/>
            </w:pPr>
            <w:r>
              <w:rPr/>
              <w:t xml:space="preserve">2,752,500 </w:t>
            </w:r>
          </w:p>
        </w:tc>
        <w:tc>
          <w:tcPr>
            <w:tcW w:w="1186" w:type="dxa"/>
            <w:tcBorders/>
            <w:vAlign w:val="center"/>
          </w:tcPr>
          <w:p>
            <w:pPr>
              <w:pStyle w:val="TableContents"/>
              <w:bidi w:val="0"/>
              <w:spacing w:before="0" w:after="283"/>
              <w:jc w:val="left"/>
              <w:rPr/>
            </w:pPr>
            <w:r>
              <w:rPr/>
              <w:t xml:space="preserve">3,032,874 </w:t>
            </w:r>
          </w:p>
        </w:tc>
        <w:tc>
          <w:tcPr>
            <w:tcW w:w="1186" w:type="dxa"/>
            <w:tcBorders/>
            <w:vAlign w:val="center"/>
          </w:tcPr>
          <w:p>
            <w:pPr>
              <w:pStyle w:val="TableContents"/>
              <w:bidi w:val="0"/>
              <w:spacing w:before="0" w:after="283"/>
              <w:jc w:val="left"/>
              <w:rPr/>
            </w:pPr>
            <w:r>
              <w:rPr/>
              <w:t xml:space="preserve">2,333,787 </w:t>
            </w:r>
          </w:p>
        </w:tc>
        <w:tc>
          <w:tcPr>
            <w:tcW w:w="1186" w:type="dxa"/>
            <w:tcBorders/>
            <w:vAlign w:val="center"/>
          </w:tcPr>
          <w:p>
            <w:pPr>
              <w:pStyle w:val="TableContents"/>
              <w:bidi w:val="0"/>
              <w:spacing w:before="0" w:after="283"/>
              <w:jc w:val="left"/>
              <w:rPr/>
            </w:pPr>
            <w:r>
              <w:rPr/>
              <w:t xml:space="preserve">2,053,350 </w:t>
            </w:r>
          </w:p>
        </w:tc>
        <w:tc>
          <w:tcPr>
            <w:tcW w:w="1186" w:type="dxa"/>
            <w:tcBorders/>
            <w:vAlign w:val="center"/>
          </w:tcPr>
          <w:p>
            <w:pPr>
              <w:pStyle w:val="TableContents"/>
              <w:bidi w:val="0"/>
              <w:spacing w:before="0" w:after="283"/>
              <w:jc w:val="left"/>
              <w:rPr/>
            </w:pPr>
            <w:r>
              <w:rPr/>
              <w:t xml:space="preserve">1,181,659 </w:t>
            </w:r>
          </w:p>
        </w:tc>
        <w:tc>
          <w:tcPr>
            <w:tcW w:w="1186" w:type="dxa"/>
            <w:tcBorders/>
            <w:vAlign w:val="center"/>
          </w:tcPr>
          <w:p>
            <w:pPr>
              <w:pStyle w:val="TableContents"/>
              <w:bidi w:val="0"/>
              <w:spacing w:before="0" w:after="283"/>
              <w:jc w:val="left"/>
              <w:rPr/>
            </w:pPr>
            <w:r>
              <w:rPr/>
              <w:t xml:space="preserve">539,132 </w:t>
            </w:r>
          </w:p>
        </w:tc>
        <w:tc>
          <w:tcPr>
            <w:tcW w:w="1186" w:type="dxa"/>
            <w:tcBorders/>
            <w:vAlign w:val="center"/>
          </w:tcPr>
          <w:p>
            <w:pPr>
              <w:pStyle w:val="TableContents"/>
              <w:bidi w:val="0"/>
              <w:spacing w:before="0" w:after="283"/>
              <w:jc w:val="left"/>
              <w:rPr/>
            </w:pPr>
            <w:r>
              <w:rPr/>
              <w:t xml:space="preserve">58,209 </w:t>
            </w:r>
          </w:p>
        </w:tc>
        <w:tc>
          <w:tcPr>
            <w:tcW w:w="1186" w:type="dxa"/>
            <w:tcBorders/>
            <w:vAlign w:val="center"/>
          </w:tcPr>
          <w:p>
            <w:pPr>
              <w:pStyle w:val="TableContents"/>
              <w:bidi w:val="0"/>
              <w:spacing w:before="0" w:after="283"/>
              <w:jc w:val="left"/>
              <w:rPr/>
            </w:pPr>
            <w:r>
              <w:rPr/>
              <w:t xml:space="preserve">0,253 </w:t>
            </w:r>
          </w:p>
        </w:tc>
        <w:tc>
          <w:tcPr>
            <w:tcW w:w="1231" w:type="dxa"/>
            <w:tcBorders/>
            <w:vAlign w:val="center"/>
          </w:tcPr>
          <w:p>
            <w:pPr>
              <w:pStyle w:val="TableContents"/>
              <w:bidi w:val="0"/>
              <w:spacing w:before="0" w:after="283"/>
              <w:jc w:val="left"/>
              <w:rPr/>
            </w:pPr>
            <w:r>
              <w:rPr/>
              <w:t xml:space="preserve">3,032,874 </w:t>
            </w:r>
          </w:p>
        </w:tc>
        <w:tc>
          <w:tcPr>
            <w:tcW w:w="661" w:type="dxa"/>
            <w:tcBorders/>
            <w:vAlign w:val="center"/>
          </w:tcPr>
          <w:p>
            <w:pPr>
              <w:pStyle w:val="TableContents"/>
              <w:bidi w:val="0"/>
              <w:spacing w:before="0" w:after="283"/>
              <w:jc w:val="left"/>
              <w:rPr/>
            </w:pPr>
            <w:r>
              <w:rPr/>
              <w:t xml:space="preserve">2000 </w:t>
            </w:r>
          </w:p>
        </w:tc>
      </w:tr>
      <w:tr>
        <w:trPr/>
        <w:tc>
          <w:tcPr>
            <w:tcW w:w="361" w:type="dxa"/>
            <w:tcBorders/>
            <w:vAlign w:val="center"/>
          </w:tcPr>
          <w:p>
            <w:pPr>
              <w:pStyle w:val="TableContents"/>
              <w:bidi w:val="0"/>
              <w:spacing w:before="0" w:after="283"/>
              <w:jc w:val="left"/>
              <w:rPr/>
            </w:pPr>
            <w:r>
              <w:rPr/>
              <w:t xml:space="preserve">9 </w:t>
            </w:r>
          </w:p>
        </w:tc>
        <w:tc>
          <w:tcPr>
            <w:tcW w:w="1606" w:type="dxa"/>
            <w:tcBorders/>
            <w:vAlign w:val="center"/>
          </w:tcPr>
          <w:p>
            <w:pPr>
              <w:pStyle w:val="TableContents"/>
              <w:bidi w:val="0"/>
              <w:spacing w:before="0" w:after="283"/>
              <w:jc w:val="left"/>
              <w:rPr/>
            </w:pPr>
            <w:r>
              <w:rPr/>
              <w:t xml:space="preserve">Kanada </w:t>
            </w:r>
          </w:p>
        </w:tc>
        <w:tc>
          <w:tcPr>
            <w:tcW w:w="1186" w:type="dxa"/>
            <w:tcBorders/>
            <w:vAlign w:val="center"/>
          </w:tcPr>
          <w:p>
            <w:pPr>
              <w:pStyle w:val="TableContents"/>
              <w:bidi w:val="0"/>
              <w:spacing w:before="0" w:after="283"/>
              <w:jc w:val="left"/>
              <w:rPr/>
            </w:pPr>
            <w:r>
              <w:rPr/>
              <w:t xml:space="preserve">2,370,271 </w:t>
            </w:r>
          </w:p>
        </w:tc>
        <w:tc>
          <w:tcPr>
            <w:tcW w:w="1186" w:type="dxa"/>
            <w:tcBorders/>
            <w:vAlign w:val="center"/>
          </w:tcPr>
          <w:p>
            <w:pPr>
              <w:pStyle w:val="TableContents"/>
              <w:bidi w:val="0"/>
              <w:spacing w:before="0" w:after="283"/>
              <w:jc w:val="left"/>
              <w:rPr/>
            </w:pPr>
            <w:r>
              <w:rPr/>
              <w:t xml:space="preserve">2,283,474 </w:t>
            </w:r>
          </w:p>
        </w:tc>
        <w:tc>
          <w:tcPr>
            <w:tcW w:w="1186" w:type="dxa"/>
            <w:tcBorders/>
            <w:vAlign w:val="center"/>
          </w:tcPr>
          <w:p>
            <w:pPr>
              <w:pStyle w:val="TableContents"/>
              <w:bidi w:val="0"/>
              <w:spacing w:before="0" w:after="283"/>
              <w:jc w:val="left"/>
              <w:rPr/>
            </w:pPr>
            <w:r>
              <w:rPr/>
              <w:t xml:space="preserve">2,393,890 </w:t>
            </w:r>
          </w:p>
        </w:tc>
        <w:tc>
          <w:tcPr>
            <w:tcW w:w="1186" w:type="dxa"/>
            <w:tcBorders/>
            <w:vAlign w:val="center"/>
          </w:tcPr>
          <w:p>
            <w:pPr>
              <w:pStyle w:val="TableContents"/>
              <w:bidi w:val="0"/>
              <w:spacing w:before="0" w:after="283"/>
              <w:jc w:val="left"/>
              <w:rPr/>
            </w:pPr>
            <w:r>
              <w:rPr/>
              <w:t xml:space="preserve">2,379,806 </w:t>
            </w:r>
          </w:p>
        </w:tc>
        <w:tc>
          <w:tcPr>
            <w:tcW w:w="1186" w:type="dxa"/>
            <w:tcBorders/>
            <w:vAlign w:val="center"/>
          </w:tcPr>
          <w:p>
            <w:pPr>
              <w:pStyle w:val="TableContents"/>
              <w:bidi w:val="0"/>
              <w:spacing w:before="0" w:after="283"/>
              <w:jc w:val="left"/>
              <w:rPr/>
            </w:pPr>
            <w:r>
              <w:rPr/>
              <w:t xml:space="preserve">2,463,364 </w:t>
            </w:r>
          </w:p>
        </w:tc>
        <w:tc>
          <w:tcPr>
            <w:tcW w:w="1186" w:type="dxa"/>
            <w:tcBorders/>
            <w:vAlign w:val="center"/>
          </w:tcPr>
          <w:p>
            <w:pPr>
              <w:pStyle w:val="TableContents"/>
              <w:bidi w:val="0"/>
              <w:spacing w:before="0" w:after="283"/>
              <w:jc w:val="left"/>
              <w:rPr/>
            </w:pPr>
            <w:r>
              <w:rPr/>
              <w:t xml:space="preserve">2,135,121 </w:t>
            </w:r>
          </w:p>
        </w:tc>
        <w:tc>
          <w:tcPr>
            <w:tcW w:w="1186" w:type="dxa"/>
            <w:tcBorders/>
            <w:vAlign w:val="center"/>
          </w:tcPr>
          <w:p>
            <w:pPr>
              <w:pStyle w:val="TableContents"/>
              <w:bidi w:val="0"/>
              <w:spacing w:before="0" w:after="283"/>
              <w:jc w:val="left"/>
              <w:rPr/>
            </w:pPr>
            <w:r>
              <w:rPr/>
              <w:t xml:space="preserve">2,068,189 </w:t>
            </w:r>
          </w:p>
        </w:tc>
        <w:tc>
          <w:tcPr>
            <w:tcW w:w="1186" w:type="dxa"/>
            <w:tcBorders/>
            <w:vAlign w:val="center"/>
          </w:tcPr>
          <w:p>
            <w:pPr>
              <w:pStyle w:val="TableContents"/>
              <w:bidi w:val="0"/>
              <w:spacing w:before="0" w:after="283"/>
              <w:jc w:val="left"/>
              <w:rPr/>
            </w:pPr>
            <w:r>
              <w:rPr/>
              <w:t xml:space="preserve">2,687,892 </w:t>
            </w:r>
          </w:p>
        </w:tc>
        <w:tc>
          <w:tcPr>
            <w:tcW w:w="1186" w:type="dxa"/>
            <w:tcBorders/>
            <w:vAlign w:val="center"/>
          </w:tcPr>
          <w:p>
            <w:pPr>
              <w:pStyle w:val="TableContents"/>
              <w:bidi w:val="0"/>
              <w:spacing w:before="0" w:after="283"/>
              <w:jc w:val="left"/>
              <w:rPr/>
            </w:pPr>
            <w:r>
              <w:rPr/>
              <w:t xml:space="preserve">2,961,636 </w:t>
            </w:r>
          </w:p>
        </w:tc>
        <w:tc>
          <w:tcPr>
            <w:tcW w:w="1186" w:type="dxa"/>
            <w:tcBorders/>
            <w:vAlign w:val="center"/>
          </w:tcPr>
          <w:p>
            <w:pPr>
              <w:pStyle w:val="TableContents"/>
              <w:bidi w:val="0"/>
              <w:spacing w:before="0" w:after="283"/>
              <w:jc w:val="left"/>
              <w:rPr/>
            </w:pPr>
            <w:r>
              <w:rPr/>
              <w:t xml:space="preserve">2,407,999 </w:t>
            </w:r>
          </w:p>
        </w:tc>
        <w:tc>
          <w:tcPr>
            <w:tcW w:w="1186" w:type="dxa"/>
            <w:tcBorders/>
            <w:vAlign w:val="center"/>
          </w:tcPr>
          <w:p>
            <w:pPr>
              <w:pStyle w:val="TableContents"/>
              <w:bidi w:val="0"/>
              <w:spacing w:before="0" w:after="283"/>
              <w:jc w:val="left"/>
              <w:rPr/>
            </w:pPr>
            <w:r>
              <w:rPr/>
              <w:t xml:space="preserve">1,947,106 </w:t>
            </w:r>
          </w:p>
        </w:tc>
        <w:tc>
          <w:tcPr>
            <w:tcW w:w="1186" w:type="dxa"/>
            <w:tcBorders/>
            <w:vAlign w:val="center"/>
          </w:tcPr>
          <w:p>
            <w:pPr>
              <w:pStyle w:val="TableContents"/>
              <w:bidi w:val="0"/>
              <w:spacing w:before="0" w:after="283"/>
              <w:jc w:val="left"/>
              <w:rPr/>
            </w:pPr>
            <w:r>
              <w:rPr/>
              <w:t xml:space="preserve">1,369,607 </w:t>
            </w:r>
          </w:p>
        </w:tc>
        <w:tc>
          <w:tcPr>
            <w:tcW w:w="1186" w:type="dxa"/>
            <w:tcBorders/>
            <w:vAlign w:val="center"/>
          </w:tcPr>
          <w:p>
            <w:pPr>
              <w:pStyle w:val="TableContents"/>
              <w:bidi w:val="0"/>
              <w:spacing w:before="0" w:after="283"/>
              <w:jc w:val="left"/>
              <w:rPr/>
            </w:pPr>
            <w:r>
              <w:rPr/>
              <w:t xml:space="preserve">1,159,504 </w:t>
            </w:r>
          </w:p>
        </w:tc>
        <w:tc>
          <w:tcPr>
            <w:tcW w:w="1186" w:type="dxa"/>
            <w:tcBorders/>
            <w:vAlign w:val="center"/>
          </w:tcPr>
          <w:p>
            <w:pPr>
              <w:pStyle w:val="TableContents"/>
              <w:bidi w:val="0"/>
              <w:spacing w:before="0" w:after="283"/>
              <w:jc w:val="left"/>
              <w:rPr/>
            </w:pPr>
            <w:r>
              <w:rPr/>
              <w:t xml:space="preserve">397,739 </w:t>
            </w:r>
          </w:p>
        </w:tc>
        <w:tc>
          <w:tcPr>
            <w:tcW w:w="1186" w:type="dxa"/>
            <w:tcBorders/>
            <w:vAlign w:val="center"/>
          </w:tcPr>
          <w:p>
            <w:pPr>
              <w:pStyle w:val="TableContents"/>
              <w:bidi w:val="0"/>
              <w:spacing w:before="0" w:after="283"/>
              <w:jc w:val="left"/>
              <w:rPr/>
            </w:pPr>
            <w:r>
              <w:rPr/>
              <w:t xml:space="preserve">387,726 </w:t>
            </w:r>
          </w:p>
        </w:tc>
        <w:tc>
          <w:tcPr>
            <w:tcW w:w="1231" w:type="dxa"/>
            <w:tcBorders/>
            <w:vAlign w:val="center"/>
          </w:tcPr>
          <w:p>
            <w:pPr>
              <w:pStyle w:val="TableContents"/>
              <w:bidi w:val="0"/>
              <w:spacing w:before="0" w:after="283"/>
              <w:jc w:val="left"/>
              <w:rPr/>
            </w:pPr>
            <w:r>
              <w:rPr/>
              <w:t xml:space="preserve">3,058,813 </w:t>
            </w:r>
          </w:p>
        </w:tc>
        <w:tc>
          <w:tcPr>
            <w:tcW w:w="661" w:type="dxa"/>
            <w:tcBorders/>
            <w:vAlign w:val="center"/>
          </w:tcPr>
          <w:p>
            <w:pPr>
              <w:pStyle w:val="TableContents"/>
              <w:bidi w:val="0"/>
              <w:spacing w:before="0" w:after="283"/>
              <w:jc w:val="left"/>
              <w:rPr/>
            </w:pPr>
            <w:r>
              <w:rPr/>
              <w:t xml:space="preserve">1999 </w:t>
            </w:r>
          </w:p>
        </w:tc>
      </w:tr>
      <w:tr>
        <w:trPr/>
        <w:tc>
          <w:tcPr>
            <w:tcW w:w="361" w:type="dxa"/>
            <w:tcBorders/>
            <w:vAlign w:val="center"/>
          </w:tcPr>
          <w:p>
            <w:pPr>
              <w:pStyle w:val="TableContents"/>
              <w:bidi w:val="0"/>
              <w:spacing w:before="0" w:after="283"/>
              <w:jc w:val="left"/>
              <w:rPr/>
            </w:pPr>
            <w:r>
              <w:rPr/>
              <w:t xml:space="preserve">10 </w:t>
            </w:r>
          </w:p>
        </w:tc>
        <w:tc>
          <w:tcPr>
            <w:tcW w:w="1606" w:type="dxa"/>
            <w:tcBorders/>
            <w:vAlign w:val="center"/>
          </w:tcPr>
          <w:p>
            <w:pPr>
              <w:pStyle w:val="TableContents"/>
              <w:bidi w:val="0"/>
              <w:spacing w:before="0" w:after="283"/>
              <w:jc w:val="left"/>
              <w:rPr/>
            </w:pPr>
            <w:r>
              <w:rPr/>
              <w:t xml:space="preserve">Brasilia </w:t>
            </w:r>
          </w:p>
        </w:tc>
        <w:tc>
          <w:tcPr>
            <w:tcW w:w="1186" w:type="dxa"/>
            <w:tcBorders/>
            <w:vAlign w:val="center"/>
          </w:tcPr>
          <w:p>
            <w:pPr>
              <w:pStyle w:val="TableContents"/>
              <w:bidi w:val="0"/>
              <w:spacing w:before="0" w:after="283"/>
              <w:jc w:val="left"/>
              <w:rPr/>
            </w:pPr>
            <w:r>
              <w:rPr/>
              <w:t xml:space="preserve">2,156,356 </w:t>
            </w:r>
          </w:p>
        </w:tc>
        <w:tc>
          <w:tcPr>
            <w:tcW w:w="1186" w:type="dxa"/>
            <w:tcBorders/>
            <w:vAlign w:val="center"/>
          </w:tcPr>
          <w:p>
            <w:pPr>
              <w:pStyle w:val="TableContents"/>
              <w:bidi w:val="0"/>
              <w:spacing w:before="0" w:after="283"/>
              <w:jc w:val="left"/>
              <w:rPr/>
            </w:pPr>
            <w:r>
              <w:rPr/>
              <w:t xml:space="preserve">2,429,463 </w:t>
            </w:r>
          </w:p>
        </w:tc>
        <w:tc>
          <w:tcPr>
            <w:tcW w:w="1186" w:type="dxa"/>
            <w:tcBorders/>
            <w:vAlign w:val="center"/>
          </w:tcPr>
          <w:p>
            <w:pPr>
              <w:pStyle w:val="TableContents"/>
              <w:bidi w:val="0"/>
              <w:spacing w:before="0" w:after="283"/>
              <w:jc w:val="left"/>
              <w:rPr/>
            </w:pPr>
            <w:r>
              <w:rPr/>
              <w:t xml:space="preserve">3,364,890 </w:t>
            </w:r>
          </w:p>
        </w:tc>
        <w:tc>
          <w:tcPr>
            <w:tcW w:w="1186" w:type="dxa"/>
            <w:tcBorders/>
            <w:vAlign w:val="center"/>
          </w:tcPr>
          <w:p>
            <w:pPr>
              <w:pStyle w:val="TableContents"/>
              <w:bidi w:val="0"/>
              <w:spacing w:before="0" w:after="283"/>
              <w:jc w:val="left"/>
              <w:rPr/>
            </w:pPr>
            <w:r>
              <w:rPr/>
              <w:t xml:space="preserve">3,712,380 </w:t>
            </w:r>
          </w:p>
        </w:tc>
        <w:tc>
          <w:tcPr>
            <w:tcW w:w="1186" w:type="dxa"/>
            <w:tcBorders/>
            <w:vAlign w:val="center"/>
          </w:tcPr>
          <w:p>
            <w:pPr>
              <w:pStyle w:val="TableContents"/>
              <w:bidi w:val="0"/>
              <w:spacing w:before="0" w:after="283"/>
              <w:jc w:val="left"/>
              <w:rPr/>
            </w:pPr>
            <w:r>
              <w:rPr/>
              <w:t xml:space="preserve">3,402,508 </w:t>
            </w:r>
          </w:p>
        </w:tc>
        <w:tc>
          <w:tcPr>
            <w:tcW w:w="1186" w:type="dxa"/>
            <w:tcBorders/>
            <w:vAlign w:val="center"/>
          </w:tcPr>
          <w:p>
            <w:pPr>
              <w:pStyle w:val="TableContents"/>
              <w:bidi w:val="0"/>
              <w:spacing w:before="0" w:after="283"/>
              <w:jc w:val="left"/>
              <w:rPr/>
            </w:pPr>
            <w:r>
              <w:rPr/>
              <w:t xml:space="preserve">3,407,861 </w:t>
            </w:r>
          </w:p>
        </w:tc>
        <w:tc>
          <w:tcPr>
            <w:tcW w:w="1186" w:type="dxa"/>
            <w:tcBorders/>
            <w:vAlign w:val="center"/>
          </w:tcPr>
          <w:p>
            <w:pPr>
              <w:pStyle w:val="TableContents"/>
              <w:bidi w:val="0"/>
              <w:spacing w:before="0" w:after="283"/>
              <w:jc w:val="left"/>
              <w:rPr/>
            </w:pPr>
            <w:r>
              <w:rPr/>
              <w:t xml:space="preserve">3,381,728 </w:t>
            </w:r>
          </w:p>
        </w:tc>
        <w:tc>
          <w:tcPr>
            <w:tcW w:w="1186" w:type="dxa"/>
            <w:tcBorders/>
            <w:vAlign w:val="center"/>
          </w:tcPr>
          <w:p>
            <w:pPr>
              <w:pStyle w:val="TableContents"/>
              <w:bidi w:val="0"/>
              <w:spacing w:before="0" w:after="283"/>
              <w:jc w:val="left"/>
              <w:rPr/>
            </w:pPr>
            <w:r>
              <w:rPr/>
              <w:t xml:space="preserve">2,530,840 </w:t>
            </w:r>
          </w:p>
        </w:tc>
        <w:tc>
          <w:tcPr>
            <w:tcW w:w="1186" w:type="dxa"/>
            <w:tcBorders/>
            <w:vAlign w:val="center"/>
          </w:tcPr>
          <w:p>
            <w:pPr>
              <w:pStyle w:val="TableContents"/>
              <w:bidi w:val="0"/>
              <w:spacing w:before="0" w:after="283"/>
              <w:jc w:val="left"/>
              <w:rPr/>
            </w:pPr>
            <w:r>
              <w:rPr/>
              <w:t xml:space="preserve">1,681,517 </w:t>
            </w:r>
          </w:p>
        </w:tc>
        <w:tc>
          <w:tcPr>
            <w:tcW w:w="1186" w:type="dxa"/>
            <w:tcBorders/>
            <w:vAlign w:val="center"/>
          </w:tcPr>
          <w:p>
            <w:pPr>
              <w:pStyle w:val="TableContents"/>
              <w:bidi w:val="0"/>
              <w:spacing w:before="0" w:after="283"/>
              <w:jc w:val="left"/>
              <w:rPr/>
            </w:pPr>
            <w:r>
              <w:rPr/>
              <w:t xml:space="preserve">1,629,008 </w:t>
            </w:r>
          </w:p>
        </w:tc>
        <w:tc>
          <w:tcPr>
            <w:tcW w:w="1186" w:type="dxa"/>
            <w:tcBorders/>
            <w:vAlign w:val="center"/>
          </w:tcPr>
          <w:p>
            <w:pPr>
              <w:pStyle w:val="TableContents"/>
              <w:bidi w:val="0"/>
              <w:spacing w:before="0" w:after="283"/>
              <w:jc w:val="left"/>
              <w:rPr/>
            </w:pPr>
            <w:r>
              <w:rPr/>
              <w:t xml:space="preserve">914,466 </w:t>
            </w:r>
          </w:p>
        </w:tc>
        <w:tc>
          <w:tcPr>
            <w:tcW w:w="1186" w:type="dxa"/>
            <w:tcBorders/>
            <w:vAlign w:val="center"/>
          </w:tcPr>
          <w:p>
            <w:pPr>
              <w:pStyle w:val="TableContents"/>
              <w:bidi w:val="0"/>
              <w:spacing w:before="0" w:after="283"/>
              <w:jc w:val="left"/>
              <w:rPr/>
            </w:pPr>
            <w:r>
              <w:rPr/>
              <w:t xml:space="preserve">1,165,174 </w:t>
            </w:r>
          </w:p>
        </w:tc>
        <w:tc>
          <w:tcPr>
            <w:tcW w:w="1186" w:type="dxa"/>
            <w:tcBorders/>
            <w:vAlign w:val="center"/>
          </w:tcPr>
          <w:p>
            <w:pPr>
              <w:pStyle w:val="TableContents"/>
              <w:bidi w:val="0"/>
              <w:spacing w:before="0" w:after="283"/>
              <w:jc w:val="left"/>
              <w:rPr/>
            </w:pPr>
            <w:r>
              <w:rPr/>
              <w:t xml:space="preserve">416,089 </w:t>
            </w:r>
          </w:p>
        </w:tc>
        <w:tc>
          <w:tcPr>
            <w:tcW w:w="1186" w:type="dxa"/>
            <w:tcBorders/>
            <w:vAlign w:val="center"/>
          </w:tcPr>
          <w:p>
            <w:pPr>
              <w:pStyle w:val="TableContents"/>
              <w:bidi w:val="0"/>
              <w:spacing w:before="0" w:after="283"/>
              <w:jc w:val="left"/>
              <w:rPr/>
            </w:pPr>
            <w:r>
              <w:rPr/>
              <w:t xml:space="preserve">133,041 </w:t>
            </w:r>
          </w:p>
        </w:tc>
        <w:tc>
          <w:tcPr>
            <w:tcW w:w="1186" w:type="dxa"/>
            <w:tcBorders/>
            <w:vAlign w:val="center"/>
          </w:tcPr>
          <w:p>
            <w:pPr>
              <w:pStyle w:val="TableContents"/>
              <w:bidi w:val="0"/>
              <w:spacing w:before="0" w:after="283"/>
              <w:jc w:val="left"/>
              <w:rPr/>
            </w:pPr>
            <w:r>
              <w:rPr/>
              <w:t xml:space="preserve">0 </w:t>
            </w:r>
          </w:p>
        </w:tc>
        <w:tc>
          <w:tcPr>
            <w:tcW w:w="1231" w:type="dxa"/>
            <w:tcBorders/>
            <w:vAlign w:val="center"/>
          </w:tcPr>
          <w:p>
            <w:pPr>
              <w:pStyle w:val="TableContents"/>
              <w:bidi w:val="0"/>
              <w:spacing w:before="0" w:after="283"/>
              <w:jc w:val="left"/>
              <w:rPr/>
            </w:pPr>
            <w:r>
              <w:rPr/>
              <w:t xml:space="preserve">3,712,380 </w:t>
            </w:r>
          </w:p>
        </w:tc>
        <w:tc>
          <w:tcPr>
            <w:tcW w:w="661" w:type="dxa"/>
            <w:tcBorders/>
            <w:vAlign w:val="center"/>
          </w:tcPr>
          <w:p>
            <w:pPr>
              <w:pStyle w:val="TableContents"/>
              <w:bidi w:val="0"/>
              <w:spacing w:before="0" w:after="283"/>
              <w:jc w:val="left"/>
              <w:rPr/>
            </w:pPr>
            <w:r>
              <w:rPr/>
              <w:t xml:space="preserve">2013 </w:t>
            </w:r>
          </w:p>
        </w:tc>
      </w:tr>
      <w:tr>
        <w:trPr/>
        <w:tc>
          <w:tcPr>
            <w:tcW w:w="361" w:type="dxa"/>
            <w:tcBorders/>
            <w:vAlign w:val="center"/>
          </w:tcPr>
          <w:p>
            <w:pPr>
              <w:pStyle w:val="TableContents"/>
              <w:bidi w:val="0"/>
              <w:spacing w:before="0" w:after="283"/>
              <w:jc w:val="left"/>
              <w:rPr/>
            </w:pPr>
            <w:r>
              <w:rPr/>
              <w:t xml:space="preserve">11 </w:t>
            </w:r>
          </w:p>
        </w:tc>
        <w:tc>
          <w:tcPr>
            <w:tcW w:w="1606" w:type="dxa"/>
            <w:tcBorders/>
            <w:vAlign w:val="center"/>
          </w:tcPr>
          <w:p>
            <w:pPr>
              <w:pStyle w:val="TableContents"/>
              <w:bidi w:val="0"/>
              <w:spacing w:before="0" w:after="283"/>
              <w:jc w:val="left"/>
              <w:rPr/>
            </w:pPr>
            <w:r>
              <w:rPr/>
              <w:t xml:space="preserve">Ranska </w:t>
            </w:r>
          </w:p>
        </w:tc>
        <w:tc>
          <w:tcPr>
            <w:tcW w:w="1186" w:type="dxa"/>
            <w:tcBorders/>
            <w:vAlign w:val="center"/>
          </w:tcPr>
          <w:p>
            <w:pPr>
              <w:pStyle w:val="TableContents"/>
              <w:bidi w:val="0"/>
              <w:spacing w:before="0" w:after="283"/>
              <w:jc w:val="left"/>
              <w:rPr/>
            </w:pPr>
            <w:r>
              <w:rPr/>
              <w:t xml:space="preserve">2,082,000 </w:t>
            </w:r>
          </w:p>
        </w:tc>
        <w:tc>
          <w:tcPr>
            <w:tcW w:w="1186" w:type="dxa"/>
            <w:tcBorders/>
            <w:vAlign w:val="center"/>
          </w:tcPr>
          <w:p>
            <w:pPr>
              <w:pStyle w:val="TableContents"/>
              <w:bidi w:val="0"/>
              <w:spacing w:before="0" w:after="283"/>
              <w:jc w:val="left"/>
              <w:rPr/>
            </w:pPr>
            <w:r>
              <w:rPr/>
              <w:t xml:space="preserve">1,972,000 </w:t>
            </w:r>
          </w:p>
        </w:tc>
        <w:tc>
          <w:tcPr>
            <w:tcW w:w="1186" w:type="dxa"/>
            <w:tcBorders/>
            <w:vAlign w:val="center"/>
          </w:tcPr>
          <w:p>
            <w:pPr>
              <w:pStyle w:val="TableContents"/>
              <w:bidi w:val="0"/>
              <w:spacing w:before="0" w:after="283"/>
              <w:jc w:val="left"/>
              <w:rPr/>
            </w:pPr>
            <w:r>
              <w:rPr/>
              <w:t xml:space="preserve">1,817,000 </w:t>
            </w:r>
          </w:p>
        </w:tc>
        <w:tc>
          <w:tcPr>
            <w:tcW w:w="1186" w:type="dxa"/>
            <w:tcBorders/>
            <w:vAlign w:val="center"/>
          </w:tcPr>
          <w:p>
            <w:pPr>
              <w:pStyle w:val="TableContents"/>
              <w:bidi w:val="0"/>
              <w:spacing w:before="0" w:after="283"/>
              <w:jc w:val="left"/>
              <w:rPr/>
            </w:pPr>
            <w:r>
              <w:rPr/>
              <w:t xml:space="preserve">1,740,000 </w:t>
            </w:r>
          </w:p>
        </w:tc>
        <w:tc>
          <w:tcPr>
            <w:tcW w:w="1186" w:type="dxa"/>
            <w:tcBorders/>
            <w:vAlign w:val="center"/>
          </w:tcPr>
          <w:p>
            <w:pPr>
              <w:pStyle w:val="TableContents"/>
              <w:bidi w:val="0"/>
              <w:spacing w:before="0" w:after="283"/>
              <w:jc w:val="left"/>
              <w:rPr/>
            </w:pPr>
            <w:r>
              <w:rPr/>
              <w:t xml:space="preserve">1,967,765 </w:t>
            </w:r>
          </w:p>
        </w:tc>
        <w:tc>
          <w:tcPr>
            <w:tcW w:w="1186" w:type="dxa"/>
            <w:tcBorders/>
            <w:vAlign w:val="center"/>
          </w:tcPr>
          <w:p>
            <w:pPr>
              <w:pStyle w:val="TableContents"/>
              <w:bidi w:val="0"/>
              <w:spacing w:before="0" w:after="283"/>
              <w:jc w:val="left"/>
              <w:rPr/>
            </w:pPr>
            <w:r>
              <w:rPr/>
              <w:t xml:space="preserve">2,242,928 </w:t>
            </w:r>
          </w:p>
        </w:tc>
        <w:tc>
          <w:tcPr>
            <w:tcW w:w="1186" w:type="dxa"/>
            <w:tcBorders/>
            <w:vAlign w:val="center"/>
          </w:tcPr>
          <w:p>
            <w:pPr>
              <w:pStyle w:val="TableContents"/>
              <w:bidi w:val="0"/>
              <w:spacing w:before="0" w:after="283"/>
              <w:jc w:val="left"/>
              <w:rPr/>
            </w:pPr>
            <w:r>
              <w:rPr/>
              <w:t xml:space="preserve">2,229,421 </w:t>
            </w:r>
          </w:p>
        </w:tc>
        <w:tc>
          <w:tcPr>
            <w:tcW w:w="1186" w:type="dxa"/>
            <w:tcBorders/>
            <w:vAlign w:val="center"/>
          </w:tcPr>
          <w:p>
            <w:pPr>
              <w:pStyle w:val="TableContents"/>
              <w:bidi w:val="0"/>
              <w:spacing w:before="0" w:after="283"/>
              <w:jc w:val="left"/>
              <w:rPr/>
            </w:pPr>
            <w:r>
              <w:rPr/>
              <w:t xml:space="preserve">3,549,008 </w:t>
            </w:r>
          </w:p>
        </w:tc>
        <w:tc>
          <w:tcPr>
            <w:tcW w:w="1186" w:type="dxa"/>
            <w:tcBorders/>
            <w:vAlign w:val="center"/>
          </w:tcPr>
          <w:p>
            <w:pPr>
              <w:pStyle w:val="TableContents"/>
              <w:bidi w:val="0"/>
              <w:spacing w:before="0" w:after="283"/>
              <w:jc w:val="left"/>
              <w:rPr/>
            </w:pPr>
            <w:r>
              <w:rPr/>
              <w:t xml:space="preserve">3,348,361 </w:t>
            </w:r>
          </w:p>
        </w:tc>
        <w:tc>
          <w:tcPr>
            <w:tcW w:w="1186" w:type="dxa"/>
            <w:tcBorders/>
            <w:vAlign w:val="center"/>
          </w:tcPr>
          <w:p>
            <w:pPr>
              <w:pStyle w:val="TableContents"/>
              <w:bidi w:val="0"/>
              <w:spacing w:before="0" w:after="283"/>
              <w:jc w:val="left"/>
              <w:rPr/>
            </w:pPr>
            <w:r>
              <w:rPr/>
              <w:t xml:space="preserve">3,474,705 </w:t>
            </w:r>
          </w:p>
        </w:tc>
        <w:tc>
          <w:tcPr>
            <w:tcW w:w="1186" w:type="dxa"/>
            <w:tcBorders/>
            <w:vAlign w:val="center"/>
          </w:tcPr>
          <w:p>
            <w:pPr>
              <w:pStyle w:val="TableContents"/>
              <w:bidi w:val="0"/>
              <w:spacing w:before="0" w:after="283"/>
              <w:jc w:val="left"/>
              <w:rPr/>
            </w:pPr>
            <w:r>
              <w:rPr/>
              <w:t xml:space="preserve">3,768,993 </w:t>
            </w:r>
          </w:p>
        </w:tc>
        <w:tc>
          <w:tcPr>
            <w:tcW w:w="1186" w:type="dxa"/>
            <w:tcBorders/>
            <w:vAlign w:val="center"/>
          </w:tcPr>
          <w:p>
            <w:pPr>
              <w:pStyle w:val="TableContents"/>
              <w:bidi w:val="0"/>
              <w:spacing w:before="0" w:after="283"/>
              <w:jc w:val="left"/>
              <w:rPr/>
            </w:pPr>
            <w:r>
              <w:rPr/>
              <w:t xml:space="preserve">3,378,433 </w:t>
            </w:r>
          </w:p>
        </w:tc>
        <w:tc>
          <w:tcPr>
            <w:tcW w:w="1186" w:type="dxa"/>
            <w:tcBorders/>
            <w:vAlign w:val="center"/>
          </w:tcPr>
          <w:p>
            <w:pPr>
              <w:pStyle w:val="TableContents"/>
              <w:bidi w:val="0"/>
              <w:spacing w:before="0" w:after="283"/>
              <w:jc w:val="left"/>
              <w:rPr/>
            </w:pPr>
            <w:r>
              <w:rPr/>
              <w:t xml:space="preserve">2,750,086 </w:t>
            </w:r>
          </w:p>
        </w:tc>
        <w:tc>
          <w:tcPr>
            <w:tcW w:w="1186" w:type="dxa"/>
            <w:tcBorders/>
            <w:vAlign w:val="center"/>
          </w:tcPr>
          <w:p>
            <w:pPr>
              <w:pStyle w:val="TableContents"/>
              <w:bidi w:val="0"/>
              <w:spacing w:before="0" w:after="283"/>
              <w:jc w:val="left"/>
              <w:rPr/>
            </w:pPr>
            <w:r>
              <w:rPr/>
              <w:t xml:space="preserve">1,369,210 </w:t>
            </w:r>
          </w:p>
        </w:tc>
        <w:tc>
          <w:tcPr>
            <w:tcW w:w="1186" w:type="dxa"/>
            <w:tcBorders/>
            <w:vAlign w:val="center"/>
          </w:tcPr>
          <w:p>
            <w:pPr>
              <w:pStyle w:val="TableContents"/>
              <w:bidi w:val="0"/>
              <w:spacing w:before="0" w:after="283"/>
              <w:jc w:val="left"/>
              <w:rPr/>
            </w:pPr>
            <w:r>
              <w:rPr/>
              <w:t xml:space="preserve">357,512 </w:t>
            </w:r>
          </w:p>
        </w:tc>
        <w:tc>
          <w:tcPr>
            <w:tcW w:w="1231" w:type="dxa"/>
            <w:tcBorders/>
            <w:vAlign w:val="center"/>
          </w:tcPr>
          <w:p>
            <w:pPr>
              <w:pStyle w:val="TableContents"/>
              <w:bidi w:val="0"/>
              <w:spacing w:before="0" w:after="283"/>
              <w:jc w:val="left"/>
              <w:rPr/>
            </w:pPr>
            <w:r>
              <w:rPr/>
              <w:t xml:space="preserve">3,919,776 </w:t>
            </w:r>
          </w:p>
        </w:tc>
        <w:tc>
          <w:tcPr>
            <w:tcW w:w="661" w:type="dxa"/>
            <w:tcBorders/>
            <w:vAlign w:val="center"/>
          </w:tcPr>
          <w:p>
            <w:pPr>
              <w:pStyle w:val="TableContents"/>
              <w:bidi w:val="0"/>
              <w:spacing w:before="0" w:after="283"/>
              <w:jc w:val="left"/>
              <w:rPr/>
            </w:pPr>
            <w:r>
              <w:rPr/>
              <w:t xml:space="preserve">1989 </w:t>
            </w:r>
          </w:p>
        </w:tc>
      </w:tr>
      <w:tr>
        <w:trPr/>
        <w:tc>
          <w:tcPr>
            <w:tcW w:w="361" w:type="dxa"/>
            <w:tcBorders/>
            <w:vAlign w:val="center"/>
          </w:tcPr>
          <w:p>
            <w:pPr>
              <w:pStyle w:val="TableContents"/>
              <w:bidi w:val="0"/>
              <w:spacing w:before="0" w:after="283"/>
              <w:jc w:val="left"/>
              <w:rPr/>
            </w:pPr>
            <w:r>
              <w:rPr/>
              <w:t xml:space="preserve">12 </w:t>
            </w:r>
          </w:p>
        </w:tc>
        <w:tc>
          <w:tcPr>
            <w:tcW w:w="1606" w:type="dxa"/>
            <w:tcBorders/>
            <w:vAlign w:val="center"/>
          </w:tcPr>
          <w:p>
            <w:pPr>
              <w:pStyle w:val="TableContents"/>
              <w:bidi w:val="0"/>
              <w:spacing w:before="0" w:after="283"/>
              <w:jc w:val="left"/>
              <w:rPr/>
            </w:pPr>
            <w:r>
              <w:rPr/>
              <w:t xml:space="preserve">Thaimaa </w:t>
            </w:r>
          </w:p>
        </w:tc>
        <w:tc>
          <w:tcPr>
            <w:tcW w:w="1186" w:type="dxa"/>
            <w:tcBorders/>
            <w:vAlign w:val="center"/>
          </w:tcPr>
          <w:p>
            <w:pPr>
              <w:pStyle w:val="TableContents"/>
              <w:bidi w:val="0"/>
              <w:spacing w:before="0" w:after="283"/>
              <w:jc w:val="left"/>
              <w:rPr/>
            </w:pPr>
            <w:r>
              <w:rPr/>
              <w:t xml:space="preserve">1,944,417 </w:t>
            </w:r>
          </w:p>
        </w:tc>
        <w:tc>
          <w:tcPr>
            <w:tcW w:w="1186" w:type="dxa"/>
            <w:tcBorders/>
            <w:vAlign w:val="center"/>
          </w:tcPr>
          <w:p>
            <w:pPr>
              <w:pStyle w:val="TableContents"/>
              <w:bidi w:val="0"/>
              <w:spacing w:before="0" w:after="283"/>
              <w:jc w:val="left"/>
              <w:rPr/>
            </w:pPr>
            <w:r>
              <w:rPr/>
              <w:t xml:space="preserve">1,915,420 </w:t>
            </w:r>
          </w:p>
        </w:tc>
        <w:tc>
          <w:tcPr>
            <w:tcW w:w="1186" w:type="dxa"/>
            <w:tcBorders/>
            <w:vAlign w:val="center"/>
          </w:tcPr>
          <w:p>
            <w:pPr>
              <w:pStyle w:val="TableContents"/>
              <w:bidi w:val="0"/>
              <w:spacing w:before="0" w:after="283"/>
              <w:jc w:val="left"/>
              <w:rPr/>
            </w:pPr>
            <w:r>
              <w:rPr/>
              <w:t xml:space="preserve">1,880,007 </w:t>
            </w:r>
          </w:p>
        </w:tc>
        <w:tc>
          <w:tcPr>
            <w:tcW w:w="1186" w:type="dxa"/>
            <w:tcBorders/>
            <w:vAlign w:val="center"/>
          </w:tcPr>
          <w:p>
            <w:pPr>
              <w:pStyle w:val="TableContents"/>
              <w:bidi w:val="0"/>
              <w:spacing w:before="0" w:after="283"/>
              <w:jc w:val="left"/>
              <w:rPr/>
            </w:pPr>
            <w:r>
              <w:rPr/>
              <w:t xml:space="preserve">2,457,057 </w:t>
            </w:r>
          </w:p>
        </w:tc>
        <w:tc>
          <w:tcPr>
            <w:tcW w:w="1186" w:type="dxa"/>
            <w:tcBorders/>
            <w:vAlign w:val="center"/>
          </w:tcPr>
          <w:p>
            <w:pPr>
              <w:pStyle w:val="TableContents"/>
              <w:bidi w:val="0"/>
              <w:spacing w:before="0" w:after="283"/>
              <w:jc w:val="left"/>
              <w:rPr/>
            </w:pPr>
            <w:r>
              <w:rPr/>
              <w:t xml:space="preserve">2,429,142 </w:t>
            </w:r>
          </w:p>
        </w:tc>
        <w:tc>
          <w:tcPr>
            <w:tcW w:w="1186" w:type="dxa"/>
            <w:tcBorders/>
            <w:vAlign w:val="center"/>
          </w:tcPr>
          <w:p>
            <w:pPr>
              <w:pStyle w:val="TableContents"/>
              <w:bidi w:val="0"/>
              <w:spacing w:before="0" w:after="283"/>
              <w:jc w:val="left"/>
              <w:rPr/>
            </w:pPr>
            <w:r>
              <w:rPr/>
              <w:t xml:space="preserve">1,457,798 </w:t>
            </w:r>
          </w:p>
        </w:tc>
        <w:tc>
          <w:tcPr>
            <w:tcW w:w="1186" w:type="dxa"/>
            <w:tcBorders/>
            <w:vAlign w:val="center"/>
          </w:tcPr>
          <w:p>
            <w:pPr>
              <w:pStyle w:val="TableContents"/>
              <w:bidi w:val="0"/>
              <w:spacing w:before="0" w:after="283"/>
              <w:jc w:val="left"/>
              <w:rPr/>
            </w:pPr>
            <w:r>
              <w:rPr/>
              <w:t xml:space="preserve">1,644,513 </w:t>
            </w:r>
          </w:p>
        </w:tc>
        <w:tc>
          <w:tcPr>
            <w:tcW w:w="1186" w:type="dxa"/>
            <w:tcBorders/>
            <w:vAlign w:val="center"/>
          </w:tcPr>
          <w:p>
            <w:pPr>
              <w:pStyle w:val="TableContents"/>
              <w:bidi w:val="0"/>
              <w:spacing w:before="0" w:after="283"/>
              <w:jc w:val="left"/>
              <w:rPr/>
            </w:pPr>
            <w:r>
              <w:rPr/>
              <w:t xml:space="preserve">1,122,712 </w:t>
            </w:r>
          </w:p>
        </w:tc>
        <w:tc>
          <w:tcPr>
            <w:tcW w:w="1186" w:type="dxa"/>
            <w:tcBorders/>
            <w:vAlign w:val="center"/>
          </w:tcPr>
          <w:p>
            <w:pPr>
              <w:pStyle w:val="TableContents"/>
              <w:bidi w:val="0"/>
              <w:spacing w:before="0" w:after="283"/>
              <w:jc w:val="left"/>
              <w:rPr/>
            </w:pPr>
            <w:r>
              <w:rPr/>
              <w:t xml:space="preserve">411,721 </w:t>
            </w:r>
          </w:p>
        </w:tc>
        <w:tc>
          <w:tcPr>
            <w:tcW w:w="1186" w:type="dxa"/>
            <w:tcBorders/>
            <w:vAlign w:val="center"/>
          </w:tcPr>
          <w:p>
            <w:pPr>
              <w:pStyle w:val="TableContents"/>
              <w:bidi w:val="0"/>
              <w:spacing w:before="0" w:after="283"/>
              <w:jc w:val="left"/>
              <w:rPr/>
            </w:pPr>
            <w:r>
              <w:rPr/>
              <w:t xml:space="preserve">533,200 </w:t>
            </w:r>
          </w:p>
        </w:tc>
        <w:tc>
          <w:tcPr>
            <w:tcW w:w="1186" w:type="dxa"/>
            <w:tcBorders/>
            <w:vAlign w:val="center"/>
          </w:tcPr>
          <w:p>
            <w:pPr>
              <w:pStyle w:val="TableContents"/>
              <w:bidi w:val="0"/>
              <w:spacing w:before="0" w:after="283"/>
              <w:jc w:val="left"/>
              <w:rPr/>
            </w:pPr>
            <w:r>
              <w:rPr/>
              <w:t xml:space="preserve">304,843 </w:t>
            </w:r>
          </w:p>
        </w:tc>
        <w:tc>
          <w:tcPr>
            <w:tcW w:w="1186" w:type="dxa"/>
            <w:tcBorders/>
            <w:vAlign w:val="center"/>
          </w:tcPr>
          <w:p>
            <w:pPr>
              <w:pStyle w:val="TableContents"/>
              <w:bidi w:val="0"/>
              <w:spacing w:before="0" w:after="283"/>
              <w:jc w:val="left"/>
              <w:rPr/>
            </w:pPr>
            <w:r>
              <w:rPr/>
              <w:t xml:space="preserve">73,347 </w:t>
            </w:r>
          </w:p>
        </w:tc>
        <w:tc>
          <w:tcPr>
            <w:tcW w:w="1186" w:type="dxa"/>
            <w:tcBorders/>
            <w:vAlign w:val="center"/>
          </w:tcPr>
          <w:p>
            <w:pPr>
              <w:pStyle w:val="TableContents"/>
              <w:bidi w:val="0"/>
              <w:spacing w:before="0" w:after="283"/>
              <w:jc w:val="left"/>
              <w:rPr/>
            </w:pPr>
            <w:r>
              <w:rPr/>
              <w:t xml:space="preserve">22,055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231" w:type="dxa"/>
            <w:tcBorders/>
            <w:vAlign w:val="center"/>
          </w:tcPr>
          <w:p>
            <w:pPr>
              <w:pStyle w:val="TableContents"/>
              <w:bidi w:val="0"/>
              <w:spacing w:before="0" w:after="283"/>
              <w:jc w:val="left"/>
              <w:rPr/>
            </w:pPr>
            <w:r>
              <w:rPr/>
              <w:t xml:space="preserve">2,457,057 </w:t>
            </w:r>
          </w:p>
        </w:tc>
        <w:tc>
          <w:tcPr>
            <w:tcW w:w="661" w:type="dxa"/>
            <w:tcBorders/>
            <w:vAlign w:val="center"/>
          </w:tcPr>
          <w:p>
            <w:pPr>
              <w:pStyle w:val="TableContents"/>
              <w:bidi w:val="0"/>
              <w:spacing w:before="0" w:after="283"/>
              <w:jc w:val="left"/>
              <w:rPr/>
            </w:pPr>
            <w:r>
              <w:rPr/>
              <w:t xml:space="preserve">2013 </w:t>
            </w:r>
          </w:p>
        </w:tc>
      </w:tr>
      <w:tr>
        <w:trPr/>
        <w:tc>
          <w:tcPr>
            <w:tcW w:w="361" w:type="dxa"/>
            <w:tcBorders/>
            <w:vAlign w:val="center"/>
          </w:tcPr>
          <w:p>
            <w:pPr>
              <w:pStyle w:val="TableContents"/>
              <w:bidi w:val="0"/>
              <w:spacing w:before="0" w:after="283"/>
              <w:jc w:val="left"/>
              <w:rPr/>
            </w:pPr>
            <w:r>
              <w:rPr/>
              <w:t xml:space="preserve">13 </w:t>
            </w:r>
          </w:p>
        </w:tc>
        <w:tc>
          <w:tcPr>
            <w:tcW w:w="1606" w:type="dxa"/>
            <w:tcBorders/>
            <w:vAlign w:val="center"/>
          </w:tcPr>
          <w:p>
            <w:pPr>
              <w:pStyle w:val="TableContents"/>
              <w:bidi w:val="0"/>
              <w:spacing w:before="0" w:after="283"/>
              <w:jc w:val="left"/>
              <w:rPr/>
            </w:pPr>
            <w:r>
              <w:rPr/>
              <w:t xml:space="preserve">Yhdistynyt kuningaskunta </w:t>
            </w:r>
          </w:p>
        </w:tc>
        <w:tc>
          <w:tcPr>
            <w:tcW w:w="1186" w:type="dxa"/>
            <w:tcBorders/>
            <w:vAlign w:val="center"/>
          </w:tcPr>
          <w:p>
            <w:pPr>
              <w:pStyle w:val="TableContents"/>
              <w:bidi w:val="0"/>
              <w:spacing w:before="0" w:after="283"/>
              <w:jc w:val="left"/>
              <w:rPr/>
            </w:pPr>
            <w:r>
              <w:rPr/>
              <w:t xml:space="preserve">1,816,622 </w:t>
            </w:r>
          </w:p>
        </w:tc>
        <w:tc>
          <w:tcPr>
            <w:tcW w:w="1186" w:type="dxa"/>
            <w:tcBorders/>
            <w:vAlign w:val="center"/>
          </w:tcPr>
          <w:p>
            <w:pPr>
              <w:pStyle w:val="TableContents"/>
              <w:bidi w:val="0"/>
              <w:spacing w:before="0" w:after="283"/>
              <w:jc w:val="left"/>
              <w:rPr/>
            </w:pPr>
            <w:r>
              <w:rPr/>
              <w:t xml:space="preserve">1,682,156 </w:t>
            </w:r>
          </w:p>
        </w:tc>
        <w:tc>
          <w:tcPr>
            <w:tcW w:w="1186" w:type="dxa"/>
            <w:tcBorders/>
            <w:vAlign w:val="center"/>
          </w:tcPr>
          <w:p>
            <w:pPr>
              <w:pStyle w:val="TableContents"/>
              <w:bidi w:val="0"/>
              <w:spacing w:before="0" w:after="283"/>
              <w:jc w:val="left"/>
              <w:rPr/>
            </w:pPr>
            <w:r>
              <w:rPr/>
              <w:t xml:space="preserve">1,598,879 </w:t>
            </w:r>
          </w:p>
        </w:tc>
        <w:tc>
          <w:tcPr>
            <w:tcW w:w="1186" w:type="dxa"/>
            <w:tcBorders/>
            <w:vAlign w:val="center"/>
          </w:tcPr>
          <w:p>
            <w:pPr>
              <w:pStyle w:val="TableContents"/>
              <w:bidi w:val="0"/>
              <w:spacing w:before="0" w:after="283"/>
              <w:jc w:val="left"/>
              <w:rPr/>
            </w:pPr>
            <w:r>
              <w:rPr/>
              <w:t xml:space="preserve">1,597,433 </w:t>
            </w:r>
          </w:p>
        </w:tc>
        <w:tc>
          <w:tcPr>
            <w:tcW w:w="1186" w:type="dxa"/>
            <w:tcBorders/>
            <w:vAlign w:val="center"/>
          </w:tcPr>
          <w:p>
            <w:pPr>
              <w:pStyle w:val="TableContents"/>
              <w:bidi w:val="0"/>
              <w:spacing w:before="0" w:after="283"/>
              <w:jc w:val="left"/>
              <w:rPr/>
            </w:pPr>
            <w:r>
              <w:rPr/>
              <w:t xml:space="preserve">1,576,945 </w:t>
            </w:r>
          </w:p>
        </w:tc>
        <w:tc>
          <w:tcPr>
            <w:tcW w:w="1186" w:type="dxa"/>
            <w:tcBorders/>
            <w:vAlign w:val="center"/>
          </w:tcPr>
          <w:p>
            <w:pPr>
              <w:pStyle w:val="TableContents"/>
              <w:bidi w:val="0"/>
              <w:spacing w:before="0" w:after="283"/>
              <w:jc w:val="left"/>
              <w:rPr/>
            </w:pPr>
            <w:r>
              <w:rPr/>
              <w:t xml:space="preserve">1,463,999 </w:t>
            </w:r>
          </w:p>
        </w:tc>
        <w:tc>
          <w:tcPr>
            <w:tcW w:w="1186" w:type="dxa"/>
            <w:tcBorders/>
            <w:vAlign w:val="center"/>
          </w:tcPr>
          <w:p>
            <w:pPr>
              <w:pStyle w:val="TableContents"/>
              <w:bidi w:val="0"/>
              <w:spacing w:before="0" w:after="283"/>
              <w:jc w:val="left"/>
              <w:rPr/>
            </w:pPr>
            <w:r>
              <w:rPr/>
              <w:t xml:space="preserve">1,393,463 </w:t>
            </w:r>
          </w:p>
        </w:tc>
        <w:tc>
          <w:tcPr>
            <w:tcW w:w="1186" w:type="dxa"/>
            <w:tcBorders/>
            <w:vAlign w:val="center"/>
          </w:tcPr>
          <w:p>
            <w:pPr>
              <w:pStyle w:val="TableContents"/>
              <w:bidi w:val="0"/>
              <w:spacing w:before="0" w:after="283"/>
              <w:jc w:val="left"/>
              <w:rPr/>
            </w:pPr>
            <w:r>
              <w:rPr/>
              <w:t xml:space="preserve">1,803,109 </w:t>
            </w:r>
          </w:p>
        </w:tc>
        <w:tc>
          <w:tcPr>
            <w:tcW w:w="1186" w:type="dxa"/>
            <w:tcBorders/>
            <w:vAlign w:val="center"/>
          </w:tcPr>
          <w:p>
            <w:pPr>
              <w:pStyle w:val="TableContents"/>
              <w:bidi w:val="0"/>
              <w:spacing w:before="0" w:after="283"/>
              <w:jc w:val="left"/>
              <w:rPr/>
            </w:pPr>
            <w:r>
              <w:rPr/>
              <w:t xml:space="preserve">1,813,894 </w:t>
            </w:r>
          </w:p>
        </w:tc>
        <w:tc>
          <w:tcPr>
            <w:tcW w:w="1186" w:type="dxa"/>
            <w:tcBorders/>
            <w:vAlign w:val="center"/>
          </w:tcPr>
          <w:p>
            <w:pPr>
              <w:pStyle w:val="TableContents"/>
              <w:bidi w:val="0"/>
              <w:spacing w:before="0" w:after="283"/>
              <w:jc w:val="left"/>
              <w:rPr/>
            </w:pPr>
            <w:r>
              <w:rPr/>
              <w:t xml:space="preserve">1,765,000 </w:t>
            </w:r>
          </w:p>
        </w:tc>
        <w:tc>
          <w:tcPr>
            <w:tcW w:w="1186" w:type="dxa"/>
            <w:tcBorders/>
            <w:vAlign w:val="center"/>
          </w:tcPr>
          <w:p>
            <w:pPr>
              <w:pStyle w:val="TableContents"/>
              <w:bidi w:val="0"/>
              <w:spacing w:before="0" w:after="283"/>
              <w:jc w:val="left"/>
              <w:rPr/>
            </w:pPr>
            <w:r>
              <w:rPr/>
              <w:t xml:space="preserve">1,565,957 </w:t>
            </w:r>
          </w:p>
        </w:tc>
        <w:tc>
          <w:tcPr>
            <w:tcW w:w="1186" w:type="dxa"/>
            <w:tcBorders/>
            <w:vAlign w:val="center"/>
          </w:tcPr>
          <w:p>
            <w:pPr>
              <w:pStyle w:val="TableContents"/>
              <w:bidi w:val="0"/>
              <w:spacing w:before="0" w:after="283"/>
              <w:jc w:val="left"/>
              <w:rPr/>
            </w:pPr>
            <w:r>
              <w:rPr/>
              <w:t xml:space="preserve">1,312,914 </w:t>
            </w:r>
          </w:p>
        </w:tc>
        <w:tc>
          <w:tcPr>
            <w:tcW w:w="1186" w:type="dxa"/>
            <w:tcBorders/>
            <w:vAlign w:val="center"/>
          </w:tcPr>
          <w:p>
            <w:pPr>
              <w:pStyle w:val="TableContents"/>
              <w:bidi w:val="0"/>
              <w:spacing w:before="0" w:after="283"/>
              <w:jc w:val="left"/>
              <w:rPr/>
            </w:pPr>
            <w:r>
              <w:rPr/>
              <w:t xml:space="preserve">2,098,498 </w:t>
            </w:r>
          </w:p>
        </w:tc>
        <w:tc>
          <w:tcPr>
            <w:tcW w:w="1186" w:type="dxa"/>
            <w:tcBorders/>
            <w:vAlign w:val="center"/>
          </w:tcPr>
          <w:p>
            <w:pPr>
              <w:pStyle w:val="TableContents"/>
              <w:bidi w:val="0"/>
              <w:spacing w:before="0" w:after="283"/>
              <w:jc w:val="left"/>
              <w:rPr/>
            </w:pPr>
            <w:r>
              <w:rPr/>
              <w:t xml:space="preserve">1,810,700 </w:t>
            </w:r>
          </w:p>
        </w:tc>
        <w:tc>
          <w:tcPr>
            <w:tcW w:w="1186" w:type="dxa"/>
            <w:tcBorders/>
            <w:vAlign w:val="center"/>
          </w:tcPr>
          <w:p>
            <w:pPr>
              <w:pStyle w:val="TableContents"/>
              <w:bidi w:val="0"/>
              <w:spacing w:before="0" w:after="283"/>
              <w:jc w:val="left"/>
              <w:rPr/>
            </w:pPr>
            <w:r>
              <w:rPr/>
              <w:t xml:space="preserve">783,672 </w:t>
            </w:r>
          </w:p>
        </w:tc>
        <w:tc>
          <w:tcPr>
            <w:tcW w:w="1231" w:type="dxa"/>
            <w:tcBorders/>
            <w:vAlign w:val="center"/>
          </w:tcPr>
          <w:p>
            <w:pPr>
              <w:pStyle w:val="TableContents"/>
              <w:bidi w:val="0"/>
              <w:spacing w:before="0" w:after="283"/>
              <w:jc w:val="left"/>
              <w:rPr/>
            </w:pPr>
            <w:r>
              <w:rPr/>
              <w:t xml:space="preserve">2,332,376 </w:t>
            </w:r>
          </w:p>
        </w:tc>
        <w:tc>
          <w:tcPr>
            <w:tcW w:w="661" w:type="dxa"/>
            <w:tcBorders/>
            <w:vAlign w:val="center"/>
          </w:tcPr>
          <w:p>
            <w:pPr>
              <w:pStyle w:val="TableContents"/>
              <w:bidi w:val="0"/>
              <w:spacing w:before="0" w:after="283"/>
              <w:jc w:val="left"/>
              <w:rPr/>
            </w:pPr>
            <w:r>
              <w:rPr/>
              <w:t xml:space="preserve">1963 </w:t>
            </w:r>
          </w:p>
        </w:tc>
      </w:tr>
      <w:tr>
        <w:trPr/>
        <w:tc>
          <w:tcPr>
            <w:tcW w:w="361" w:type="dxa"/>
            <w:tcBorders/>
            <w:vAlign w:val="center"/>
          </w:tcPr>
          <w:p>
            <w:pPr>
              <w:pStyle w:val="TableContents"/>
              <w:bidi w:val="0"/>
              <w:spacing w:before="0" w:after="283"/>
              <w:jc w:val="left"/>
              <w:rPr/>
            </w:pPr>
            <w:r>
              <w:rPr/>
              <w:t xml:space="preserve">14 </w:t>
            </w:r>
          </w:p>
        </w:tc>
        <w:tc>
          <w:tcPr>
            <w:tcW w:w="1606" w:type="dxa"/>
            <w:tcBorders/>
            <w:vAlign w:val="center"/>
          </w:tcPr>
          <w:p>
            <w:pPr>
              <w:pStyle w:val="TableContents"/>
              <w:bidi w:val="0"/>
              <w:spacing w:before="0" w:after="283"/>
              <w:jc w:val="left"/>
              <w:rPr/>
            </w:pPr>
            <w:r>
              <w:rPr/>
              <w:t xml:space="preserve">Turkki </w:t>
            </w:r>
          </w:p>
        </w:tc>
        <w:tc>
          <w:tcPr>
            <w:tcW w:w="1186" w:type="dxa"/>
            <w:tcBorders/>
            <w:vAlign w:val="center"/>
          </w:tcPr>
          <w:p>
            <w:pPr>
              <w:pStyle w:val="TableContents"/>
              <w:bidi w:val="0"/>
              <w:spacing w:before="0" w:after="283"/>
              <w:jc w:val="left"/>
              <w:rPr/>
            </w:pPr>
            <w:r>
              <w:rPr/>
              <w:t xml:space="preserve">1,485,927 </w:t>
            </w:r>
          </w:p>
        </w:tc>
        <w:tc>
          <w:tcPr>
            <w:tcW w:w="1186" w:type="dxa"/>
            <w:tcBorders/>
            <w:vAlign w:val="center"/>
          </w:tcPr>
          <w:p>
            <w:pPr>
              <w:pStyle w:val="TableContents"/>
              <w:bidi w:val="0"/>
              <w:spacing w:before="0" w:after="283"/>
              <w:jc w:val="left"/>
              <w:rPr/>
            </w:pPr>
            <w:r>
              <w:rPr/>
              <w:t xml:space="preserve">1,358,796 </w:t>
            </w:r>
          </w:p>
        </w:tc>
        <w:tc>
          <w:tcPr>
            <w:tcW w:w="1186" w:type="dxa"/>
            <w:tcBorders/>
            <w:vAlign w:val="center"/>
          </w:tcPr>
          <w:p>
            <w:pPr>
              <w:pStyle w:val="TableContents"/>
              <w:bidi w:val="0"/>
              <w:spacing w:before="0" w:after="283"/>
              <w:jc w:val="left"/>
              <w:rPr/>
            </w:pPr>
            <w:r>
              <w:rPr/>
              <w:t xml:space="preserve">1,170,445 </w:t>
            </w:r>
          </w:p>
        </w:tc>
        <w:tc>
          <w:tcPr>
            <w:tcW w:w="1186" w:type="dxa"/>
            <w:tcBorders/>
            <w:vAlign w:val="center"/>
          </w:tcPr>
          <w:p>
            <w:pPr>
              <w:pStyle w:val="TableContents"/>
              <w:bidi w:val="0"/>
              <w:spacing w:before="0" w:after="283"/>
              <w:jc w:val="left"/>
              <w:rPr/>
            </w:pPr>
            <w:r>
              <w:rPr/>
              <w:t xml:space="preserve">1,125,534 </w:t>
            </w:r>
          </w:p>
        </w:tc>
        <w:tc>
          <w:tcPr>
            <w:tcW w:w="1186" w:type="dxa"/>
            <w:tcBorders/>
            <w:vAlign w:val="center"/>
          </w:tcPr>
          <w:p>
            <w:pPr>
              <w:pStyle w:val="TableContents"/>
              <w:bidi w:val="0"/>
              <w:spacing w:before="0" w:after="283"/>
              <w:jc w:val="left"/>
              <w:rPr/>
            </w:pPr>
            <w:r>
              <w:rPr/>
              <w:t xml:space="preserve">1,072,978 </w:t>
            </w:r>
          </w:p>
        </w:tc>
        <w:tc>
          <w:tcPr>
            <w:tcW w:w="1186" w:type="dxa"/>
            <w:tcBorders/>
            <w:vAlign w:val="center"/>
          </w:tcPr>
          <w:p>
            <w:pPr>
              <w:pStyle w:val="TableContents"/>
              <w:bidi w:val="0"/>
              <w:spacing w:before="0" w:after="283"/>
              <w:jc w:val="left"/>
              <w:rPr/>
            </w:pPr>
            <w:r>
              <w:rPr/>
              <w:t xml:space="preserve">1,189,131 </w:t>
            </w:r>
          </w:p>
        </w:tc>
        <w:tc>
          <w:tcPr>
            <w:tcW w:w="1186" w:type="dxa"/>
            <w:tcBorders/>
            <w:vAlign w:val="center"/>
          </w:tcPr>
          <w:p>
            <w:pPr>
              <w:pStyle w:val="TableContents"/>
              <w:bidi w:val="0"/>
              <w:spacing w:before="0" w:after="283"/>
              <w:jc w:val="left"/>
              <w:rPr/>
            </w:pPr>
            <w:r>
              <w:rPr/>
              <w:t xml:space="preserve">1,094,557 </w:t>
            </w:r>
          </w:p>
        </w:tc>
        <w:tc>
          <w:tcPr>
            <w:tcW w:w="1186" w:type="dxa"/>
            <w:tcBorders/>
            <w:vAlign w:val="center"/>
          </w:tcPr>
          <w:p>
            <w:pPr>
              <w:pStyle w:val="TableContents"/>
              <w:bidi w:val="0"/>
              <w:spacing w:before="0" w:after="283"/>
              <w:jc w:val="left"/>
              <w:rPr/>
            </w:pPr>
            <w:r>
              <w:rPr/>
              <w:t xml:space="preserve">879,452 </w:t>
            </w:r>
          </w:p>
        </w:tc>
        <w:tc>
          <w:tcPr>
            <w:tcW w:w="1186" w:type="dxa"/>
            <w:tcBorders/>
            <w:vAlign w:val="center"/>
          </w:tcPr>
          <w:p>
            <w:pPr>
              <w:pStyle w:val="TableContents"/>
              <w:bidi w:val="0"/>
              <w:spacing w:before="0" w:after="283"/>
              <w:jc w:val="left"/>
              <w:rPr/>
            </w:pPr>
            <w:r>
              <w:rPr/>
              <w:t xml:space="preserve">430,947 </w:t>
            </w:r>
          </w:p>
        </w:tc>
        <w:tc>
          <w:tcPr>
            <w:tcW w:w="1186" w:type="dxa"/>
            <w:tcBorders/>
            <w:vAlign w:val="center"/>
          </w:tcPr>
          <w:p>
            <w:pPr>
              <w:pStyle w:val="TableContents"/>
              <w:bidi w:val="0"/>
              <w:spacing w:before="0" w:after="283"/>
              <w:jc w:val="left"/>
              <w:rPr/>
            </w:pPr>
            <w:r>
              <w:rPr/>
              <w:t xml:space="preserve">282,000 </w:t>
            </w:r>
          </w:p>
        </w:tc>
        <w:tc>
          <w:tcPr>
            <w:tcW w:w="1186" w:type="dxa"/>
            <w:tcBorders/>
            <w:vAlign w:val="center"/>
          </w:tcPr>
          <w:p>
            <w:pPr>
              <w:pStyle w:val="TableContents"/>
              <w:bidi w:val="0"/>
              <w:spacing w:before="0" w:after="283"/>
              <w:jc w:val="left"/>
              <w:rPr/>
            </w:pPr>
            <w:r>
              <w:rPr/>
              <w:t xml:space="preserve">209,150 </w:t>
            </w:r>
          </w:p>
        </w:tc>
        <w:tc>
          <w:tcPr>
            <w:tcW w:w="1186" w:type="dxa"/>
            <w:tcBorders/>
            <w:vAlign w:val="center"/>
          </w:tcPr>
          <w:p>
            <w:pPr>
              <w:pStyle w:val="TableContents"/>
              <w:bidi w:val="0"/>
              <w:spacing w:before="0" w:after="283"/>
              <w:jc w:val="left"/>
              <w:rPr/>
            </w:pPr>
            <w:r>
              <w:rPr/>
              <w:t xml:space="preserve">50,881 </w:t>
            </w:r>
          </w:p>
        </w:tc>
        <w:tc>
          <w:tcPr>
            <w:tcW w:w="1186" w:type="dxa"/>
            <w:tcBorders/>
            <w:vAlign w:val="center"/>
          </w:tcPr>
          <w:p>
            <w:pPr>
              <w:pStyle w:val="TableContents"/>
              <w:bidi w:val="0"/>
              <w:spacing w:before="0" w:after="283"/>
              <w:jc w:val="left"/>
              <w:rPr/>
            </w:pPr>
            <w:r>
              <w:rPr/>
              <w:t xml:space="preserve">25,000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231" w:type="dxa"/>
            <w:tcBorders/>
            <w:vAlign w:val="center"/>
          </w:tcPr>
          <w:p>
            <w:pPr>
              <w:pStyle w:val="TableContents"/>
              <w:bidi w:val="0"/>
              <w:spacing w:before="0" w:after="283"/>
              <w:jc w:val="left"/>
              <w:rPr/>
            </w:pPr>
            <w:r>
              <w:rPr/>
              <w:t xml:space="preserve">1,485,927 </w:t>
            </w:r>
          </w:p>
        </w:tc>
        <w:tc>
          <w:tcPr>
            <w:tcW w:w="661" w:type="dxa"/>
            <w:tcBorders/>
            <w:vAlign w:val="center"/>
          </w:tcPr>
          <w:p>
            <w:pPr>
              <w:pStyle w:val="TableContents"/>
              <w:bidi w:val="0"/>
              <w:spacing w:before="0" w:after="283"/>
              <w:jc w:val="left"/>
              <w:rPr/>
            </w:pPr>
            <w:r>
              <w:rPr/>
              <w:t xml:space="preserve">2016 </w:t>
            </w:r>
          </w:p>
        </w:tc>
      </w:tr>
      <w:tr>
        <w:trPr/>
        <w:tc>
          <w:tcPr>
            <w:tcW w:w="361" w:type="dxa"/>
            <w:tcBorders/>
            <w:vAlign w:val="center"/>
          </w:tcPr>
          <w:p>
            <w:pPr>
              <w:pStyle w:val="TableContents"/>
              <w:bidi w:val="0"/>
              <w:spacing w:before="0" w:after="283"/>
              <w:jc w:val="left"/>
              <w:rPr/>
            </w:pPr>
            <w:r>
              <w:rPr/>
              <w:t xml:space="preserve">15 </w:t>
            </w:r>
          </w:p>
        </w:tc>
        <w:tc>
          <w:tcPr>
            <w:tcW w:w="1606" w:type="dxa"/>
            <w:tcBorders/>
            <w:vAlign w:val="center"/>
          </w:tcPr>
          <w:p>
            <w:pPr>
              <w:pStyle w:val="TableContents"/>
              <w:bidi w:val="0"/>
              <w:spacing w:before="0" w:after="283"/>
              <w:jc w:val="left"/>
              <w:rPr/>
            </w:pPr>
            <w:r>
              <w:rPr/>
              <w:t xml:space="preserve">Tšekin tasavalta </w:t>
            </w:r>
          </w:p>
        </w:tc>
        <w:tc>
          <w:tcPr>
            <w:tcW w:w="1186" w:type="dxa"/>
            <w:tcBorders/>
            <w:vAlign w:val="center"/>
          </w:tcPr>
          <w:p>
            <w:pPr>
              <w:pStyle w:val="TableContents"/>
              <w:bidi w:val="0"/>
              <w:spacing w:before="0" w:after="283"/>
              <w:jc w:val="left"/>
              <w:rPr/>
            </w:pPr>
            <w:r>
              <w:rPr/>
              <w:t xml:space="preserve">1,349,896 </w:t>
            </w:r>
          </w:p>
        </w:tc>
        <w:tc>
          <w:tcPr>
            <w:tcW w:w="1186" w:type="dxa"/>
            <w:tcBorders/>
            <w:vAlign w:val="center"/>
          </w:tcPr>
          <w:p>
            <w:pPr>
              <w:pStyle w:val="TableContents"/>
              <w:bidi w:val="0"/>
              <w:spacing w:before="0" w:after="283"/>
              <w:jc w:val="left"/>
              <w:rPr/>
            </w:pPr>
            <w:r>
              <w:rPr/>
              <w:t xml:space="preserve">1,303,603 </w:t>
            </w:r>
          </w:p>
        </w:tc>
        <w:tc>
          <w:tcPr>
            <w:tcW w:w="1186" w:type="dxa"/>
            <w:tcBorders/>
            <w:vAlign w:val="center"/>
          </w:tcPr>
          <w:p>
            <w:pPr>
              <w:pStyle w:val="TableContents"/>
              <w:bidi w:val="0"/>
              <w:spacing w:before="0" w:after="283"/>
              <w:jc w:val="left"/>
              <w:rPr/>
            </w:pPr>
            <w:r>
              <w:rPr/>
              <w:t xml:space="preserve">1,251,220 </w:t>
            </w:r>
          </w:p>
        </w:tc>
        <w:tc>
          <w:tcPr>
            <w:tcW w:w="1186" w:type="dxa"/>
            <w:tcBorders/>
            <w:vAlign w:val="center"/>
          </w:tcPr>
          <w:p>
            <w:pPr>
              <w:pStyle w:val="TableContents"/>
              <w:bidi w:val="0"/>
              <w:spacing w:before="0" w:after="283"/>
              <w:jc w:val="left"/>
              <w:rPr/>
            </w:pPr>
            <w:r>
              <w:rPr/>
              <w:t xml:space="preserve">1,132,931 </w:t>
            </w:r>
          </w:p>
        </w:tc>
        <w:tc>
          <w:tcPr>
            <w:tcW w:w="1186" w:type="dxa"/>
            <w:tcBorders/>
            <w:vAlign w:val="center"/>
          </w:tcPr>
          <w:p>
            <w:pPr>
              <w:pStyle w:val="TableContents"/>
              <w:bidi w:val="0"/>
              <w:spacing w:before="0" w:after="283"/>
              <w:jc w:val="left"/>
              <w:rPr/>
            </w:pPr>
            <w:r>
              <w:rPr/>
              <w:t xml:space="preserve">1,178,995 </w:t>
            </w:r>
          </w:p>
        </w:tc>
        <w:tc>
          <w:tcPr>
            <w:tcW w:w="1186" w:type="dxa"/>
            <w:tcBorders/>
            <w:vAlign w:val="center"/>
          </w:tcPr>
          <w:p>
            <w:pPr>
              <w:pStyle w:val="TableContents"/>
              <w:bidi w:val="0"/>
              <w:spacing w:before="0" w:after="283"/>
              <w:jc w:val="left"/>
              <w:rPr/>
            </w:pPr>
            <w:r>
              <w:rPr/>
              <w:t xml:space="preserve">1,199,845 </w:t>
            </w:r>
          </w:p>
        </w:tc>
        <w:tc>
          <w:tcPr>
            <w:tcW w:w="1186" w:type="dxa"/>
            <w:tcBorders/>
            <w:vAlign w:val="center"/>
          </w:tcPr>
          <w:p>
            <w:pPr>
              <w:pStyle w:val="TableContents"/>
              <w:bidi w:val="0"/>
              <w:spacing w:before="0" w:after="283"/>
              <w:jc w:val="left"/>
              <w:rPr/>
            </w:pPr>
            <w:r>
              <w:rPr/>
              <w:t xml:space="preserve">1,076,384 </w:t>
            </w:r>
          </w:p>
        </w:tc>
        <w:tc>
          <w:tcPr>
            <w:tcW w:w="1186" w:type="dxa"/>
            <w:tcBorders/>
            <w:vAlign w:val="center"/>
          </w:tcPr>
          <w:p>
            <w:pPr>
              <w:pStyle w:val="TableContents"/>
              <w:bidi w:val="0"/>
              <w:spacing w:before="0" w:after="283"/>
              <w:jc w:val="left"/>
              <w:rPr/>
            </w:pPr>
            <w:r>
              <w:rPr/>
              <w:t xml:space="preserve">602,237 </w:t>
            </w:r>
          </w:p>
        </w:tc>
        <w:tc>
          <w:tcPr>
            <w:tcW w:w="1186" w:type="dxa"/>
            <w:tcBorders/>
            <w:vAlign w:val="center"/>
          </w:tcPr>
          <w:p>
            <w:pPr>
              <w:pStyle w:val="TableContents"/>
              <w:bidi w:val="0"/>
              <w:spacing w:before="0" w:after="283"/>
              <w:jc w:val="left"/>
              <w:rPr/>
            </w:pPr>
            <w:r>
              <w:rPr/>
              <w:t xml:space="preserve">455,492 </w:t>
            </w:r>
          </w:p>
        </w:tc>
        <w:tc>
          <w:tcPr>
            <w:tcW w:w="1186" w:type="dxa"/>
            <w:tcBorders/>
            <w:vAlign w:val="center"/>
          </w:tcPr>
          <w:p>
            <w:pPr>
              <w:pStyle w:val="TableContents"/>
              <w:bidi w:val="0"/>
              <w:spacing w:before="0" w:after="283"/>
              <w:jc w:val="left"/>
              <w:rPr/>
            </w:pPr>
            <w:r>
              <w:rPr/>
              <w:t xml:space="preserve">216,000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231" w:type="dxa"/>
            <w:tcBorders/>
            <w:vAlign w:val="center"/>
          </w:tcPr>
          <w:p>
            <w:pPr>
              <w:pStyle w:val="TableContents"/>
              <w:bidi w:val="0"/>
              <w:spacing w:before="0" w:after="283"/>
              <w:jc w:val="left"/>
              <w:rPr/>
            </w:pPr>
            <w:r>
              <w:rPr/>
              <w:t xml:space="preserve">1,349,896 </w:t>
            </w:r>
          </w:p>
        </w:tc>
        <w:tc>
          <w:tcPr>
            <w:tcW w:w="661" w:type="dxa"/>
            <w:tcBorders/>
            <w:vAlign w:val="center"/>
          </w:tcPr>
          <w:p>
            <w:pPr>
              <w:pStyle w:val="TableContents"/>
              <w:bidi w:val="0"/>
              <w:spacing w:before="0" w:after="283"/>
              <w:jc w:val="left"/>
              <w:rPr/>
            </w:pPr>
            <w:r>
              <w:rPr/>
              <w:t xml:space="preserve">2016 </w:t>
            </w:r>
          </w:p>
        </w:tc>
      </w:tr>
      <w:tr>
        <w:trPr/>
        <w:tc>
          <w:tcPr>
            <w:tcW w:w="361" w:type="dxa"/>
            <w:tcBorders/>
            <w:vAlign w:val="center"/>
          </w:tcPr>
          <w:p>
            <w:pPr>
              <w:pStyle w:val="TableContents"/>
              <w:bidi w:val="0"/>
              <w:spacing w:before="0" w:after="283"/>
              <w:jc w:val="left"/>
              <w:rPr/>
            </w:pPr>
            <w:r>
              <w:rPr/>
              <w:t xml:space="preserve">16 </w:t>
            </w:r>
          </w:p>
        </w:tc>
        <w:tc>
          <w:tcPr>
            <w:tcW w:w="1606" w:type="dxa"/>
            <w:tcBorders/>
            <w:vAlign w:val="center"/>
          </w:tcPr>
          <w:p>
            <w:pPr>
              <w:pStyle w:val="TableContents"/>
              <w:bidi w:val="0"/>
              <w:spacing w:before="0" w:after="283"/>
              <w:jc w:val="left"/>
              <w:rPr/>
            </w:pPr>
            <w:r>
              <w:rPr/>
              <w:t xml:space="preserve">Venäjä </w:t>
            </w:r>
          </w:p>
        </w:tc>
        <w:tc>
          <w:tcPr>
            <w:tcW w:w="1186" w:type="dxa"/>
            <w:tcBorders/>
            <w:vAlign w:val="center"/>
          </w:tcPr>
          <w:p>
            <w:pPr>
              <w:pStyle w:val="TableContents"/>
              <w:bidi w:val="0"/>
              <w:spacing w:before="0" w:after="283"/>
              <w:jc w:val="left"/>
              <w:rPr/>
            </w:pPr>
            <w:r>
              <w:rPr/>
              <w:t xml:space="preserve">1,303,989 </w:t>
            </w:r>
          </w:p>
        </w:tc>
        <w:tc>
          <w:tcPr>
            <w:tcW w:w="1186" w:type="dxa"/>
            <w:tcBorders/>
            <w:vAlign w:val="center"/>
          </w:tcPr>
          <w:p>
            <w:pPr>
              <w:pStyle w:val="TableContents"/>
              <w:bidi w:val="0"/>
              <w:spacing w:before="0" w:after="283"/>
              <w:jc w:val="left"/>
              <w:rPr/>
            </w:pPr>
            <w:r>
              <w:rPr/>
              <w:t xml:space="preserve">1,384,399 </w:t>
            </w:r>
          </w:p>
        </w:tc>
        <w:tc>
          <w:tcPr>
            <w:tcW w:w="1186" w:type="dxa"/>
            <w:tcBorders/>
            <w:vAlign w:val="center"/>
          </w:tcPr>
          <w:p>
            <w:pPr>
              <w:pStyle w:val="TableContents"/>
              <w:bidi w:val="0"/>
              <w:spacing w:before="0" w:after="283"/>
              <w:jc w:val="left"/>
              <w:rPr/>
            </w:pPr>
            <w:r>
              <w:rPr/>
              <w:t xml:space="preserve">1,886,646 </w:t>
            </w:r>
          </w:p>
        </w:tc>
        <w:tc>
          <w:tcPr>
            <w:tcW w:w="1186" w:type="dxa"/>
            <w:tcBorders/>
            <w:vAlign w:val="center"/>
          </w:tcPr>
          <w:p>
            <w:pPr>
              <w:pStyle w:val="TableContents"/>
              <w:bidi w:val="0"/>
              <w:spacing w:before="0" w:after="283"/>
              <w:jc w:val="left"/>
              <w:rPr/>
            </w:pPr>
            <w:r>
              <w:rPr/>
              <w:t xml:space="preserve">2,184,266 </w:t>
            </w:r>
          </w:p>
        </w:tc>
        <w:tc>
          <w:tcPr>
            <w:tcW w:w="1186" w:type="dxa"/>
            <w:tcBorders/>
            <w:vAlign w:val="center"/>
          </w:tcPr>
          <w:p>
            <w:pPr>
              <w:pStyle w:val="TableContents"/>
              <w:bidi w:val="0"/>
              <w:spacing w:before="0" w:after="283"/>
              <w:jc w:val="left"/>
              <w:rPr/>
            </w:pPr>
            <w:r>
              <w:rPr/>
              <w:t xml:space="preserve">2,233,103 </w:t>
            </w:r>
          </w:p>
        </w:tc>
        <w:tc>
          <w:tcPr>
            <w:tcW w:w="1186" w:type="dxa"/>
            <w:tcBorders/>
            <w:vAlign w:val="center"/>
          </w:tcPr>
          <w:p>
            <w:pPr>
              <w:pStyle w:val="TableContents"/>
              <w:bidi w:val="0"/>
              <w:spacing w:before="0" w:after="283"/>
              <w:jc w:val="left"/>
              <w:rPr/>
            </w:pPr>
            <w:r>
              <w:rPr/>
              <w:t xml:space="preserve">1,990,155 </w:t>
            </w:r>
          </w:p>
        </w:tc>
        <w:tc>
          <w:tcPr>
            <w:tcW w:w="1186" w:type="dxa"/>
            <w:tcBorders/>
            <w:vAlign w:val="center"/>
          </w:tcPr>
          <w:p>
            <w:pPr>
              <w:pStyle w:val="TableContents"/>
              <w:bidi w:val="0"/>
              <w:spacing w:before="0" w:after="283"/>
              <w:jc w:val="left"/>
              <w:rPr/>
            </w:pPr>
            <w:r>
              <w:rPr/>
              <w:t xml:space="preserve">1,403,244 </w:t>
            </w:r>
          </w:p>
        </w:tc>
        <w:tc>
          <w:tcPr>
            <w:tcW w:w="1186" w:type="dxa"/>
            <w:tcBorders/>
            <w:vAlign w:val="center"/>
          </w:tcPr>
          <w:p>
            <w:pPr>
              <w:pStyle w:val="TableContents"/>
              <w:bidi w:val="0"/>
              <w:spacing w:before="0" w:after="283"/>
              <w:jc w:val="left"/>
              <w:rPr/>
            </w:pPr>
            <w:r>
              <w:rPr/>
              <w:t xml:space="preserve">1,354,504 </w:t>
            </w:r>
          </w:p>
        </w:tc>
        <w:tc>
          <w:tcPr>
            <w:tcW w:w="1186" w:type="dxa"/>
            <w:tcBorders/>
            <w:vAlign w:val="center"/>
          </w:tcPr>
          <w:p>
            <w:pPr>
              <w:pStyle w:val="TableContents"/>
              <w:bidi w:val="0"/>
              <w:spacing w:before="0" w:after="283"/>
              <w:jc w:val="left"/>
              <w:rPr/>
            </w:pPr>
            <w:r>
              <w:rPr/>
              <w:t xml:space="preserve">1,205,581 </w:t>
            </w:r>
          </w:p>
        </w:tc>
        <w:tc>
          <w:tcPr>
            <w:tcW w:w="1186" w:type="dxa"/>
            <w:tcBorders/>
            <w:vAlign w:val="center"/>
          </w:tcPr>
          <w:p>
            <w:pPr>
              <w:pStyle w:val="TableContents"/>
              <w:bidi w:val="0"/>
              <w:spacing w:before="0" w:after="283"/>
              <w:jc w:val="left"/>
              <w:rPr/>
            </w:pPr>
            <w:r>
              <w:rPr/>
              <w:t xml:space="preserve">994,000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231" w:type="dxa"/>
            <w:tcBorders/>
            <w:vAlign w:val="center"/>
          </w:tcPr>
          <w:p>
            <w:pPr>
              <w:pStyle w:val="TableContents"/>
              <w:bidi w:val="0"/>
              <w:spacing w:before="0" w:after="283"/>
              <w:jc w:val="left"/>
              <w:rPr/>
            </w:pPr>
            <w:r>
              <w:rPr/>
              <w:t xml:space="preserve">2,233,103 </w:t>
            </w:r>
          </w:p>
        </w:tc>
        <w:tc>
          <w:tcPr>
            <w:tcW w:w="661" w:type="dxa"/>
            <w:tcBorders/>
            <w:vAlign w:val="center"/>
          </w:tcPr>
          <w:p>
            <w:pPr>
              <w:pStyle w:val="TableContents"/>
              <w:bidi w:val="0"/>
              <w:spacing w:before="0" w:after="283"/>
              <w:jc w:val="left"/>
              <w:rPr/>
            </w:pPr>
            <w:r>
              <w:rPr/>
              <w:t xml:space="preserve">2012 </w:t>
            </w:r>
          </w:p>
        </w:tc>
      </w:tr>
      <w:tr>
        <w:trPr/>
        <w:tc>
          <w:tcPr>
            <w:tcW w:w="361" w:type="dxa"/>
            <w:tcBorders/>
            <w:vAlign w:val="center"/>
          </w:tcPr>
          <w:p>
            <w:pPr>
              <w:pStyle w:val="TableContents"/>
              <w:bidi w:val="0"/>
              <w:spacing w:before="0" w:after="283"/>
              <w:jc w:val="left"/>
              <w:rPr/>
            </w:pPr>
            <w:r>
              <w:rPr/>
              <w:t xml:space="preserve">17 </w:t>
            </w:r>
          </w:p>
        </w:tc>
        <w:tc>
          <w:tcPr>
            <w:tcW w:w="1606" w:type="dxa"/>
            <w:tcBorders/>
            <w:vAlign w:val="center"/>
          </w:tcPr>
          <w:p>
            <w:pPr>
              <w:pStyle w:val="TableContents"/>
              <w:bidi w:val="0"/>
              <w:spacing w:before="0" w:after="283"/>
              <w:jc w:val="left"/>
              <w:rPr/>
            </w:pPr>
            <w:r>
              <w:rPr/>
              <w:t xml:space="preserve">Indonesia </w:t>
            </w:r>
          </w:p>
        </w:tc>
        <w:tc>
          <w:tcPr>
            <w:tcW w:w="1186" w:type="dxa"/>
            <w:tcBorders/>
            <w:vAlign w:val="center"/>
          </w:tcPr>
          <w:p>
            <w:pPr>
              <w:pStyle w:val="TableContents"/>
              <w:bidi w:val="0"/>
              <w:spacing w:before="0" w:after="283"/>
              <w:jc w:val="left"/>
              <w:rPr/>
            </w:pPr>
            <w:r>
              <w:rPr/>
              <w:t xml:space="preserve">1,177,389 </w:t>
            </w:r>
          </w:p>
        </w:tc>
        <w:tc>
          <w:tcPr>
            <w:tcW w:w="1186" w:type="dxa"/>
            <w:tcBorders/>
            <w:vAlign w:val="center"/>
          </w:tcPr>
          <w:p>
            <w:pPr>
              <w:pStyle w:val="TableContents"/>
              <w:bidi w:val="0"/>
              <w:spacing w:before="0" w:after="283"/>
              <w:jc w:val="left"/>
              <w:rPr/>
            </w:pPr>
            <w:r>
              <w:rPr/>
              <w:t xml:space="preserve">1,098,780 </w:t>
            </w:r>
          </w:p>
        </w:tc>
        <w:tc>
          <w:tcPr>
            <w:tcW w:w="1186" w:type="dxa"/>
            <w:tcBorders/>
            <w:vAlign w:val="center"/>
          </w:tcPr>
          <w:p>
            <w:pPr>
              <w:pStyle w:val="TableContents"/>
              <w:bidi w:val="0"/>
              <w:spacing w:before="0" w:after="283"/>
              <w:jc w:val="left"/>
              <w:rPr/>
            </w:pPr>
            <w:r>
              <w:rPr/>
              <w:t xml:space="preserve">1,298,523 </w:t>
            </w:r>
          </w:p>
        </w:tc>
        <w:tc>
          <w:tcPr>
            <w:tcW w:w="1186" w:type="dxa"/>
            <w:tcBorders/>
            <w:vAlign w:val="center"/>
          </w:tcPr>
          <w:p>
            <w:pPr>
              <w:pStyle w:val="TableContents"/>
              <w:bidi w:val="0"/>
              <w:spacing w:before="0" w:after="283"/>
              <w:jc w:val="left"/>
              <w:rPr/>
            </w:pPr>
            <w:r>
              <w:rPr/>
              <w:t xml:space="preserve">1,206,368 </w:t>
            </w:r>
          </w:p>
        </w:tc>
        <w:tc>
          <w:tcPr>
            <w:tcW w:w="1186" w:type="dxa"/>
            <w:tcBorders/>
            <w:vAlign w:val="center"/>
          </w:tcPr>
          <w:p>
            <w:pPr>
              <w:pStyle w:val="TableContents"/>
              <w:bidi w:val="0"/>
              <w:spacing w:before="0" w:after="283"/>
              <w:jc w:val="left"/>
              <w:rPr/>
            </w:pPr>
            <w:r>
              <w:rPr/>
              <w:t xml:space="preserve">1,052,895 </w:t>
            </w:r>
          </w:p>
        </w:tc>
        <w:tc>
          <w:tcPr>
            <w:tcW w:w="1186" w:type="dxa"/>
            <w:tcBorders/>
            <w:vAlign w:val="center"/>
          </w:tcPr>
          <w:p>
            <w:pPr>
              <w:pStyle w:val="TableContents"/>
              <w:bidi w:val="0"/>
              <w:spacing w:before="0" w:after="283"/>
              <w:jc w:val="left"/>
              <w:rPr/>
            </w:pPr>
            <w:r>
              <w:rPr/>
              <w:t xml:space="preserve">838,388 </w:t>
            </w:r>
          </w:p>
        </w:tc>
        <w:tc>
          <w:tcPr>
            <w:tcW w:w="1186" w:type="dxa"/>
            <w:tcBorders/>
            <w:vAlign w:val="center"/>
          </w:tcPr>
          <w:p>
            <w:pPr>
              <w:pStyle w:val="TableContents"/>
              <w:bidi w:val="0"/>
              <w:spacing w:before="0" w:after="283"/>
              <w:jc w:val="left"/>
              <w:rPr/>
            </w:pPr>
            <w:r>
              <w:rPr/>
              <w:t xml:space="preserve">702,508 </w:t>
            </w:r>
          </w:p>
        </w:tc>
        <w:tc>
          <w:tcPr>
            <w:tcW w:w="1186" w:type="dxa"/>
            <w:tcBorders/>
            <w:vAlign w:val="center"/>
          </w:tcPr>
          <w:p>
            <w:pPr>
              <w:pStyle w:val="TableContents"/>
              <w:bidi w:val="0"/>
              <w:spacing w:before="0" w:after="283"/>
              <w:jc w:val="left"/>
              <w:rPr/>
            </w:pPr>
            <w:r>
              <w:rPr/>
              <w:t xml:space="preserve">500,710 </w:t>
            </w:r>
          </w:p>
        </w:tc>
        <w:tc>
          <w:tcPr>
            <w:tcW w:w="1186" w:type="dxa"/>
            <w:tcBorders/>
            <w:vAlign w:val="center"/>
          </w:tcPr>
          <w:p>
            <w:pPr>
              <w:pStyle w:val="TableContents"/>
              <w:bidi w:val="0"/>
              <w:spacing w:before="0" w:after="283"/>
              <w:jc w:val="left"/>
              <w:rPr/>
            </w:pPr>
            <w:r>
              <w:rPr/>
              <w:t xml:space="preserve">379,300 </w:t>
            </w:r>
          </w:p>
        </w:tc>
        <w:tc>
          <w:tcPr>
            <w:tcW w:w="1186" w:type="dxa"/>
            <w:tcBorders/>
            <w:vAlign w:val="center"/>
          </w:tcPr>
          <w:p>
            <w:pPr>
              <w:pStyle w:val="TableContents"/>
              <w:bidi w:val="0"/>
              <w:spacing w:before="0" w:after="283"/>
              <w:jc w:val="left"/>
              <w:rPr/>
            </w:pPr>
            <w:r>
              <w:rPr/>
              <w:t xml:space="preserve">292,710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103,000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1,298,523 </w:t>
            </w:r>
          </w:p>
        </w:tc>
        <w:tc>
          <w:tcPr>
            <w:tcW w:w="661" w:type="dxa"/>
            <w:tcBorders/>
            <w:vAlign w:val="center"/>
          </w:tcPr>
          <w:p>
            <w:pPr>
              <w:pStyle w:val="TableContents"/>
              <w:bidi w:val="0"/>
              <w:spacing w:before="0" w:after="283"/>
              <w:jc w:val="left"/>
              <w:rPr/>
            </w:pPr>
            <w:r>
              <w:rPr/>
              <w:t xml:space="preserve">2014 </w:t>
            </w:r>
          </w:p>
        </w:tc>
      </w:tr>
      <w:tr>
        <w:trPr/>
        <w:tc>
          <w:tcPr>
            <w:tcW w:w="361" w:type="dxa"/>
            <w:tcBorders/>
            <w:vAlign w:val="center"/>
          </w:tcPr>
          <w:p>
            <w:pPr>
              <w:pStyle w:val="TableContents"/>
              <w:bidi w:val="0"/>
              <w:spacing w:before="0" w:after="283"/>
              <w:jc w:val="left"/>
              <w:rPr/>
            </w:pPr>
            <w:r>
              <w:rPr/>
              <w:t xml:space="preserve">18 </w:t>
            </w:r>
          </w:p>
        </w:tc>
        <w:tc>
          <w:tcPr>
            <w:tcW w:w="1606" w:type="dxa"/>
            <w:tcBorders/>
            <w:vAlign w:val="center"/>
          </w:tcPr>
          <w:p>
            <w:pPr>
              <w:pStyle w:val="TableContents"/>
              <w:bidi w:val="0"/>
              <w:spacing w:before="0" w:after="283"/>
              <w:jc w:val="left"/>
              <w:rPr/>
            </w:pPr>
            <w:r>
              <w:rPr/>
              <w:t xml:space="preserve">Iran </w:t>
            </w:r>
          </w:p>
        </w:tc>
        <w:tc>
          <w:tcPr>
            <w:tcW w:w="1186" w:type="dxa"/>
            <w:tcBorders/>
            <w:vAlign w:val="center"/>
          </w:tcPr>
          <w:p>
            <w:pPr>
              <w:pStyle w:val="TableContents"/>
              <w:bidi w:val="0"/>
              <w:spacing w:before="0" w:after="283"/>
              <w:jc w:val="left"/>
              <w:rPr/>
            </w:pPr>
            <w:r>
              <w:rPr/>
              <w:t xml:space="preserve">1,164,710 </w:t>
            </w:r>
          </w:p>
        </w:tc>
        <w:tc>
          <w:tcPr>
            <w:tcW w:w="1186" w:type="dxa"/>
            <w:tcBorders/>
            <w:vAlign w:val="center"/>
          </w:tcPr>
          <w:p>
            <w:pPr>
              <w:pStyle w:val="TableContents"/>
              <w:bidi w:val="0"/>
              <w:spacing w:before="0" w:after="283"/>
              <w:jc w:val="left"/>
              <w:rPr/>
            </w:pPr>
            <w:r>
              <w:rPr/>
              <w:t xml:space="preserve">982,337 </w:t>
            </w:r>
          </w:p>
        </w:tc>
        <w:tc>
          <w:tcPr>
            <w:tcW w:w="1186" w:type="dxa"/>
            <w:tcBorders/>
            <w:vAlign w:val="center"/>
          </w:tcPr>
          <w:p>
            <w:pPr>
              <w:pStyle w:val="TableContents"/>
              <w:bidi w:val="0"/>
              <w:spacing w:before="0" w:after="283"/>
              <w:jc w:val="left"/>
              <w:rPr/>
            </w:pPr>
            <w:r>
              <w:rPr/>
              <w:t xml:space="preserve">1,090,846 </w:t>
            </w:r>
          </w:p>
        </w:tc>
        <w:tc>
          <w:tcPr>
            <w:tcW w:w="1186" w:type="dxa"/>
            <w:tcBorders/>
            <w:vAlign w:val="center"/>
          </w:tcPr>
          <w:p>
            <w:pPr>
              <w:pStyle w:val="TableContents"/>
              <w:bidi w:val="0"/>
              <w:spacing w:before="0" w:after="283"/>
              <w:jc w:val="left"/>
              <w:rPr/>
            </w:pPr>
            <w:r>
              <w:rPr/>
              <w:t xml:space="preserve">743,647 </w:t>
            </w:r>
          </w:p>
        </w:tc>
        <w:tc>
          <w:tcPr>
            <w:tcW w:w="1186" w:type="dxa"/>
            <w:tcBorders/>
            <w:vAlign w:val="center"/>
          </w:tcPr>
          <w:p>
            <w:pPr>
              <w:pStyle w:val="TableContents"/>
              <w:bidi w:val="0"/>
              <w:spacing w:before="0" w:after="283"/>
              <w:jc w:val="left"/>
              <w:rPr/>
            </w:pPr>
            <w:r>
              <w:rPr/>
              <w:t xml:space="preserve">1,000,089 </w:t>
            </w:r>
          </w:p>
        </w:tc>
        <w:tc>
          <w:tcPr>
            <w:tcW w:w="1186" w:type="dxa"/>
            <w:tcBorders/>
            <w:vAlign w:val="center"/>
          </w:tcPr>
          <w:p>
            <w:pPr>
              <w:pStyle w:val="TableContents"/>
              <w:bidi w:val="0"/>
              <w:spacing w:before="0" w:after="283"/>
              <w:jc w:val="left"/>
              <w:rPr/>
            </w:pPr>
            <w:r>
              <w:rPr/>
              <w:t xml:space="preserve">1,649,311 </w:t>
            </w:r>
          </w:p>
        </w:tc>
        <w:tc>
          <w:tcPr>
            <w:tcW w:w="1186" w:type="dxa"/>
            <w:tcBorders/>
            <w:vAlign w:val="center"/>
          </w:tcPr>
          <w:p>
            <w:pPr>
              <w:pStyle w:val="TableContents"/>
              <w:bidi w:val="0"/>
              <w:spacing w:before="0" w:after="283"/>
              <w:jc w:val="left"/>
              <w:rPr/>
            </w:pPr>
            <w:r>
              <w:rPr/>
              <w:t xml:space="preserve">1,599,454 </w:t>
            </w:r>
          </w:p>
        </w:tc>
        <w:tc>
          <w:tcPr>
            <w:tcW w:w="1186" w:type="dxa"/>
            <w:tcBorders/>
            <w:vAlign w:val="center"/>
          </w:tcPr>
          <w:p>
            <w:pPr>
              <w:pStyle w:val="TableContents"/>
              <w:bidi w:val="0"/>
              <w:spacing w:before="0" w:after="283"/>
              <w:jc w:val="left"/>
              <w:rPr/>
            </w:pPr>
            <w:r>
              <w:rPr/>
              <w:t xml:space="preserve">1,077,190 </w:t>
            </w:r>
          </w:p>
        </w:tc>
        <w:tc>
          <w:tcPr>
            <w:tcW w:w="1186" w:type="dxa"/>
            <w:tcBorders/>
            <w:vAlign w:val="center"/>
          </w:tcPr>
          <w:p>
            <w:pPr>
              <w:pStyle w:val="TableContents"/>
              <w:bidi w:val="0"/>
              <w:spacing w:before="0" w:after="283"/>
              <w:jc w:val="left"/>
              <w:rPr/>
            </w:pPr>
            <w:r>
              <w:rPr/>
              <w:t xml:space="preserve">277,985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44,665 </w:t>
            </w:r>
          </w:p>
        </w:tc>
        <w:tc>
          <w:tcPr>
            <w:tcW w:w="1186" w:type="dxa"/>
            <w:tcBorders/>
            <w:vAlign w:val="center"/>
          </w:tcPr>
          <w:p>
            <w:pPr>
              <w:pStyle w:val="TableContents"/>
              <w:bidi w:val="0"/>
              <w:spacing w:before="0" w:after="283"/>
              <w:jc w:val="left"/>
              <w:rPr/>
            </w:pPr>
            <w:r>
              <w:rPr/>
              <w:t xml:space="preserve">161,000 </w:t>
            </w:r>
          </w:p>
        </w:tc>
        <w:tc>
          <w:tcPr>
            <w:tcW w:w="1186" w:type="dxa"/>
            <w:tcBorders/>
            <w:vAlign w:val="center"/>
          </w:tcPr>
          <w:p>
            <w:pPr>
              <w:pStyle w:val="TableContents"/>
              <w:bidi w:val="0"/>
              <w:spacing w:before="0" w:after="283"/>
              <w:jc w:val="left"/>
              <w:rPr/>
            </w:pPr>
            <w:r>
              <w:rPr/>
              <w:t xml:space="preserve">35,000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1,649,311 </w:t>
            </w:r>
          </w:p>
        </w:tc>
        <w:tc>
          <w:tcPr>
            <w:tcW w:w="661" w:type="dxa"/>
            <w:tcBorders/>
            <w:vAlign w:val="center"/>
          </w:tcPr>
          <w:p>
            <w:pPr>
              <w:pStyle w:val="TableContents"/>
              <w:bidi w:val="0"/>
              <w:spacing w:before="0" w:after="283"/>
              <w:jc w:val="left"/>
              <w:rPr/>
            </w:pPr>
            <w:r>
              <w:rPr/>
              <w:t xml:space="preserve">2011 </w:t>
            </w:r>
          </w:p>
        </w:tc>
      </w:tr>
      <w:tr>
        <w:trPr/>
        <w:tc>
          <w:tcPr>
            <w:tcW w:w="361" w:type="dxa"/>
            <w:tcBorders/>
            <w:vAlign w:val="center"/>
          </w:tcPr>
          <w:p>
            <w:pPr>
              <w:pStyle w:val="TableContents"/>
              <w:bidi w:val="0"/>
              <w:spacing w:before="0" w:after="283"/>
              <w:jc w:val="left"/>
              <w:rPr/>
            </w:pPr>
            <w:r>
              <w:rPr/>
              <w:t xml:space="preserve">19 </w:t>
            </w:r>
          </w:p>
        </w:tc>
        <w:tc>
          <w:tcPr>
            <w:tcW w:w="1606" w:type="dxa"/>
            <w:tcBorders/>
            <w:vAlign w:val="center"/>
          </w:tcPr>
          <w:p>
            <w:pPr>
              <w:pStyle w:val="TableContents"/>
              <w:bidi w:val="0"/>
              <w:spacing w:before="0" w:after="283"/>
              <w:jc w:val="left"/>
              <w:rPr/>
            </w:pPr>
            <w:r>
              <w:rPr/>
              <w:t xml:space="preserve">Italia </w:t>
            </w:r>
          </w:p>
        </w:tc>
        <w:tc>
          <w:tcPr>
            <w:tcW w:w="1186" w:type="dxa"/>
            <w:tcBorders/>
            <w:vAlign w:val="center"/>
          </w:tcPr>
          <w:p>
            <w:pPr>
              <w:pStyle w:val="TableContents"/>
              <w:bidi w:val="0"/>
              <w:spacing w:before="0" w:after="283"/>
              <w:jc w:val="left"/>
              <w:rPr/>
            </w:pPr>
            <w:r>
              <w:rPr/>
              <w:t xml:space="preserve">1,103,516 </w:t>
            </w:r>
          </w:p>
        </w:tc>
        <w:tc>
          <w:tcPr>
            <w:tcW w:w="1186" w:type="dxa"/>
            <w:tcBorders/>
            <w:vAlign w:val="center"/>
          </w:tcPr>
          <w:p>
            <w:pPr>
              <w:pStyle w:val="TableContents"/>
              <w:bidi w:val="0"/>
              <w:spacing w:before="0" w:after="283"/>
              <w:jc w:val="left"/>
              <w:rPr/>
            </w:pPr>
            <w:r>
              <w:rPr/>
              <w:t xml:space="preserve">1,014,223 </w:t>
            </w:r>
          </w:p>
        </w:tc>
        <w:tc>
          <w:tcPr>
            <w:tcW w:w="1186" w:type="dxa"/>
            <w:tcBorders/>
            <w:vAlign w:val="center"/>
          </w:tcPr>
          <w:p>
            <w:pPr>
              <w:pStyle w:val="TableContents"/>
              <w:bidi w:val="0"/>
              <w:spacing w:before="0" w:after="283"/>
              <w:jc w:val="left"/>
              <w:rPr/>
            </w:pPr>
            <w:r>
              <w:rPr/>
              <w:t xml:space="preserve">697,864 </w:t>
            </w:r>
          </w:p>
        </w:tc>
        <w:tc>
          <w:tcPr>
            <w:tcW w:w="1186" w:type="dxa"/>
            <w:tcBorders/>
            <w:vAlign w:val="center"/>
          </w:tcPr>
          <w:p>
            <w:pPr>
              <w:pStyle w:val="TableContents"/>
              <w:bidi w:val="0"/>
              <w:spacing w:before="0" w:after="283"/>
              <w:jc w:val="left"/>
              <w:rPr/>
            </w:pPr>
            <w:r>
              <w:rPr/>
              <w:t xml:space="preserve">658,206 </w:t>
            </w:r>
          </w:p>
        </w:tc>
        <w:tc>
          <w:tcPr>
            <w:tcW w:w="1186" w:type="dxa"/>
            <w:tcBorders/>
            <w:vAlign w:val="center"/>
          </w:tcPr>
          <w:p>
            <w:pPr>
              <w:pStyle w:val="TableContents"/>
              <w:bidi w:val="0"/>
              <w:spacing w:before="0" w:after="283"/>
              <w:jc w:val="left"/>
              <w:rPr/>
            </w:pPr>
            <w:r>
              <w:rPr/>
              <w:t xml:space="preserve">671,768 </w:t>
            </w:r>
          </w:p>
        </w:tc>
        <w:tc>
          <w:tcPr>
            <w:tcW w:w="1186" w:type="dxa"/>
            <w:tcBorders/>
            <w:vAlign w:val="center"/>
          </w:tcPr>
          <w:p>
            <w:pPr>
              <w:pStyle w:val="TableContents"/>
              <w:bidi w:val="0"/>
              <w:spacing w:before="0" w:after="283"/>
              <w:jc w:val="left"/>
              <w:rPr/>
            </w:pPr>
            <w:r>
              <w:rPr/>
              <w:t xml:space="preserve">790,348 </w:t>
            </w:r>
          </w:p>
        </w:tc>
        <w:tc>
          <w:tcPr>
            <w:tcW w:w="1186" w:type="dxa"/>
            <w:tcBorders/>
            <w:vAlign w:val="center"/>
          </w:tcPr>
          <w:p>
            <w:pPr>
              <w:pStyle w:val="TableContents"/>
              <w:bidi w:val="0"/>
              <w:spacing w:before="0" w:after="283"/>
              <w:jc w:val="left"/>
              <w:rPr/>
            </w:pPr>
            <w:r>
              <w:rPr/>
              <w:t xml:space="preserve">838,186 </w:t>
            </w:r>
          </w:p>
        </w:tc>
        <w:tc>
          <w:tcPr>
            <w:tcW w:w="1186" w:type="dxa"/>
            <w:tcBorders/>
            <w:vAlign w:val="center"/>
          </w:tcPr>
          <w:p>
            <w:pPr>
              <w:pStyle w:val="TableContents"/>
              <w:bidi w:val="0"/>
              <w:spacing w:before="0" w:after="283"/>
              <w:jc w:val="left"/>
              <w:rPr/>
            </w:pPr>
            <w:r>
              <w:rPr/>
              <w:t xml:space="preserve">1,038,352 </w:t>
            </w:r>
          </w:p>
        </w:tc>
        <w:tc>
          <w:tcPr>
            <w:tcW w:w="1186" w:type="dxa"/>
            <w:tcBorders/>
            <w:vAlign w:val="center"/>
          </w:tcPr>
          <w:p>
            <w:pPr>
              <w:pStyle w:val="TableContents"/>
              <w:bidi w:val="0"/>
              <w:spacing w:before="0" w:after="283"/>
              <w:jc w:val="left"/>
              <w:rPr/>
            </w:pPr>
            <w:r>
              <w:rPr/>
              <w:t xml:space="preserve">1,738,315 </w:t>
            </w:r>
          </w:p>
        </w:tc>
        <w:tc>
          <w:tcPr>
            <w:tcW w:w="1186" w:type="dxa"/>
            <w:tcBorders/>
            <w:vAlign w:val="center"/>
          </w:tcPr>
          <w:p>
            <w:pPr>
              <w:pStyle w:val="TableContents"/>
              <w:bidi w:val="0"/>
              <w:spacing w:before="0" w:after="283"/>
              <w:jc w:val="left"/>
              <w:rPr/>
            </w:pPr>
            <w:r>
              <w:rPr/>
              <w:t xml:space="preserve">1,667,270 </w:t>
            </w:r>
          </w:p>
        </w:tc>
        <w:tc>
          <w:tcPr>
            <w:tcW w:w="1186" w:type="dxa"/>
            <w:tcBorders/>
            <w:vAlign w:val="center"/>
          </w:tcPr>
          <w:p>
            <w:pPr>
              <w:pStyle w:val="TableContents"/>
              <w:bidi w:val="0"/>
              <w:spacing w:before="0" w:after="283"/>
              <w:jc w:val="left"/>
              <w:rPr/>
            </w:pPr>
            <w:r>
              <w:rPr/>
              <w:t xml:space="preserve">2,120,850 </w:t>
            </w:r>
          </w:p>
        </w:tc>
        <w:tc>
          <w:tcPr>
            <w:tcW w:w="1186" w:type="dxa"/>
            <w:tcBorders/>
            <w:vAlign w:val="center"/>
          </w:tcPr>
          <w:p>
            <w:pPr>
              <w:pStyle w:val="TableContents"/>
              <w:bidi w:val="0"/>
              <w:spacing w:before="0" w:after="283"/>
              <w:jc w:val="left"/>
              <w:rPr/>
            </w:pPr>
            <w:r>
              <w:rPr/>
              <w:t xml:space="preserve">1,610,287 </w:t>
            </w:r>
          </w:p>
        </w:tc>
        <w:tc>
          <w:tcPr>
            <w:tcW w:w="1186" w:type="dxa"/>
            <w:tcBorders/>
            <w:vAlign w:val="center"/>
          </w:tcPr>
          <w:p>
            <w:pPr>
              <w:pStyle w:val="TableContents"/>
              <w:bidi w:val="0"/>
              <w:spacing w:before="0" w:after="283"/>
              <w:jc w:val="left"/>
              <w:rPr/>
            </w:pPr>
            <w:r>
              <w:rPr/>
              <w:t xml:space="preserve">1,854,252 </w:t>
            </w:r>
          </w:p>
        </w:tc>
        <w:tc>
          <w:tcPr>
            <w:tcW w:w="1186" w:type="dxa"/>
            <w:tcBorders/>
            <w:vAlign w:val="center"/>
          </w:tcPr>
          <w:p>
            <w:pPr>
              <w:pStyle w:val="TableContents"/>
              <w:bidi w:val="0"/>
              <w:spacing w:before="0" w:after="283"/>
              <w:jc w:val="left"/>
              <w:rPr/>
            </w:pPr>
            <w:r>
              <w:rPr/>
              <w:t xml:space="preserve">644,633 </w:t>
            </w:r>
          </w:p>
        </w:tc>
        <w:tc>
          <w:tcPr>
            <w:tcW w:w="1186" w:type="dxa"/>
            <w:tcBorders/>
            <w:vAlign w:val="center"/>
          </w:tcPr>
          <w:p>
            <w:pPr>
              <w:pStyle w:val="TableContents"/>
              <w:bidi w:val="0"/>
              <w:spacing w:before="0" w:after="283"/>
              <w:jc w:val="left"/>
              <w:rPr/>
            </w:pPr>
            <w:r>
              <w:rPr/>
              <w:t xml:space="preserve">127,847 </w:t>
            </w:r>
          </w:p>
        </w:tc>
        <w:tc>
          <w:tcPr>
            <w:tcW w:w="1231" w:type="dxa"/>
            <w:tcBorders/>
            <w:vAlign w:val="center"/>
          </w:tcPr>
          <w:p>
            <w:pPr>
              <w:pStyle w:val="TableContents"/>
              <w:bidi w:val="0"/>
              <w:spacing w:before="0" w:after="283"/>
              <w:jc w:val="left"/>
              <w:rPr/>
            </w:pPr>
            <w:r>
              <w:rPr/>
              <w:t xml:space="preserve">2,220,774 </w:t>
            </w:r>
          </w:p>
        </w:tc>
        <w:tc>
          <w:tcPr>
            <w:tcW w:w="661" w:type="dxa"/>
            <w:tcBorders/>
            <w:vAlign w:val="center"/>
          </w:tcPr>
          <w:p>
            <w:pPr>
              <w:pStyle w:val="TableContents"/>
              <w:bidi w:val="0"/>
              <w:spacing w:before="0" w:after="283"/>
              <w:jc w:val="left"/>
              <w:rPr/>
            </w:pPr>
            <w:r>
              <w:rPr/>
              <w:t xml:space="preserve">1989 </w:t>
            </w:r>
          </w:p>
        </w:tc>
      </w:tr>
      <w:tr>
        <w:trPr/>
        <w:tc>
          <w:tcPr>
            <w:tcW w:w="361" w:type="dxa"/>
            <w:tcBorders/>
            <w:vAlign w:val="center"/>
          </w:tcPr>
          <w:p>
            <w:pPr>
              <w:pStyle w:val="TableContents"/>
              <w:bidi w:val="0"/>
              <w:spacing w:before="0" w:after="283"/>
              <w:jc w:val="left"/>
              <w:rPr/>
            </w:pPr>
            <w:r>
              <w:rPr/>
              <w:t xml:space="preserve">20 </w:t>
            </w:r>
          </w:p>
        </w:tc>
        <w:tc>
          <w:tcPr>
            <w:tcW w:w="1606" w:type="dxa"/>
            <w:tcBorders/>
            <w:vAlign w:val="center"/>
          </w:tcPr>
          <w:p>
            <w:pPr>
              <w:pStyle w:val="TableContents"/>
              <w:bidi w:val="0"/>
              <w:spacing w:before="0" w:after="283"/>
              <w:jc w:val="left"/>
              <w:rPr/>
            </w:pPr>
            <w:r>
              <w:rPr/>
              <w:t xml:space="preserve">Slovakia </w:t>
            </w:r>
          </w:p>
        </w:tc>
        <w:tc>
          <w:tcPr>
            <w:tcW w:w="1186" w:type="dxa"/>
            <w:tcBorders/>
            <w:vAlign w:val="center"/>
          </w:tcPr>
          <w:p>
            <w:pPr>
              <w:pStyle w:val="TableContents"/>
              <w:bidi w:val="0"/>
              <w:spacing w:before="0" w:after="283"/>
              <w:jc w:val="left"/>
              <w:rPr/>
            </w:pPr>
            <w:r>
              <w:rPr/>
              <w:t xml:space="preserve">1,040,000 </w:t>
            </w:r>
          </w:p>
        </w:tc>
        <w:tc>
          <w:tcPr>
            <w:tcW w:w="1186" w:type="dxa"/>
            <w:tcBorders/>
            <w:vAlign w:val="center"/>
          </w:tcPr>
          <w:p>
            <w:pPr>
              <w:pStyle w:val="TableContents"/>
              <w:bidi w:val="0"/>
              <w:spacing w:before="0" w:after="283"/>
              <w:jc w:val="left"/>
              <w:rPr/>
            </w:pPr>
            <w:r>
              <w:rPr/>
              <w:t xml:space="preserve">1,035,503 </w:t>
            </w:r>
          </w:p>
        </w:tc>
        <w:tc>
          <w:tcPr>
            <w:tcW w:w="1186" w:type="dxa"/>
            <w:tcBorders/>
            <w:vAlign w:val="center"/>
          </w:tcPr>
          <w:p>
            <w:pPr>
              <w:pStyle w:val="TableContents"/>
              <w:bidi w:val="0"/>
              <w:spacing w:before="0" w:after="283"/>
              <w:jc w:val="left"/>
              <w:rPr/>
            </w:pPr>
            <w:r>
              <w:rPr/>
              <w:t xml:space="preserve">993,000 </w:t>
            </w:r>
          </w:p>
        </w:tc>
        <w:tc>
          <w:tcPr>
            <w:tcW w:w="1186" w:type="dxa"/>
            <w:tcBorders/>
            <w:vAlign w:val="center"/>
          </w:tcPr>
          <w:p>
            <w:pPr>
              <w:pStyle w:val="TableContents"/>
              <w:bidi w:val="0"/>
              <w:spacing w:before="0" w:after="283"/>
              <w:jc w:val="left"/>
              <w:rPr/>
            </w:pPr>
            <w:r>
              <w:rPr/>
              <w:t xml:space="preserve">975,000 </w:t>
            </w:r>
          </w:p>
        </w:tc>
        <w:tc>
          <w:tcPr>
            <w:tcW w:w="1186" w:type="dxa"/>
            <w:tcBorders/>
            <w:vAlign w:val="center"/>
          </w:tcPr>
          <w:p>
            <w:pPr>
              <w:pStyle w:val="TableContents"/>
              <w:bidi w:val="0"/>
              <w:spacing w:before="0" w:after="283"/>
              <w:jc w:val="left"/>
              <w:rPr/>
            </w:pPr>
            <w:r>
              <w:rPr/>
              <w:t xml:space="preserve">926,555 </w:t>
            </w:r>
          </w:p>
        </w:tc>
        <w:tc>
          <w:tcPr>
            <w:tcW w:w="1186" w:type="dxa"/>
            <w:tcBorders/>
            <w:vAlign w:val="center"/>
          </w:tcPr>
          <w:p>
            <w:pPr>
              <w:pStyle w:val="TableContents"/>
              <w:bidi w:val="0"/>
              <w:spacing w:before="0" w:after="283"/>
              <w:jc w:val="left"/>
              <w:rPr/>
            </w:pPr>
            <w:r>
              <w:rPr/>
              <w:t xml:space="preserve">639,763 </w:t>
            </w:r>
          </w:p>
        </w:tc>
        <w:tc>
          <w:tcPr>
            <w:tcW w:w="1186" w:type="dxa"/>
            <w:tcBorders/>
            <w:vAlign w:val="center"/>
          </w:tcPr>
          <w:p>
            <w:pPr>
              <w:pStyle w:val="TableContents"/>
              <w:bidi w:val="0"/>
              <w:spacing w:before="0" w:after="283"/>
              <w:jc w:val="left"/>
              <w:rPr/>
            </w:pPr>
            <w:r>
              <w:rPr/>
              <w:t xml:space="preserve">561,933 </w:t>
            </w:r>
          </w:p>
        </w:tc>
        <w:tc>
          <w:tcPr>
            <w:tcW w:w="1186" w:type="dxa"/>
            <w:tcBorders/>
            <w:vAlign w:val="center"/>
          </w:tcPr>
          <w:p>
            <w:pPr>
              <w:pStyle w:val="TableContents"/>
              <w:bidi w:val="0"/>
              <w:spacing w:before="0" w:after="283"/>
              <w:jc w:val="left"/>
              <w:rPr/>
            </w:pPr>
            <w:r>
              <w:rPr/>
              <w:t xml:space="preserve">218,349 </w:t>
            </w:r>
          </w:p>
        </w:tc>
        <w:tc>
          <w:tcPr>
            <w:tcW w:w="1186" w:type="dxa"/>
            <w:tcBorders/>
            <w:vAlign w:val="center"/>
          </w:tcPr>
          <w:p>
            <w:pPr>
              <w:pStyle w:val="TableContents"/>
              <w:bidi w:val="0"/>
              <w:spacing w:before="0" w:after="283"/>
              <w:jc w:val="left"/>
              <w:rPr/>
            </w:pPr>
            <w:r>
              <w:rPr/>
              <w:t xml:space="preserve">181,783 </w:t>
            </w:r>
          </w:p>
        </w:tc>
        <w:tc>
          <w:tcPr>
            <w:tcW w:w="1186" w:type="dxa"/>
            <w:tcBorders/>
            <w:vAlign w:val="center"/>
          </w:tcPr>
          <w:p>
            <w:pPr>
              <w:pStyle w:val="TableContents"/>
              <w:bidi w:val="0"/>
              <w:spacing w:before="0" w:after="283"/>
              <w:jc w:val="left"/>
              <w:rPr/>
            </w:pPr>
            <w:r>
              <w:rPr/>
              <w:t xml:space="preserve">22,600 </w:t>
            </w:r>
          </w:p>
        </w:tc>
        <w:tc>
          <w:tcPr>
            <w:tcW w:w="1186" w:type="dxa"/>
            <w:tcBorders/>
            <w:vAlign w:val="center"/>
          </w:tcPr>
          <w:p>
            <w:pPr>
              <w:pStyle w:val="TableContents"/>
              <w:bidi w:val="0"/>
              <w:spacing w:before="0" w:after="283"/>
              <w:jc w:val="left"/>
              <w:rPr/>
            </w:pPr>
            <w:r>
              <w:rPr/>
              <w:t xml:space="preserve">-</w:t>
            </w:r>
          </w:p>
        </w:tc>
        <w:tc>
          <w:tcPr>
            <w:tcW w:w="1186" w:type="dxa"/>
            <w:tcBorders/>
            <w:vAlign w:val="center"/>
          </w:tcPr>
          <w:p>
            <w:pPr>
              <w:pStyle w:val="TableContents"/>
              <w:bidi w:val="0"/>
              <w:spacing w:before="0" w:after="283"/>
              <w:jc w:val="left"/>
              <w:rPr/>
            </w:pPr>
            <w:r>
              <w:rPr/>
              <w:t xml:space="preserve">-</w:t>
            </w:r>
          </w:p>
        </w:tc>
        <w:tc>
          <w:tcPr>
            <w:tcW w:w="1186" w:type="dxa"/>
            <w:tcBorders/>
            <w:vAlign w:val="center"/>
          </w:tcPr>
          <w:p>
            <w:pPr>
              <w:pStyle w:val="TableContents"/>
              <w:bidi w:val="0"/>
              <w:spacing w:before="0" w:after="283"/>
              <w:jc w:val="left"/>
              <w:rPr/>
            </w:pPr>
            <w:r>
              <w:rPr/>
              <w:t xml:space="preserve">-</w:t>
            </w:r>
          </w:p>
        </w:tc>
        <w:tc>
          <w:tcPr>
            <w:tcW w:w="1186" w:type="dxa"/>
            <w:tcBorders/>
            <w:vAlign w:val="center"/>
          </w:tcPr>
          <w:p>
            <w:pPr>
              <w:pStyle w:val="TableContents"/>
              <w:bidi w:val="0"/>
              <w:spacing w:before="0" w:after="283"/>
              <w:jc w:val="left"/>
              <w:rPr/>
            </w:pPr>
            <w:r>
              <w:rPr/>
              <w:t xml:space="preserve">-</w:t>
            </w:r>
          </w:p>
        </w:tc>
        <w:tc>
          <w:tcPr>
            <w:tcW w:w="1186" w:type="dxa"/>
            <w:tcBorders/>
            <w:vAlign w:val="center"/>
          </w:tcPr>
          <w:p>
            <w:pPr>
              <w:pStyle w:val="TableContents"/>
              <w:bidi w:val="0"/>
              <w:spacing w:before="0" w:after="283"/>
              <w:jc w:val="left"/>
              <w:rPr/>
            </w:pPr>
            <w:r>
              <w:rPr/>
              <w:t xml:space="preserve">-</w:t>
            </w:r>
          </w:p>
        </w:tc>
        <w:tc>
          <w:tcPr>
            <w:tcW w:w="1231" w:type="dxa"/>
            <w:tcBorders/>
            <w:vAlign w:val="center"/>
          </w:tcPr>
          <w:p>
            <w:pPr>
              <w:pStyle w:val="TableContents"/>
              <w:bidi w:val="0"/>
              <w:spacing w:before="0" w:after="283"/>
              <w:jc w:val="left"/>
              <w:rPr/>
            </w:pPr>
            <w:r>
              <w:rPr/>
              <w:t xml:space="preserve">1,040,000 </w:t>
            </w:r>
          </w:p>
        </w:tc>
        <w:tc>
          <w:tcPr>
            <w:tcW w:w="661" w:type="dxa"/>
            <w:tcBorders/>
            <w:vAlign w:val="center"/>
          </w:tcPr>
          <w:p>
            <w:pPr>
              <w:pStyle w:val="TableContents"/>
              <w:bidi w:val="0"/>
              <w:spacing w:before="0" w:after="283"/>
              <w:jc w:val="left"/>
              <w:rPr/>
            </w:pPr>
            <w:r>
              <w:rPr/>
              <w:t xml:space="preserve">2016 </w:t>
            </w:r>
          </w:p>
        </w:tc>
      </w:tr>
      <w:tr>
        <w:trPr/>
        <w:tc>
          <w:tcPr>
            <w:tcW w:w="361" w:type="dxa"/>
            <w:tcBorders/>
            <w:vAlign w:val="center"/>
          </w:tcPr>
          <w:p>
            <w:pPr>
              <w:pStyle w:val="TableContents"/>
              <w:bidi w:val="0"/>
              <w:spacing w:before="0" w:after="283"/>
              <w:jc w:val="left"/>
              <w:rPr/>
            </w:pPr>
            <w:r>
              <w:rPr/>
              <w:t xml:space="preserve">21 </w:t>
            </w:r>
          </w:p>
        </w:tc>
        <w:tc>
          <w:tcPr>
            <w:tcW w:w="1606" w:type="dxa"/>
            <w:tcBorders/>
            <w:vAlign w:val="center"/>
          </w:tcPr>
          <w:p>
            <w:pPr>
              <w:pStyle w:val="TableContents"/>
              <w:bidi w:val="0"/>
              <w:spacing w:before="0" w:after="283"/>
              <w:jc w:val="left"/>
              <w:rPr/>
            </w:pPr>
            <w:r>
              <w:rPr/>
              <w:t xml:space="preserve">Puola </w:t>
            </w:r>
          </w:p>
        </w:tc>
        <w:tc>
          <w:tcPr>
            <w:tcW w:w="1186" w:type="dxa"/>
            <w:tcBorders/>
            <w:vAlign w:val="center"/>
          </w:tcPr>
          <w:p>
            <w:pPr>
              <w:pStyle w:val="TableContents"/>
              <w:bidi w:val="0"/>
              <w:spacing w:before="0" w:after="283"/>
              <w:jc w:val="left"/>
              <w:rPr/>
            </w:pPr>
            <w:r>
              <w:rPr/>
              <w:t xml:space="preserve">681,837 </w:t>
            </w:r>
          </w:p>
        </w:tc>
        <w:tc>
          <w:tcPr>
            <w:tcW w:w="1186" w:type="dxa"/>
            <w:tcBorders/>
            <w:vAlign w:val="center"/>
          </w:tcPr>
          <w:p>
            <w:pPr>
              <w:pStyle w:val="TableContents"/>
              <w:bidi w:val="0"/>
              <w:spacing w:before="0" w:after="283"/>
              <w:jc w:val="left"/>
              <w:rPr/>
            </w:pPr>
            <w:r>
              <w:rPr/>
              <w:t xml:space="preserve">660,603 </w:t>
            </w:r>
          </w:p>
        </w:tc>
        <w:tc>
          <w:tcPr>
            <w:tcW w:w="1186" w:type="dxa"/>
            <w:tcBorders/>
            <w:vAlign w:val="center"/>
          </w:tcPr>
          <w:p>
            <w:pPr>
              <w:pStyle w:val="TableContents"/>
              <w:bidi w:val="0"/>
              <w:spacing w:before="0" w:after="283"/>
              <w:jc w:val="left"/>
              <w:rPr/>
            </w:pPr>
            <w:r>
              <w:rPr/>
              <w:t xml:space="preserve">593,904 </w:t>
            </w:r>
          </w:p>
        </w:tc>
        <w:tc>
          <w:tcPr>
            <w:tcW w:w="1186" w:type="dxa"/>
            <w:tcBorders/>
            <w:vAlign w:val="center"/>
          </w:tcPr>
          <w:p>
            <w:pPr>
              <w:pStyle w:val="TableContents"/>
              <w:bidi w:val="0"/>
              <w:spacing w:before="0" w:after="283"/>
              <w:jc w:val="left"/>
              <w:rPr/>
            </w:pPr>
            <w:r>
              <w:rPr/>
              <w:t xml:space="preserve">590,159 </w:t>
            </w:r>
          </w:p>
        </w:tc>
        <w:tc>
          <w:tcPr>
            <w:tcW w:w="1186" w:type="dxa"/>
            <w:tcBorders/>
            <w:vAlign w:val="center"/>
          </w:tcPr>
          <w:p>
            <w:pPr>
              <w:pStyle w:val="TableContents"/>
              <w:bidi w:val="0"/>
              <w:spacing w:before="0" w:after="283"/>
              <w:jc w:val="left"/>
              <w:rPr/>
            </w:pPr>
            <w:r>
              <w:rPr/>
              <w:t xml:space="preserve">654,756 </w:t>
            </w:r>
          </w:p>
        </w:tc>
        <w:tc>
          <w:tcPr>
            <w:tcW w:w="1186" w:type="dxa"/>
            <w:tcBorders/>
            <w:vAlign w:val="center"/>
          </w:tcPr>
          <w:p>
            <w:pPr>
              <w:pStyle w:val="TableContents"/>
              <w:bidi w:val="0"/>
              <w:spacing w:before="0" w:after="283"/>
              <w:jc w:val="left"/>
              <w:rPr/>
            </w:pPr>
            <w:r>
              <w:rPr/>
              <w:t xml:space="preserve">838,133 </w:t>
            </w:r>
          </w:p>
        </w:tc>
        <w:tc>
          <w:tcPr>
            <w:tcW w:w="1186" w:type="dxa"/>
            <w:tcBorders/>
            <w:vAlign w:val="center"/>
          </w:tcPr>
          <w:p>
            <w:pPr>
              <w:pStyle w:val="TableContents"/>
              <w:bidi w:val="0"/>
              <w:spacing w:before="0" w:after="283"/>
              <w:jc w:val="left"/>
              <w:rPr/>
            </w:pPr>
            <w:r>
              <w:rPr/>
              <w:t xml:space="preserve">869,474 </w:t>
            </w:r>
          </w:p>
        </w:tc>
        <w:tc>
          <w:tcPr>
            <w:tcW w:w="1186" w:type="dxa"/>
            <w:tcBorders/>
            <w:vAlign w:val="center"/>
          </w:tcPr>
          <w:p>
            <w:pPr>
              <w:pStyle w:val="TableContents"/>
              <w:bidi w:val="0"/>
              <w:spacing w:before="0" w:after="283"/>
              <w:jc w:val="left"/>
              <w:rPr/>
            </w:pPr>
            <w:r>
              <w:rPr/>
              <w:t xml:space="preserve">613,200 </w:t>
            </w:r>
          </w:p>
        </w:tc>
        <w:tc>
          <w:tcPr>
            <w:tcW w:w="1186" w:type="dxa"/>
            <w:tcBorders/>
            <w:vAlign w:val="center"/>
          </w:tcPr>
          <w:p>
            <w:pPr>
              <w:pStyle w:val="TableContents"/>
              <w:bidi w:val="0"/>
              <w:spacing w:before="0" w:after="283"/>
              <w:jc w:val="left"/>
              <w:rPr/>
            </w:pPr>
            <w:r>
              <w:rPr/>
              <w:t xml:space="preserve">504,972 </w:t>
            </w:r>
          </w:p>
        </w:tc>
        <w:tc>
          <w:tcPr>
            <w:tcW w:w="1186" w:type="dxa"/>
            <w:tcBorders/>
            <w:vAlign w:val="center"/>
          </w:tcPr>
          <w:p>
            <w:pPr>
              <w:pStyle w:val="TableContents"/>
              <w:bidi w:val="0"/>
              <w:spacing w:before="0" w:after="283"/>
              <w:jc w:val="left"/>
              <w:rPr/>
            </w:pPr>
            <w:r>
              <w:rPr/>
              <w:t xml:space="preserve">381,000 </w:t>
            </w:r>
          </w:p>
        </w:tc>
        <w:tc>
          <w:tcPr>
            <w:tcW w:w="1186" w:type="dxa"/>
            <w:tcBorders/>
            <w:vAlign w:val="center"/>
          </w:tcPr>
          <w:p>
            <w:pPr>
              <w:pStyle w:val="TableContents"/>
              <w:bidi w:val="0"/>
              <w:spacing w:before="0" w:after="283"/>
              <w:jc w:val="left"/>
              <w:rPr/>
            </w:pPr>
            <w:r>
              <w:rPr/>
              <w:t xml:space="preserve">347,975 </w:t>
            </w:r>
          </w:p>
        </w:tc>
        <w:tc>
          <w:tcPr>
            <w:tcW w:w="1186" w:type="dxa"/>
            <w:tcBorders/>
            <w:vAlign w:val="center"/>
          </w:tcPr>
          <w:p>
            <w:pPr>
              <w:pStyle w:val="TableContents"/>
              <w:bidi w:val="0"/>
              <w:spacing w:before="0" w:after="283"/>
              <w:jc w:val="left"/>
              <w:rPr/>
            </w:pPr>
            <w:r>
              <w:rPr/>
              <w:t xml:space="preserve">417,834 </w:t>
            </w:r>
          </w:p>
        </w:tc>
        <w:tc>
          <w:tcPr>
            <w:tcW w:w="1186" w:type="dxa"/>
            <w:tcBorders/>
            <w:vAlign w:val="center"/>
          </w:tcPr>
          <w:p>
            <w:pPr>
              <w:pStyle w:val="TableContents"/>
              <w:bidi w:val="0"/>
              <w:spacing w:before="0" w:after="283"/>
              <w:jc w:val="left"/>
              <w:rPr/>
            </w:pPr>
            <w:r>
              <w:rPr/>
              <w:t xml:space="preserve">113,087 </w:t>
            </w:r>
          </w:p>
        </w:tc>
        <w:tc>
          <w:tcPr>
            <w:tcW w:w="1186" w:type="dxa"/>
            <w:tcBorders/>
            <w:vAlign w:val="center"/>
          </w:tcPr>
          <w:p>
            <w:pPr>
              <w:pStyle w:val="TableContents"/>
              <w:bidi w:val="0"/>
              <w:spacing w:before="0" w:after="283"/>
              <w:jc w:val="left"/>
              <w:rPr/>
            </w:pPr>
            <w:r>
              <w:rPr/>
              <w:t xml:space="preserve">37,000 </w:t>
            </w:r>
          </w:p>
        </w:tc>
        <w:tc>
          <w:tcPr>
            <w:tcW w:w="1186" w:type="dxa"/>
            <w:tcBorders/>
            <w:vAlign w:val="center"/>
          </w:tcPr>
          <w:p>
            <w:pPr>
              <w:pStyle w:val="TableContents"/>
              <w:bidi w:val="0"/>
              <w:spacing w:before="0" w:after="283"/>
              <w:jc w:val="left"/>
              <w:rPr/>
            </w:pPr>
            <w:r>
              <w:rPr/>
              <w:t xml:space="preserve">1,000 </w:t>
            </w:r>
          </w:p>
        </w:tc>
        <w:tc>
          <w:tcPr>
            <w:tcW w:w="1231" w:type="dxa"/>
            <w:tcBorders/>
            <w:vAlign w:val="center"/>
          </w:tcPr>
          <w:p>
            <w:pPr>
              <w:pStyle w:val="TableContents"/>
              <w:bidi w:val="0"/>
              <w:spacing w:before="0" w:after="283"/>
              <w:jc w:val="left"/>
              <w:rPr/>
            </w:pPr>
            <w:r>
              <w:rPr/>
              <w:t xml:space="preserve">950,908 </w:t>
            </w:r>
          </w:p>
        </w:tc>
        <w:tc>
          <w:tcPr>
            <w:tcW w:w="661" w:type="dxa"/>
            <w:tcBorders/>
            <w:vAlign w:val="center"/>
          </w:tcPr>
          <w:p>
            <w:pPr>
              <w:pStyle w:val="TableContents"/>
              <w:bidi w:val="0"/>
              <w:spacing w:before="0" w:after="283"/>
              <w:jc w:val="left"/>
              <w:rPr/>
            </w:pPr>
            <w:r>
              <w:rPr/>
              <w:t xml:space="preserve">2008 </w:t>
            </w:r>
          </w:p>
        </w:tc>
      </w:tr>
      <w:tr>
        <w:trPr/>
        <w:tc>
          <w:tcPr>
            <w:tcW w:w="361" w:type="dxa"/>
            <w:tcBorders/>
            <w:vAlign w:val="center"/>
          </w:tcPr>
          <w:p>
            <w:pPr>
              <w:pStyle w:val="TableContents"/>
              <w:bidi w:val="0"/>
              <w:spacing w:before="0" w:after="283"/>
              <w:jc w:val="left"/>
              <w:rPr/>
            </w:pPr>
            <w:r>
              <w:rPr/>
              <w:t xml:space="preserve">22 </w:t>
            </w:r>
          </w:p>
        </w:tc>
        <w:tc>
          <w:tcPr>
            <w:tcW w:w="1606" w:type="dxa"/>
            <w:tcBorders/>
            <w:vAlign w:val="center"/>
          </w:tcPr>
          <w:p>
            <w:pPr>
              <w:pStyle w:val="TableContents"/>
              <w:bidi w:val="0"/>
              <w:spacing w:before="0" w:after="283"/>
              <w:jc w:val="left"/>
              <w:rPr/>
            </w:pPr>
            <w:r>
              <w:rPr/>
              <w:t xml:space="preserve">Etelä-Afrikka </w:t>
            </w:r>
          </w:p>
        </w:tc>
        <w:tc>
          <w:tcPr>
            <w:tcW w:w="1186" w:type="dxa"/>
            <w:tcBorders/>
            <w:vAlign w:val="center"/>
          </w:tcPr>
          <w:p>
            <w:pPr>
              <w:pStyle w:val="TableContents"/>
              <w:bidi w:val="0"/>
              <w:spacing w:before="0" w:after="283"/>
              <w:jc w:val="left"/>
              <w:rPr/>
            </w:pPr>
            <w:r>
              <w:rPr/>
              <w:t xml:space="preserve">599,004 </w:t>
            </w:r>
          </w:p>
        </w:tc>
        <w:tc>
          <w:tcPr>
            <w:tcW w:w="1186" w:type="dxa"/>
            <w:tcBorders/>
            <w:vAlign w:val="center"/>
          </w:tcPr>
          <w:p>
            <w:pPr>
              <w:pStyle w:val="TableContents"/>
              <w:bidi w:val="0"/>
              <w:spacing w:before="0" w:after="283"/>
              <w:jc w:val="left"/>
              <w:rPr/>
            </w:pPr>
            <w:r>
              <w:rPr/>
              <w:t xml:space="preserve">615,658 </w:t>
            </w:r>
          </w:p>
        </w:tc>
        <w:tc>
          <w:tcPr>
            <w:tcW w:w="1186" w:type="dxa"/>
            <w:tcBorders/>
            <w:vAlign w:val="center"/>
          </w:tcPr>
          <w:p>
            <w:pPr>
              <w:pStyle w:val="TableContents"/>
              <w:bidi w:val="0"/>
              <w:spacing w:before="0" w:after="283"/>
              <w:jc w:val="left"/>
              <w:rPr/>
            </w:pPr>
            <w:r>
              <w:rPr/>
              <w:t xml:space="preserve">566,083 </w:t>
            </w:r>
          </w:p>
        </w:tc>
        <w:tc>
          <w:tcPr>
            <w:tcW w:w="1186" w:type="dxa"/>
            <w:tcBorders/>
            <w:vAlign w:val="center"/>
          </w:tcPr>
          <w:p>
            <w:pPr>
              <w:pStyle w:val="TableContents"/>
              <w:bidi w:val="0"/>
              <w:spacing w:before="0" w:after="283"/>
              <w:jc w:val="left"/>
              <w:rPr/>
            </w:pPr>
            <w:r>
              <w:rPr/>
              <w:t xml:space="preserve">545,913 </w:t>
            </w:r>
          </w:p>
        </w:tc>
        <w:tc>
          <w:tcPr>
            <w:tcW w:w="1186" w:type="dxa"/>
            <w:tcBorders/>
            <w:vAlign w:val="center"/>
          </w:tcPr>
          <w:p>
            <w:pPr>
              <w:pStyle w:val="TableContents"/>
              <w:bidi w:val="0"/>
              <w:spacing w:before="0" w:after="283"/>
              <w:jc w:val="left"/>
              <w:rPr/>
            </w:pPr>
            <w:r>
              <w:rPr/>
              <w:t xml:space="preserve">539,424 </w:t>
            </w:r>
          </w:p>
        </w:tc>
        <w:tc>
          <w:tcPr>
            <w:tcW w:w="1186" w:type="dxa"/>
            <w:tcBorders/>
            <w:vAlign w:val="center"/>
          </w:tcPr>
          <w:p>
            <w:pPr>
              <w:pStyle w:val="TableContents"/>
              <w:bidi w:val="0"/>
              <w:spacing w:before="0" w:after="283"/>
              <w:jc w:val="left"/>
              <w:rPr/>
            </w:pPr>
            <w:r>
              <w:rPr/>
              <w:t xml:space="preserve">532,545 </w:t>
            </w:r>
          </w:p>
        </w:tc>
        <w:tc>
          <w:tcPr>
            <w:tcW w:w="1186" w:type="dxa"/>
            <w:tcBorders/>
            <w:vAlign w:val="center"/>
          </w:tcPr>
          <w:p>
            <w:pPr>
              <w:pStyle w:val="TableContents"/>
              <w:bidi w:val="0"/>
              <w:spacing w:before="0" w:after="283"/>
              <w:jc w:val="left"/>
              <w:rPr/>
            </w:pPr>
            <w:r>
              <w:rPr/>
              <w:t xml:space="preserve">472,049 </w:t>
            </w:r>
          </w:p>
        </w:tc>
        <w:tc>
          <w:tcPr>
            <w:tcW w:w="1186" w:type="dxa"/>
            <w:tcBorders/>
            <w:vAlign w:val="center"/>
          </w:tcPr>
          <w:p>
            <w:pPr>
              <w:pStyle w:val="TableContents"/>
              <w:bidi w:val="0"/>
              <w:spacing w:before="0" w:after="283"/>
              <w:jc w:val="left"/>
              <w:rPr/>
            </w:pPr>
            <w:r>
              <w:rPr/>
              <w:t xml:space="preserve">525,227 </w:t>
            </w:r>
          </w:p>
        </w:tc>
        <w:tc>
          <w:tcPr>
            <w:tcW w:w="1186" w:type="dxa"/>
            <w:tcBorders/>
            <w:vAlign w:val="center"/>
          </w:tcPr>
          <w:p>
            <w:pPr>
              <w:pStyle w:val="TableContents"/>
              <w:bidi w:val="0"/>
              <w:spacing w:before="0" w:after="283"/>
              <w:jc w:val="left"/>
              <w:rPr/>
            </w:pPr>
            <w:r>
              <w:rPr/>
              <w:t xml:space="preserve">345,297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334,779 </w:t>
            </w:r>
          </w:p>
        </w:tc>
        <w:tc>
          <w:tcPr>
            <w:tcW w:w="1186" w:type="dxa"/>
            <w:tcBorders/>
            <w:vAlign w:val="center"/>
          </w:tcPr>
          <w:p>
            <w:pPr>
              <w:pStyle w:val="TableContents"/>
              <w:bidi w:val="0"/>
              <w:spacing w:before="0" w:after="283"/>
              <w:jc w:val="left"/>
              <w:rPr/>
            </w:pPr>
            <w:r>
              <w:rPr/>
              <w:t xml:space="preserve">404,766 </w:t>
            </w:r>
          </w:p>
        </w:tc>
        <w:tc>
          <w:tcPr>
            <w:tcW w:w="1186" w:type="dxa"/>
            <w:tcBorders/>
            <w:vAlign w:val="center"/>
          </w:tcPr>
          <w:p>
            <w:pPr>
              <w:pStyle w:val="TableContents"/>
              <w:bidi w:val="0"/>
              <w:spacing w:before="0" w:after="283"/>
              <w:jc w:val="left"/>
              <w:rPr/>
            </w:pPr>
            <w:r>
              <w:rPr/>
              <w:t xml:space="preserve">297,573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615,658 </w:t>
            </w:r>
          </w:p>
        </w:tc>
        <w:tc>
          <w:tcPr>
            <w:tcW w:w="661" w:type="dxa"/>
            <w:tcBorders/>
            <w:vAlign w:val="center"/>
          </w:tcPr>
          <w:p>
            <w:pPr>
              <w:pStyle w:val="TableContents"/>
              <w:bidi w:val="0"/>
              <w:spacing w:before="0" w:after="283"/>
              <w:jc w:val="left"/>
              <w:rPr/>
            </w:pPr>
            <w:r>
              <w:rPr/>
              <w:t xml:space="preserve">2015 </w:t>
            </w:r>
          </w:p>
        </w:tc>
      </w:tr>
      <w:tr>
        <w:trPr/>
        <w:tc>
          <w:tcPr>
            <w:tcW w:w="361" w:type="dxa"/>
            <w:tcBorders/>
            <w:vAlign w:val="center"/>
          </w:tcPr>
          <w:p>
            <w:pPr>
              <w:pStyle w:val="TableContents"/>
              <w:bidi w:val="0"/>
              <w:spacing w:before="0" w:after="283"/>
              <w:jc w:val="left"/>
              <w:rPr/>
            </w:pPr>
            <w:r>
              <w:rPr/>
              <w:t xml:space="preserve">23 </w:t>
            </w:r>
          </w:p>
        </w:tc>
        <w:tc>
          <w:tcPr>
            <w:tcW w:w="1606" w:type="dxa"/>
            <w:tcBorders/>
            <w:vAlign w:val="center"/>
          </w:tcPr>
          <w:p>
            <w:pPr>
              <w:pStyle w:val="TableContents"/>
              <w:bidi w:val="0"/>
              <w:spacing w:before="0" w:after="283"/>
              <w:jc w:val="left"/>
              <w:rPr/>
            </w:pPr>
            <w:r>
              <w:rPr/>
              <w:t xml:space="preserve">Malesia </w:t>
            </w:r>
          </w:p>
        </w:tc>
        <w:tc>
          <w:tcPr>
            <w:tcW w:w="1186" w:type="dxa"/>
            <w:tcBorders/>
            <w:vAlign w:val="center"/>
          </w:tcPr>
          <w:p>
            <w:pPr>
              <w:pStyle w:val="TableContents"/>
              <w:bidi w:val="0"/>
              <w:spacing w:before="0" w:after="283"/>
              <w:jc w:val="left"/>
              <w:rPr/>
            </w:pPr>
            <w:r>
              <w:rPr/>
              <w:t xml:space="preserve">513,445 </w:t>
            </w:r>
          </w:p>
        </w:tc>
        <w:tc>
          <w:tcPr>
            <w:tcW w:w="1186" w:type="dxa"/>
            <w:tcBorders/>
            <w:vAlign w:val="center"/>
          </w:tcPr>
          <w:p>
            <w:pPr>
              <w:pStyle w:val="TableContents"/>
              <w:bidi w:val="0"/>
              <w:spacing w:before="0" w:after="283"/>
              <w:jc w:val="left"/>
              <w:rPr/>
            </w:pPr>
            <w:r>
              <w:rPr/>
              <w:t xml:space="preserve">614,671 </w:t>
            </w:r>
          </w:p>
        </w:tc>
        <w:tc>
          <w:tcPr>
            <w:tcW w:w="1186" w:type="dxa"/>
            <w:tcBorders/>
            <w:vAlign w:val="center"/>
          </w:tcPr>
          <w:p>
            <w:pPr>
              <w:pStyle w:val="TableContents"/>
              <w:bidi w:val="0"/>
              <w:spacing w:before="0" w:after="283"/>
              <w:jc w:val="left"/>
              <w:rPr/>
            </w:pPr>
            <w:r>
              <w:rPr/>
              <w:t xml:space="preserve">596,600 </w:t>
            </w:r>
          </w:p>
        </w:tc>
        <w:tc>
          <w:tcPr>
            <w:tcW w:w="1186" w:type="dxa"/>
            <w:tcBorders/>
            <w:vAlign w:val="center"/>
          </w:tcPr>
          <w:p>
            <w:pPr>
              <w:pStyle w:val="TableContents"/>
              <w:bidi w:val="0"/>
              <w:spacing w:before="0" w:after="283"/>
              <w:jc w:val="left"/>
              <w:rPr/>
            </w:pPr>
            <w:r>
              <w:rPr/>
              <w:t xml:space="preserve">601,407 </w:t>
            </w:r>
          </w:p>
        </w:tc>
        <w:tc>
          <w:tcPr>
            <w:tcW w:w="1186" w:type="dxa"/>
            <w:tcBorders/>
            <w:vAlign w:val="center"/>
          </w:tcPr>
          <w:p>
            <w:pPr>
              <w:pStyle w:val="TableContents"/>
              <w:bidi w:val="0"/>
              <w:spacing w:before="0" w:after="283"/>
              <w:jc w:val="left"/>
              <w:rPr/>
            </w:pPr>
            <w:r>
              <w:rPr/>
              <w:t xml:space="preserve">572,150 </w:t>
            </w:r>
          </w:p>
        </w:tc>
        <w:tc>
          <w:tcPr>
            <w:tcW w:w="1186" w:type="dxa"/>
            <w:tcBorders/>
            <w:vAlign w:val="center"/>
          </w:tcPr>
          <w:p>
            <w:pPr>
              <w:pStyle w:val="TableContents"/>
              <w:bidi w:val="0"/>
              <w:spacing w:before="0" w:after="283"/>
              <w:jc w:val="left"/>
              <w:rPr/>
            </w:pPr>
            <w:r>
              <w:rPr/>
              <w:t xml:space="preserve">533,695 </w:t>
            </w:r>
          </w:p>
        </w:tc>
        <w:tc>
          <w:tcPr>
            <w:tcW w:w="1186" w:type="dxa"/>
            <w:tcBorders/>
            <w:vAlign w:val="center"/>
          </w:tcPr>
          <w:p>
            <w:pPr>
              <w:pStyle w:val="TableContents"/>
              <w:bidi w:val="0"/>
              <w:spacing w:before="0" w:after="283"/>
              <w:jc w:val="left"/>
              <w:rPr/>
            </w:pPr>
            <w:r>
              <w:rPr/>
              <w:t xml:space="preserve">567,715 </w:t>
            </w:r>
          </w:p>
        </w:tc>
        <w:tc>
          <w:tcPr>
            <w:tcW w:w="1186" w:type="dxa"/>
            <w:tcBorders/>
            <w:vAlign w:val="center"/>
          </w:tcPr>
          <w:p>
            <w:pPr>
              <w:pStyle w:val="TableContents"/>
              <w:bidi w:val="0"/>
              <w:spacing w:before="0" w:after="283"/>
              <w:jc w:val="left"/>
              <w:rPr/>
            </w:pPr>
            <w:r>
              <w:rPr/>
              <w:t xml:space="preserve">563,408 </w:t>
            </w:r>
          </w:p>
        </w:tc>
        <w:tc>
          <w:tcPr>
            <w:tcW w:w="1186" w:type="dxa"/>
            <w:tcBorders/>
            <w:vAlign w:val="center"/>
          </w:tcPr>
          <w:p>
            <w:pPr>
              <w:pStyle w:val="TableContents"/>
              <w:bidi w:val="0"/>
              <w:spacing w:before="0" w:after="283"/>
              <w:jc w:val="left"/>
              <w:rPr/>
            </w:pPr>
            <w:r>
              <w:rPr/>
              <w:t xml:space="preserve">282,830 </w:t>
            </w:r>
          </w:p>
        </w:tc>
        <w:tc>
          <w:tcPr>
            <w:tcW w:w="1186" w:type="dxa"/>
            <w:tcBorders/>
            <w:vAlign w:val="center"/>
          </w:tcPr>
          <w:p>
            <w:pPr>
              <w:pStyle w:val="TableContents"/>
              <w:bidi w:val="0"/>
              <w:spacing w:before="0" w:after="283"/>
              <w:jc w:val="left"/>
              <w:rPr/>
            </w:pPr>
            <w:r>
              <w:rPr/>
              <w:t xml:space="preserve">164,000 </w:t>
            </w:r>
          </w:p>
        </w:tc>
        <w:tc>
          <w:tcPr>
            <w:tcW w:w="1186" w:type="dxa"/>
            <w:tcBorders/>
            <w:vAlign w:val="center"/>
          </w:tcPr>
          <w:p>
            <w:pPr>
              <w:pStyle w:val="TableContents"/>
              <w:bidi w:val="0"/>
              <w:spacing w:before="0" w:after="283"/>
              <w:jc w:val="left"/>
              <w:rPr/>
            </w:pPr>
            <w:r>
              <w:rPr/>
              <w:t xml:space="preserve">191,580 </w:t>
            </w:r>
          </w:p>
        </w:tc>
        <w:tc>
          <w:tcPr>
            <w:tcW w:w="1186" w:type="dxa"/>
            <w:tcBorders/>
            <w:vAlign w:val="center"/>
          </w:tcPr>
          <w:p>
            <w:pPr>
              <w:pStyle w:val="TableContents"/>
              <w:bidi w:val="0"/>
              <w:spacing w:before="0" w:after="283"/>
              <w:jc w:val="left"/>
              <w:rPr/>
            </w:pPr>
            <w:r>
              <w:rPr/>
              <w:t xml:space="preserve">104,227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601,407 </w:t>
            </w:r>
          </w:p>
        </w:tc>
        <w:tc>
          <w:tcPr>
            <w:tcW w:w="661" w:type="dxa"/>
            <w:tcBorders/>
            <w:vAlign w:val="center"/>
          </w:tcPr>
          <w:p>
            <w:pPr>
              <w:pStyle w:val="TableContents"/>
              <w:bidi w:val="0"/>
              <w:spacing w:before="0" w:after="283"/>
              <w:jc w:val="left"/>
              <w:rPr/>
            </w:pPr>
            <w:r>
              <w:rPr/>
              <w:t xml:space="preserve">2013 </w:t>
            </w:r>
          </w:p>
        </w:tc>
      </w:tr>
      <w:tr>
        <w:trPr/>
        <w:tc>
          <w:tcPr>
            <w:tcW w:w="361" w:type="dxa"/>
            <w:tcBorders/>
            <w:vAlign w:val="center"/>
          </w:tcPr>
          <w:p>
            <w:pPr>
              <w:pStyle w:val="TableContents"/>
              <w:bidi w:val="0"/>
              <w:spacing w:before="0" w:after="283"/>
              <w:jc w:val="left"/>
              <w:rPr/>
            </w:pPr>
            <w:r>
              <w:rPr/>
              <w:t xml:space="preserve">24 </w:t>
            </w:r>
          </w:p>
        </w:tc>
        <w:tc>
          <w:tcPr>
            <w:tcW w:w="1606" w:type="dxa"/>
            <w:tcBorders/>
            <w:vAlign w:val="center"/>
          </w:tcPr>
          <w:p>
            <w:pPr>
              <w:pStyle w:val="TableContents"/>
              <w:bidi w:val="0"/>
              <w:spacing w:before="0" w:after="283"/>
              <w:jc w:val="left"/>
              <w:rPr/>
            </w:pPr>
            <w:r>
              <w:rPr/>
              <w:t xml:space="preserve">Argentiina </w:t>
            </w:r>
          </w:p>
        </w:tc>
        <w:tc>
          <w:tcPr>
            <w:tcW w:w="1186" w:type="dxa"/>
            <w:tcBorders/>
            <w:vAlign w:val="center"/>
          </w:tcPr>
          <w:p>
            <w:pPr>
              <w:pStyle w:val="TableContents"/>
              <w:bidi w:val="0"/>
              <w:spacing w:before="0" w:after="283"/>
              <w:jc w:val="left"/>
              <w:rPr/>
            </w:pPr>
            <w:r>
              <w:rPr/>
              <w:t xml:space="preserve">472,776 </w:t>
            </w:r>
          </w:p>
        </w:tc>
        <w:tc>
          <w:tcPr>
            <w:tcW w:w="1186" w:type="dxa"/>
            <w:tcBorders/>
            <w:vAlign w:val="center"/>
          </w:tcPr>
          <w:p>
            <w:pPr>
              <w:pStyle w:val="TableContents"/>
              <w:bidi w:val="0"/>
              <w:spacing w:before="0" w:after="283"/>
              <w:jc w:val="left"/>
              <w:rPr/>
            </w:pPr>
            <w:r>
              <w:rPr/>
              <w:t xml:space="preserve">533,683 </w:t>
            </w:r>
          </w:p>
        </w:tc>
        <w:tc>
          <w:tcPr>
            <w:tcW w:w="1186" w:type="dxa"/>
            <w:tcBorders/>
            <w:vAlign w:val="center"/>
          </w:tcPr>
          <w:p>
            <w:pPr>
              <w:pStyle w:val="TableContents"/>
              <w:bidi w:val="0"/>
              <w:spacing w:before="0" w:after="283"/>
              <w:jc w:val="left"/>
              <w:rPr/>
            </w:pPr>
            <w:r>
              <w:rPr/>
              <w:t xml:space="preserve">617,329 </w:t>
            </w:r>
          </w:p>
        </w:tc>
        <w:tc>
          <w:tcPr>
            <w:tcW w:w="1186" w:type="dxa"/>
            <w:tcBorders/>
            <w:vAlign w:val="center"/>
          </w:tcPr>
          <w:p>
            <w:pPr>
              <w:pStyle w:val="TableContents"/>
              <w:bidi w:val="0"/>
              <w:spacing w:before="0" w:after="283"/>
              <w:jc w:val="left"/>
              <w:rPr/>
            </w:pPr>
            <w:r>
              <w:rPr/>
              <w:t xml:space="preserve">791,007 </w:t>
            </w:r>
          </w:p>
        </w:tc>
        <w:tc>
          <w:tcPr>
            <w:tcW w:w="1186" w:type="dxa"/>
            <w:tcBorders/>
            <w:vAlign w:val="center"/>
          </w:tcPr>
          <w:p>
            <w:pPr>
              <w:pStyle w:val="TableContents"/>
              <w:bidi w:val="0"/>
              <w:spacing w:before="0" w:after="283"/>
              <w:jc w:val="left"/>
              <w:rPr/>
            </w:pPr>
            <w:r>
              <w:rPr/>
              <w:t xml:space="preserve">764,495 </w:t>
            </w:r>
          </w:p>
        </w:tc>
        <w:tc>
          <w:tcPr>
            <w:tcW w:w="1186" w:type="dxa"/>
            <w:tcBorders/>
            <w:vAlign w:val="center"/>
          </w:tcPr>
          <w:p>
            <w:pPr>
              <w:pStyle w:val="TableContents"/>
              <w:bidi w:val="0"/>
              <w:spacing w:before="0" w:after="283"/>
              <w:jc w:val="left"/>
              <w:rPr/>
            </w:pPr>
            <w:r>
              <w:rPr/>
              <w:t xml:space="preserve">828,771 </w:t>
            </w:r>
          </w:p>
        </w:tc>
        <w:tc>
          <w:tcPr>
            <w:tcW w:w="1186" w:type="dxa"/>
            <w:tcBorders/>
            <w:vAlign w:val="center"/>
          </w:tcPr>
          <w:p>
            <w:pPr>
              <w:pStyle w:val="TableContents"/>
              <w:bidi w:val="0"/>
              <w:spacing w:before="0" w:after="283"/>
              <w:jc w:val="left"/>
              <w:rPr/>
            </w:pPr>
            <w:r>
              <w:rPr/>
              <w:t xml:space="preserve">716,540 </w:t>
            </w:r>
          </w:p>
        </w:tc>
        <w:tc>
          <w:tcPr>
            <w:tcW w:w="1186" w:type="dxa"/>
            <w:tcBorders/>
            <w:vAlign w:val="center"/>
          </w:tcPr>
          <w:p>
            <w:pPr>
              <w:pStyle w:val="TableContents"/>
              <w:bidi w:val="0"/>
              <w:spacing w:before="0" w:after="283"/>
              <w:jc w:val="left"/>
              <w:rPr/>
            </w:pPr>
            <w:r>
              <w:rPr/>
              <w:t xml:space="preserve">319,755 </w:t>
            </w:r>
          </w:p>
        </w:tc>
        <w:tc>
          <w:tcPr>
            <w:tcW w:w="1186" w:type="dxa"/>
            <w:tcBorders/>
            <w:vAlign w:val="center"/>
          </w:tcPr>
          <w:p>
            <w:pPr>
              <w:pStyle w:val="TableContents"/>
              <w:bidi w:val="0"/>
              <w:spacing w:before="0" w:after="283"/>
              <w:jc w:val="left"/>
              <w:rPr/>
            </w:pPr>
            <w:r>
              <w:rPr/>
              <w:t xml:space="preserve">339,632 </w:t>
            </w:r>
          </w:p>
        </w:tc>
        <w:tc>
          <w:tcPr>
            <w:tcW w:w="1186" w:type="dxa"/>
            <w:tcBorders/>
            <w:vAlign w:val="center"/>
          </w:tcPr>
          <w:p>
            <w:pPr>
              <w:pStyle w:val="TableContents"/>
              <w:bidi w:val="0"/>
              <w:spacing w:before="0" w:after="283"/>
              <w:jc w:val="left"/>
              <w:rPr/>
            </w:pPr>
            <w:r>
              <w:rPr/>
              <w:t xml:space="preserve">286,000 </w:t>
            </w:r>
          </w:p>
        </w:tc>
        <w:tc>
          <w:tcPr>
            <w:tcW w:w="1186" w:type="dxa"/>
            <w:tcBorders/>
            <w:vAlign w:val="center"/>
          </w:tcPr>
          <w:p>
            <w:pPr>
              <w:pStyle w:val="TableContents"/>
              <w:bidi w:val="0"/>
              <w:spacing w:before="0" w:after="283"/>
              <w:jc w:val="left"/>
              <w:rPr/>
            </w:pPr>
            <w:r>
              <w:rPr/>
              <w:t xml:space="preserve">99,639 </w:t>
            </w:r>
          </w:p>
        </w:tc>
        <w:tc>
          <w:tcPr>
            <w:tcW w:w="1186" w:type="dxa"/>
            <w:tcBorders/>
            <w:vAlign w:val="center"/>
          </w:tcPr>
          <w:p>
            <w:pPr>
              <w:pStyle w:val="TableContents"/>
              <w:bidi w:val="0"/>
              <w:spacing w:before="0" w:after="283"/>
              <w:jc w:val="left"/>
              <w:rPr/>
            </w:pPr>
            <w:r>
              <w:rPr/>
              <w:t xml:space="preserve">281,793 </w:t>
            </w:r>
          </w:p>
        </w:tc>
        <w:tc>
          <w:tcPr>
            <w:tcW w:w="1186" w:type="dxa"/>
            <w:tcBorders/>
            <w:vAlign w:val="center"/>
          </w:tcPr>
          <w:p>
            <w:pPr>
              <w:pStyle w:val="TableContents"/>
              <w:bidi w:val="0"/>
              <w:spacing w:before="0" w:after="283"/>
              <w:jc w:val="left"/>
              <w:rPr/>
            </w:pPr>
            <w:r>
              <w:rPr/>
              <w:t xml:space="preserve">219,599 </w:t>
            </w:r>
          </w:p>
        </w:tc>
        <w:tc>
          <w:tcPr>
            <w:tcW w:w="1186" w:type="dxa"/>
            <w:tcBorders/>
            <w:vAlign w:val="center"/>
          </w:tcPr>
          <w:p>
            <w:pPr>
              <w:pStyle w:val="TableContents"/>
              <w:bidi w:val="0"/>
              <w:spacing w:before="0" w:after="283"/>
              <w:jc w:val="left"/>
              <w:rPr/>
            </w:pPr>
            <w:r>
              <w:rPr/>
              <w:t xml:space="preserve">89,000 </w:t>
            </w:r>
          </w:p>
        </w:tc>
        <w:tc>
          <w:tcPr>
            <w:tcW w:w="118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828,771 </w:t>
            </w:r>
          </w:p>
        </w:tc>
        <w:tc>
          <w:tcPr>
            <w:tcW w:w="661" w:type="dxa"/>
            <w:tcBorders/>
            <w:vAlign w:val="center"/>
          </w:tcPr>
          <w:p>
            <w:pPr>
              <w:pStyle w:val="TableContents"/>
              <w:bidi w:val="0"/>
              <w:spacing w:before="0" w:after="283"/>
              <w:jc w:val="left"/>
              <w:rPr/>
            </w:pPr>
            <w:r>
              <w:rPr/>
              <w:t xml:space="preserve">2011 </w:t>
            </w:r>
          </w:p>
        </w:tc>
      </w:tr>
      <w:tr>
        <w:trPr/>
        <w:tc>
          <w:tcPr>
            <w:tcW w:w="361" w:type="dxa"/>
            <w:tcBorders/>
            <w:vAlign w:val="center"/>
          </w:tcPr>
          <w:p>
            <w:pPr>
              <w:pStyle w:val="TableContents"/>
              <w:bidi w:val="0"/>
              <w:spacing w:before="0" w:after="283"/>
              <w:jc w:val="left"/>
              <w:rPr/>
            </w:pPr>
            <w:r>
              <w:rPr/>
              <w:t xml:space="preserve">25 </w:t>
            </w:r>
          </w:p>
        </w:tc>
        <w:tc>
          <w:tcPr>
            <w:tcW w:w="1606" w:type="dxa"/>
            <w:tcBorders/>
            <w:vAlign w:val="center"/>
          </w:tcPr>
          <w:p>
            <w:pPr>
              <w:pStyle w:val="TableContents"/>
              <w:bidi w:val="0"/>
              <w:spacing w:before="0" w:after="283"/>
              <w:jc w:val="left"/>
              <w:rPr/>
            </w:pPr>
            <w:r>
              <w:rPr/>
              <w:t xml:space="preserve">Unkari </w:t>
            </w:r>
          </w:p>
        </w:tc>
        <w:tc>
          <w:tcPr>
            <w:tcW w:w="1186" w:type="dxa"/>
            <w:tcBorders/>
            <w:vAlign w:val="center"/>
          </w:tcPr>
          <w:p>
            <w:pPr>
              <w:pStyle w:val="TableContents"/>
              <w:bidi w:val="0"/>
              <w:spacing w:before="0" w:after="283"/>
              <w:jc w:val="left"/>
              <w:rPr/>
            </w:pPr>
            <w:r>
              <w:rPr/>
              <w:t xml:space="preserve">472,000 </w:t>
            </w:r>
          </w:p>
        </w:tc>
        <w:tc>
          <w:tcPr>
            <w:tcW w:w="1186" w:type="dxa"/>
            <w:tcBorders/>
            <w:vAlign w:val="center"/>
          </w:tcPr>
          <w:p>
            <w:pPr>
              <w:pStyle w:val="TableContents"/>
              <w:bidi w:val="0"/>
              <w:spacing w:before="0" w:after="283"/>
              <w:jc w:val="left"/>
              <w:rPr/>
            </w:pPr>
            <w:r>
              <w:rPr/>
              <w:t xml:space="preserve">495,370 </w:t>
            </w:r>
          </w:p>
        </w:tc>
        <w:tc>
          <w:tcPr>
            <w:tcW w:w="1186" w:type="dxa"/>
            <w:tcBorders/>
            <w:vAlign w:val="center"/>
          </w:tcPr>
          <w:p>
            <w:pPr>
              <w:pStyle w:val="TableContents"/>
              <w:bidi w:val="0"/>
              <w:spacing w:before="0" w:after="283"/>
              <w:jc w:val="left"/>
              <w:rPr/>
            </w:pPr>
            <w:r>
              <w:rPr/>
              <w:t xml:space="preserve">437,599 </w:t>
            </w:r>
          </w:p>
        </w:tc>
        <w:tc>
          <w:tcPr>
            <w:tcW w:w="1186" w:type="dxa"/>
            <w:tcBorders/>
            <w:vAlign w:val="center"/>
          </w:tcPr>
          <w:p>
            <w:pPr>
              <w:pStyle w:val="TableContents"/>
              <w:bidi w:val="0"/>
              <w:spacing w:before="0" w:after="283"/>
              <w:jc w:val="left"/>
              <w:rPr/>
            </w:pPr>
            <w:r>
              <w:rPr/>
              <w:t xml:space="preserve">222,400 </w:t>
            </w:r>
          </w:p>
        </w:tc>
        <w:tc>
          <w:tcPr>
            <w:tcW w:w="1186" w:type="dxa"/>
            <w:tcBorders/>
            <w:vAlign w:val="center"/>
          </w:tcPr>
          <w:p>
            <w:pPr>
              <w:pStyle w:val="TableContents"/>
              <w:bidi w:val="0"/>
              <w:spacing w:before="0" w:after="283"/>
              <w:jc w:val="left"/>
              <w:rPr/>
            </w:pPr>
            <w:r>
              <w:rPr/>
              <w:t xml:space="preserve">217,840 </w:t>
            </w:r>
          </w:p>
        </w:tc>
        <w:tc>
          <w:tcPr>
            <w:tcW w:w="1186" w:type="dxa"/>
            <w:tcBorders/>
            <w:vAlign w:val="center"/>
          </w:tcPr>
          <w:p>
            <w:pPr>
              <w:pStyle w:val="TableContents"/>
              <w:bidi w:val="0"/>
              <w:spacing w:before="0" w:after="283"/>
              <w:jc w:val="left"/>
              <w:rPr/>
            </w:pPr>
            <w:r>
              <w:rPr/>
              <w:t xml:space="preserve">202,800 </w:t>
            </w:r>
          </w:p>
        </w:tc>
        <w:tc>
          <w:tcPr>
            <w:tcW w:w="1186" w:type="dxa"/>
            <w:tcBorders/>
            <w:vAlign w:val="center"/>
          </w:tcPr>
          <w:p>
            <w:pPr>
              <w:pStyle w:val="TableContents"/>
              <w:bidi w:val="0"/>
              <w:spacing w:before="0" w:after="283"/>
              <w:jc w:val="left"/>
              <w:rPr/>
            </w:pPr>
            <w:r>
              <w:rPr/>
              <w:t xml:space="preserve">211,461 </w:t>
            </w:r>
          </w:p>
        </w:tc>
        <w:tc>
          <w:tcPr>
            <w:tcW w:w="1186" w:type="dxa"/>
            <w:tcBorders/>
            <w:vAlign w:val="center"/>
          </w:tcPr>
          <w:p>
            <w:pPr>
              <w:pStyle w:val="TableContents"/>
              <w:bidi w:val="0"/>
              <w:spacing w:before="0" w:after="283"/>
              <w:jc w:val="left"/>
              <w:rPr/>
            </w:pPr>
            <w:r>
              <w:rPr/>
              <w:t xml:space="preserve">152,015 </w:t>
            </w:r>
          </w:p>
        </w:tc>
        <w:tc>
          <w:tcPr>
            <w:tcW w:w="1186" w:type="dxa"/>
            <w:tcBorders/>
            <w:vAlign w:val="center"/>
          </w:tcPr>
          <w:p>
            <w:pPr>
              <w:pStyle w:val="TableContents"/>
              <w:bidi w:val="0"/>
              <w:spacing w:before="0" w:after="283"/>
              <w:jc w:val="left"/>
              <w:rPr/>
            </w:pPr>
            <w:r>
              <w:rPr/>
              <w:t xml:space="preserve">137,398 </w:t>
            </w:r>
          </w:p>
        </w:tc>
        <w:tc>
          <w:tcPr>
            <w:tcW w:w="1186" w:type="dxa"/>
            <w:tcBorders/>
            <w:vAlign w:val="center"/>
          </w:tcPr>
          <w:p>
            <w:pPr>
              <w:pStyle w:val="TableContents"/>
              <w:bidi w:val="0"/>
              <w:spacing w:before="0" w:after="283"/>
              <w:jc w:val="left"/>
              <w:rPr/>
            </w:pPr>
            <w:r>
              <w:rPr/>
              <w:t xml:space="preserve">53,000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3,000 </w:t>
            </w:r>
          </w:p>
        </w:tc>
        <w:tc>
          <w:tcPr>
            <w:tcW w:w="118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495,370 </w:t>
            </w:r>
          </w:p>
        </w:tc>
        <w:tc>
          <w:tcPr>
            <w:tcW w:w="661" w:type="dxa"/>
            <w:tcBorders/>
            <w:vAlign w:val="center"/>
          </w:tcPr>
          <w:p>
            <w:pPr>
              <w:pStyle w:val="TableContents"/>
              <w:bidi w:val="0"/>
              <w:spacing w:before="0" w:after="283"/>
              <w:jc w:val="left"/>
              <w:rPr/>
            </w:pPr>
            <w:r>
              <w:rPr/>
              <w:t xml:space="preserve">2015 </w:t>
            </w:r>
          </w:p>
        </w:tc>
      </w:tr>
      <w:tr>
        <w:trPr/>
        <w:tc>
          <w:tcPr>
            <w:tcW w:w="361" w:type="dxa"/>
            <w:tcBorders/>
            <w:vAlign w:val="center"/>
          </w:tcPr>
          <w:p>
            <w:pPr>
              <w:pStyle w:val="TableContents"/>
              <w:bidi w:val="0"/>
              <w:spacing w:before="0" w:after="283"/>
              <w:jc w:val="left"/>
              <w:rPr/>
            </w:pPr>
            <w:r>
              <w:rPr/>
              <w:t xml:space="preserve">26 </w:t>
            </w:r>
          </w:p>
        </w:tc>
        <w:tc>
          <w:tcPr>
            <w:tcW w:w="1606" w:type="dxa"/>
            <w:tcBorders/>
            <w:vAlign w:val="center"/>
          </w:tcPr>
          <w:p>
            <w:pPr>
              <w:pStyle w:val="TableContents"/>
              <w:bidi w:val="0"/>
              <w:spacing w:before="0" w:after="283"/>
              <w:jc w:val="left"/>
              <w:rPr/>
            </w:pPr>
            <w:r>
              <w:rPr/>
              <w:t xml:space="preserve">Belgia </w:t>
            </w:r>
          </w:p>
        </w:tc>
        <w:tc>
          <w:tcPr>
            <w:tcW w:w="1186" w:type="dxa"/>
            <w:tcBorders/>
            <w:vAlign w:val="center"/>
          </w:tcPr>
          <w:p>
            <w:pPr>
              <w:pStyle w:val="TableContents"/>
              <w:bidi w:val="0"/>
              <w:spacing w:before="0" w:after="283"/>
              <w:jc w:val="left"/>
              <w:rPr/>
            </w:pPr>
            <w:r>
              <w:rPr/>
              <w:t xml:space="preserve">399,427 </w:t>
            </w:r>
          </w:p>
        </w:tc>
        <w:tc>
          <w:tcPr>
            <w:tcW w:w="1186" w:type="dxa"/>
            <w:tcBorders/>
            <w:vAlign w:val="center"/>
          </w:tcPr>
          <w:p>
            <w:pPr>
              <w:pStyle w:val="TableContents"/>
              <w:bidi w:val="0"/>
              <w:spacing w:before="0" w:after="283"/>
              <w:jc w:val="left"/>
              <w:rPr/>
            </w:pPr>
            <w:r>
              <w:rPr/>
              <w:t xml:space="preserve">409,340 </w:t>
            </w:r>
          </w:p>
        </w:tc>
        <w:tc>
          <w:tcPr>
            <w:tcW w:w="1186" w:type="dxa"/>
            <w:tcBorders/>
            <w:vAlign w:val="center"/>
          </w:tcPr>
          <w:p>
            <w:pPr>
              <w:pStyle w:val="TableContents"/>
              <w:bidi w:val="0"/>
              <w:spacing w:before="0" w:after="283"/>
              <w:jc w:val="left"/>
              <w:rPr/>
            </w:pPr>
            <w:r>
              <w:rPr/>
              <w:t xml:space="preserve">516,832 </w:t>
            </w:r>
          </w:p>
        </w:tc>
        <w:tc>
          <w:tcPr>
            <w:tcW w:w="1186" w:type="dxa"/>
            <w:tcBorders/>
            <w:vAlign w:val="center"/>
          </w:tcPr>
          <w:p>
            <w:pPr>
              <w:pStyle w:val="TableContents"/>
              <w:bidi w:val="0"/>
              <w:spacing w:before="0" w:after="283"/>
              <w:jc w:val="left"/>
              <w:rPr/>
            </w:pPr>
            <w:r>
              <w:rPr/>
              <w:t xml:space="preserve">503,504 </w:t>
            </w:r>
          </w:p>
        </w:tc>
        <w:tc>
          <w:tcPr>
            <w:tcW w:w="1186" w:type="dxa"/>
            <w:tcBorders/>
            <w:vAlign w:val="center"/>
          </w:tcPr>
          <w:p>
            <w:pPr>
              <w:pStyle w:val="TableContents"/>
              <w:bidi w:val="0"/>
              <w:spacing w:before="0" w:after="283"/>
              <w:jc w:val="left"/>
              <w:rPr/>
            </w:pPr>
            <w:r>
              <w:rPr/>
              <w:t xml:space="preserve">538,848 </w:t>
            </w:r>
          </w:p>
        </w:tc>
        <w:tc>
          <w:tcPr>
            <w:tcW w:w="1186" w:type="dxa"/>
            <w:tcBorders/>
            <w:vAlign w:val="center"/>
          </w:tcPr>
          <w:p>
            <w:pPr>
              <w:pStyle w:val="TableContents"/>
              <w:bidi w:val="0"/>
              <w:spacing w:before="0" w:after="283"/>
              <w:jc w:val="left"/>
              <w:rPr/>
            </w:pPr>
            <w:r>
              <w:rPr/>
              <w:t xml:space="preserve">595,084 </w:t>
            </w:r>
          </w:p>
        </w:tc>
        <w:tc>
          <w:tcPr>
            <w:tcW w:w="1186" w:type="dxa"/>
            <w:tcBorders/>
            <w:vAlign w:val="center"/>
          </w:tcPr>
          <w:p>
            <w:pPr>
              <w:pStyle w:val="TableContents"/>
              <w:bidi w:val="0"/>
              <w:spacing w:before="0" w:after="283"/>
              <w:jc w:val="left"/>
              <w:rPr/>
            </w:pPr>
            <w:r>
              <w:rPr/>
              <w:t xml:space="preserve">555,302 </w:t>
            </w:r>
          </w:p>
        </w:tc>
        <w:tc>
          <w:tcPr>
            <w:tcW w:w="1186" w:type="dxa"/>
            <w:tcBorders/>
            <w:vAlign w:val="center"/>
          </w:tcPr>
          <w:p>
            <w:pPr>
              <w:pStyle w:val="TableContents"/>
              <w:bidi w:val="0"/>
              <w:spacing w:before="0" w:after="283"/>
              <w:jc w:val="left"/>
              <w:rPr/>
            </w:pPr>
            <w:r>
              <w:rPr/>
              <w:t xml:space="preserve">926,515 </w:t>
            </w:r>
          </w:p>
        </w:tc>
        <w:tc>
          <w:tcPr>
            <w:tcW w:w="1186" w:type="dxa"/>
            <w:tcBorders/>
            <w:vAlign w:val="center"/>
          </w:tcPr>
          <w:p>
            <w:pPr>
              <w:pStyle w:val="TableContents"/>
              <w:bidi w:val="0"/>
              <w:spacing w:before="0" w:after="283"/>
              <w:jc w:val="left"/>
              <w:rPr/>
            </w:pPr>
            <w:r>
              <w:rPr/>
              <w:t xml:space="preserve">1,033,294 </w:t>
            </w:r>
          </w:p>
        </w:tc>
        <w:tc>
          <w:tcPr>
            <w:tcW w:w="1186" w:type="dxa"/>
            <w:tcBorders/>
            <w:vAlign w:val="center"/>
          </w:tcPr>
          <w:p>
            <w:pPr>
              <w:pStyle w:val="TableContents"/>
              <w:bidi w:val="0"/>
              <w:spacing w:before="0" w:after="283"/>
              <w:jc w:val="left"/>
              <w:rPr/>
            </w:pPr>
            <w:r>
              <w:rPr/>
              <w:t xml:space="preserve">468,000 </w:t>
            </w:r>
          </w:p>
        </w:tc>
        <w:tc>
          <w:tcPr>
            <w:tcW w:w="1186" w:type="dxa"/>
            <w:tcBorders/>
            <w:vAlign w:val="center"/>
          </w:tcPr>
          <w:p>
            <w:pPr>
              <w:pStyle w:val="TableContents"/>
              <w:bidi w:val="0"/>
              <w:spacing w:before="0" w:after="283"/>
              <w:jc w:val="left"/>
              <w:rPr/>
            </w:pPr>
            <w:r>
              <w:rPr/>
              <w:t xml:space="preserve">1,248,290 </w:t>
            </w:r>
          </w:p>
        </w:tc>
        <w:tc>
          <w:tcPr>
            <w:tcW w:w="1186" w:type="dxa"/>
            <w:tcBorders/>
            <w:vAlign w:val="center"/>
          </w:tcPr>
          <w:p>
            <w:pPr>
              <w:pStyle w:val="TableContents"/>
              <w:bidi w:val="0"/>
              <w:spacing w:before="0" w:after="283"/>
              <w:jc w:val="left"/>
              <w:rPr/>
            </w:pPr>
            <w:r>
              <w:rPr/>
              <w:t xml:space="preserve">923,426 </w:t>
            </w:r>
          </w:p>
        </w:tc>
        <w:tc>
          <w:tcPr>
            <w:tcW w:w="1186" w:type="dxa"/>
            <w:tcBorders/>
            <w:vAlign w:val="center"/>
          </w:tcPr>
          <w:p>
            <w:pPr>
              <w:pStyle w:val="TableContents"/>
              <w:bidi w:val="0"/>
              <w:spacing w:before="0" w:after="283"/>
              <w:jc w:val="left"/>
              <w:rPr/>
            </w:pPr>
            <w:r>
              <w:rPr/>
              <w:t xml:space="preserve">296,000 </w:t>
            </w:r>
          </w:p>
        </w:tc>
        <w:tc>
          <w:tcPr>
            <w:tcW w:w="1186" w:type="dxa"/>
            <w:tcBorders/>
            <w:vAlign w:val="center"/>
          </w:tcPr>
          <w:p>
            <w:pPr>
              <w:pStyle w:val="TableContents"/>
              <w:bidi w:val="0"/>
              <w:spacing w:before="0" w:after="283"/>
              <w:jc w:val="left"/>
              <w:rPr/>
            </w:pPr>
            <w:r>
              <w:rPr/>
              <w:t xml:space="preserve">1,000 </w:t>
            </w:r>
          </w:p>
        </w:tc>
        <w:tc>
          <w:tcPr>
            <w:tcW w:w="118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1,248,290 </w:t>
            </w:r>
          </w:p>
        </w:tc>
        <w:tc>
          <w:tcPr>
            <w:tcW w:w="661" w:type="dxa"/>
            <w:tcBorders/>
            <w:vAlign w:val="center"/>
          </w:tcPr>
          <w:p>
            <w:pPr>
              <w:pStyle w:val="TableContents"/>
              <w:bidi w:val="0"/>
              <w:spacing w:before="0" w:after="283"/>
              <w:jc w:val="left"/>
              <w:rPr/>
            </w:pPr>
            <w:r>
              <w:rPr/>
              <w:t xml:space="preserve">1990 </w:t>
            </w:r>
          </w:p>
        </w:tc>
      </w:tr>
      <w:tr>
        <w:trPr/>
        <w:tc>
          <w:tcPr>
            <w:tcW w:w="361" w:type="dxa"/>
            <w:tcBorders/>
            <w:vAlign w:val="center"/>
          </w:tcPr>
          <w:p>
            <w:pPr>
              <w:pStyle w:val="TableContents"/>
              <w:bidi w:val="0"/>
              <w:spacing w:before="0" w:after="283"/>
              <w:jc w:val="left"/>
              <w:rPr/>
            </w:pPr>
            <w:r>
              <w:rPr/>
              <w:t xml:space="preserve">27 </w:t>
            </w:r>
          </w:p>
        </w:tc>
        <w:tc>
          <w:tcPr>
            <w:tcW w:w="1606" w:type="dxa"/>
            <w:tcBorders/>
            <w:vAlign w:val="center"/>
          </w:tcPr>
          <w:p>
            <w:pPr>
              <w:pStyle w:val="TableContents"/>
              <w:bidi w:val="0"/>
              <w:spacing w:before="0" w:after="283"/>
              <w:jc w:val="left"/>
              <w:rPr/>
            </w:pPr>
            <w:r>
              <w:rPr/>
              <w:t xml:space="preserve">Romania </w:t>
            </w:r>
          </w:p>
        </w:tc>
        <w:tc>
          <w:tcPr>
            <w:tcW w:w="1186" w:type="dxa"/>
            <w:tcBorders/>
            <w:vAlign w:val="center"/>
          </w:tcPr>
          <w:p>
            <w:pPr>
              <w:pStyle w:val="TableContents"/>
              <w:bidi w:val="0"/>
              <w:spacing w:before="0" w:after="283"/>
              <w:jc w:val="left"/>
              <w:rPr/>
            </w:pPr>
            <w:r>
              <w:rPr/>
              <w:t xml:space="preserve">359,306 </w:t>
            </w:r>
          </w:p>
        </w:tc>
        <w:tc>
          <w:tcPr>
            <w:tcW w:w="1186" w:type="dxa"/>
            <w:tcBorders/>
            <w:vAlign w:val="center"/>
          </w:tcPr>
          <w:p>
            <w:pPr>
              <w:pStyle w:val="TableContents"/>
              <w:bidi w:val="0"/>
              <w:spacing w:before="0" w:after="283"/>
              <w:jc w:val="left"/>
              <w:rPr/>
            </w:pPr>
            <w:r>
              <w:rPr/>
              <w:t xml:space="preserve">387,177 </w:t>
            </w:r>
          </w:p>
        </w:tc>
        <w:tc>
          <w:tcPr>
            <w:tcW w:w="1186" w:type="dxa"/>
            <w:tcBorders/>
            <w:vAlign w:val="center"/>
          </w:tcPr>
          <w:p>
            <w:pPr>
              <w:pStyle w:val="TableContents"/>
              <w:bidi w:val="0"/>
              <w:spacing w:before="0" w:after="283"/>
              <w:jc w:val="left"/>
              <w:rPr/>
            </w:pPr>
            <w:r>
              <w:rPr/>
              <w:t xml:space="preserve">391,422 </w:t>
            </w:r>
          </w:p>
        </w:tc>
        <w:tc>
          <w:tcPr>
            <w:tcW w:w="1186" w:type="dxa"/>
            <w:tcBorders/>
            <w:vAlign w:val="center"/>
          </w:tcPr>
          <w:p>
            <w:pPr>
              <w:pStyle w:val="TableContents"/>
              <w:bidi w:val="0"/>
              <w:spacing w:before="0" w:after="283"/>
              <w:jc w:val="left"/>
              <w:rPr/>
            </w:pPr>
            <w:r>
              <w:rPr/>
              <w:t xml:space="preserve">410,997 </w:t>
            </w:r>
          </w:p>
        </w:tc>
        <w:tc>
          <w:tcPr>
            <w:tcW w:w="1186" w:type="dxa"/>
            <w:tcBorders/>
            <w:vAlign w:val="center"/>
          </w:tcPr>
          <w:p>
            <w:pPr>
              <w:pStyle w:val="TableContents"/>
              <w:bidi w:val="0"/>
              <w:spacing w:before="0" w:after="283"/>
              <w:jc w:val="left"/>
              <w:rPr/>
            </w:pPr>
            <w:r>
              <w:rPr/>
              <w:t xml:space="preserve">337,765 </w:t>
            </w:r>
          </w:p>
        </w:tc>
        <w:tc>
          <w:tcPr>
            <w:tcW w:w="1186" w:type="dxa"/>
            <w:tcBorders/>
            <w:vAlign w:val="center"/>
          </w:tcPr>
          <w:p>
            <w:pPr>
              <w:pStyle w:val="TableContents"/>
              <w:bidi w:val="0"/>
              <w:spacing w:before="0" w:after="283"/>
              <w:jc w:val="left"/>
              <w:rPr/>
            </w:pPr>
            <w:r>
              <w:rPr/>
              <w:t xml:space="preserve">335,232 </w:t>
            </w:r>
          </w:p>
        </w:tc>
        <w:tc>
          <w:tcPr>
            <w:tcW w:w="1186" w:type="dxa"/>
            <w:tcBorders/>
            <w:vAlign w:val="center"/>
          </w:tcPr>
          <w:p>
            <w:pPr>
              <w:pStyle w:val="TableContents"/>
              <w:bidi w:val="0"/>
              <w:spacing w:before="0" w:after="283"/>
              <w:jc w:val="left"/>
              <w:rPr/>
            </w:pPr>
            <w:r>
              <w:rPr/>
              <w:t xml:space="preserve">350,912 </w:t>
            </w:r>
          </w:p>
        </w:tc>
        <w:tc>
          <w:tcPr>
            <w:tcW w:w="1186" w:type="dxa"/>
            <w:tcBorders/>
            <w:vAlign w:val="center"/>
          </w:tcPr>
          <w:p>
            <w:pPr>
              <w:pStyle w:val="TableContents"/>
              <w:bidi w:val="0"/>
              <w:spacing w:before="0" w:after="283"/>
              <w:jc w:val="left"/>
              <w:rPr/>
            </w:pPr>
            <w:r>
              <w:rPr/>
              <w:t xml:space="preserve">194,802 </w:t>
            </w:r>
          </w:p>
        </w:tc>
        <w:tc>
          <w:tcPr>
            <w:tcW w:w="1186" w:type="dxa"/>
            <w:tcBorders/>
            <w:vAlign w:val="center"/>
          </w:tcPr>
          <w:p>
            <w:pPr>
              <w:pStyle w:val="TableContents"/>
              <w:bidi w:val="0"/>
              <w:spacing w:before="0" w:after="283"/>
              <w:jc w:val="left"/>
              <w:rPr/>
            </w:pPr>
            <w:r>
              <w:rPr/>
              <w:t xml:space="preserve">78,165 </w:t>
            </w:r>
          </w:p>
        </w:tc>
        <w:tc>
          <w:tcPr>
            <w:tcW w:w="1186" w:type="dxa"/>
            <w:tcBorders/>
            <w:vAlign w:val="center"/>
          </w:tcPr>
          <w:p>
            <w:pPr>
              <w:pStyle w:val="TableContents"/>
              <w:bidi w:val="0"/>
              <w:spacing w:before="0" w:after="283"/>
              <w:jc w:val="left"/>
              <w:rPr/>
            </w:pPr>
            <w:r>
              <w:rPr/>
              <w:t xml:space="preserve">93,000 </w:t>
            </w:r>
          </w:p>
        </w:tc>
        <w:tc>
          <w:tcPr>
            <w:tcW w:w="1186" w:type="dxa"/>
            <w:tcBorders/>
            <w:vAlign w:val="center"/>
          </w:tcPr>
          <w:p>
            <w:pPr>
              <w:pStyle w:val="TableContents"/>
              <w:bidi w:val="0"/>
              <w:spacing w:before="0" w:after="283"/>
              <w:jc w:val="left"/>
              <w:rPr/>
            </w:pPr>
            <w:r>
              <w:rPr/>
              <w:t xml:space="preserve">94,000 </w:t>
            </w:r>
          </w:p>
        </w:tc>
        <w:tc>
          <w:tcPr>
            <w:tcW w:w="1186" w:type="dxa"/>
            <w:tcBorders/>
            <w:vAlign w:val="center"/>
          </w:tcPr>
          <w:p>
            <w:pPr>
              <w:pStyle w:val="TableContents"/>
              <w:bidi w:val="0"/>
              <w:spacing w:before="0" w:after="283"/>
              <w:jc w:val="left"/>
              <w:rPr/>
            </w:pPr>
            <w:r>
              <w:rPr/>
              <w:t xml:space="preserve">124,000 </w:t>
            </w:r>
          </w:p>
        </w:tc>
        <w:tc>
          <w:tcPr>
            <w:tcW w:w="1186" w:type="dxa"/>
            <w:tcBorders/>
            <w:vAlign w:val="center"/>
          </w:tcPr>
          <w:p>
            <w:pPr>
              <w:pStyle w:val="TableContents"/>
              <w:bidi w:val="0"/>
              <w:spacing w:before="0" w:after="283"/>
              <w:jc w:val="left"/>
              <w:rPr/>
            </w:pPr>
            <w:r>
              <w:rPr/>
              <w:t xml:space="preserve">59,000 </w:t>
            </w:r>
          </w:p>
        </w:tc>
        <w:tc>
          <w:tcPr>
            <w:tcW w:w="1186" w:type="dxa"/>
            <w:tcBorders/>
            <w:vAlign w:val="center"/>
          </w:tcPr>
          <w:p>
            <w:pPr>
              <w:pStyle w:val="TableContents"/>
              <w:bidi w:val="0"/>
              <w:spacing w:before="0" w:after="283"/>
              <w:jc w:val="left"/>
              <w:rPr/>
            </w:pPr>
            <w:r>
              <w:rPr/>
              <w:t xml:space="preserve">12,000 </w:t>
            </w:r>
          </w:p>
        </w:tc>
        <w:tc>
          <w:tcPr>
            <w:tcW w:w="118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410,997 </w:t>
            </w:r>
          </w:p>
        </w:tc>
        <w:tc>
          <w:tcPr>
            <w:tcW w:w="661" w:type="dxa"/>
            <w:tcBorders/>
            <w:vAlign w:val="center"/>
          </w:tcPr>
          <w:p>
            <w:pPr>
              <w:pStyle w:val="TableContents"/>
              <w:bidi w:val="0"/>
              <w:spacing w:before="0" w:after="283"/>
              <w:jc w:val="left"/>
              <w:rPr/>
            </w:pPr>
            <w:r>
              <w:rPr/>
              <w:t xml:space="preserve">2013 </w:t>
            </w:r>
          </w:p>
        </w:tc>
      </w:tr>
      <w:tr>
        <w:trPr/>
        <w:tc>
          <w:tcPr>
            <w:tcW w:w="361" w:type="dxa"/>
            <w:tcBorders/>
            <w:vAlign w:val="center"/>
          </w:tcPr>
          <w:p>
            <w:pPr>
              <w:pStyle w:val="TableContents"/>
              <w:bidi w:val="0"/>
              <w:spacing w:before="0" w:after="283"/>
              <w:jc w:val="left"/>
              <w:rPr/>
            </w:pPr>
            <w:r>
              <w:rPr/>
              <w:t xml:space="preserve">28 </w:t>
            </w:r>
          </w:p>
        </w:tc>
        <w:tc>
          <w:tcPr>
            <w:tcW w:w="1606" w:type="dxa"/>
            <w:tcBorders/>
            <w:vAlign w:val="center"/>
          </w:tcPr>
          <w:p>
            <w:pPr>
              <w:pStyle w:val="TableContents"/>
              <w:bidi w:val="0"/>
              <w:spacing w:before="0" w:after="283"/>
              <w:jc w:val="left"/>
              <w:rPr/>
            </w:pPr>
            <w:r>
              <w:rPr/>
              <w:t xml:space="preserve">Marokko </w:t>
            </w:r>
          </w:p>
        </w:tc>
        <w:tc>
          <w:tcPr>
            <w:tcW w:w="1186" w:type="dxa"/>
            <w:tcBorders/>
            <w:vAlign w:val="center"/>
          </w:tcPr>
          <w:p>
            <w:pPr>
              <w:pStyle w:val="TableContents"/>
              <w:bidi w:val="0"/>
              <w:spacing w:before="0" w:after="283"/>
              <w:jc w:val="left"/>
              <w:rPr/>
            </w:pPr>
            <w:r>
              <w:rPr/>
              <w:t xml:space="preserve">345,106 </w:t>
            </w:r>
          </w:p>
        </w:tc>
        <w:tc>
          <w:tcPr>
            <w:tcW w:w="1186" w:type="dxa"/>
            <w:tcBorders/>
            <w:vAlign w:val="center"/>
          </w:tcPr>
          <w:p>
            <w:pPr>
              <w:pStyle w:val="TableContents"/>
              <w:bidi w:val="0"/>
              <w:spacing w:before="0" w:after="283"/>
              <w:jc w:val="left"/>
              <w:rPr/>
            </w:pPr>
            <w:r>
              <w:rPr/>
              <w:t xml:space="preserve">288,329 </w:t>
            </w:r>
          </w:p>
        </w:tc>
        <w:tc>
          <w:tcPr>
            <w:tcW w:w="1186" w:type="dxa"/>
            <w:tcBorders/>
            <w:vAlign w:val="center"/>
          </w:tcPr>
          <w:p>
            <w:pPr>
              <w:pStyle w:val="TableContents"/>
              <w:bidi w:val="0"/>
              <w:spacing w:before="0" w:after="283"/>
              <w:jc w:val="left"/>
              <w:rPr/>
            </w:pPr>
            <w:r>
              <w:rPr/>
              <w:t xml:space="preserve">231,986 </w:t>
            </w:r>
          </w:p>
        </w:tc>
        <w:tc>
          <w:tcPr>
            <w:tcW w:w="1186" w:type="dxa"/>
            <w:tcBorders/>
            <w:vAlign w:val="center"/>
          </w:tcPr>
          <w:p>
            <w:pPr>
              <w:pStyle w:val="TableContents"/>
              <w:bidi w:val="0"/>
              <w:spacing w:before="0" w:after="283"/>
              <w:jc w:val="left"/>
              <w:rPr/>
            </w:pPr>
            <w:r>
              <w:rPr/>
              <w:t xml:space="preserve">167,452 </w:t>
            </w:r>
          </w:p>
        </w:tc>
        <w:tc>
          <w:tcPr>
            <w:tcW w:w="1186" w:type="dxa"/>
            <w:tcBorders/>
            <w:vAlign w:val="center"/>
          </w:tcPr>
          <w:p>
            <w:pPr>
              <w:pStyle w:val="TableContents"/>
              <w:bidi w:val="0"/>
              <w:spacing w:before="0" w:after="283"/>
              <w:jc w:val="left"/>
              <w:rPr/>
            </w:pPr>
            <w:r>
              <w:rPr/>
              <w:t xml:space="preserve">108,743 </w:t>
            </w:r>
          </w:p>
        </w:tc>
        <w:tc>
          <w:tcPr>
            <w:tcW w:w="1186" w:type="dxa"/>
            <w:tcBorders/>
            <w:vAlign w:val="center"/>
          </w:tcPr>
          <w:p>
            <w:pPr>
              <w:pStyle w:val="TableContents"/>
              <w:bidi w:val="0"/>
              <w:spacing w:before="0" w:after="283"/>
              <w:jc w:val="left"/>
              <w:rPr/>
            </w:pPr>
            <w:r>
              <w:rPr/>
              <w:t xml:space="preserve">59,477 </w:t>
            </w:r>
          </w:p>
        </w:tc>
        <w:tc>
          <w:tcPr>
            <w:tcW w:w="1186" w:type="dxa"/>
            <w:tcBorders/>
            <w:vAlign w:val="center"/>
          </w:tcPr>
          <w:p>
            <w:pPr>
              <w:pStyle w:val="TableContents"/>
              <w:bidi w:val="0"/>
              <w:spacing w:before="0" w:after="283"/>
              <w:jc w:val="left"/>
              <w:rPr/>
            </w:pPr>
            <w:r>
              <w:rPr/>
              <w:t xml:space="preserve">42,066 </w:t>
            </w:r>
          </w:p>
        </w:tc>
        <w:tc>
          <w:tcPr>
            <w:tcW w:w="1186" w:type="dxa"/>
            <w:tcBorders/>
            <w:vAlign w:val="center"/>
          </w:tcPr>
          <w:p>
            <w:pPr>
              <w:pStyle w:val="TableContents"/>
              <w:bidi w:val="0"/>
              <w:spacing w:before="0" w:after="283"/>
              <w:jc w:val="left"/>
              <w:rPr/>
            </w:pPr>
            <w:r>
              <w:rPr/>
              <w:t xml:space="preserve">33,992 </w:t>
            </w:r>
          </w:p>
        </w:tc>
        <w:tc>
          <w:tcPr>
            <w:tcW w:w="1186" w:type="dxa"/>
            <w:tcBorders/>
            <w:vAlign w:val="center"/>
          </w:tcPr>
          <w:p>
            <w:pPr>
              <w:pStyle w:val="TableContents"/>
              <w:bidi w:val="0"/>
              <w:spacing w:before="0" w:after="283"/>
              <w:jc w:val="left"/>
              <w:rPr/>
            </w:pPr>
            <w:r>
              <w:rPr/>
              <w:t xml:space="preserve">31,314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345,106 </w:t>
            </w:r>
          </w:p>
        </w:tc>
        <w:tc>
          <w:tcPr>
            <w:tcW w:w="661" w:type="dxa"/>
            <w:tcBorders/>
            <w:vAlign w:val="center"/>
          </w:tcPr>
          <w:p>
            <w:pPr>
              <w:pStyle w:val="TableContents"/>
              <w:bidi w:val="0"/>
              <w:spacing w:before="0" w:after="283"/>
              <w:jc w:val="left"/>
              <w:rPr/>
            </w:pPr>
            <w:r>
              <w:rPr/>
              <w:t xml:space="preserve">2016 </w:t>
            </w:r>
          </w:p>
        </w:tc>
      </w:tr>
      <w:tr>
        <w:trPr/>
        <w:tc>
          <w:tcPr>
            <w:tcW w:w="361" w:type="dxa"/>
            <w:tcBorders/>
            <w:vAlign w:val="center"/>
          </w:tcPr>
          <w:p>
            <w:pPr>
              <w:pStyle w:val="TableContents"/>
              <w:bidi w:val="0"/>
              <w:spacing w:before="0" w:after="283"/>
              <w:jc w:val="left"/>
              <w:rPr/>
            </w:pPr>
            <w:r>
              <w:rPr/>
              <w:t xml:space="preserve">29 </w:t>
            </w:r>
          </w:p>
        </w:tc>
        <w:tc>
          <w:tcPr>
            <w:tcW w:w="1606" w:type="dxa"/>
            <w:tcBorders/>
            <w:vAlign w:val="center"/>
          </w:tcPr>
          <w:p>
            <w:pPr>
              <w:pStyle w:val="TableContents"/>
              <w:bidi w:val="0"/>
              <w:spacing w:before="0" w:after="283"/>
              <w:jc w:val="left"/>
              <w:rPr/>
            </w:pPr>
            <w:r>
              <w:rPr/>
              <w:t xml:space="preserve">Taiwan </w:t>
            </w:r>
          </w:p>
        </w:tc>
        <w:tc>
          <w:tcPr>
            <w:tcW w:w="1186" w:type="dxa"/>
            <w:tcBorders/>
            <w:vAlign w:val="center"/>
          </w:tcPr>
          <w:p>
            <w:pPr>
              <w:pStyle w:val="TableContents"/>
              <w:bidi w:val="0"/>
              <w:spacing w:before="0" w:after="283"/>
              <w:jc w:val="left"/>
              <w:rPr/>
            </w:pPr>
            <w:r>
              <w:rPr/>
              <w:t xml:space="preserve">309,531 </w:t>
            </w:r>
          </w:p>
        </w:tc>
        <w:tc>
          <w:tcPr>
            <w:tcW w:w="1186" w:type="dxa"/>
            <w:tcBorders/>
            <w:vAlign w:val="center"/>
          </w:tcPr>
          <w:p>
            <w:pPr>
              <w:pStyle w:val="TableContents"/>
              <w:bidi w:val="0"/>
              <w:spacing w:before="0" w:after="283"/>
              <w:jc w:val="left"/>
              <w:rPr/>
            </w:pPr>
            <w:r>
              <w:rPr/>
              <w:t xml:space="preserve">351,085 </w:t>
            </w:r>
          </w:p>
        </w:tc>
        <w:tc>
          <w:tcPr>
            <w:tcW w:w="1186" w:type="dxa"/>
            <w:tcBorders/>
            <w:vAlign w:val="center"/>
          </w:tcPr>
          <w:p>
            <w:pPr>
              <w:pStyle w:val="TableContents"/>
              <w:bidi w:val="0"/>
              <w:spacing w:before="0" w:after="283"/>
              <w:jc w:val="left"/>
              <w:rPr/>
            </w:pPr>
            <w:r>
              <w:rPr/>
              <w:t xml:space="preserve">379,223 </w:t>
            </w:r>
          </w:p>
        </w:tc>
        <w:tc>
          <w:tcPr>
            <w:tcW w:w="1186" w:type="dxa"/>
            <w:tcBorders/>
            <w:vAlign w:val="center"/>
          </w:tcPr>
          <w:p>
            <w:pPr>
              <w:pStyle w:val="TableContents"/>
              <w:bidi w:val="0"/>
              <w:spacing w:before="0" w:after="283"/>
              <w:jc w:val="left"/>
              <w:rPr/>
            </w:pPr>
            <w:r>
              <w:rPr/>
              <w:t xml:space="preserve">338,720 </w:t>
            </w:r>
          </w:p>
        </w:tc>
        <w:tc>
          <w:tcPr>
            <w:tcW w:w="1186" w:type="dxa"/>
            <w:tcBorders/>
            <w:vAlign w:val="center"/>
          </w:tcPr>
          <w:p>
            <w:pPr>
              <w:pStyle w:val="TableContents"/>
              <w:bidi w:val="0"/>
              <w:spacing w:before="0" w:after="283"/>
              <w:jc w:val="left"/>
              <w:rPr/>
            </w:pPr>
            <w:r>
              <w:rPr/>
              <w:t xml:space="preserve">339,038 </w:t>
            </w:r>
          </w:p>
        </w:tc>
        <w:tc>
          <w:tcPr>
            <w:tcW w:w="1186" w:type="dxa"/>
            <w:tcBorders/>
            <w:vAlign w:val="center"/>
          </w:tcPr>
          <w:p>
            <w:pPr>
              <w:pStyle w:val="TableContents"/>
              <w:bidi w:val="0"/>
              <w:spacing w:before="0" w:after="283"/>
              <w:jc w:val="left"/>
              <w:rPr/>
            </w:pPr>
            <w:r>
              <w:rPr/>
              <w:t xml:space="preserve">343,296 </w:t>
            </w:r>
          </w:p>
        </w:tc>
        <w:tc>
          <w:tcPr>
            <w:tcW w:w="1186" w:type="dxa"/>
            <w:tcBorders/>
            <w:vAlign w:val="center"/>
          </w:tcPr>
          <w:p>
            <w:pPr>
              <w:pStyle w:val="TableContents"/>
              <w:bidi w:val="0"/>
              <w:spacing w:before="0" w:after="283"/>
              <w:jc w:val="left"/>
              <w:rPr/>
            </w:pPr>
            <w:r>
              <w:rPr/>
              <w:t xml:space="preserve">303,456 </w:t>
            </w:r>
          </w:p>
        </w:tc>
        <w:tc>
          <w:tcPr>
            <w:tcW w:w="1186" w:type="dxa"/>
            <w:tcBorders/>
            <w:vAlign w:val="center"/>
          </w:tcPr>
          <w:p>
            <w:pPr>
              <w:pStyle w:val="TableContents"/>
              <w:bidi w:val="0"/>
              <w:spacing w:before="0" w:after="283"/>
              <w:jc w:val="left"/>
              <w:rPr/>
            </w:pPr>
            <w:r>
              <w:rPr/>
              <w:t xml:space="preserve">446,345 </w:t>
            </w:r>
          </w:p>
        </w:tc>
        <w:tc>
          <w:tcPr>
            <w:tcW w:w="1186" w:type="dxa"/>
            <w:tcBorders/>
            <w:vAlign w:val="center"/>
          </w:tcPr>
          <w:p>
            <w:pPr>
              <w:pStyle w:val="TableContents"/>
              <w:bidi w:val="0"/>
              <w:spacing w:before="0" w:after="283"/>
              <w:jc w:val="left"/>
              <w:rPr/>
            </w:pPr>
            <w:r>
              <w:rPr/>
              <w:t xml:space="preserve">361,800 </w:t>
            </w:r>
          </w:p>
        </w:tc>
        <w:tc>
          <w:tcPr>
            <w:tcW w:w="1186" w:type="dxa"/>
            <w:tcBorders/>
            <w:vAlign w:val="center"/>
          </w:tcPr>
          <w:p>
            <w:pPr>
              <w:pStyle w:val="TableContents"/>
              <w:bidi w:val="0"/>
              <w:spacing w:before="0" w:after="283"/>
              <w:jc w:val="left"/>
              <w:rPr/>
            </w:pPr>
            <w:r>
              <w:rPr/>
              <w:t xml:space="preserve">406,000 </w:t>
            </w:r>
          </w:p>
        </w:tc>
        <w:tc>
          <w:tcPr>
            <w:tcW w:w="1186" w:type="dxa"/>
            <w:tcBorders/>
            <w:vAlign w:val="center"/>
          </w:tcPr>
          <w:p>
            <w:pPr>
              <w:pStyle w:val="TableContents"/>
              <w:bidi w:val="0"/>
              <w:spacing w:before="0" w:after="283"/>
              <w:jc w:val="left"/>
              <w:rPr/>
            </w:pPr>
            <w:r>
              <w:rPr/>
              <w:t xml:space="preserve">382,000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446,345 </w:t>
            </w:r>
          </w:p>
        </w:tc>
        <w:tc>
          <w:tcPr>
            <w:tcW w:w="661" w:type="dxa"/>
            <w:tcBorders/>
            <w:vAlign w:val="center"/>
          </w:tcPr>
          <w:p>
            <w:pPr>
              <w:pStyle w:val="TableContents"/>
              <w:bidi w:val="0"/>
              <w:spacing w:before="0" w:after="283"/>
              <w:jc w:val="left"/>
              <w:rPr/>
            </w:pPr>
            <w:r>
              <w:rPr/>
              <w:t xml:space="preserve">2005 </w:t>
            </w:r>
          </w:p>
        </w:tc>
      </w:tr>
      <w:tr>
        <w:trPr/>
        <w:tc>
          <w:tcPr>
            <w:tcW w:w="361" w:type="dxa"/>
            <w:tcBorders/>
            <w:vAlign w:val="center"/>
          </w:tcPr>
          <w:p>
            <w:pPr>
              <w:pStyle w:val="TableContents"/>
              <w:bidi w:val="0"/>
              <w:spacing w:before="0" w:after="283"/>
              <w:jc w:val="left"/>
              <w:rPr/>
            </w:pPr>
            <w:r>
              <w:rPr/>
              <w:t xml:space="preserve">30 </w:t>
            </w:r>
          </w:p>
        </w:tc>
        <w:tc>
          <w:tcPr>
            <w:tcW w:w="1606" w:type="dxa"/>
            <w:tcBorders/>
            <w:vAlign w:val="center"/>
          </w:tcPr>
          <w:p>
            <w:pPr>
              <w:pStyle w:val="TableContents"/>
              <w:bidi w:val="0"/>
              <w:spacing w:before="0" w:after="283"/>
              <w:jc w:val="left"/>
              <w:rPr/>
            </w:pPr>
            <w:r>
              <w:rPr/>
              <w:t xml:space="preserve">Pakistan </w:t>
            </w:r>
          </w:p>
        </w:tc>
        <w:tc>
          <w:tcPr>
            <w:tcW w:w="1186" w:type="dxa"/>
            <w:tcBorders/>
            <w:vAlign w:val="center"/>
          </w:tcPr>
          <w:p>
            <w:pPr>
              <w:pStyle w:val="TableContents"/>
              <w:bidi w:val="0"/>
              <w:spacing w:before="0" w:after="283"/>
              <w:jc w:val="left"/>
              <w:rPr/>
            </w:pPr>
            <w:r>
              <w:rPr/>
              <w:t xml:space="preserve">220,950 </w:t>
            </w:r>
          </w:p>
        </w:tc>
        <w:tc>
          <w:tcPr>
            <w:tcW w:w="1186" w:type="dxa"/>
            <w:tcBorders/>
            <w:vAlign w:val="center"/>
          </w:tcPr>
          <w:p>
            <w:pPr>
              <w:pStyle w:val="TableContents"/>
              <w:bidi w:val="0"/>
              <w:spacing w:before="0" w:after="283"/>
              <w:jc w:val="left"/>
              <w:rPr/>
            </w:pPr>
            <w:r>
              <w:rPr/>
              <w:t xml:space="preserve">229,686 </w:t>
            </w:r>
          </w:p>
        </w:tc>
        <w:tc>
          <w:tcPr>
            <w:tcW w:w="1186" w:type="dxa"/>
            <w:tcBorders/>
            <w:vAlign w:val="center"/>
          </w:tcPr>
          <w:p>
            <w:pPr>
              <w:pStyle w:val="TableContents"/>
              <w:bidi w:val="0"/>
              <w:spacing w:before="0" w:after="283"/>
              <w:jc w:val="left"/>
              <w:rPr/>
            </w:pPr>
            <w:r>
              <w:rPr/>
              <w:t xml:space="preserve">148,746 </w:t>
            </w:r>
          </w:p>
        </w:tc>
        <w:tc>
          <w:tcPr>
            <w:tcW w:w="1186" w:type="dxa"/>
            <w:tcBorders/>
            <w:vAlign w:val="center"/>
          </w:tcPr>
          <w:p>
            <w:pPr>
              <w:pStyle w:val="TableContents"/>
              <w:bidi w:val="0"/>
              <w:spacing w:before="0" w:after="283"/>
              <w:jc w:val="left"/>
              <w:rPr/>
            </w:pPr>
            <w:r>
              <w:rPr/>
              <w:t xml:space="preserve">134,145 </w:t>
            </w:r>
          </w:p>
        </w:tc>
        <w:tc>
          <w:tcPr>
            <w:tcW w:w="1186" w:type="dxa"/>
            <w:tcBorders/>
            <w:vAlign w:val="center"/>
          </w:tcPr>
          <w:p>
            <w:pPr>
              <w:pStyle w:val="TableContents"/>
              <w:bidi w:val="0"/>
              <w:spacing w:before="0" w:after="283"/>
              <w:jc w:val="left"/>
              <w:rPr/>
            </w:pPr>
            <w:r>
              <w:rPr/>
              <w:t xml:space="preserve">165,700 </w:t>
            </w:r>
          </w:p>
        </w:tc>
        <w:tc>
          <w:tcPr>
            <w:tcW w:w="1186" w:type="dxa"/>
            <w:tcBorders/>
            <w:vAlign w:val="center"/>
          </w:tcPr>
          <w:p>
            <w:pPr>
              <w:pStyle w:val="TableContents"/>
              <w:bidi w:val="0"/>
              <w:spacing w:before="0" w:after="283"/>
              <w:jc w:val="left"/>
              <w:rPr/>
            </w:pPr>
            <w:r>
              <w:rPr/>
              <w:t xml:space="preserve">162,194 </w:t>
            </w:r>
          </w:p>
        </w:tc>
        <w:tc>
          <w:tcPr>
            <w:tcW w:w="1186" w:type="dxa"/>
            <w:tcBorders/>
            <w:vAlign w:val="center"/>
          </w:tcPr>
          <w:p>
            <w:pPr>
              <w:pStyle w:val="TableContents"/>
              <w:bidi w:val="0"/>
              <w:spacing w:before="0" w:after="283"/>
              <w:jc w:val="left"/>
              <w:rPr/>
            </w:pPr>
            <w:r>
              <w:rPr/>
              <w:t xml:space="preserve">152,970 </w:t>
            </w:r>
          </w:p>
        </w:tc>
        <w:tc>
          <w:tcPr>
            <w:tcW w:w="1186" w:type="dxa"/>
            <w:tcBorders/>
            <w:vAlign w:val="center"/>
          </w:tcPr>
          <w:p>
            <w:pPr>
              <w:pStyle w:val="TableContents"/>
              <w:bidi w:val="0"/>
              <w:spacing w:before="0" w:after="283"/>
              <w:jc w:val="left"/>
              <w:rPr/>
            </w:pPr>
            <w:r>
              <w:rPr/>
              <w:t xml:space="preserve">153,393 </w:t>
            </w:r>
          </w:p>
        </w:tc>
        <w:tc>
          <w:tcPr>
            <w:tcW w:w="1186" w:type="dxa"/>
            <w:tcBorders/>
            <w:vAlign w:val="center"/>
          </w:tcPr>
          <w:p>
            <w:pPr>
              <w:pStyle w:val="TableContents"/>
              <w:bidi w:val="0"/>
              <w:spacing w:before="0" w:after="283"/>
              <w:jc w:val="left"/>
              <w:rPr/>
            </w:pPr>
            <w:r>
              <w:rPr/>
              <w:t xml:space="preserve">31,500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229,686 </w:t>
            </w:r>
          </w:p>
        </w:tc>
        <w:tc>
          <w:tcPr>
            <w:tcW w:w="661" w:type="dxa"/>
            <w:tcBorders/>
            <w:vAlign w:val="center"/>
          </w:tcPr>
          <w:p>
            <w:pPr>
              <w:pStyle w:val="TableContents"/>
              <w:bidi w:val="0"/>
              <w:spacing w:before="0" w:after="283"/>
              <w:jc w:val="left"/>
              <w:rPr/>
            </w:pPr>
            <w:r>
              <w:rPr/>
              <w:t xml:space="preserve">2015 </w:t>
            </w:r>
          </w:p>
        </w:tc>
      </w:tr>
      <w:tr>
        <w:trPr/>
        <w:tc>
          <w:tcPr>
            <w:tcW w:w="361" w:type="dxa"/>
            <w:tcBorders/>
            <w:vAlign w:val="center"/>
          </w:tcPr>
          <w:p>
            <w:pPr>
              <w:pStyle w:val="TableContents"/>
              <w:bidi w:val="0"/>
              <w:spacing w:before="0" w:after="283"/>
              <w:jc w:val="left"/>
              <w:rPr/>
            </w:pPr>
            <w:r>
              <w:rPr/>
              <w:t xml:space="preserve">31 </w:t>
            </w:r>
          </w:p>
        </w:tc>
        <w:tc>
          <w:tcPr>
            <w:tcW w:w="1606" w:type="dxa"/>
            <w:tcBorders/>
            <w:vAlign w:val="center"/>
          </w:tcPr>
          <w:p>
            <w:pPr>
              <w:pStyle w:val="TableContents"/>
              <w:bidi w:val="0"/>
              <w:spacing w:before="0" w:after="283"/>
              <w:jc w:val="left"/>
              <w:rPr/>
            </w:pPr>
            <w:r>
              <w:rPr/>
              <w:t xml:space="preserve">Ruotsi </w:t>
            </w:r>
          </w:p>
        </w:tc>
        <w:tc>
          <w:tcPr>
            <w:tcW w:w="1186" w:type="dxa"/>
            <w:tcBorders/>
            <w:vAlign w:val="center"/>
          </w:tcPr>
          <w:p>
            <w:pPr>
              <w:pStyle w:val="TableContents"/>
              <w:bidi w:val="0"/>
              <w:spacing w:before="0" w:after="283"/>
              <w:jc w:val="left"/>
              <w:rPr/>
            </w:pPr>
            <w:r>
              <w:rPr/>
              <w:t xml:space="preserve">205,374 </w:t>
            </w:r>
          </w:p>
        </w:tc>
        <w:tc>
          <w:tcPr>
            <w:tcW w:w="1186" w:type="dxa"/>
            <w:tcBorders/>
            <w:vAlign w:val="center"/>
          </w:tcPr>
          <w:p>
            <w:pPr>
              <w:pStyle w:val="TableContents"/>
              <w:bidi w:val="0"/>
              <w:spacing w:before="0" w:after="283"/>
              <w:jc w:val="left"/>
              <w:rPr/>
            </w:pPr>
            <w:r>
              <w:rPr/>
              <w:t xml:space="preserve">188,987 </w:t>
            </w:r>
          </w:p>
        </w:tc>
        <w:tc>
          <w:tcPr>
            <w:tcW w:w="1186" w:type="dxa"/>
            <w:tcBorders/>
            <w:vAlign w:val="center"/>
          </w:tcPr>
          <w:p>
            <w:pPr>
              <w:pStyle w:val="TableContents"/>
              <w:bidi w:val="0"/>
              <w:spacing w:before="0" w:after="283"/>
              <w:jc w:val="left"/>
              <w:rPr/>
            </w:pPr>
            <w:r>
              <w:rPr/>
              <w:t xml:space="preserve">154,173 </w:t>
            </w:r>
          </w:p>
        </w:tc>
        <w:tc>
          <w:tcPr>
            <w:tcW w:w="1186" w:type="dxa"/>
            <w:tcBorders/>
            <w:vAlign w:val="center"/>
          </w:tcPr>
          <w:p>
            <w:pPr>
              <w:pStyle w:val="TableContents"/>
              <w:bidi w:val="0"/>
              <w:spacing w:before="0" w:after="283"/>
              <w:jc w:val="left"/>
              <w:rPr/>
            </w:pPr>
            <w:r>
              <w:rPr/>
              <w:t xml:space="preserve">161,080 </w:t>
            </w:r>
          </w:p>
        </w:tc>
        <w:tc>
          <w:tcPr>
            <w:tcW w:w="1186" w:type="dxa"/>
            <w:tcBorders/>
            <w:vAlign w:val="center"/>
          </w:tcPr>
          <w:p>
            <w:pPr>
              <w:pStyle w:val="TableContents"/>
              <w:bidi w:val="0"/>
              <w:spacing w:before="0" w:after="283"/>
              <w:jc w:val="left"/>
              <w:rPr/>
            </w:pPr>
            <w:r>
              <w:rPr/>
              <w:t xml:space="preserve">162,814 </w:t>
            </w:r>
          </w:p>
        </w:tc>
        <w:tc>
          <w:tcPr>
            <w:tcW w:w="1186" w:type="dxa"/>
            <w:tcBorders/>
            <w:vAlign w:val="center"/>
          </w:tcPr>
          <w:p>
            <w:pPr>
              <w:pStyle w:val="TableContents"/>
              <w:bidi w:val="0"/>
              <w:spacing w:before="0" w:after="283"/>
              <w:jc w:val="left"/>
              <w:rPr/>
            </w:pPr>
            <w:r>
              <w:rPr/>
              <w:t xml:space="preserve">188,969 </w:t>
            </w:r>
          </w:p>
        </w:tc>
        <w:tc>
          <w:tcPr>
            <w:tcW w:w="1186" w:type="dxa"/>
            <w:tcBorders/>
            <w:vAlign w:val="center"/>
          </w:tcPr>
          <w:p>
            <w:pPr>
              <w:pStyle w:val="TableContents"/>
              <w:bidi w:val="0"/>
              <w:spacing w:before="0" w:after="283"/>
              <w:jc w:val="left"/>
              <w:rPr/>
            </w:pPr>
            <w:r>
              <w:rPr/>
              <w:t xml:space="preserve">217,084 </w:t>
            </w:r>
          </w:p>
        </w:tc>
        <w:tc>
          <w:tcPr>
            <w:tcW w:w="1186" w:type="dxa"/>
            <w:tcBorders/>
            <w:vAlign w:val="center"/>
          </w:tcPr>
          <w:p>
            <w:pPr>
              <w:pStyle w:val="TableContents"/>
              <w:bidi w:val="0"/>
              <w:spacing w:before="0" w:after="283"/>
              <w:jc w:val="left"/>
              <w:rPr/>
            </w:pPr>
            <w:r>
              <w:rPr/>
              <w:t xml:space="preserve">339,229 </w:t>
            </w:r>
          </w:p>
        </w:tc>
        <w:tc>
          <w:tcPr>
            <w:tcW w:w="1186" w:type="dxa"/>
            <w:tcBorders/>
            <w:vAlign w:val="center"/>
          </w:tcPr>
          <w:p>
            <w:pPr>
              <w:pStyle w:val="TableContents"/>
              <w:bidi w:val="0"/>
              <w:spacing w:before="0" w:after="283"/>
              <w:jc w:val="left"/>
              <w:rPr/>
            </w:pPr>
            <w:r>
              <w:rPr/>
              <w:t xml:space="preserve">301,343 </w:t>
            </w:r>
          </w:p>
        </w:tc>
        <w:tc>
          <w:tcPr>
            <w:tcW w:w="1186" w:type="dxa"/>
            <w:tcBorders/>
            <w:vAlign w:val="center"/>
          </w:tcPr>
          <w:p>
            <w:pPr>
              <w:pStyle w:val="TableContents"/>
              <w:bidi w:val="0"/>
              <w:spacing w:before="0" w:after="283"/>
              <w:jc w:val="left"/>
              <w:rPr/>
            </w:pPr>
            <w:r>
              <w:rPr/>
              <w:t xml:space="preserve">490,000 </w:t>
            </w:r>
          </w:p>
        </w:tc>
        <w:tc>
          <w:tcPr>
            <w:tcW w:w="1186" w:type="dxa"/>
            <w:tcBorders/>
            <w:vAlign w:val="center"/>
          </w:tcPr>
          <w:p>
            <w:pPr>
              <w:pStyle w:val="TableContents"/>
              <w:bidi w:val="0"/>
              <w:spacing w:before="0" w:after="283"/>
              <w:jc w:val="left"/>
              <w:rPr/>
            </w:pPr>
            <w:r>
              <w:rPr/>
              <w:t xml:space="preserve">344,000 </w:t>
            </w:r>
          </w:p>
        </w:tc>
        <w:tc>
          <w:tcPr>
            <w:tcW w:w="1186" w:type="dxa"/>
            <w:tcBorders/>
            <w:vAlign w:val="center"/>
          </w:tcPr>
          <w:p>
            <w:pPr>
              <w:pStyle w:val="TableContents"/>
              <w:bidi w:val="0"/>
              <w:spacing w:before="0" w:after="283"/>
              <w:jc w:val="left"/>
              <w:rPr/>
            </w:pPr>
            <w:r>
              <w:rPr/>
              <w:t xml:space="preserve">317,000 </w:t>
            </w:r>
          </w:p>
        </w:tc>
        <w:tc>
          <w:tcPr>
            <w:tcW w:w="1186" w:type="dxa"/>
            <w:tcBorders/>
            <w:vAlign w:val="center"/>
          </w:tcPr>
          <w:p>
            <w:pPr>
              <w:pStyle w:val="TableContents"/>
              <w:bidi w:val="0"/>
              <w:spacing w:before="0" w:after="283"/>
              <w:jc w:val="left"/>
              <w:rPr/>
            </w:pPr>
            <w:r>
              <w:rPr/>
              <w:t xml:space="preserve">311,000 </w:t>
            </w:r>
          </w:p>
        </w:tc>
        <w:tc>
          <w:tcPr>
            <w:tcW w:w="1186" w:type="dxa"/>
            <w:tcBorders/>
            <w:vAlign w:val="center"/>
          </w:tcPr>
          <w:p>
            <w:pPr>
              <w:pStyle w:val="TableContents"/>
              <w:bidi w:val="0"/>
              <w:spacing w:before="0" w:after="283"/>
              <w:jc w:val="left"/>
              <w:rPr/>
            </w:pPr>
            <w:r>
              <w:rPr/>
              <w:t xml:space="preserve">129,000 </w:t>
            </w:r>
          </w:p>
        </w:tc>
        <w:tc>
          <w:tcPr>
            <w:tcW w:w="1186" w:type="dxa"/>
            <w:tcBorders/>
            <w:vAlign w:val="center"/>
          </w:tcPr>
          <w:p>
            <w:pPr>
              <w:pStyle w:val="TableContents"/>
              <w:bidi w:val="0"/>
              <w:spacing w:before="0" w:after="283"/>
              <w:jc w:val="left"/>
              <w:rPr/>
            </w:pPr>
            <w:r>
              <w:rPr/>
              <w:t xml:space="preserve">28,000 </w:t>
            </w:r>
          </w:p>
        </w:tc>
        <w:tc>
          <w:tcPr>
            <w:tcW w:w="1231" w:type="dxa"/>
            <w:tcBorders/>
            <w:vAlign w:val="center"/>
          </w:tcPr>
          <w:p>
            <w:pPr>
              <w:pStyle w:val="TableContents"/>
              <w:bidi w:val="0"/>
              <w:spacing w:before="0" w:after="283"/>
              <w:jc w:val="left"/>
              <w:rPr/>
            </w:pPr>
            <w:r>
              <w:rPr/>
              <w:t xml:space="preserve">494,000 </w:t>
            </w:r>
          </w:p>
        </w:tc>
        <w:tc>
          <w:tcPr>
            <w:tcW w:w="661" w:type="dxa"/>
            <w:tcBorders/>
            <w:vAlign w:val="center"/>
          </w:tcPr>
          <w:p>
            <w:pPr>
              <w:pStyle w:val="TableContents"/>
              <w:bidi w:val="0"/>
              <w:spacing w:before="0" w:after="283"/>
              <w:jc w:val="left"/>
              <w:rPr/>
            </w:pPr>
            <w:r>
              <w:rPr/>
              <w:t xml:space="preserve">1999 </w:t>
            </w:r>
          </w:p>
        </w:tc>
      </w:tr>
      <w:tr>
        <w:trPr/>
        <w:tc>
          <w:tcPr>
            <w:tcW w:w="361" w:type="dxa"/>
            <w:tcBorders/>
            <w:vAlign w:val="center"/>
          </w:tcPr>
          <w:p>
            <w:pPr>
              <w:pStyle w:val="TableContents"/>
              <w:bidi w:val="0"/>
              <w:spacing w:before="0" w:after="283"/>
              <w:jc w:val="left"/>
              <w:rPr/>
            </w:pPr>
            <w:r>
              <w:rPr/>
              <w:t xml:space="preserve">32 </w:t>
            </w:r>
          </w:p>
        </w:tc>
        <w:tc>
          <w:tcPr>
            <w:tcW w:w="1606" w:type="dxa"/>
            <w:tcBorders/>
            <w:vAlign w:val="center"/>
          </w:tcPr>
          <w:p>
            <w:pPr>
              <w:pStyle w:val="TableContents"/>
              <w:bidi w:val="0"/>
              <w:spacing w:before="0" w:after="283"/>
              <w:jc w:val="left"/>
              <w:rPr/>
            </w:pPr>
            <w:r>
              <w:rPr/>
              <w:t xml:space="preserve">Australia </w:t>
            </w:r>
          </w:p>
        </w:tc>
        <w:tc>
          <w:tcPr>
            <w:tcW w:w="1186" w:type="dxa"/>
            <w:tcBorders/>
            <w:vAlign w:val="center"/>
          </w:tcPr>
          <w:p>
            <w:pPr>
              <w:pStyle w:val="TableContents"/>
              <w:bidi w:val="0"/>
              <w:spacing w:before="0" w:after="283"/>
              <w:jc w:val="left"/>
              <w:rPr/>
            </w:pPr>
            <w:r>
              <w:rPr/>
              <w:t xml:space="preserve">161,294 </w:t>
            </w:r>
          </w:p>
        </w:tc>
        <w:tc>
          <w:tcPr>
            <w:tcW w:w="1186" w:type="dxa"/>
            <w:tcBorders/>
            <w:vAlign w:val="center"/>
          </w:tcPr>
          <w:p>
            <w:pPr>
              <w:pStyle w:val="TableContents"/>
              <w:bidi w:val="0"/>
              <w:spacing w:before="0" w:after="283"/>
              <w:jc w:val="left"/>
              <w:rPr/>
            </w:pPr>
            <w:r>
              <w:rPr/>
              <w:t xml:space="preserve">173,009 </w:t>
            </w:r>
          </w:p>
        </w:tc>
        <w:tc>
          <w:tcPr>
            <w:tcW w:w="1186" w:type="dxa"/>
            <w:tcBorders/>
            <w:vAlign w:val="center"/>
          </w:tcPr>
          <w:p>
            <w:pPr>
              <w:pStyle w:val="TableContents"/>
              <w:bidi w:val="0"/>
              <w:spacing w:before="0" w:after="283"/>
              <w:jc w:val="left"/>
              <w:rPr/>
            </w:pPr>
            <w:r>
              <w:rPr/>
              <w:t xml:space="preserve">180,311 </w:t>
            </w:r>
          </w:p>
        </w:tc>
        <w:tc>
          <w:tcPr>
            <w:tcW w:w="1186" w:type="dxa"/>
            <w:tcBorders/>
            <w:vAlign w:val="center"/>
          </w:tcPr>
          <w:p>
            <w:pPr>
              <w:pStyle w:val="TableContents"/>
              <w:bidi w:val="0"/>
              <w:spacing w:before="0" w:after="283"/>
              <w:jc w:val="left"/>
              <w:rPr/>
            </w:pPr>
            <w:r>
              <w:rPr/>
              <w:t xml:space="preserve">215,926 </w:t>
            </w:r>
          </w:p>
        </w:tc>
        <w:tc>
          <w:tcPr>
            <w:tcW w:w="1186" w:type="dxa"/>
            <w:tcBorders/>
            <w:vAlign w:val="center"/>
          </w:tcPr>
          <w:p>
            <w:pPr>
              <w:pStyle w:val="TableContents"/>
              <w:bidi w:val="0"/>
              <w:spacing w:before="0" w:after="283"/>
              <w:jc w:val="left"/>
              <w:rPr/>
            </w:pPr>
            <w:r>
              <w:rPr/>
              <w:t xml:space="preserve">209,730 </w:t>
            </w:r>
          </w:p>
        </w:tc>
        <w:tc>
          <w:tcPr>
            <w:tcW w:w="1186" w:type="dxa"/>
            <w:tcBorders/>
            <w:vAlign w:val="center"/>
          </w:tcPr>
          <w:p>
            <w:pPr>
              <w:pStyle w:val="TableContents"/>
              <w:bidi w:val="0"/>
              <w:spacing w:before="0" w:after="283"/>
              <w:jc w:val="left"/>
              <w:rPr/>
            </w:pPr>
            <w:r>
              <w:rPr/>
              <w:t xml:space="preserve">224,193 </w:t>
            </w:r>
          </w:p>
        </w:tc>
        <w:tc>
          <w:tcPr>
            <w:tcW w:w="1186" w:type="dxa"/>
            <w:tcBorders/>
            <w:vAlign w:val="center"/>
          </w:tcPr>
          <w:p>
            <w:pPr>
              <w:pStyle w:val="TableContents"/>
              <w:bidi w:val="0"/>
              <w:spacing w:before="0" w:after="283"/>
              <w:jc w:val="left"/>
              <w:rPr/>
            </w:pPr>
            <w:r>
              <w:rPr/>
              <w:t xml:space="preserve">243,495 </w:t>
            </w:r>
          </w:p>
        </w:tc>
        <w:tc>
          <w:tcPr>
            <w:tcW w:w="1186" w:type="dxa"/>
            <w:tcBorders/>
            <w:vAlign w:val="center"/>
          </w:tcPr>
          <w:p>
            <w:pPr>
              <w:pStyle w:val="TableContents"/>
              <w:bidi w:val="0"/>
              <w:spacing w:before="0" w:after="283"/>
              <w:jc w:val="left"/>
              <w:rPr/>
            </w:pPr>
            <w:r>
              <w:rPr/>
              <w:t xml:space="preserve">394,713 </w:t>
            </w:r>
          </w:p>
        </w:tc>
        <w:tc>
          <w:tcPr>
            <w:tcW w:w="1186" w:type="dxa"/>
            <w:tcBorders/>
            <w:vAlign w:val="center"/>
          </w:tcPr>
          <w:p>
            <w:pPr>
              <w:pStyle w:val="TableContents"/>
              <w:bidi w:val="0"/>
              <w:spacing w:before="0" w:after="283"/>
              <w:jc w:val="left"/>
              <w:rPr/>
            </w:pPr>
            <w:r>
              <w:rPr/>
              <w:t xml:space="preserve">347,122 </w:t>
            </w:r>
          </w:p>
        </w:tc>
        <w:tc>
          <w:tcPr>
            <w:tcW w:w="1186" w:type="dxa"/>
            <w:tcBorders/>
            <w:vAlign w:val="center"/>
          </w:tcPr>
          <w:p>
            <w:pPr>
              <w:pStyle w:val="TableContents"/>
              <w:bidi w:val="0"/>
              <w:spacing w:before="0" w:after="283"/>
              <w:jc w:val="left"/>
              <w:rPr/>
            </w:pPr>
            <w:r>
              <w:rPr/>
              <w:t xml:space="preserve">331,000 </w:t>
            </w:r>
          </w:p>
        </w:tc>
        <w:tc>
          <w:tcPr>
            <w:tcW w:w="1186" w:type="dxa"/>
            <w:tcBorders/>
            <w:vAlign w:val="center"/>
          </w:tcPr>
          <w:p>
            <w:pPr>
              <w:pStyle w:val="TableContents"/>
              <w:bidi w:val="0"/>
              <w:spacing w:before="0" w:after="283"/>
              <w:jc w:val="left"/>
              <w:rPr/>
            </w:pPr>
            <w:r>
              <w:rPr/>
              <w:t xml:space="preserve">284,000 </w:t>
            </w:r>
          </w:p>
        </w:tc>
        <w:tc>
          <w:tcPr>
            <w:tcW w:w="1186" w:type="dxa"/>
            <w:tcBorders/>
            <w:vAlign w:val="center"/>
          </w:tcPr>
          <w:p>
            <w:pPr>
              <w:pStyle w:val="TableContents"/>
              <w:bidi w:val="0"/>
              <w:spacing w:before="0" w:after="283"/>
              <w:jc w:val="left"/>
              <w:rPr/>
            </w:pPr>
            <w:r>
              <w:rPr/>
              <w:t xml:space="preserve">361,000 </w:t>
            </w:r>
          </w:p>
        </w:tc>
        <w:tc>
          <w:tcPr>
            <w:tcW w:w="1186" w:type="dxa"/>
            <w:tcBorders/>
            <w:vAlign w:val="center"/>
          </w:tcPr>
          <w:p>
            <w:pPr>
              <w:pStyle w:val="TableContents"/>
              <w:bidi w:val="0"/>
              <w:spacing w:before="0" w:after="283"/>
              <w:jc w:val="left"/>
              <w:rPr/>
            </w:pPr>
            <w:r>
              <w:rPr/>
              <w:t xml:space="preserve">475,000 </w:t>
            </w:r>
          </w:p>
        </w:tc>
        <w:tc>
          <w:tcPr>
            <w:tcW w:w="1186" w:type="dxa"/>
            <w:tcBorders/>
            <w:vAlign w:val="center"/>
          </w:tcPr>
          <w:p>
            <w:pPr>
              <w:pStyle w:val="TableContents"/>
              <w:bidi w:val="0"/>
              <w:spacing w:before="0" w:after="283"/>
              <w:jc w:val="left"/>
              <w:rPr/>
            </w:pPr>
            <w:r>
              <w:rPr/>
              <w:t xml:space="preserve">204,000 </w:t>
            </w:r>
          </w:p>
        </w:tc>
        <w:tc>
          <w:tcPr>
            <w:tcW w:w="1186" w:type="dxa"/>
            <w:tcBorders/>
            <w:vAlign w:val="center"/>
          </w:tcPr>
          <w:p>
            <w:pPr>
              <w:pStyle w:val="TableContents"/>
              <w:bidi w:val="0"/>
              <w:spacing w:before="0" w:after="283"/>
              <w:jc w:val="left"/>
              <w:rPr/>
            </w:pPr>
            <w:r>
              <w:rPr/>
              <w:t xml:space="preserve">58,000 </w:t>
            </w:r>
          </w:p>
        </w:tc>
        <w:tc>
          <w:tcPr>
            <w:tcW w:w="1231" w:type="dxa"/>
            <w:tcBorders/>
            <w:vAlign w:val="center"/>
          </w:tcPr>
          <w:p>
            <w:pPr>
              <w:pStyle w:val="TableContents"/>
              <w:bidi w:val="0"/>
              <w:spacing w:before="0" w:after="283"/>
              <w:jc w:val="left"/>
              <w:rPr/>
            </w:pPr>
            <w:r>
              <w:rPr/>
              <w:t xml:space="preserve">498,000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33 </w:t>
            </w:r>
          </w:p>
        </w:tc>
        <w:tc>
          <w:tcPr>
            <w:tcW w:w="1606" w:type="dxa"/>
            <w:tcBorders/>
            <w:vAlign w:val="center"/>
          </w:tcPr>
          <w:p>
            <w:pPr>
              <w:pStyle w:val="TableContents"/>
              <w:bidi w:val="0"/>
              <w:spacing w:before="0" w:after="283"/>
              <w:jc w:val="left"/>
              <w:rPr/>
            </w:pPr>
            <w:r>
              <w:rPr/>
              <w:t xml:space="preserve">Portugali </w:t>
            </w:r>
          </w:p>
        </w:tc>
        <w:tc>
          <w:tcPr>
            <w:tcW w:w="1186" w:type="dxa"/>
            <w:tcBorders/>
            <w:vAlign w:val="center"/>
          </w:tcPr>
          <w:p>
            <w:pPr>
              <w:pStyle w:val="TableContents"/>
              <w:bidi w:val="0"/>
              <w:spacing w:before="0" w:after="283"/>
              <w:jc w:val="left"/>
              <w:rPr/>
            </w:pPr>
            <w:r>
              <w:rPr/>
              <w:t xml:space="preserve">143,096 </w:t>
            </w:r>
          </w:p>
        </w:tc>
        <w:tc>
          <w:tcPr>
            <w:tcW w:w="1186" w:type="dxa"/>
            <w:tcBorders/>
            <w:vAlign w:val="center"/>
          </w:tcPr>
          <w:p>
            <w:pPr>
              <w:pStyle w:val="TableContents"/>
              <w:bidi w:val="0"/>
              <w:spacing w:before="0" w:after="283"/>
              <w:jc w:val="left"/>
              <w:rPr/>
            </w:pPr>
            <w:r>
              <w:rPr/>
              <w:t xml:space="preserve">156,626 </w:t>
            </w:r>
          </w:p>
        </w:tc>
        <w:tc>
          <w:tcPr>
            <w:tcW w:w="1186" w:type="dxa"/>
            <w:tcBorders/>
            <w:vAlign w:val="center"/>
          </w:tcPr>
          <w:p>
            <w:pPr>
              <w:pStyle w:val="TableContents"/>
              <w:bidi w:val="0"/>
              <w:spacing w:before="0" w:after="283"/>
              <w:jc w:val="left"/>
              <w:rPr/>
            </w:pPr>
            <w:r>
              <w:rPr/>
              <w:t xml:space="preserve">161,509 </w:t>
            </w:r>
          </w:p>
        </w:tc>
        <w:tc>
          <w:tcPr>
            <w:tcW w:w="1186" w:type="dxa"/>
            <w:tcBorders/>
            <w:vAlign w:val="center"/>
          </w:tcPr>
          <w:p>
            <w:pPr>
              <w:pStyle w:val="TableContents"/>
              <w:bidi w:val="0"/>
              <w:spacing w:before="0" w:after="283"/>
              <w:jc w:val="left"/>
              <w:rPr/>
            </w:pPr>
            <w:r>
              <w:rPr/>
              <w:t xml:space="preserve">154,016 </w:t>
            </w:r>
          </w:p>
        </w:tc>
        <w:tc>
          <w:tcPr>
            <w:tcW w:w="1186" w:type="dxa"/>
            <w:tcBorders/>
            <w:vAlign w:val="center"/>
          </w:tcPr>
          <w:p>
            <w:pPr>
              <w:pStyle w:val="TableContents"/>
              <w:bidi w:val="0"/>
              <w:spacing w:before="0" w:after="283"/>
              <w:jc w:val="left"/>
              <w:rPr/>
            </w:pPr>
            <w:r>
              <w:rPr/>
              <w:t xml:space="preserve">163,561 </w:t>
            </w:r>
          </w:p>
        </w:tc>
        <w:tc>
          <w:tcPr>
            <w:tcW w:w="1186" w:type="dxa"/>
            <w:tcBorders/>
            <w:vAlign w:val="center"/>
          </w:tcPr>
          <w:p>
            <w:pPr>
              <w:pStyle w:val="TableContents"/>
              <w:bidi w:val="0"/>
              <w:spacing w:before="0" w:after="283"/>
              <w:jc w:val="left"/>
              <w:rPr/>
            </w:pPr>
            <w:r>
              <w:rPr/>
              <w:t xml:space="preserve">192,242 </w:t>
            </w:r>
          </w:p>
        </w:tc>
        <w:tc>
          <w:tcPr>
            <w:tcW w:w="1186" w:type="dxa"/>
            <w:tcBorders/>
            <w:vAlign w:val="center"/>
          </w:tcPr>
          <w:p>
            <w:pPr>
              <w:pStyle w:val="TableContents"/>
              <w:bidi w:val="0"/>
              <w:spacing w:before="0" w:after="283"/>
              <w:jc w:val="left"/>
              <w:rPr/>
            </w:pPr>
            <w:r>
              <w:rPr/>
              <w:t xml:space="preserve">158,723 </w:t>
            </w:r>
          </w:p>
        </w:tc>
        <w:tc>
          <w:tcPr>
            <w:tcW w:w="1186" w:type="dxa"/>
            <w:tcBorders/>
            <w:vAlign w:val="center"/>
          </w:tcPr>
          <w:p>
            <w:pPr>
              <w:pStyle w:val="TableContents"/>
              <w:bidi w:val="0"/>
              <w:spacing w:before="0" w:after="283"/>
              <w:jc w:val="left"/>
              <w:rPr/>
            </w:pPr>
            <w:r>
              <w:rPr/>
              <w:t xml:space="preserve">226,834 </w:t>
            </w:r>
          </w:p>
        </w:tc>
        <w:tc>
          <w:tcPr>
            <w:tcW w:w="1186" w:type="dxa"/>
            <w:tcBorders/>
            <w:vAlign w:val="center"/>
          </w:tcPr>
          <w:p>
            <w:pPr>
              <w:pStyle w:val="TableContents"/>
              <w:bidi w:val="0"/>
              <w:spacing w:before="0" w:after="283"/>
              <w:jc w:val="left"/>
              <w:rPr/>
            </w:pPr>
            <w:r>
              <w:rPr/>
              <w:t xml:space="preserve">245,784 </w:t>
            </w:r>
          </w:p>
        </w:tc>
        <w:tc>
          <w:tcPr>
            <w:tcW w:w="1186" w:type="dxa"/>
            <w:tcBorders/>
            <w:vAlign w:val="center"/>
          </w:tcPr>
          <w:p>
            <w:pPr>
              <w:pStyle w:val="TableContents"/>
              <w:bidi w:val="0"/>
              <w:spacing w:before="0" w:after="283"/>
              <w:jc w:val="left"/>
              <w:rPr/>
            </w:pPr>
            <w:r>
              <w:rPr/>
              <w:t xml:space="preserve">57,000 </w:t>
            </w:r>
          </w:p>
        </w:tc>
        <w:tc>
          <w:tcPr>
            <w:tcW w:w="1186" w:type="dxa"/>
            <w:tcBorders/>
            <w:vAlign w:val="center"/>
          </w:tcPr>
          <w:p>
            <w:pPr>
              <w:pStyle w:val="TableContents"/>
              <w:bidi w:val="0"/>
              <w:spacing w:before="0" w:after="283"/>
              <w:jc w:val="left"/>
              <w:rPr/>
            </w:pPr>
            <w:r>
              <w:rPr/>
              <w:t xml:space="preserve">26,000 </w:t>
            </w:r>
          </w:p>
        </w:tc>
        <w:tc>
          <w:tcPr>
            <w:tcW w:w="1186" w:type="dxa"/>
            <w:tcBorders/>
            <w:vAlign w:val="center"/>
          </w:tcPr>
          <w:p>
            <w:pPr>
              <w:pStyle w:val="TableContents"/>
              <w:bidi w:val="0"/>
              <w:spacing w:before="0" w:after="283"/>
              <w:jc w:val="left"/>
              <w:rPr/>
            </w:pPr>
            <w:r>
              <w:rPr/>
              <w:t xml:space="preserve">91,000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271,030 </w:t>
            </w:r>
          </w:p>
        </w:tc>
        <w:tc>
          <w:tcPr>
            <w:tcW w:w="661" w:type="dxa"/>
            <w:tcBorders/>
            <w:vAlign w:val="center"/>
          </w:tcPr>
          <w:p>
            <w:pPr>
              <w:pStyle w:val="TableContents"/>
              <w:bidi w:val="0"/>
              <w:spacing w:before="0" w:after="283"/>
              <w:jc w:val="left"/>
              <w:rPr/>
            </w:pPr>
            <w:r>
              <w:rPr/>
              <w:t xml:space="preserve">1998 </w:t>
            </w:r>
          </w:p>
        </w:tc>
      </w:tr>
      <w:tr>
        <w:trPr/>
        <w:tc>
          <w:tcPr>
            <w:tcW w:w="361" w:type="dxa"/>
            <w:tcBorders/>
            <w:vAlign w:val="center"/>
          </w:tcPr>
          <w:p>
            <w:pPr>
              <w:pStyle w:val="TableContents"/>
              <w:bidi w:val="0"/>
              <w:spacing w:before="0" w:after="283"/>
              <w:jc w:val="left"/>
              <w:rPr/>
            </w:pPr>
            <w:r>
              <w:rPr/>
              <w:t xml:space="preserve">34 </w:t>
            </w:r>
          </w:p>
        </w:tc>
        <w:tc>
          <w:tcPr>
            <w:tcW w:w="1606" w:type="dxa"/>
            <w:tcBorders/>
            <w:vAlign w:val="center"/>
          </w:tcPr>
          <w:p>
            <w:pPr>
              <w:pStyle w:val="TableContents"/>
              <w:bidi w:val="0"/>
              <w:spacing w:before="0" w:after="283"/>
              <w:jc w:val="left"/>
              <w:rPr/>
            </w:pPr>
            <w:r>
              <w:rPr/>
              <w:t xml:space="preserve">Filippiinit </w:t>
            </w:r>
          </w:p>
        </w:tc>
        <w:tc>
          <w:tcPr>
            <w:tcW w:w="1186" w:type="dxa"/>
            <w:tcBorders/>
            <w:vAlign w:val="center"/>
          </w:tcPr>
          <w:p>
            <w:pPr>
              <w:pStyle w:val="TableContents"/>
              <w:bidi w:val="0"/>
              <w:spacing w:before="0" w:after="283"/>
              <w:jc w:val="left"/>
              <w:rPr/>
            </w:pPr>
            <w:r>
              <w:rPr/>
              <w:t xml:space="preserve">135,840 </w:t>
            </w:r>
          </w:p>
        </w:tc>
        <w:tc>
          <w:tcPr>
            <w:tcW w:w="1186" w:type="dxa"/>
            <w:tcBorders/>
            <w:vAlign w:val="center"/>
          </w:tcPr>
          <w:p>
            <w:pPr>
              <w:pStyle w:val="TableContents"/>
              <w:bidi w:val="0"/>
              <w:spacing w:before="0" w:after="283"/>
              <w:jc w:val="left"/>
              <w:rPr/>
            </w:pPr>
            <w:r>
              <w:rPr/>
              <w:t xml:space="preserve">112,493 </w:t>
            </w:r>
          </w:p>
        </w:tc>
        <w:tc>
          <w:tcPr>
            <w:tcW w:w="1186" w:type="dxa"/>
            <w:tcBorders/>
            <w:vAlign w:val="center"/>
          </w:tcPr>
          <w:p>
            <w:pPr>
              <w:pStyle w:val="TableContents"/>
              <w:bidi w:val="0"/>
              <w:spacing w:before="0" w:after="283"/>
              <w:jc w:val="left"/>
              <w:rPr/>
            </w:pPr>
            <w:r>
              <w:rPr/>
              <w:t xml:space="preserve">106,938 </w:t>
            </w:r>
          </w:p>
        </w:tc>
        <w:tc>
          <w:tcPr>
            <w:tcW w:w="1186" w:type="dxa"/>
            <w:tcBorders/>
            <w:vAlign w:val="center"/>
          </w:tcPr>
          <w:p>
            <w:pPr>
              <w:pStyle w:val="TableContents"/>
              <w:bidi w:val="0"/>
              <w:spacing w:before="0" w:after="283"/>
              <w:jc w:val="left"/>
              <w:rPr/>
            </w:pPr>
            <w:r>
              <w:rPr/>
              <w:t xml:space="preserve">52,260 </w:t>
            </w:r>
          </w:p>
        </w:tc>
        <w:tc>
          <w:tcPr>
            <w:tcW w:w="1186" w:type="dxa"/>
            <w:tcBorders/>
            <w:vAlign w:val="center"/>
          </w:tcPr>
          <w:p>
            <w:pPr>
              <w:pStyle w:val="TableContents"/>
              <w:bidi w:val="0"/>
              <w:spacing w:before="0" w:after="283"/>
              <w:jc w:val="left"/>
              <w:rPr/>
            </w:pPr>
            <w:r>
              <w:rPr/>
              <w:t xml:space="preserve">55,360 </w:t>
            </w:r>
          </w:p>
        </w:tc>
        <w:tc>
          <w:tcPr>
            <w:tcW w:w="1186" w:type="dxa"/>
            <w:tcBorders/>
            <w:vAlign w:val="center"/>
          </w:tcPr>
          <w:p>
            <w:pPr>
              <w:pStyle w:val="TableContents"/>
              <w:bidi w:val="0"/>
              <w:spacing w:before="0" w:after="283"/>
              <w:jc w:val="left"/>
              <w:rPr/>
            </w:pPr>
            <w:r>
              <w:rPr/>
              <w:t xml:space="preserve">53,921 </w:t>
            </w:r>
          </w:p>
        </w:tc>
        <w:tc>
          <w:tcPr>
            <w:tcW w:w="1186" w:type="dxa"/>
            <w:tcBorders/>
            <w:vAlign w:val="center"/>
          </w:tcPr>
          <w:p>
            <w:pPr>
              <w:pStyle w:val="TableContents"/>
              <w:bidi w:val="0"/>
              <w:spacing w:before="0" w:after="283"/>
              <w:jc w:val="left"/>
              <w:rPr/>
            </w:pPr>
            <w:r>
              <w:rPr/>
              <w:t xml:space="preserve">65,625 </w:t>
            </w:r>
          </w:p>
        </w:tc>
        <w:tc>
          <w:tcPr>
            <w:tcW w:w="1186" w:type="dxa"/>
            <w:tcBorders/>
            <w:vAlign w:val="center"/>
          </w:tcPr>
          <w:p>
            <w:pPr>
              <w:pStyle w:val="TableContents"/>
              <w:bidi w:val="0"/>
              <w:spacing w:before="0" w:after="283"/>
              <w:jc w:val="left"/>
              <w:rPr/>
            </w:pPr>
            <w:r>
              <w:rPr/>
              <w:t xml:space="preserve">64,492 </w:t>
            </w:r>
          </w:p>
        </w:tc>
        <w:tc>
          <w:tcPr>
            <w:tcW w:w="1186" w:type="dxa"/>
            <w:tcBorders/>
            <w:vAlign w:val="center"/>
          </w:tcPr>
          <w:p>
            <w:pPr>
              <w:pStyle w:val="TableContents"/>
              <w:bidi w:val="0"/>
              <w:spacing w:before="0" w:after="283"/>
              <w:jc w:val="left"/>
              <w:rPr/>
            </w:pPr>
            <w:r>
              <w:rPr/>
              <w:t xml:space="preserve">38,877 </w:t>
            </w:r>
          </w:p>
        </w:tc>
        <w:tc>
          <w:tcPr>
            <w:tcW w:w="1186" w:type="dxa"/>
            <w:tcBorders/>
            <w:vAlign w:val="center"/>
          </w:tcPr>
          <w:p>
            <w:pPr>
              <w:pStyle w:val="TableContents"/>
              <w:bidi w:val="0"/>
              <w:spacing w:before="0" w:after="283"/>
              <w:jc w:val="left"/>
              <w:rPr/>
            </w:pPr>
            <w:r>
              <w:rPr/>
              <w:t xml:space="preserve">107,000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213,402 </w:t>
            </w:r>
          </w:p>
        </w:tc>
        <w:tc>
          <w:tcPr>
            <w:tcW w:w="661" w:type="dxa"/>
            <w:tcBorders/>
            <w:vAlign w:val="center"/>
          </w:tcPr>
          <w:p>
            <w:pPr>
              <w:pStyle w:val="TableContents"/>
              <w:bidi w:val="0"/>
              <w:spacing w:before="0" w:after="283"/>
              <w:jc w:val="left"/>
              <w:rPr/>
            </w:pPr>
            <w:r>
              <w:rPr/>
              <w:t xml:space="preserve">2007 </w:t>
            </w:r>
          </w:p>
        </w:tc>
      </w:tr>
      <w:tr>
        <w:trPr/>
        <w:tc>
          <w:tcPr>
            <w:tcW w:w="361" w:type="dxa"/>
            <w:tcBorders/>
            <w:vAlign w:val="center"/>
          </w:tcPr>
          <w:p>
            <w:pPr>
              <w:pStyle w:val="TableContents"/>
              <w:bidi w:val="0"/>
              <w:spacing w:before="0" w:after="283"/>
              <w:jc w:val="left"/>
              <w:rPr/>
            </w:pPr>
            <w:r>
              <w:rPr/>
              <w:t xml:space="preserve">35 </w:t>
            </w:r>
          </w:p>
        </w:tc>
        <w:tc>
          <w:tcPr>
            <w:tcW w:w="1606" w:type="dxa"/>
            <w:tcBorders/>
            <w:vAlign w:val="center"/>
          </w:tcPr>
          <w:p>
            <w:pPr>
              <w:pStyle w:val="TableContents"/>
              <w:bidi w:val="0"/>
              <w:spacing w:before="0" w:after="283"/>
              <w:jc w:val="left"/>
              <w:rPr/>
            </w:pPr>
            <w:r>
              <w:rPr/>
              <w:t xml:space="preserve">Slovenia </w:t>
            </w:r>
          </w:p>
        </w:tc>
        <w:tc>
          <w:tcPr>
            <w:tcW w:w="1186" w:type="dxa"/>
            <w:tcBorders/>
            <w:vAlign w:val="center"/>
          </w:tcPr>
          <w:p>
            <w:pPr>
              <w:pStyle w:val="TableContents"/>
              <w:bidi w:val="0"/>
              <w:spacing w:before="0" w:after="283"/>
              <w:jc w:val="left"/>
              <w:rPr/>
            </w:pPr>
            <w:r>
              <w:rPr/>
              <w:t xml:space="preserve">133,702 </w:t>
            </w:r>
          </w:p>
        </w:tc>
        <w:tc>
          <w:tcPr>
            <w:tcW w:w="1186" w:type="dxa"/>
            <w:tcBorders/>
            <w:vAlign w:val="center"/>
          </w:tcPr>
          <w:p>
            <w:pPr>
              <w:pStyle w:val="TableContents"/>
              <w:bidi w:val="0"/>
              <w:spacing w:before="0" w:after="283"/>
              <w:jc w:val="left"/>
              <w:rPr/>
            </w:pPr>
            <w:r>
              <w:rPr/>
              <w:t xml:space="preserve">133,092 </w:t>
            </w:r>
          </w:p>
        </w:tc>
        <w:tc>
          <w:tcPr>
            <w:tcW w:w="1186" w:type="dxa"/>
            <w:tcBorders/>
            <w:vAlign w:val="center"/>
          </w:tcPr>
          <w:p>
            <w:pPr>
              <w:pStyle w:val="TableContents"/>
              <w:bidi w:val="0"/>
              <w:spacing w:before="0" w:after="283"/>
              <w:jc w:val="left"/>
              <w:rPr/>
            </w:pPr>
            <w:r>
              <w:rPr/>
              <w:t xml:space="preserve">118,591 </w:t>
            </w:r>
          </w:p>
        </w:tc>
        <w:tc>
          <w:tcPr>
            <w:tcW w:w="1186" w:type="dxa"/>
            <w:tcBorders/>
            <w:vAlign w:val="center"/>
          </w:tcPr>
          <w:p>
            <w:pPr>
              <w:pStyle w:val="TableContents"/>
              <w:bidi w:val="0"/>
              <w:spacing w:before="0" w:after="283"/>
              <w:jc w:val="left"/>
              <w:rPr/>
            </w:pPr>
            <w:r>
              <w:rPr/>
              <w:t xml:space="preserve">93,734 </w:t>
            </w:r>
          </w:p>
        </w:tc>
        <w:tc>
          <w:tcPr>
            <w:tcW w:w="1186" w:type="dxa"/>
            <w:tcBorders/>
            <w:vAlign w:val="center"/>
          </w:tcPr>
          <w:p>
            <w:pPr>
              <w:pStyle w:val="TableContents"/>
              <w:bidi w:val="0"/>
              <w:spacing w:before="0" w:after="283"/>
              <w:jc w:val="left"/>
              <w:rPr/>
            </w:pPr>
            <w:r>
              <w:rPr/>
              <w:t xml:space="preserve">130,949 </w:t>
            </w:r>
          </w:p>
        </w:tc>
        <w:tc>
          <w:tcPr>
            <w:tcW w:w="1186" w:type="dxa"/>
            <w:tcBorders/>
            <w:vAlign w:val="center"/>
          </w:tcPr>
          <w:p>
            <w:pPr>
              <w:pStyle w:val="TableContents"/>
              <w:bidi w:val="0"/>
              <w:spacing w:before="0" w:after="283"/>
              <w:jc w:val="left"/>
              <w:rPr/>
            </w:pPr>
            <w:r>
              <w:rPr/>
              <w:t xml:space="preserve">174,119 </w:t>
            </w:r>
          </w:p>
        </w:tc>
        <w:tc>
          <w:tcPr>
            <w:tcW w:w="1186" w:type="dxa"/>
            <w:tcBorders/>
            <w:vAlign w:val="center"/>
          </w:tcPr>
          <w:p>
            <w:pPr>
              <w:pStyle w:val="TableContents"/>
              <w:bidi w:val="0"/>
              <w:spacing w:before="0" w:after="283"/>
              <w:jc w:val="left"/>
              <w:rPr/>
            </w:pPr>
            <w:r>
              <w:rPr/>
              <w:t xml:space="preserve">205,711 </w:t>
            </w:r>
          </w:p>
        </w:tc>
        <w:tc>
          <w:tcPr>
            <w:tcW w:w="1186" w:type="dxa"/>
            <w:tcBorders/>
            <w:vAlign w:val="center"/>
          </w:tcPr>
          <w:p>
            <w:pPr>
              <w:pStyle w:val="TableContents"/>
              <w:bidi w:val="0"/>
              <w:spacing w:before="0" w:after="283"/>
              <w:jc w:val="left"/>
              <w:rPr/>
            </w:pPr>
            <w:r>
              <w:rPr/>
              <w:t xml:space="preserve">187,247 </w:t>
            </w:r>
          </w:p>
        </w:tc>
        <w:tc>
          <w:tcPr>
            <w:tcW w:w="1186" w:type="dxa"/>
            <w:tcBorders/>
            <w:vAlign w:val="center"/>
          </w:tcPr>
          <w:p>
            <w:pPr>
              <w:pStyle w:val="TableContents"/>
              <w:bidi w:val="0"/>
              <w:spacing w:before="0" w:after="283"/>
              <w:jc w:val="left"/>
              <w:rPr/>
            </w:pPr>
            <w:r>
              <w:rPr/>
              <w:t xml:space="preserve">98,953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212,749 </w:t>
            </w:r>
          </w:p>
        </w:tc>
        <w:tc>
          <w:tcPr>
            <w:tcW w:w="661" w:type="dxa"/>
            <w:tcBorders/>
            <w:vAlign w:val="center"/>
          </w:tcPr>
          <w:p>
            <w:pPr>
              <w:pStyle w:val="TableContents"/>
              <w:bidi w:val="0"/>
              <w:spacing w:before="0" w:after="283"/>
              <w:jc w:val="left"/>
              <w:rPr/>
            </w:pPr>
            <w:r>
              <w:rPr/>
              <w:t xml:space="preserve">2009 </w:t>
            </w:r>
          </w:p>
        </w:tc>
      </w:tr>
      <w:tr>
        <w:trPr/>
        <w:tc>
          <w:tcPr>
            <w:tcW w:w="361" w:type="dxa"/>
            <w:tcBorders/>
            <w:vAlign w:val="center"/>
          </w:tcPr>
          <w:p>
            <w:pPr>
              <w:pStyle w:val="TableContents"/>
              <w:bidi w:val="0"/>
              <w:spacing w:before="0" w:after="283"/>
              <w:jc w:val="left"/>
              <w:rPr/>
            </w:pPr>
            <w:r>
              <w:rPr/>
              <w:t xml:space="preserve">36 </w:t>
            </w:r>
          </w:p>
        </w:tc>
        <w:tc>
          <w:tcPr>
            <w:tcW w:w="1606" w:type="dxa"/>
            <w:tcBorders/>
            <w:vAlign w:val="center"/>
          </w:tcPr>
          <w:p>
            <w:pPr>
              <w:pStyle w:val="TableContents"/>
              <w:bidi w:val="0"/>
              <w:spacing w:before="0" w:after="283"/>
              <w:jc w:val="left"/>
              <w:rPr/>
            </w:pPr>
            <w:r>
              <w:rPr/>
              <w:t xml:space="preserve">Itävalta </w:t>
            </w:r>
          </w:p>
        </w:tc>
        <w:tc>
          <w:tcPr>
            <w:tcW w:w="1186" w:type="dxa"/>
            <w:tcBorders/>
            <w:vAlign w:val="center"/>
          </w:tcPr>
          <w:p>
            <w:pPr>
              <w:pStyle w:val="TableContents"/>
              <w:bidi w:val="0"/>
              <w:spacing w:before="0" w:after="283"/>
              <w:jc w:val="left"/>
              <w:rPr/>
            </w:pPr>
            <w:r>
              <w:rPr/>
              <w:t xml:space="preserve">108,000 </w:t>
            </w:r>
          </w:p>
        </w:tc>
        <w:tc>
          <w:tcPr>
            <w:tcW w:w="1186" w:type="dxa"/>
            <w:tcBorders/>
            <w:vAlign w:val="center"/>
          </w:tcPr>
          <w:p>
            <w:pPr>
              <w:pStyle w:val="TableContents"/>
              <w:bidi w:val="0"/>
              <w:spacing w:before="0" w:after="283"/>
              <w:jc w:val="left"/>
              <w:rPr/>
            </w:pPr>
            <w:r>
              <w:rPr/>
              <w:t xml:space="preserve">125,500 </w:t>
            </w:r>
          </w:p>
        </w:tc>
        <w:tc>
          <w:tcPr>
            <w:tcW w:w="1186" w:type="dxa"/>
            <w:tcBorders/>
            <w:vAlign w:val="center"/>
          </w:tcPr>
          <w:p>
            <w:pPr>
              <w:pStyle w:val="TableContents"/>
              <w:bidi w:val="0"/>
              <w:spacing w:before="0" w:after="283"/>
              <w:jc w:val="left"/>
              <w:rPr/>
            </w:pPr>
            <w:r>
              <w:rPr/>
              <w:t xml:space="preserve">154,340 </w:t>
            </w:r>
          </w:p>
        </w:tc>
        <w:tc>
          <w:tcPr>
            <w:tcW w:w="1186" w:type="dxa"/>
            <w:tcBorders/>
            <w:vAlign w:val="center"/>
          </w:tcPr>
          <w:p>
            <w:pPr>
              <w:pStyle w:val="TableContents"/>
              <w:bidi w:val="0"/>
              <w:spacing w:before="0" w:after="283"/>
              <w:jc w:val="left"/>
              <w:rPr/>
            </w:pPr>
            <w:r>
              <w:rPr/>
              <w:t xml:space="preserve">166,428 </w:t>
            </w:r>
          </w:p>
        </w:tc>
        <w:tc>
          <w:tcPr>
            <w:tcW w:w="1186" w:type="dxa"/>
            <w:tcBorders/>
            <w:vAlign w:val="center"/>
          </w:tcPr>
          <w:p>
            <w:pPr>
              <w:pStyle w:val="TableContents"/>
              <w:bidi w:val="0"/>
              <w:spacing w:before="0" w:after="283"/>
              <w:jc w:val="left"/>
              <w:rPr/>
            </w:pPr>
            <w:r>
              <w:rPr/>
              <w:t xml:space="preserve">143,060 </w:t>
            </w:r>
          </w:p>
        </w:tc>
        <w:tc>
          <w:tcPr>
            <w:tcW w:w="1186" w:type="dxa"/>
            <w:tcBorders/>
            <w:vAlign w:val="center"/>
          </w:tcPr>
          <w:p>
            <w:pPr>
              <w:pStyle w:val="TableContents"/>
              <w:bidi w:val="0"/>
              <w:spacing w:before="0" w:after="283"/>
              <w:jc w:val="left"/>
              <w:rPr/>
            </w:pPr>
            <w:r>
              <w:rPr/>
              <w:t xml:space="preserve">152,505 </w:t>
            </w:r>
          </w:p>
        </w:tc>
        <w:tc>
          <w:tcPr>
            <w:tcW w:w="1186" w:type="dxa"/>
            <w:tcBorders/>
            <w:vAlign w:val="center"/>
          </w:tcPr>
          <w:p>
            <w:pPr>
              <w:pStyle w:val="TableContents"/>
              <w:bidi w:val="0"/>
              <w:spacing w:before="0" w:after="283"/>
              <w:jc w:val="left"/>
              <w:rPr/>
            </w:pPr>
            <w:r>
              <w:rPr/>
              <w:t xml:space="preserve">104,814 </w:t>
            </w:r>
          </w:p>
        </w:tc>
        <w:tc>
          <w:tcPr>
            <w:tcW w:w="1186" w:type="dxa"/>
            <w:tcBorders/>
            <w:vAlign w:val="center"/>
          </w:tcPr>
          <w:p>
            <w:pPr>
              <w:pStyle w:val="TableContents"/>
              <w:bidi w:val="0"/>
              <w:spacing w:before="0" w:after="283"/>
              <w:jc w:val="left"/>
              <w:rPr/>
            </w:pPr>
            <w:r>
              <w:rPr/>
              <w:t xml:space="preserve">253,279 </w:t>
            </w:r>
          </w:p>
        </w:tc>
        <w:tc>
          <w:tcPr>
            <w:tcW w:w="1186" w:type="dxa"/>
            <w:tcBorders/>
            <w:vAlign w:val="center"/>
          </w:tcPr>
          <w:p>
            <w:pPr>
              <w:pStyle w:val="TableContents"/>
              <w:bidi w:val="0"/>
              <w:spacing w:before="0" w:after="283"/>
              <w:jc w:val="left"/>
              <w:rPr/>
            </w:pPr>
            <w:r>
              <w:rPr/>
              <w:t xml:space="preserve">141,026 </w:t>
            </w:r>
          </w:p>
        </w:tc>
        <w:tc>
          <w:tcPr>
            <w:tcW w:w="1186" w:type="dxa"/>
            <w:tcBorders/>
            <w:vAlign w:val="center"/>
          </w:tcPr>
          <w:p>
            <w:pPr>
              <w:pStyle w:val="TableContents"/>
              <w:bidi w:val="0"/>
              <w:spacing w:before="0" w:after="283"/>
              <w:jc w:val="left"/>
              <w:rPr/>
            </w:pPr>
            <w:r>
              <w:rPr/>
              <w:t xml:space="preserve">68,000 </w:t>
            </w:r>
          </w:p>
        </w:tc>
        <w:tc>
          <w:tcPr>
            <w:tcW w:w="1186" w:type="dxa"/>
            <w:tcBorders/>
            <w:vAlign w:val="center"/>
          </w:tcPr>
          <w:p>
            <w:pPr>
              <w:pStyle w:val="TableContents"/>
              <w:bidi w:val="0"/>
              <w:spacing w:before="0" w:after="283"/>
              <w:jc w:val="left"/>
              <w:rPr/>
            </w:pPr>
            <w:r>
              <w:rPr/>
              <w:t xml:space="preserve">20,000 </w:t>
            </w:r>
          </w:p>
        </w:tc>
        <w:tc>
          <w:tcPr>
            <w:tcW w:w="1186" w:type="dxa"/>
            <w:tcBorders/>
            <w:vAlign w:val="center"/>
          </w:tcPr>
          <w:p>
            <w:pPr>
              <w:pStyle w:val="TableContents"/>
              <w:bidi w:val="0"/>
              <w:spacing w:before="0" w:after="283"/>
              <w:jc w:val="left"/>
              <w:rPr/>
            </w:pPr>
            <w:r>
              <w:rPr/>
              <w:t xml:space="preserve">14,000 </w:t>
            </w:r>
          </w:p>
        </w:tc>
        <w:tc>
          <w:tcPr>
            <w:tcW w:w="1186" w:type="dxa"/>
            <w:tcBorders/>
            <w:vAlign w:val="center"/>
          </w:tcPr>
          <w:p>
            <w:pPr>
              <w:pStyle w:val="TableContents"/>
              <w:bidi w:val="0"/>
              <w:spacing w:before="0" w:after="283"/>
              <w:jc w:val="left"/>
              <w:rPr/>
            </w:pPr>
            <w:r>
              <w:rPr/>
              <w:t xml:space="preserve">7,000 </w:t>
            </w:r>
          </w:p>
        </w:tc>
        <w:tc>
          <w:tcPr>
            <w:tcW w:w="1186" w:type="dxa"/>
            <w:tcBorders/>
            <w:vAlign w:val="center"/>
          </w:tcPr>
          <w:p>
            <w:pPr>
              <w:pStyle w:val="TableContents"/>
              <w:bidi w:val="0"/>
              <w:spacing w:before="0" w:after="283"/>
              <w:jc w:val="left"/>
              <w:rPr/>
            </w:pPr>
            <w:r>
              <w:rPr/>
              <w:t xml:space="preserve">13,000 </w:t>
            </w:r>
          </w:p>
        </w:tc>
        <w:tc>
          <w:tcPr>
            <w:tcW w:w="118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274,932 </w:t>
            </w:r>
          </w:p>
        </w:tc>
        <w:tc>
          <w:tcPr>
            <w:tcW w:w="661" w:type="dxa"/>
            <w:tcBorders/>
            <w:vAlign w:val="center"/>
          </w:tcPr>
          <w:p>
            <w:pPr>
              <w:pStyle w:val="TableContents"/>
              <w:bidi w:val="0"/>
              <w:spacing w:before="0" w:after="283"/>
              <w:jc w:val="left"/>
              <w:rPr/>
            </w:pPr>
            <w:r>
              <w:rPr/>
              <w:t xml:space="preserve">2006 </w:t>
            </w:r>
          </w:p>
        </w:tc>
      </w:tr>
      <w:tr>
        <w:trPr/>
        <w:tc>
          <w:tcPr>
            <w:tcW w:w="361" w:type="dxa"/>
            <w:tcBorders/>
            <w:vAlign w:val="center"/>
          </w:tcPr>
          <w:p>
            <w:pPr>
              <w:pStyle w:val="TableContents"/>
              <w:bidi w:val="0"/>
              <w:spacing w:before="0" w:after="283"/>
              <w:jc w:val="left"/>
              <w:rPr/>
            </w:pPr>
            <w:r>
              <w:rPr/>
              <w:t xml:space="preserve">37 </w:t>
            </w:r>
          </w:p>
        </w:tc>
        <w:tc>
          <w:tcPr>
            <w:tcW w:w="1606" w:type="dxa"/>
            <w:tcBorders/>
            <w:vAlign w:val="center"/>
          </w:tcPr>
          <w:p>
            <w:pPr>
              <w:pStyle w:val="TableContents"/>
              <w:bidi w:val="0"/>
              <w:spacing w:before="0" w:after="283"/>
              <w:jc w:val="left"/>
              <w:rPr/>
            </w:pPr>
            <w:r>
              <w:rPr/>
              <w:t xml:space="preserve">Uzbekistan </w:t>
            </w:r>
          </w:p>
        </w:tc>
        <w:tc>
          <w:tcPr>
            <w:tcW w:w="1186" w:type="dxa"/>
            <w:tcBorders/>
            <w:vAlign w:val="center"/>
          </w:tcPr>
          <w:p>
            <w:pPr>
              <w:pStyle w:val="TableContents"/>
              <w:bidi w:val="0"/>
              <w:spacing w:before="0" w:after="283"/>
              <w:jc w:val="left"/>
              <w:rPr/>
            </w:pPr>
            <w:r>
              <w:rPr/>
              <w:t xml:space="preserve">88,152 </w:t>
            </w:r>
          </w:p>
        </w:tc>
        <w:tc>
          <w:tcPr>
            <w:tcW w:w="1186" w:type="dxa"/>
            <w:tcBorders/>
            <w:vAlign w:val="center"/>
          </w:tcPr>
          <w:p>
            <w:pPr>
              <w:pStyle w:val="TableContents"/>
              <w:bidi w:val="0"/>
              <w:spacing w:before="0" w:after="283"/>
              <w:jc w:val="left"/>
              <w:rPr/>
            </w:pPr>
            <w:r>
              <w:rPr/>
              <w:t xml:space="preserve">185,400 </w:t>
            </w:r>
          </w:p>
        </w:tc>
        <w:tc>
          <w:tcPr>
            <w:tcW w:w="1186" w:type="dxa"/>
            <w:tcBorders/>
            <w:vAlign w:val="center"/>
          </w:tcPr>
          <w:p>
            <w:pPr>
              <w:pStyle w:val="TableContents"/>
              <w:bidi w:val="0"/>
              <w:spacing w:before="0" w:after="283"/>
              <w:jc w:val="left"/>
              <w:rPr/>
            </w:pPr>
            <w:r>
              <w:rPr/>
              <w:t xml:space="preserve">245,660 </w:t>
            </w:r>
          </w:p>
        </w:tc>
        <w:tc>
          <w:tcPr>
            <w:tcW w:w="1186" w:type="dxa"/>
            <w:tcBorders/>
            <w:vAlign w:val="center"/>
          </w:tcPr>
          <w:p>
            <w:pPr>
              <w:pStyle w:val="TableContents"/>
              <w:bidi w:val="0"/>
              <w:spacing w:before="0" w:after="283"/>
              <w:jc w:val="left"/>
              <w:rPr/>
            </w:pPr>
            <w:r>
              <w:rPr/>
              <w:t xml:space="preserve">246,641 </w:t>
            </w:r>
          </w:p>
        </w:tc>
        <w:tc>
          <w:tcPr>
            <w:tcW w:w="1186" w:type="dxa"/>
            <w:tcBorders/>
            <w:vAlign w:val="center"/>
          </w:tcPr>
          <w:p>
            <w:pPr>
              <w:pStyle w:val="TableContents"/>
              <w:bidi w:val="0"/>
              <w:spacing w:before="0" w:after="283"/>
              <w:jc w:val="left"/>
              <w:rPr/>
            </w:pPr>
            <w:r>
              <w:rPr/>
              <w:t xml:space="preserve">164,180 </w:t>
            </w:r>
          </w:p>
        </w:tc>
        <w:tc>
          <w:tcPr>
            <w:tcW w:w="1186" w:type="dxa"/>
            <w:tcBorders/>
            <w:vAlign w:val="center"/>
          </w:tcPr>
          <w:p>
            <w:pPr>
              <w:pStyle w:val="TableContents"/>
              <w:bidi w:val="0"/>
              <w:spacing w:before="0" w:after="283"/>
              <w:jc w:val="left"/>
              <w:rPr/>
            </w:pPr>
            <w:r>
              <w:rPr/>
              <w:t xml:space="preserve">179,560 </w:t>
            </w:r>
          </w:p>
        </w:tc>
        <w:tc>
          <w:tcPr>
            <w:tcW w:w="1186" w:type="dxa"/>
            <w:tcBorders/>
            <w:vAlign w:val="center"/>
          </w:tcPr>
          <w:p>
            <w:pPr>
              <w:pStyle w:val="TableContents"/>
              <w:bidi w:val="0"/>
              <w:spacing w:before="0" w:after="283"/>
              <w:jc w:val="left"/>
              <w:rPr/>
            </w:pPr>
            <w:r>
              <w:rPr/>
              <w:t xml:space="preserve">156,880 </w:t>
            </w:r>
          </w:p>
        </w:tc>
        <w:tc>
          <w:tcPr>
            <w:tcW w:w="1186" w:type="dxa"/>
            <w:tcBorders/>
            <w:vAlign w:val="center"/>
          </w:tcPr>
          <w:p>
            <w:pPr>
              <w:pStyle w:val="TableContents"/>
              <w:bidi w:val="0"/>
              <w:spacing w:before="0" w:after="283"/>
              <w:jc w:val="left"/>
              <w:rPr/>
            </w:pPr>
            <w:r>
              <w:rPr/>
              <w:t xml:space="preserve">94,437 </w:t>
            </w:r>
          </w:p>
        </w:tc>
        <w:tc>
          <w:tcPr>
            <w:tcW w:w="1186" w:type="dxa"/>
            <w:tcBorders/>
            <w:vAlign w:val="center"/>
          </w:tcPr>
          <w:p>
            <w:pPr>
              <w:pStyle w:val="TableContents"/>
              <w:bidi w:val="0"/>
              <w:spacing w:before="0" w:after="283"/>
              <w:jc w:val="left"/>
              <w:rPr/>
            </w:pPr>
            <w:r>
              <w:rPr/>
              <w:t xml:space="preserve">32,273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246,641 </w:t>
            </w:r>
          </w:p>
        </w:tc>
        <w:tc>
          <w:tcPr>
            <w:tcW w:w="661" w:type="dxa"/>
            <w:tcBorders/>
            <w:vAlign w:val="center"/>
          </w:tcPr>
          <w:p>
            <w:pPr>
              <w:pStyle w:val="TableContents"/>
              <w:bidi w:val="0"/>
              <w:spacing w:before="0" w:after="283"/>
              <w:jc w:val="left"/>
              <w:rPr/>
            </w:pPr>
            <w:r>
              <w:rPr/>
              <w:t xml:space="preserve">2013 </w:t>
            </w:r>
          </w:p>
        </w:tc>
      </w:tr>
      <w:tr>
        <w:trPr/>
        <w:tc>
          <w:tcPr>
            <w:tcW w:w="361" w:type="dxa"/>
            <w:tcBorders/>
            <w:vAlign w:val="center"/>
          </w:tcPr>
          <w:p>
            <w:pPr>
              <w:pStyle w:val="TableContents"/>
              <w:bidi w:val="0"/>
              <w:spacing w:before="0" w:after="283"/>
              <w:jc w:val="left"/>
              <w:rPr/>
            </w:pPr>
            <w:r>
              <w:rPr/>
              <w:t xml:space="preserve">38 </w:t>
            </w:r>
          </w:p>
        </w:tc>
        <w:tc>
          <w:tcPr>
            <w:tcW w:w="1606" w:type="dxa"/>
            <w:tcBorders/>
            <w:vAlign w:val="center"/>
          </w:tcPr>
          <w:p>
            <w:pPr>
              <w:pStyle w:val="TableContents"/>
              <w:bidi w:val="0"/>
              <w:spacing w:before="0" w:after="283"/>
              <w:jc w:val="left"/>
              <w:rPr/>
            </w:pPr>
            <w:r>
              <w:rPr/>
              <w:t xml:space="preserve">Serbia </w:t>
            </w:r>
          </w:p>
        </w:tc>
        <w:tc>
          <w:tcPr>
            <w:tcW w:w="1186" w:type="dxa"/>
            <w:tcBorders/>
            <w:vAlign w:val="center"/>
          </w:tcPr>
          <w:p>
            <w:pPr>
              <w:pStyle w:val="TableContents"/>
              <w:bidi w:val="0"/>
              <w:spacing w:before="0" w:after="283"/>
              <w:jc w:val="left"/>
              <w:rPr/>
            </w:pPr>
            <w:r>
              <w:rPr/>
              <w:t xml:space="preserve">80,320 </w:t>
            </w:r>
          </w:p>
        </w:tc>
        <w:tc>
          <w:tcPr>
            <w:tcW w:w="1186" w:type="dxa"/>
            <w:tcBorders/>
            <w:vAlign w:val="center"/>
          </w:tcPr>
          <w:p>
            <w:pPr>
              <w:pStyle w:val="TableContents"/>
              <w:bidi w:val="0"/>
              <w:spacing w:before="0" w:after="283"/>
              <w:jc w:val="left"/>
              <w:rPr/>
            </w:pPr>
            <w:r>
              <w:rPr/>
              <w:t xml:space="preserve">83,630 </w:t>
            </w:r>
          </w:p>
        </w:tc>
        <w:tc>
          <w:tcPr>
            <w:tcW w:w="1186" w:type="dxa"/>
            <w:tcBorders/>
            <w:vAlign w:val="center"/>
          </w:tcPr>
          <w:p>
            <w:pPr>
              <w:pStyle w:val="TableContents"/>
              <w:bidi w:val="0"/>
              <w:spacing w:before="0" w:after="283"/>
              <w:jc w:val="left"/>
              <w:rPr/>
            </w:pPr>
            <w:r>
              <w:rPr/>
              <w:t xml:space="preserve">103,150 </w:t>
            </w:r>
          </w:p>
        </w:tc>
        <w:tc>
          <w:tcPr>
            <w:tcW w:w="1186" w:type="dxa"/>
            <w:tcBorders/>
            <w:vAlign w:val="center"/>
          </w:tcPr>
          <w:p>
            <w:pPr>
              <w:pStyle w:val="TableContents"/>
              <w:bidi w:val="0"/>
              <w:spacing w:before="0" w:after="283"/>
              <w:jc w:val="left"/>
              <w:rPr/>
            </w:pPr>
            <w:r>
              <w:rPr/>
              <w:t xml:space="preserve">113,878 </w:t>
            </w:r>
          </w:p>
        </w:tc>
        <w:tc>
          <w:tcPr>
            <w:tcW w:w="1186" w:type="dxa"/>
            <w:tcBorders/>
            <w:vAlign w:val="center"/>
          </w:tcPr>
          <w:p>
            <w:pPr>
              <w:pStyle w:val="TableContents"/>
              <w:bidi w:val="0"/>
              <w:spacing w:before="0" w:after="283"/>
              <w:jc w:val="left"/>
              <w:rPr/>
            </w:pPr>
            <w:r>
              <w:rPr/>
              <w:t xml:space="preserve">11,032 </w:t>
            </w:r>
          </w:p>
        </w:tc>
        <w:tc>
          <w:tcPr>
            <w:tcW w:w="1186" w:type="dxa"/>
            <w:tcBorders/>
            <w:vAlign w:val="center"/>
          </w:tcPr>
          <w:p>
            <w:pPr>
              <w:pStyle w:val="TableContents"/>
              <w:bidi w:val="0"/>
              <w:spacing w:before="0" w:after="283"/>
              <w:jc w:val="left"/>
              <w:rPr/>
            </w:pPr>
            <w:r>
              <w:rPr/>
              <w:t xml:space="preserve">11,023 </w:t>
            </w:r>
          </w:p>
        </w:tc>
        <w:tc>
          <w:tcPr>
            <w:tcW w:w="1186" w:type="dxa"/>
            <w:tcBorders/>
            <w:vAlign w:val="center"/>
          </w:tcPr>
          <w:p>
            <w:pPr>
              <w:pStyle w:val="TableContents"/>
              <w:bidi w:val="0"/>
              <w:spacing w:before="0" w:after="283"/>
              <w:jc w:val="left"/>
              <w:rPr/>
            </w:pPr>
            <w:r>
              <w:rPr/>
              <w:t xml:space="preserve">18,033 </w:t>
            </w:r>
          </w:p>
        </w:tc>
        <w:tc>
          <w:tcPr>
            <w:tcW w:w="1186" w:type="dxa"/>
            <w:tcBorders/>
            <w:vAlign w:val="center"/>
          </w:tcPr>
          <w:p>
            <w:pPr>
              <w:pStyle w:val="TableContents"/>
              <w:bidi w:val="0"/>
              <w:spacing w:before="0" w:after="283"/>
              <w:jc w:val="left"/>
              <w:rPr/>
            </w:pPr>
            <w:r>
              <w:rPr/>
              <w:t xml:space="preserve">14,179 </w:t>
            </w:r>
          </w:p>
        </w:tc>
        <w:tc>
          <w:tcPr>
            <w:tcW w:w="1186" w:type="dxa"/>
            <w:tcBorders/>
            <w:vAlign w:val="center"/>
          </w:tcPr>
          <w:p>
            <w:pPr>
              <w:pStyle w:val="TableContents"/>
              <w:bidi w:val="0"/>
              <w:spacing w:before="0" w:after="283"/>
              <w:jc w:val="left"/>
              <w:rPr/>
            </w:pPr>
            <w:r>
              <w:rPr/>
              <w:t xml:space="preserve">12,740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pPr>
            <w:r>
              <w:rPr/>
              <w:t xml:space="preserve">?? </w:t>
            </w:r>
          </w:p>
        </w:tc>
      </w:tr>
      <w:tr>
        <w:trPr/>
        <w:tc>
          <w:tcPr>
            <w:tcW w:w="361" w:type="dxa"/>
            <w:tcBorders/>
            <w:vAlign w:val="center"/>
          </w:tcPr>
          <w:p>
            <w:pPr>
              <w:pStyle w:val="TableContents"/>
              <w:bidi w:val="0"/>
              <w:spacing w:before="0" w:after="283"/>
              <w:jc w:val="left"/>
              <w:rPr/>
            </w:pPr>
            <w:r>
              <w:rPr/>
              <w:t xml:space="preserve">39 </w:t>
            </w:r>
          </w:p>
        </w:tc>
        <w:tc>
          <w:tcPr>
            <w:tcW w:w="1606" w:type="dxa"/>
            <w:tcBorders/>
            <w:vAlign w:val="center"/>
          </w:tcPr>
          <w:p>
            <w:pPr>
              <w:pStyle w:val="TableContents"/>
              <w:bidi w:val="0"/>
              <w:spacing w:before="0" w:after="283"/>
              <w:jc w:val="left"/>
              <w:rPr/>
            </w:pPr>
            <w:r>
              <w:rPr/>
              <w:t xml:space="preserve">Kolumbia </w:t>
            </w:r>
          </w:p>
        </w:tc>
        <w:tc>
          <w:tcPr>
            <w:tcW w:w="1186" w:type="dxa"/>
            <w:tcBorders/>
            <w:vAlign w:val="center"/>
          </w:tcPr>
          <w:p>
            <w:pPr>
              <w:pStyle w:val="TableContents"/>
              <w:bidi w:val="0"/>
              <w:spacing w:before="0" w:after="283"/>
              <w:jc w:val="left"/>
              <w:rPr/>
            </w:pPr>
            <w:r>
              <w:rPr/>
              <w:t xml:space="preserve">79,036 </w:t>
            </w:r>
          </w:p>
        </w:tc>
        <w:tc>
          <w:tcPr>
            <w:tcW w:w="1186" w:type="dxa"/>
            <w:tcBorders/>
            <w:vAlign w:val="center"/>
          </w:tcPr>
          <w:p>
            <w:pPr>
              <w:pStyle w:val="TableContents"/>
              <w:bidi w:val="0"/>
              <w:spacing w:before="0" w:after="283"/>
              <w:jc w:val="left"/>
              <w:rPr/>
            </w:pPr>
            <w:r>
              <w:rPr/>
              <w:t xml:space="preserve">78,070 </w:t>
            </w:r>
          </w:p>
        </w:tc>
        <w:tc>
          <w:tcPr>
            <w:tcW w:w="1186" w:type="dxa"/>
            <w:tcBorders/>
            <w:vAlign w:val="center"/>
          </w:tcPr>
          <w:p>
            <w:pPr>
              <w:pStyle w:val="TableContents"/>
              <w:bidi w:val="0"/>
              <w:spacing w:before="0" w:after="283"/>
              <w:jc w:val="left"/>
              <w:rPr/>
            </w:pPr>
            <w:r>
              <w:rPr/>
              <w:t xml:space="preserve">71,137 </w:t>
            </w:r>
          </w:p>
        </w:tc>
        <w:tc>
          <w:tcPr>
            <w:tcW w:w="1186" w:type="dxa"/>
            <w:tcBorders/>
            <w:vAlign w:val="center"/>
          </w:tcPr>
          <w:p>
            <w:pPr>
              <w:pStyle w:val="TableContents"/>
              <w:bidi w:val="0"/>
              <w:spacing w:before="0" w:after="283"/>
              <w:jc w:val="left"/>
              <w:rPr/>
            </w:pPr>
            <w:r>
              <w:rPr/>
              <w:t xml:space="preserve">70,686 </w:t>
            </w:r>
          </w:p>
        </w:tc>
        <w:tc>
          <w:tcPr>
            <w:tcW w:w="1186" w:type="dxa"/>
            <w:tcBorders/>
            <w:vAlign w:val="center"/>
          </w:tcPr>
          <w:p>
            <w:pPr>
              <w:pStyle w:val="TableContents"/>
              <w:bidi w:val="0"/>
              <w:spacing w:before="0" w:after="283"/>
              <w:jc w:val="left"/>
              <w:rPr/>
            </w:pPr>
            <w:r>
              <w:rPr/>
              <w:t xml:space="preserve">32,466 </w:t>
            </w:r>
          </w:p>
        </w:tc>
        <w:tc>
          <w:tcPr>
            <w:tcW w:w="1186" w:type="dxa"/>
            <w:tcBorders/>
            <w:vAlign w:val="center"/>
          </w:tcPr>
          <w:p>
            <w:pPr>
              <w:pStyle w:val="TableContents"/>
              <w:bidi w:val="0"/>
              <w:spacing w:before="0" w:after="283"/>
              <w:jc w:val="left"/>
              <w:rPr/>
            </w:pPr>
            <w:r>
              <w:rPr/>
              <w:t xml:space="preserve">41,714 </w:t>
            </w:r>
          </w:p>
        </w:tc>
        <w:tc>
          <w:tcPr>
            <w:tcW w:w="1186" w:type="dxa"/>
            <w:tcBorders/>
            <w:vAlign w:val="center"/>
          </w:tcPr>
          <w:p>
            <w:pPr>
              <w:pStyle w:val="TableContents"/>
              <w:bidi w:val="0"/>
              <w:spacing w:before="0" w:after="283"/>
              <w:jc w:val="left"/>
              <w:rPr/>
            </w:pPr>
            <w:r>
              <w:rPr/>
              <w:t xml:space="preserve">109,333 </w:t>
            </w:r>
          </w:p>
        </w:tc>
        <w:tc>
          <w:tcPr>
            <w:tcW w:w="1186" w:type="dxa"/>
            <w:tcBorders/>
            <w:vAlign w:val="center"/>
          </w:tcPr>
          <w:p>
            <w:pPr>
              <w:pStyle w:val="TableContents"/>
              <w:bidi w:val="0"/>
              <w:spacing w:before="0" w:after="283"/>
              <w:jc w:val="left"/>
              <w:rPr/>
            </w:pPr>
            <w:r>
              <w:rPr/>
              <w:t xml:space="preserve">23,979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34,850 </w:t>
            </w:r>
          </w:p>
        </w:tc>
        <w:tc>
          <w:tcPr>
            <w:tcW w:w="1186" w:type="dxa"/>
            <w:tcBorders/>
            <w:vAlign w:val="center"/>
          </w:tcPr>
          <w:p>
            <w:pPr>
              <w:pStyle w:val="TableContents"/>
              <w:bidi w:val="0"/>
              <w:spacing w:before="0" w:after="283"/>
              <w:jc w:val="left"/>
              <w:rPr/>
            </w:pPr>
            <w:r>
              <w:rPr/>
              <w:t xml:space="preserve">43,000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109,333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40 </w:t>
            </w:r>
          </w:p>
        </w:tc>
        <w:tc>
          <w:tcPr>
            <w:tcW w:w="1606" w:type="dxa"/>
            <w:tcBorders/>
            <w:vAlign w:val="center"/>
          </w:tcPr>
          <w:p>
            <w:pPr>
              <w:pStyle w:val="TableContents"/>
              <w:bidi w:val="0"/>
              <w:spacing w:before="0" w:after="283"/>
              <w:jc w:val="left"/>
              <w:rPr/>
            </w:pPr>
            <w:r>
              <w:rPr/>
              <w:t xml:space="preserve">Vietnam </w:t>
            </w:r>
          </w:p>
        </w:tc>
        <w:tc>
          <w:tcPr>
            <w:tcW w:w="1186" w:type="dxa"/>
            <w:tcBorders/>
            <w:vAlign w:val="center"/>
          </w:tcPr>
          <w:p>
            <w:pPr>
              <w:pStyle w:val="TableContents"/>
              <w:bidi w:val="0"/>
              <w:spacing w:before="0" w:after="283"/>
              <w:jc w:val="left"/>
              <w:rPr/>
            </w:pPr>
            <w:r>
              <w:rPr/>
              <w:t xml:space="preserve">66,030 </w:t>
            </w:r>
          </w:p>
        </w:tc>
        <w:tc>
          <w:tcPr>
            <w:tcW w:w="1186" w:type="dxa"/>
            <w:tcBorders/>
            <w:vAlign w:val="center"/>
          </w:tcPr>
          <w:p>
            <w:pPr>
              <w:pStyle w:val="TableContents"/>
              <w:bidi w:val="0"/>
              <w:spacing w:before="0" w:after="283"/>
              <w:jc w:val="left"/>
              <w:rPr/>
            </w:pPr>
            <w:r>
              <w:rPr/>
              <w:t xml:space="preserve">50,000 </w:t>
            </w:r>
          </w:p>
        </w:tc>
        <w:tc>
          <w:tcPr>
            <w:tcW w:w="1186" w:type="dxa"/>
            <w:tcBorders/>
            <w:vAlign w:val="center"/>
          </w:tcPr>
          <w:p>
            <w:pPr>
              <w:pStyle w:val="TableContents"/>
              <w:bidi w:val="0"/>
              <w:spacing w:before="0" w:after="283"/>
              <w:jc w:val="left"/>
              <w:rPr/>
            </w:pPr>
            <w:r>
              <w:rPr/>
              <w:t xml:space="preserve">48,871 </w:t>
            </w:r>
          </w:p>
        </w:tc>
        <w:tc>
          <w:tcPr>
            <w:tcW w:w="1186" w:type="dxa"/>
            <w:tcBorders/>
            <w:vAlign w:val="center"/>
          </w:tcPr>
          <w:p>
            <w:pPr>
              <w:pStyle w:val="TableContents"/>
              <w:bidi w:val="0"/>
              <w:spacing w:before="0" w:after="283"/>
              <w:jc w:val="left"/>
              <w:rPr/>
            </w:pPr>
            <w:r>
              <w:rPr/>
              <w:t xml:space="preserve">37,576 </w:t>
            </w:r>
          </w:p>
        </w:tc>
        <w:tc>
          <w:tcPr>
            <w:tcW w:w="1186" w:type="dxa"/>
            <w:tcBorders/>
            <w:vAlign w:val="center"/>
          </w:tcPr>
          <w:p>
            <w:pPr>
              <w:pStyle w:val="TableContents"/>
              <w:bidi w:val="0"/>
              <w:spacing w:before="0" w:after="283"/>
              <w:jc w:val="left"/>
              <w:rPr/>
            </w:pPr>
            <w:r>
              <w:rPr/>
              <w:t xml:space="preserve">40,470 </w:t>
            </w:r>
          </w:p>
        </w:tc>
        <w:tc>
          <w:tcPr>
            <w:tcW w:w="1186" w:type="dxa"/>
            <w:tcBorders/>
            <w:vAlign w:val="center"/>
          </w:tcPr>
          <w:p>
            <w:pPr>
              <w:pStyle w:val="TableContents"/>
              <w:bidi w:val="0"/>
              <w:spacing w:before="0" w:after="283"/>
              <w:jc w:val="left"/>
              <w:rPr/>
            </w:pPr>
            <w:r>
              <w:rPr/>
              <w:t xml:space="preserve">31,181 </w:t>
            </w:r>
          </w:p>
        </w:tc>
        <w:tc>
          <w:tcPr>
            <w:tcW w:w="1186" w:type="dxa"/>
            <w:tcBorders/>
            <w:vAlign w:val="center"/>
          </w:tcPr>
          <w:p>
            <w:pPr>
              <w:pStyle w:val="TableContents"/>
              <w:bidi w:val="0"/>
              <w:spacing w:before="0" w:after="283"/>
              <w:jc w:val="left"/>
              <w:rPr/>
            </w:pPr>
            <w:r>
              <w:rPr/>
              <w:t xml:space="preserve">42,286 </w:t>
            </w:r>
          </w:p>
        </w:tc>
        <w:tc>
          <w:tcPr>
            <w:tcW w:w="1186" w:type="dxa"/>
            <w:tcBorders/>
            <w:vAlign w:val="center"/>
          </w:tcPr>
          <w:p>
            <w:pPr>
              <w:pStyle w:val="TableContents"/>
              <w:bidi w:val="0"/>
              <w:spacing w:before="0" w:after="283"/>
              <w:jc w:val="left"/>
              <w:rPr/>
            </w:pPr>
            <w:r>
              <w:rPr/>
              <w:t xml:space="preserve">31,600 </w:t>
            </w:r>
          </w:p>
        </w:tc>
        <w:tc>
          <w:tcPr>
            <w:tcW w:w="1186" w:type="dxa"/>
            <w:tcBorders/>
            <w:vAlign w:val="center"/>
          </w:tcPr>
          <w:p>
            <w:pPr>
              <w:pStyle w:val="TableContents"/>
              <w:bidi w:val="0"/>
              <w:spacing w:before="0" w:after="283"/>
              <w:jc w:val="left"/>
              <w:rPr/>
            </w:pPr>
            <w:r>
              <w:rPr/>
              <w:t xml:space="preserve">6,862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50,000 </w:t>
            </w:r>
          </w:p>
        </w:tc>
        <w:tc>
          <w:tcPr>
            <w:tcW w:w="661" w:type="dxa"/>
            <w:tcBorders/>
            <w:vAlign w:val="center"/>
          </w:tcPr>
          <w:p>
            <w:pPr>
              <w:pStyle w:val="TableContents"/>
              <w:bidi w:val="0"/>
              <w:spacing w:before="0" w:after="283"/>
              <w:jc w:val="left"/>
              <w:rPr/>
            </w:pPr>
            <w:r>
              <w:rPr/>
              <w:t xml:space="preserve">2015 </w:t>
            </w:r>
          </w:p>
        </w:tc>
      </w:tr>
      <w:tr>
        <w:trPr/>
        <w:tc>
          <w:tcPr>
            <w:tcW w:w="361" w:type="dxa"/>
            <w:tcBorders/>
            <w:vAlign w:val="center"/>
          </w:tcPr>
          <w:p>
            <w:pPr>
              <w:pStyle w:val="TableContents"/>
              <w:bidi w:val="0"/>
              <w:spacing w:before="0" w:after="283"/>
              <w:jc w:val="left"/>
              <w:rPr/>
            </w:pPr>
            <w:r>
              <w:rPr/>
              <w:t xml:space="preserve">41 </w:t>
            </w:r>
          </w:p>
        </w:tc>
        <w:tc>
          <w:tcPr>
            <w:tcW w:w="1606" w:type="dxa"/>
            <w:tcBorders/>
            <w:vAlign w:val="center"/>
          </w:tcPr>
          <w:p>
            <w:pPr>
              <w:pStyle w:val="TableContents"/>
              <w:bidi w:val="0"/>
              <w:spacing w:before="0" w:after="283"/>
              <w:jc w:val="left"/>
              <w:rPr/>
            </w:pPr>
            <w:r>
              <w:rPr/>
              <w:t xml:space="preserve">Suomi </w:t>
            </w:r>
          </w:p>
        </w:tc>
        <w:tc>
          <w:tcPr>
            <w:tcW w:w="1186" w:type="dxa"/>
            <w:tcBorders/>
            <w:vAlign w:val="center"/>
          </w:tcPr>
          <w:p>
            <w:pPr>
              <w:pStyle w:val="TableContents"/>
              <w:bidi w:val="0"/>
              <w:spacing w:before="0" w:after="283"/>
              <w:jc w:val="left"/>
              <w:rPr/>
            </w:pPr>
            <w:r>
              <w:rPr/>
              <w:t xml:space="preserve">55,280 </w:t>
            </w:r>
          </w:p>
        </w:tc>
        <w:tc>
          <w:tcPr>
            <w:tcW w:w="1186" w:type="dxa"/>
            <w:tcBorders/>
            <w:vAlign w:val="center"/>
          </w:tcPr>
          <w:p>
            <w:pPr>
              <w:pStyle w:val="TableContents"/>
              <w:bidi w:val="0"/>
              <w:spacing w:before="0" w:after="283"/>
              <w:jc w:val="left"/>
              <w:rPr/>
            </w:pPr>
            <w:r>
              <w:rPr/>
              <w:t xml:space="preserve">69,053 </w:t>
            </w:r>
          </w:p>
        </w:tc>
        <w:tc>
          <w:tcPr>
            <w:tcW w:w="1186" w:type="dxa"/>
            <w:tcBorders/>
            <w:vAlign w:val="center"/>
          </w:tcPr>
          <w:p>
            <w:pPr>
              <w:pStyle w:val="TableContents"/>
              <w:bidi w:val="0"/>
              <w:spacing w:before="0" w:after="283"/>
              <w:jc w:val="left"/>
              <w:rPr/>
            </w:pPr>
            <w:r>
              <w:rPr/>
              <w:t xml:space="preserve">45,035 </w:t>
            </w:r>
          </w:p>
        </w:tc>
        <w:tc>
          <w:tcPr>
            <w:tcW w:w="1186" w:type="dxa"/>
            <w:tcBorders/>
            <w:vAlign w:val="center"/>
          </w:tcPr>
          <w:p>
            <w:pPr>
              <w:pStyle w:val="TableContents"/>
              <w:bidi w:val="0"/>
              <w:spacing w:before="0" w:after="283"/>
              <w:jc w:val="left"/>
              <w:rPr/>
            </w:pPr>
            <w:r>
              <w:rPr/>
              <w:t xml:space="preserve">7,703 </w:t>
            </w:r>
          </w:p>
        </w:tc>
        <w:tc>
          <w:tcPr>
            <w:tcW w:w="1186" w:type="dxa"/>
            <w:tcBorders/>
            <w:vAlign w:val="center"/>
          </w:tcPr>
          <w:p>
            <w:pPr>
              <w:pStyle w:val="TableContents"/>
              <w:bidi w:val="0"/>
              <w:spacing w:before="0" w:after="283"/>
              <w:jc w:val="left"/>
              <w:rPr/>
            </w:pPr>
            <w:r>
              <w:rPr/>
              <w:t xml:space="preserve">2,900 </w:t>
            </w:r>
          </w:p>
        </w:tc>
        <w:tc>
          <w:tcPr>
            <w:tcW w:w="1186" w:type="dxa"/>
            <w:tcBorders/>
            <w:vAlign w:val="center"/>
          </w:tcPr>
          <w:p>
            <w:pPr>
              <w:pStyle w:val="TableContents"/>
              <w:bidi w:val="0"/>
              <w:spacing w:before="0" w:after="283"/>
              <w:jc w:val="left"/>
              <w:rPr/>
            </w:pPr>
            <w:r>
              <w:rPr/>
              <w:t xml:space="preserve">2,540 </w:t>
            </w:r>
          </w:p>
        </w:tc>
        <w:tc>
          <w:tcPr>
            <w:tcW w:w="1186" w:type="dxa"/>
            <w:tcBorders/>
            <w:vAlign w:val="center"/>
          </w:tcPr>
          <w:p>
            <w:pPr>
              <w:pStyle w:val="TableContents"/>
              <w:bidi w:val="0"/>
              <w:spacing w:before="0" w:after="283"/>
              <w:jc w:val="left"/>
              <w:rPr/>
            </w:pPr>
            <w:r>
              <w:rPr/>
              <w:t xml:space="preserve">6,665 </w:t>
            </w:r>
          </w:p>
        </w:tc>
        <w:tc>
          <w:tcPr>
            <w:tcW w:w="1186" w:type="dxa"/>
            <w:tcBorders/>
            <w:vAlign w:val="center"/>
          </w:tcPr>
          <w:p>
            <w:pPr>
              <w:pStyle w:val="TableContents"/>
              <w:bidi w:val="0"/>
              <w:spacing w:before="0" w:after="283"/>
              <w:jc w:val="left"/>
              <w:rPr/>
            </w:pPr>
            <w:r>
              <w:rPr/>
              <w:t xml:space="preserve">21,644 </w:t>
            </w:r>
          </w:p>
        </w:tc>
        <w:tc>
          <w:tcPr>
            <w:tcW w:w="1186" w:type="dxa"/>
            <w:tcBorders/>
            <w:vAlign w:val="center"/>
          </w:tcPr>
          <w:p>
            <w:pPr>
              <w:pStyle w:val="TableContents"/>
              <w:bidi w:val="0"/>
              <w:spacing w:before="0" w:after="283"/>
              <w:jc w:val="left"/>
              <w:rPr/>
            </w:pPr>
            <w:r>
              <w:rPr/>
              <w:t xml:space="preserve">38,926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69,053 </w:t>
            </w:r>
          </w:p>
        </w:tc>
        <w:tc>
          <w:tcPr>
            <w:tcW w:w="661" w:type="dxa"/>
            <w:tcBorders/>
            <w:vAlign w:val="center"/>
          </w:tcPr>
          <w:p>
            <w:pPr>
              <w:pStyle w:val="TableContents"/>
              <w:bidi w:val="0"/>
              <w:spacing w:before="0" w:after="283"/>
              <w:jc w:val="left"/>
              <w:rPr/>
            </w:pPr>
            <w:r>
              <w:rPr/>
              <w:t xml:space="preserve">2015 </w:t>
            </w:r>
          </w:p>
        </w:tc>
      </w:tr>
      <w:tr>
        <w:trPr/>
        <w:tc>
          <w:tcPr>
            <w:tcW w:w="361" w:type="dxa"/>
            <w:tcBorders/>
            <w:vAlign w:val="center"/>
          </w:tcPr>
          <w:p>
            <w:pPr>
              <w:pStyle w:val="TableContents"/>
              <w:bidi w:val="0"/>
              <w:spacing w:before="0" w:after="283"/>
              <w:jc w:val="left"/>
              <w:rPr/>
            </w:pPr>
            <w:r>
              <w:rPr/>
              <w:t xml:space="preserve">42 </w:t>
            </w:r>
          </w:p>
        </w:tc>
        <w:tc>
          <w:tcPr>
            <w:tcW w:w="1606" w:type="dxa"/>
            <w:tcBorders/>
            <w:vAlign w:val="center"/>
          </w:tcPr>
          <w:p>
            <w:pPr>
              <w:pStyle w:val="TableContents"/>
              <w:bidi w:val="0"/>
              <w:spacing w:before="0" w:after="283"/>
              <w:jc w:val="left"/>
              <w:rPr/>
            </w:pPr>
            <w:r>
              <w:rPr/>
              <w:t xml:space="preserve">Alankomaat </w:t>
            </w:r>
          </w:p>
        </w:tc>
        <w:tc>
          <w:tcPr>
            <w:tcW w:w="1186" w:type="dxa"/>
            <w:tcBorders/>
            <w:vAlign w:val="center"/>
          </w:tcPr>
          <w:p>
            <w:pPr>
              <w:pStyle w:val="TableContents"/>
              <w:bidi w:val="0"/>
              <w:spacing w:before="0" w:after="283"/>
              <w:jc w:val="left"/>
              <w:rPr/>
            </w:pPr>
            <w:r>
              <w:rPr/>
              <w:t xml:space="preserve">44,430 </w:t>
            </w:r>
          </w:p>
        </w:tc>
        <w:tc>
          <w:tcPr>
            <w:tcW w:w="1186" w:type="dxa"/>
            <w:tcBorders/>
            <w:vAlign w:val="center"/>
          </w:tcPr>
          <w:p>
            <w:pPr>
              <w:pStyle w:val="TableContents"/>
              <w:bidi w:val="0"/>
              <w:spacing w:before="0" w:after="283"/>
              <w:jc w:val="left"/>
              <w:rPr/>
            </w:pPr>
            <w:r>
              <w:rPr/>
              <w:t xml:space="preserve">44,122 </w:t>
            </w:r>
          </w:p>
        </w:tc>
        <w:tc>
          <w:tcPr>
            <w:tcW w:w="1186" w:type="dxa"/>
            <w:tcBorders/>
            <w:vAlign w:val="center"/>
          </w:tcPr>
          <w:p>
            <w:pPr>
              <w:pStyle w:val="TableContents"/>
              <w:bidi w:val="0"/>
              <w:spacing w:before="0" w:after="283"/>
              <w:jc w:val="left"/>
              <w:rPr/>
            </w:pPr>
            <w:r>
              <w:rPr/>
              <w:t xml:space="preserve">29,807 </w:t>
            </w:r>
          </w:p>
        </w:tc>
        <w:tc>
          <w:tcPr>
            <w:tcW w:w="1186" w:type="dxa"/>
            <w:tcBorders/>
            <w:vAlign w:val="center"/>
          </w:tcPr>
          <w:p>
            <w:pPr>
              <w:pStyle w:val="TableContents"/>
              <w:bidi w:val="0"/>
              <w:spacing w:before="0" w:after="283"/>
              <w:jc w:val="left"/>
              <w:rPr/>
            </w:pPr>
            <w:r>
              <w:rPr/>
              <w:t xml:space="preserve">29,183 </w:t>
            </w:r>
          </w:p>
        </w:tc>
        <w:tc>
          <w:tcPr>
            <w:tcW w:w="1186" w:type="dxa"/>
            <w:tcBorders/>
            <w:vAlign w:val="center"/>
          </w:tcPr>
          <w:p>
            <w:pPr>
              <w:pStyle w:val="TableContents"/>
              <w:bidi w:val="0"/>
              <w:spacing w:before="0" w:after="283"/>
              <w:jc w:val="left"/>
              <w:rPr/>
            </w:pPr>
            <w:r>
              <w:rPr/>
              <w:t xml:space="preserve">57,462 </w:t>
            </w:r>
          </w:p>
        </w:tc>
        <w:tc>
          <w:tcPr>
            <w:tcW w:w="1186" w:type="dxa"/>
            <w:tcBorders/>
            <w:vAlign w:val="center"/>
          </w:tcPr>
          <w:p>
            <w:pPr>
              <w:pStyle w:val="TableContents"/>
              <w:bidi w:val="0"/>
              <w:spacing w:before="0" w:after="283"/>
              <w:jc w:val="left"/>
              <w:rPr/>
            </w:pPr>
            <w:r>
              <w:rPr/>
              <w:t xml:space="preserve">73,151 </w:t>
            </w:r>
          </w:p>
        </w:tc>
        <w:tc>
          <w:tcPr>
            <w:tcW w:w="1186" w:type="dxa"/>
            <w:tcBorders/>
            <w:vAlign w:val="center"/>
          </w:tcPr>
          <w:p>
            <w:pPr>
              <w:pStyle w:val="TableContents"/>
              <w:bidi w:val="0"/>
              <w:spacing w:before="0" w:after="283"/>
              <w:jc w:val="left"/>
              <w:rPr/>
            </w:pPr>
            <w:r>
              <w:rPr/>
              <w:t xml:space="preserve">94,132 </w:t>
            </w:r>
          </w:p>
        </w:tc>
        <w:tc>
          <w:tcPr>
            <w:tcW w:w="1186" w:type="dxa"/>
            <w:tcBorders/>
            <w:vAlign w:val="center"/>
          </w:tcPr>
          <w:p>
            <w:pPr>
              <w:pStyle w:val="TableContents"/>
              <w:bidi w:val="0"/>
              <w:spacing w:before="0" w:after="283"/>
              <w:jc w:val="left"/>
              <w:rPr/>
            </w:pPr>
            <w:r>
              <w:rPr/>
              <w:t xml:space="preserve">102,204 </w:t>
            </w:r>
          </w:p>
        </w:tc>
        <w:tc>
          <w:tcPr>
            <w:tcW w:w="1186" w:type="dxa"/>
            <w:tcBorders/>
            <w:vAlign w:val="center"/>
          </w:tcPr>
          <w:p>
            <w:pPr>
              <w:pStyle w:val="TableContents"/>
              <w:bidi w:val="0"/>
              <w:spacing w:before="0" w:after="283"/>
              <w:jc w:val="left"/>
              <w:rPr/>
            </w:pPr>
            <w:r>
              <w:rPr/>
              <w:t xml:space="preserve">98,823 </w:t>
            </w:r>
          </w:p>
        </w:tc>
        <w:tc>
          <w:tcPr>
            <w:tcW w:w="1186" w:type="dxa"/>
            <w:tcBorders/>
            <w:vAlign w:val="center"/>
          </w:tcPr>
          <w:p>
            <w:pPr>
              <w:pStyle w:val="TableContents"/>
              <w:bidi w:val="0"/>
              <w:spacing w:before="0" w:after="283"/>
              <w:jc w:val="left"/>
              <w:rPr/>
            </w:pPr>
            <w:r>
              <w:rPr/>
              <w:t xml:space="preserve">132,000 </w:t>
            </w:r>
          </w:p>
        </w:tc>
        <w:tc>
          <w:tcPr>
            <w:tcW w:w="1186" w:type="dxa"/>
            <w:tcBorders/>
            <w:vAlign w:val="center"/>
          </w:tcPr>
          <w:p>
            <w:pPr>
              <w:pStyle w:val="TableContents"/>
              <w:bidi w:val="0"/>
              <w:spacing w:before="0" w:after="283"/>
              <w:jc w:val="left"/>
              <w:rPr/>
            </w:pPr>
            <w:r>
              <w:rPr/>
              <w:t xml:space="preserve">111,000 </w:t>
            </w:r>
          </w:p>
        </w:tc>
        <w:tc>
          <w:tcPr>
            <w:tcW w:w="1186" w:type="dxa"/>
            <w:tcBorders/>
            <w:vAlign w:val="center"/>
          </w:tcPr>
          <w:p>
            <w:pPr>
              <w:pStyle w:val="TableContents"/>
              <w:bidi w:val="0"/>
              <w:spacing w:before="0" w:after="283"/>
              <w:jc w:val="left"/>
              <w:rPr/>
            </w:pPr>
            <w:r>
              <w:rPr/>
              <w:t xml:space="preserve">97,000 </w:t>
            </w:r>
          </w:p>
        </w:tc>
        <w:tc>
          <w:tcPr>
            <w:tcW w:w="1186" w:type="dxa"/>
            <w:tcBorders/>
            <w:vAlign w:val="center"/>
          </w:tcPr>
          <w:p>
            <w:pPr>
              <w:pStyle w:val="TableContents"/>
              <w:bidi w:val="0"/>
              <w:spacing w:before="0" w:after="283"/>
              <w:jc w:val="left"/>
              <w:rPr/>
            </w:pPr>
            <w:r>
              <w:rPr/>
              <w:t xml:space="preserve">79,000 </w:t>
            </w:r>
          </w:p>
        </w:tc>
        <w:tc>
          <w:tcPr>
            <w:tcW w:w="1186" w:type="dxa"/>
            <w:tcBorders/>
            <w:vAlign w:val="center"/>
          </w:tcPr>
          <w:p>
            <w:pPr>
              <w:pStyle w:val="TableContents"/>
              <w:bidi w:val="0"/>
              <w:spacing w:before="0" w:after="283"/>
              <w:jc w:val="left"/>
              <w:rPr/>
            </w:pPr>
            <w:r>
              <w:rPr/>
              <w:t xml:space="preserve">19,000 </w:t>
            </w:r>
          </w:p>
        </w:tc>
        <w:tc>
          <w:tcPr>
            <w:tcW w:w="118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307,220 </w:t>
            </w:r>
          </w:p>
        </w:tc>
        <w:tc>
          <w:tcPr>
            <w:tcW w:w="661" w:type="dxa"/>
            <w:tcBorders/>
            <w:vAlign w:val="center"/>
          </w:tcPr>
          <w:p>
            <w:pPr>
              <w:pStyle w:val="TableContents"/>
              <w:bidi w:val="0"/>
              <w:spacing w:before="0" w:after="283"/>
              <w:jc w:val="left"/>
              <w:rPr/>
            </w:pPr>
            <w:r>
              <w:rPr/>
              <w:t xml:space="preserve">1999 </w:t>
            </w:r>
          </w:p>
        </w:tc>
      </w:tr>
      <w:tr>
        <w:trPr/>
        <w:tc>
          <w:tcPr>
            <w:tcW w:w="361" w:type="dxa"/>
            <w:tcBorders/>
            <w:vAlign w:val="center"/>
          </w:tcPr>
          <w:p>
            <w:pPr>
              <w:pStyle w:val="TableContents"/>
              <w:bidi w:val="0"/>
              <w:spacing w:before="0" w:after="283"/>
              <w:jc w:val="left"/>
              <w:rPr/>
            </w:pPr>
            <w:r>
              <w:rPr/>
              <w:t xml:space="preserve">43 </w:t>
            </w:r>
          </w:p>
        </w:tc>
        <w:tc>
          <w:tcPr>
            <w:tcW w:w="1606" w:type="dxa"/>
            <w:tcBorders/>
            <w:vAlign w:val="center"/>
          </w:tcPr>
          <w:p>
            <w:pPr>
              <w:pStyle w:val="TableContents"/>
              <w:bidi w:val="0"/>
              <w:spacing w:before="0" w:after="283"/>
              <w:jc w:val="left"/>
              <w:rPr/>
            </w:pPr>
            <w:r>
              <w:rPr/>
              <w:t xml:space="preserve">Algeria </w:t>
            </w:r>
          </w:p>
        </w:tc>
        <w:tc>
          <w:tcPr>
            <w:tcW w:w="1186" w:type="dxa"/>
            <w:tcBorders/>
            <w:vAlign w:val="center"/>
          </w:tcPr>
          <w:p>
            <w:pPr>
              <w:pStyle w:val="TableContents"/>
              <w:bidi w:val="0"/>
              <w:spacing w:before="0" w:after="283"/>
              <w:jc w:val="left"/>
              <w:rPr/>
            </w:pPr>
            <w:r>
              <w:rPr/>
              <w:t xml:space="preserve">42,008 </w:t>
            </w:r>
          </w:p>
        </w:tc>
        <w:tc>
          <w:tcPr>
            <w:tcW w:w="1186" w:type="dxa"/>
            <w:tcBorders/>
            <w:vAlign w:val="center"/>
          </w:tcPr>
          <w:p>
            <w:pPr>
              <w:pStyle w:val="TableContents"/>
              <w:bidi w:val="0"/>
              <w:spacing w:before="0" w:after="283"/>
              <w:jc w:val="left"/>
              <w:rPr/>
            </w:pPr>
            <w:r>
              <w:rPr/>
              <w:t xml:space="preserve">19,346 </w:t>
            </w:r>
          </w:p>
        </w:tc>
        <w:tc>
          <w:tcPr>
            <w:tcW w:w="1186" w:type="dxa"/>
            <w:tcBorders/>
            <w:vAlign w:val="center"/>
          </w:tcPr>
          <w:p>
            <w:pPr>
              <w:pStyle w:val="TableContents"/>
              <w:bidi w:val="0"/>
              <w:spacing w:before="0" w:after="283"/>
              <w:jc w:val="left"/>
              <w:rPr/>
            </w:pPr>
            <w:r>
              <w:rPr/>
              <w:t xml:space="preserve">1,244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231"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pPr>
            <w:r>
              <w:rPr/>
              <w:t xml:space="preserve">?? </w:t>
            </w:r>
          </w:p>
        </w:tc>
      </w:tr>
      <w:tr>
        <w:trPr/>
        <w:tc>
          <w:tcPr>
            <w:tcW w:w="361" w:type="dxa"/>
            <w:tcBorders/>
            <w:vAlign w:val="center"/>
          </w:tcPr>
          <w:p>
            <w:pPr>
              <w:pStyle w:val="TableContents"/>
              <w:bidi w:val="0"/>
              <w:spacing w:before="0" w:after="283"/>
              <w:jc w:val="left"/>
              <w:rPr/>
            </w:pPr>
            <w:r>
              <w:rPr/>
              <w:t xml:space="preserve">44 </w:t>
            </w:r>
          </w:p>
        </w:tc>
        <w:tc>
          <w:tcPr>
            <w:tcW w:w="1606" w:type="dxa"/>
            <w:tcBorders/>
            <w:vAlign w:val="center"/>
          </w:tcPr>
          <w:p>
            <w:pPr>
              <w:pStyle w:val="TableContents"/>
              <w:bidi w:val="0"/>
              <w:spacing w:before="0" w:after="283"/>
              <w:jc w:val="left"/>
              <w:rPr/>
            </w:pPr>
            <w:r>
              <w:rPr/>
              <w:t xml:space="preserve">Egypti </w:t>
            </w:r>
          </w:p>
        </w:tc>
        <w:tc>
          <w:tcPr>
            <w:tcW w:w="1186" w:type="dxa"/>
            <w:tcBorders/>
            <w:vAlign w:val="center"/>
          </w:tcPr>
          <w:p>
            <w:pPr>
              <w:pStyle w:val="TableContents"/>
              <w:bidi w:val="0"/>
              <w:spacing w:before="0" w:after="283"/>
              <w:jc w:val="left"/>
              <w:rPr/>
            </w:pPr>
            <w:r>
              <w:rPr/>
              <w:t xml:space="preserve">36,230 </w:t>
            </w:r>
          </w:p>
        </w:tc>
        <w:tc>
          <w:tcPr>
            <w:tcW w:w="1186" w:type="dxa"/>
            <w:tcBorders/>
            <w:vAlign w:val="center"/>
          </w:tcPr>
          <w:p>
            <w:pPr>
              <w:pStyle w:val="TableContents"/>
              <w:bidi w:val="0"/>
              <w:spacing w:before="0" w:after="283"/>
              <w:jc w:val="left"/>
              <w:rPr/>
            </w:pPr>
            <w:r>
              <w:rPr/>
              <w:t xml:space="preserve">36,000 </w:t>
            </w:r>
          </w:p>
        </w:tc>
        <w:tc>
          <w:tcPr>
            <w:tcW w:w="1186" w:type="dxa"/>
            <w:tcBorders/>
            <w:vAlign w:val="center"/>
          </w:tcPr>
          <w:p>
            <w:pPr>
              <w:pStyle w:val="TableContents"/>
              <w:bidi w:val="0"/>
              <w:spacing w:before="0" w:after="283"/>
              <w:jc w:val="left"/>
              <w:rPr/>
            </w:pPr>
            <w:r>
              <w:rPr/>
              <w:t xml:space="preserve">42,515 </w:t>
            </w:r>
          </w:p>
        </w:tc>
        <w:tc>
          <w:tcPr>
            <w:tcW w:w="1186" w:type="dxa"/>
            <w:tcBorders/>
            <w:vAlign w:val="center"/>
          </w:tcPr>
          <w:p>
            <w:pPr>
              <w:pStyle w:val="TableContents"/>
              <w:bidi w:val="0"/>
              <w:spacing w:before="0" w:after="283"/>
              <w:jc w:val="left"/>
              <w:rPr/>
            </w:pPr>
            <w:r>
              <w:rPr/>
              <w:t xml:space="preserve">39,050 </w:t>
            </w:r>
          </w:p>
        </w:tc>
        <w:tc>
          <w:tcPr>
            <w:tcW w:w="1186" w:type="dxa"/>
            <w:tcBorders/>
            <w:vAlign w:val="center"/>
          </w:tcPr>
          <w:p>
            <w:pPr>
              <w:pStyle w:val="TableContents"/>
              <w:bidi w:val="0"/>
              <w:spacing w:before="0" w:after="283"/>
              <w:jc w:val="left"/>
              <w:rPr/>
            </w:pPr>
            <w:r>
              <w:rPr/>
              <w:t xml:space="preserve">56,480 </w:t>
            </w:r>
          </w:p>
        </w:tc>
        <w:tc>
          <w:tcPr>
            <w:tcW w:w="1186" w:type="dxa"/>
            <w:tcBorders/>
            <w:vAlign w:val="center"/>
          </w:tcPr>
          <w:p>
            <w:pPr>
              <w:pStyle w:val="TableContents"/>
              <w:bidi w:val="0"/>
              <w:spacing w:before="0" w:after="283"/>
              <w:jc w:val="left"/>
              <w:rPr/>
            </w:pPr>
            <w:r>
              <w:rPr/>
              <w:t xml:space="preserve">81,731 </w:t>
            </w:r>
          </w:p>
        </w:tc>
        <w:tc>
          <w:tcPr>
            <w:tcW w:w="1186" w:type="dxa"/>
            <w:tcBorders/>
            <w:vAlign w:val="center"/>
          </w:tcPr>
          <w:p>
            <w:pPr>
              <w:pStyle w:val="TableContents"/>
              <w:bidi w:val="0"/>
              <w:spacing w:before="0" w:after="283"/>
              <w:jc w:val="left"/>
              <w:rPr/>
            </w:pPr>
            <w:r>
              <w:rPr/>
              <w:t xml:space="preserve">116,683 </w:t>
            </w:r>
          </w:p>
        </w:tc>
        <w:tc>
          <w:tcPr>
            <w:tcW w:w="1186" w:type="dxa"/>
            <w:tcBorders/>
            <w:vAlign w:val="center"/>
          </w:tcPr>
          <w:p>
            <w:pPr>
              <w:pStyle w:val="TableContents"/>
              <w:bidi w:val="0"/>
              <w:spacing w:before="0" w:after="283"/>
              <w:jc w:val="left"/>
              <w:rPr/>
            </w:pPr>
            <w:r>
              <w:rPr/>
              <w:t xml:space="preserve">123,425 </w:t>
            </w:r>
          </w:p>
        </w:tc>
        <w:tc>
          <w:tcPr>
            <w:tcW w:w="1186" w:type="dxa"/>
            <w:tcBorders/>
            <w:vAlign w:val="center"/>
          </w:tcPr>
          <w:p>
            <w:pPr>
              <w:pStyle w:val="TableContents"/>
              <w:bidi w:val="0"/>
              <w:spacing w:before="0" w:after="283"/>
              <w:jc w:val="left"/>
              <w:rPr/>
            </w:pPr>
            <w:r>
              <w:rPr/>
              <w:t xml:space="preserve">59,765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123,425 </w:t>
            </w:r>
          </w:p>
        </w:tc>
        <w:tc>
          <w:tcPr>
            <w:tcW w:w="661" w:type="dxa"/>
            <w:tcBorders/>
            <w:vAlign w:val="center"/>
          </w:tcPr>
          <w:p>
            <w:pPr>
              <w:pStyle w:val="TableContents"/>
              <w:bidi w:val="0"/>
              <w:spacing w:before="0" w:after="283"/>
              <w:jc w:val="left"/>
              <w:rPr/>
            </w:pPr>
            <w:r>
              <w:rPr/>
              <w:t xml:space="preserve">2005 </w:t>
            </w:r>
          </w:p>
        </w:tc>
      </w:tr>
      <w:tr>
        <w:trPr/>
        <w:tc>
          <w:tcPr>
            <w:tcW w:w="361" w:type="dxa"/>
            <w:tcBorders/>
            <w:vAlign w:val="center"/>
          </w:tcPr>
          <w:p>
            <w:pPr>
              <w:pStyle w:val="TableContents"/>
              <w:bidi w:val="0"/>
              <w:spacing w:before="0" w:after="283"/>
              <w:jc w:val="left"/>
              <w:rPr/>
            </w:pPr>
            <w:r>
              <w:rPr/>
              <w:t xml:space="preserve">45 </w:t>
            </w:r>
          </w:p>
        </w:tc>
        <w:tc>
          <w:tcPr>
            <w:tcW w:w="1606" w:type="dxa"/>
            <w:tcBorders/>
            <w:vAlign w:val="center"/>
          </w:tcPr>
          <w:p>
            <w:pPr>
              <w:pStyle w:val="TableContents"/>
              <w:bidi w:val="0"/>
              <w:spacing w:before="0" w:after="283"/>
              <w:jc w:val="left"/>
              <w:rPr/>
            </w:pPr>
            <w:r>
              <w:rPr/>
              <w:t xml:space="preserve">Valko-Venäjä </w:t>
            </w:r>
          </w:p>
        </w:tc>
        <w:tc>
          <w:tcPr>
            <w:tcW w:w="1186" w:type="dxa"/>
            <w:tcBorders/>
            <w:vAlign w:val="center"/>
          </w:tcPr>
          <w:p>
            <w:pPr>
              <w:pStyle w:val="TableContents"/>
              <w:bidi w:val="0"/>
              <w:spacing w:before="0" w:after="283"/>
              <w:jc w:val="left"/>
              <w:rPr/>
            </w:pPr>
            <w:r>
              <w:rPr/>
              <w:t xml:space="preserve">16,864 </w:t>
            </w:r>
          </w:p>
        </w:tc>
        <w:tc>
          <w:tcPr>
            <w:tcW w:w="1186" w:type="dxa"/>
            <w:tcBorders/>
            <w:vAlign w:val="center"/>
          </w:tcPr>
          <w:p>
            <w:pPr>
              <w:pStyle w:val="TableContents"/>
              <w:bidi w:val="0"/>
              <w:spacing w:before="0" w:after="283"/>
              <w:jc w:val="left"/>
              <w:rPr/>
            </w:pPr>
            <w:r>
              <w:rPr/>
              <w:t xml:space="preserve">15,033 </w:t>
            </w:r>
          </w:p>
        </w:tc>
        <w:tc>
          <w:tcPr>
            <w:tcW w:w="1186" w:type="dxa"/>
            <w:tcBorders/>
            <w:vAlign w:val="center"/>
          </w:tcPr>
          <w:p>
            <w:pPr>
              <w:pStyle w:val="TableContents"/>
              <w:bidi w:val="0"/>
              <w:spacing w:before="0" w:after="283"/>
              <w:jc w:val="left"/>
              <w:rPr/>
            </w:pPr>
            <w:r>
              <w:rPr/>
              <w:t xml:space="preserve">22,990 </w:t>
            </w:r>
          </w:p>
        </w:tc>
        <w:tc>
          <w:tcPr>
            <w:tcW w:w="1186" w:type="dxa"/>
            <w:tcBorders/>
            <w:vAlign w:val="center"/>
          </w:tcPr>
          <w:p>
            <w:pPr>
              <w:pStyle w:val="TableContents"/>
              <w:bidi w:val="0"/>
              <w:spacing w:before="0" w:after="283"/>
              <w:jc w:val="left"/>
              <w:rPr/>
            </w:pPr>
            <w:r>
              <w:rPr/>
              <w:t xml:space="preserve">22,926 </w:t>
            </w:r>
          </w:p>
        </w:tc>
        <w:tc>
          <w:tcPr>
            <w:tcW w:w="1186" w:type="dxa"/>
            <w:tcBorders/>
            <w:vAlign w:val="center"/>
          </w:tcPr>
          <w:p>
            <w:pPr>
              <w:pStyle w:val="TableContents"/>
              <w:bidi w:val="0"/>
              <w:spacing w:before="0" w:after="283"/>
              <w:jc w:val="left"/>
              <w:rPr/>
            </w:pPr>
            <w:r>
              <w:rPr/>
              <w:t xml:space="preserve">25,425 </w:t>
            </w:r>
          </w:p>
        </w:tc>
        <w:tc>
          <w:tcPr>
            <w:tcW w:w="1186" w:type="dxa"/>
            <w:tcBorders/>
            <w:vAlign w:val="center"/>
          </w:tcPr>
          <w:p>
            <w:pPr>
              <w:pStyle w:val="TableContents"/>
              <w:bidi w:val="0"/>
              <w:spacing w:before="0" w:after="283"/>
              <w:jc w:val="left"/>
              <w:rPr/>
            </w:pPr>
            <w:r>
              <w:rPr/>
              <w:t xml:space="preserve">24,343 </w:t>
            </w:r>
          </w:p>
        </w:tc>
        <w:tc>
          <w:tcPr>
            <w:tcW w:w="1186" w:type="dxa"/>
            <w:tcBorders/>
            <w:vAlign w:val="center"/>
          </w:tcPr>
          <w:p>
            <w:pPr>
              <w:pStyle w:val="TableContents"/>
              <w:bidi w:val="0"/>
              <w:spacing w:before="0" w:after="283"/>
              <w:jc w:val="left"/>
              <w:rPr/>
            </w:pPr>
            <w:r>
              <w:rPr/>
              <w:t xml:space="preserve">15,249 </w:t>
            </w:r>
          </w:p>
        </w:tc>
        <w:tc>
          <w:tcPr>
            <w:tcW w:w="1186" w:type="dxa"/>
            <w:tcBorders/>
            <w:vAlign w:val="center"/>
          </w:tcPr>
          <w:p>
            <w:pPr>
              <w:pStyle w:val="TableContents"/>
              <w:bidi w:val="0"/>
              <w:spacing w:before="0" w:after="283"/>
              <w:jc w:val="left"/>
              <w:rPr/>
            </w:pPr>
            <w:r>
              <w:rPr/>
              <w:t xml:space="preserve">26,995 </w:t>
            </w:r>
          </w:p>
        </w:tc>
        <w:tc>
          <w:tcPr>
            <w:tcW w:w="1186" w:type="dxa"/>
            <w:tcBorders/>
            <w:vAlign w:val="center"/>
          </w:tcPr>
          <w:p>
            <w:pPr>
              <w:pStyle w:val="TableContents"/>
              <w:bidi w:val="0"/>
              <w:spacing w:before="0" w:after="283"/>
              <w:jc w:val="left"/>
              <w:rPr/>
            </w:pPr>
            <w:r>
              <w:rPr/>
              <w:t xml:space="preserve">19,324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40,100 </w:t>
            </w:r>
          </w:p>
        </w:tc>
        <w:tc>
          <w:tcPr>
            <w:tcW w:w="1186" w:type="dxa"/>
            <w:tcBorders/>
            <w:vAlign w:val="center"/>
          </w:tcPr>
          <w:p>
            <w:pPr>
              <w:pStyle w:val="TableContents"/>
              <w:bidi w:val="0"/>
              <w:spacing w:before="0" w:after="283"/>
              <w:jc w:val="left"/>
              <w:rPr/>
            </w:pPr>
            <w:r>
              <w:rPr/>
              <w:t xml:space="preserve">29,800 </w:t>
            </w:r>
          </w:p>
        </w:tc>
        <w:tc>
          <w:tcPr>
            <w:tcW w:w="1186" w:type="dxa"/>
            <w:tcBorders/>
            <w:vAlign w:val="center"/>
          </w:tcPr>
          <w:p>
            <w:pPr>
              <w:pStyle w:val="TableContents"/>
              <w:bidi w:val="0"/>
              <w:spacing w:before="0" w:after="283"/>
              <w:jc w:val="left"/>
              <w:rPr/>
            </w:pPr>
            <w:r>
              <w:rPr/>
              <w:t xml:space="preserve">18,700 </w:t>
            </w:r>
          </w:p>
        </w:tc>
        <w:tc>
          <w:tcPr>
            <w:tcW w:w="1186" w:type="dxa"/>
            <w:tcBorders/>
            <w:vAlign w:val="center"/>
          </w:tcPr>
          <w:p>
            <w:pPr>
              <w:pStyle w:val="TableContents"/>
              <w:bidi w:val="0"/>
              <w:spacing w:before="0" w:after="283"/>
              <w:jc w:val="left"/>
              <w:rPr/>
            </w:pPr>
            <w:r>
              <w:rPr/>
              <w:t xml:space="preserve">2,400 </w:t>
            </w:r>
          </w:p>
        </w:tc>
        <w:tc>
          <w:tcPr>
            <w:tcW w:w="1231" w:type="dxa"/>
            <w:tcBorders/>
            <w:vAlign w:val="center"/>
          </w:tcPr>
          <w:p>
            <w:pPr>
              <w:pStyle w:val="TableContents"/>
              <w:bidi w:val="0"/>
              <w:spacing w:before="0" w:after="283"/>
              <w:jc w:val="left"/>
              <w:rPr/>
            </w:pPr>
            <w:r>
              <w:rPr/>
              <w:t xml:space="preserve">40,100 </w:t>
            </w:r>
          </w:p>
        </w:tc>
        <w:tc>
          <w:tcPr>
            <w:tcW w:w="661" w:type="dxa"/>
            <w:tcBorders/>
            <w:vAlign w:val="center"/>
          </w:tcPr>
          <w:p>
            <w:pPr>
              <w:pStyle w:val="TableContents"/>
              <w:bidi w:val="0"/>
              <w:spacing w:before="0" w:after="283"/>
              <w:jc w:val="left"/>
              <w:rPr/>
            </w:pPr>
            <w:r>
              <w:rPr/>
              <w:t xml:space="preserve">1980 </w:t>
            </w:r>
          </w:p>
        </w:tc>
      </w:tr>
      <w:tr>
        <w:trPr/>
        <w:tc>
          <w:tcPr>
            <w:tcW w:w="361" w:type="dxa"/>
            <w:tcBorders/>
            <w:vAlign w:val="center"/>
          </w:tcPr>
          <w:p>
            <w:pPr>
              <w:pStyle w:val="TableContents"/>
              <w:bidi w:val="0"/>
              <w:spacing w:before="0" w:after="283"/>
              <w:jc w:val="left"/>
              <w:rPr/>
            </w:pPr>
            <w:r>
              <w:rPr/>
              <w:t xml:space="preserve">46 </w:t>
            </w:r>
          </w:p>
        </w:tc>
        <w:tc>
          <w:tcPr>
            <w:tcW w:w="1606" w:type="dxa"/>
            <w:tcBorders/>
            <w:vAlign w:val="center"/>
          </w:tcPr>
          <w:p>
            <w:pPr>
              <w:pStyle w:val="TableContents"/>
              <w:bidi w:val="0"/>
              <w:spacing w:before="0" w:after="283"/>
              <w:jc w:val="left"/>
              <w:rPr/>
            </w:pPr>
            <w:r>
              <w:rPr/>
              <w:t xml:space="preserve">Kazakstan </w:t>
            </w:r>
          </w:p>
        </w:tc>
        <w:tc>
          <w:tcPr>
            <w:tcW w:w="1186" w:type="dxa"/>
            <w:tcBorders/>
            <w:vAlign w:val="center"/>
          </w:tcPr>
          <w:p>
            <w:pPr>
              <w:pStyle w:val="TableContents"/>
              <w:bidi w:val="0"/>
              <w:spacing w:before="0" w:after="283"/>
              <w:jc w:val="left"/>
              <w:rPr/>
            </w:pPr>
            <w:r>
              <w:rPr/>
              <w:t xml:space="preserve">10,651 </w:t>
            </w:r>
          </w:p>
        </w:tc>
        <w:tc>
          <w:tcPr>
            <w:tcW w:w="1186" w:type="dxa"/>
            <w:tcBorders/>
            <w:vAlign w:val="center"/>
          </w:tcPr>
          <w:p>
            <w:pPr>
              <w:pStyle w:val="TableContents"/>
              <w:bidi w:val="0"/>
              <w:spacing w:before="0" w:after="283"/>
              <w:jc w:val="left"/>
              <w:rPr/>
            </w:pPr>
            <w:r>
              <w:rPr/>
              <w:t xml:space="preserve">14,477 </w:t>
            </w:r>
          </w:p>
        </w:tc>
        <w:tc>
          <w:tcPr>
            <w:tcW w:w="1186" w:type="dxa"/>
            <w:tcBorders/>
            <w:vAlign w:val="center"/>
          </w:tcPr>
          <w:p>
            <w:pPr>
              <w:pStyle w:val="TableContents"/>
              <w:bidi w:val="0"/>
              <w:spacing w:before="0" w:after="283"/>
              <w:jc w:val="left"/>
              <w:rPr/>
            </w:pPr>
            <w:r>
              <w:rPr/>
              <w:t xml:space="preserve">40,162 </w:t>
            </w:r>
          </w:p>
        </w:tc>
        <w:tc>
          <w:tcPr>
            <w:tcW w:w="1186" w:type="dxa"/>
            <w:tcBorders/>
            <w:vAlign w:val="center"/>
          </w:tcPr>
          <w:p>
            <w:pPr>
              <w:pStyle w:val="TableContents"/>
              <w:bidi w:val="0"/>
              <w:spacing w:before="0" w:after="283"/>
              <w:jc w:val="left"/>
              <w:rPr/>
            </w:pPr>
            <w:r>
              <w:rPr/>
              <w:t xml:space="preserve">40,684 </w:t>
            </w:r>
          </w:p>
        </w:tc>
        <w:tc>
          <w:tcPr>
            <w:tcW w:w="1186" w:type="dxa"/>
            <w:tcBorders/>
            <w:vAlign w:val="center"/>
          </w:tcPr>
          <w:p>
            <w:pPr>
              <w:pStyle w:val="TableContents"/>
              <w:bidi w:val="0"/>
              <w:spacing w:before="0" w:after="283"/>
              <w:jc w:val="left"/>
              <w:rPr/>
            </w:pPr>
            <w:r>
              <w:rPr/>
              <w:t xml:space="preserve">19,186 </w:t>
            </w:r>
          </w:p>
        </w:tc>
        <w:tc>
          <w:tcPr>
            <w:tcW w:w="1186" w:type="dxa"/>
            <w:tcBorders/>
            <w:vAlign w:val="center"/>
          </w:tcPr>
          <w:p>
            <w:pPr>
              <w:pStyle w:val="TableContents"/>
              <w:bidi w:val="0"/>
              <w:spacing w:before="0" w:after="283"/>
              <w:jc w:val="left"/>
              <w:rPr/>
            </w:pPr>
            <w:r>
              <w:rPr/>
              <w:t xml:space="preserve">8,195 </w:t>
            </w:r>
          </w:p>
        </w:tc>
        <w:tc>
          <w:tcPr>
            <w:tcW w:w="1186" w:type="dxa"/>
            <w:tcBorders/>
            <w:vAlign w:val="center"/>
          </w:tcPr>
          <w:p>
            <w:pPr>
              <w:pStyle w:val="TableContents"/>
              <w:bidi w:val="0"/>
              <w:spacing w:before="0" w:after="283"/>
              <w:jc w:val="left"/>
              <w:rPr/>
            </w:pPr>
            <w:r>
              <w:rPr/>
              <w:t xml:space="preserve">3,176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40,684 </w:t>
            </w:r>
          </w:p>
        </w:tc>
        <w:tc>
          <w:tcPr>
            <w:tcW w:w="661" w:type="dxa"/>
            <w:tcBorders/>
            <w:vAlign w:val="center"/>
          </w:tcPr>
          <w:p>
            <w:pPr>
              <w:pStyle w:val="TableContents"/>
              <w:bidi w:val="0"/>
              <w:spacing w:before="0" w:after="283"/>
              <w:jc w:val="left"/>
              <w:rPr/>
            </w:pPr>
            <w:r>
              <w:rPr/>
              <w:t xml:space="preserve">2013 </w:t>
            </w:r>
          </w:p>
        </w:tc>
      </w:tr>
      <w:tr>
        <w:trPr/>
        <w:tc>
          <w:tcPr>
            <w:tcW w:w="361" w:type="dxa"/>
            <w:tcBorders/>
            <w:vAlign w:val="center"/>
          </w:tcPr>
          <w:p>
            <w:pPr>
              <w:pStyle w:val="TableContents"/>
              <w:bidi w:val="0"/>
              <w:spacing w:before="0" w:after="283"/>
              <w:jc w:val="left"/>
              <w:rPr/>
            </w:pPr>
            <w:r>
              <w:rPr/>
              <w:t xml:space="preserve">47 </w:t>
            </w:r>
          </w:p>
        </w:tc>
        <w:tc>
          <w:tcPr>
            <w:tcW w:w="1606" w:type="dxa"/>
            <w:tcBorders/>
            <w:vAlign w:val="center"/>
          </w:tcPr>
          <w:p>
            <w:pPr>
              <w:pStyle w:val="TableContents"/>
              <w:bidi w:val="0"/>
              <w:spacing w:before="0" w:after="283"/>
              <w:jc w:val="left"/>
              <w:rPr/>
            </w:pPr>
            <w:r>
              <w:rPr/>
              <w:t xml:space="preserve">Ukraina </w:t>
            </w:r>
          </w:p>
        </w:tc>
        <w:tc>
          <w:tcPr>
            <w:tcW w:w="1186" w:type="dxa"/>
            <w:tcBorders/>
            <w:vAlign w:val="center"/>
          </w:tcPr>
          <w:p>
            <w:pPr>
              <w:pStyle w:val="TableContents"/>
              <w:bidi w:val="0"/>
              <w:spacing w:before="0" w:after="283"/>
              <w:jc w:val="left"/>
              <w:rPr/>
            </w:pPr>
            <w:r>
              <w:rPr/>
              <w:t xml:space="preserve">5,264 </w:t>
            </w:r>
          </w:p>
        </w:tc>
        <w:tc>
          <w:tcPr>
            <w:tcW w:w="1186" w:type="dxa"/>
            <w:tcBorders/>
            <w:vAlign w:val="center"/>
          </w:tcPr>
          <w:p>
            <w:pPr>
              <w:pStyle w:val="TableContents"/>
              <w:bidi w:val="0"/>
              <w:spacing w:before="0" w:after="283"/>
              <w:jc w:val="left"/>
              <w:rPr/>
            </w:pPr>
            <w:r>
              <w:rPr/>
              <w:t xml:space="preserve">8,244 </w:t>
            </w:r>
          </w:p>
        </w:tc>
        <w:tc>
          <w:tcPr>
            <w:tcW w:w="1186" w:type="dxa"/>
            <w:tcBorders/>
            <w:vAlign w:val="center"/>
          </w:tcPr>
          <w:p>
            <w:pPr>
              <w:pStyle w:val="TableContents"/>
              <w:bidi w:val="0"/>
              <w:spacing w:before="0" w:after="283"/>
              <w:jc w:val="left"/>
              <w:rPr/>
            </w:pPr>
            <w:r>
              <w:rPr/>
              <w:t xml:space="preserve">28,751 </w:t>
            </w:r>
          </w:p>
        </w:tc>
        <w:tc>
          <w:tcPr>
            <w:tcW w:w="1186" w:type="dxa"/>
            <w:tcBorders/>
            <w:vAlign w:val="center"/>
          </w:tcPr>
          <w:p>
            <w:pPr>
              <w:pStyle w:val="TableContents"/>
              <w:bidi w:val="0"/>
              <w:spacing w:before="0" w:after="283"/>
              <w:jc w:val="left"/>
              <w:rPr/>
            </w:pPr>
            <w:r>
              <w:rPr/>
              <w:t xml:space="preserve">50,449 </w:t>
            </w:r>
          </w:p>
        </w:tc>
        <w:tc>
          <w:tcPr>
            <w:tcW w:w="1186" w:type="dxa"/>
            <w:tcBorders/>
            <w:vAlign w:val="center"/>
          </w:tcPr>
          <w:p>
            <w:pPr>
              <w:pStyle w:val="TableContents"/>
              <w:bidi w:val="0"/>
              <w:spacing w:before="0" w:after="283"/>
              <w:jc w:val="left"/>
              <w:rPr/>
            </w:pPr>
            <w:r>
              <w:rPr/>
              <w:t xml:space="preserve">76,281 </w:t>
            </w:r>
          </w:p>
        </w:tc>
        <w:tc>
          <w:tcPr>
            <w:tcW w:w="1186" w:type="dxa"/>
            <w:tcBorders/>
            <w:vAlign w:val="center"/>
          </w:tcPr>
          <w:p>
            <w:pPr>
              <w:pStyle w:val="TableContents"/>
              <w:bidi w:val="0"/>
              <w:spacing w:before="0" w:after="283"/>
              <w:jc w:val="left"/>
              <w:rPr/>
            </w:pPr>
            <w:r>
              <w:rPr/>
              <w:t xml:space="preserve">104,654 </w:t>
            </w:r>
          </w:p>
        </w:tc>
        <w:tc>
          <w:tcPr>
            <w:tcW w:w="1186" w:type="dxa"/>
            <w:tcBorders/>
            <w:vAlign w:val="center"/>
          </w:tcPr>
          <w:p>
            <w:pPr>
              <w:pStyle w:val="TableContents"/>
              <w:bidi w:val="0"/>
              <w:spacing w:before="0" w:after="283"/>
              <w:jc w:val="left"/>
              <w:rPr/>
            </w:pPr>
            <w:r>
              <w:rPr/>
              <w:t xml:space="preserve">83,133 </w:t>
            </w:r>
          </w:p>
        </w:tc>
        <w:tc>
          <w:tcPr>
            <w:tcW w:w="1186" w:type="dxa"/>
            <w:tcBorders/>
            <w:vAlign w:val="center"/>
          </w:tcPr>
          <w:p>
            <w:pPr>
              <w:pStyle w:val="TableContents"/>
              <w:bidi w:val="0"/>
              <w:spacing w:before="0" w:after="283"/>
              <w:jc w:val="left"/>
              <w:rPr/>
            </w:pPr>
            <w:r>
              <w:rPr/>
              <w:t xml:space="preserve">215,759 </w:t>
            </w:r>
          </w:p>
        </w:tc>
        <w:tc>
          <w:tcPr>
            <w:tcW w:w="1186" w:type="dxa"/>
            <w:tcBorders/>
            <w:vAlign w:val="center"/>
          </w:tcPr>
          <w:p>
            <w:pPr>
              <w:pStyle w:val="TableContents"/>
              <w:bidi w:val="0"/>
              <w:spacing w:before="0" w:after="283"/>
              <w:jc w:val="left"/>
              <w:rPr/>
            </w:pPr>
            <w:r>
              <w:rPr/>
              <w:t xml:space="preserve">31,255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206,700 </w:t>
            </w:r>
          </w:p>
        </w:tc>
        <w:tc>
          <w:tcPr>
            <w:tcW w:w="1186" w:type="dxa"/>
            <w:tcBorders/>
            <w:vAlign w:val="center"/>
          </w:tcPr>
          <w:p>
            <w:pPr>
              <w:pStyle w:val="TableContents"/>
              <w:bidi w:val="0"/>
              <w:spacing w:before="0" w:after="283"/>
              <w:jc w:val="left"/>
              <w:rPr/>
            </w:pPr>
            <w:r>
              <w:rPr/>
              <w:t xml:space="preserve">115,700 </w:t>
            </w:r>
          </w:p>
        </w:tc>
        <w:tc>
          <w:tcPr>
            <w:tcW w:w="1186" w:type="dxa"/>
            <w:tcBorders/>
            <w:vAlign w:val="center"/>
          </w:tcPr>
          <w:p>
            <w:pPr>
              <w:pStyle w:val="TableContents"/>
              <w:bidi w:val="0"/>
              <w:spacing w:before="0" w:after="283"/>
              <w:jc w:val="left"/>
              <w:rPr/>
            </w:pPr>
            <w:r>
              <w:rPr/>
              <w:t xml:space="preserve">7,500 </w:t>
            </w:r>
          </w:p>
        </w:tc>
        <w:tc>
          <w:tcPr>
            <w:tcW w:w="1186" w:type="dxa"/>
            <w:tcBorders/>
            <w:vAlign w:val="center"/>
          </w:tcPr>
          <w:p>
            <w:pPr>
              <w:pStyle w:val="TableContents"/>
              <w:bidi w:val="0"/>
              <w:spacing w:before="0" w:after="283"/>
              <w:jc w:val="left"/>
              <w:rPr/>
            </w:pPr>
            <w:r>
              <w:rPr/>
              <w:t xml:space="preserve">18,300 </w:t>
            </w:r>
          </w:p>
        </w:tc>
        <w:tc>
          <w:tcPr>
            <w:tcW w:w="1231" w:type="dxa"/>
            <w:tcBorders/>
            <w:vAlign w:val="center"/>
          </w:tcPr>
          <w:p>
            <w:pPr>
              <w:pStyle w:val="TableContents"/>
              <w:bidi w:val="0"/>
              <w:spacing w:before="0" w:after="283"/>
              <w:jc w:val="left"/>
              <w:rPr/>
            </w:pPr>
            <w:r>
              <w:rPr/>
              <w:t xml:space="preserve">423,127 </w:t>
            </w:r>
          </w:p>
        </w:tc>
        <w:tc>
          <w:tcPr>
            <w:tcW w:w="661" w:type="dxa"/>
            <w:tcBorders/>
            <w:vAlign w:val="center"/>
          </w:tcPr>
          <w:p>
            <w:pPr>
              <w:pStyle w:val="TableContents"/>
              <w:bidi w:val="0"/>
              <w:spacing w:before="0" w:after="283"/>
              <w:jc w:val="left"/>
              <w:rPr/>
            </w:pPr>
            <w:r>
              <w:rPr/>
              <w:t xml:space="preserve">2008 </w:t>
            </w:r>
          </w:p>
        </w:tc>
      </w:tr>
      <w:tr>
        <w:trPr/>
        <w:tc>
          <w:tcPr>
            <w:tcW w:w="361" w:type="dxa"/>
            <w:tcBorders/>
            <w:vAlign w:val="center"/>
          </w:tcPr>
          <w:p>
            <w:pPr>
              <w:pStyle w:val="TableContents"/>
              <w:bidi w:val="0"/>
              <w:spacing w:before="0" w:after="283"/>
              <w:jc w:val="left"/>
              <w:rPr/>
            </w:pPr>
            <w:r>
              <w:rPr/>
              <w:t xml:space="preserve">48 </w:t>
            </w:r>
          </w:p>
        </w:tc>
        <w:tc>
          <w:tcPr>
            <w:tcW w:w="1606" w:type="dxa"/>
            <w:tcBorders/>
            <w:vAlign w:val="center"/>
          </w:tcPr>
          <w:p>
            <w:pPr>
              <w:pStyle w:val="TableContents"/>
              <w:bidi w:val="0"/>
              <w:spacing w:before="0" w:after="283"/>
              <w:jc w:val="left"/>
              <w:rPr/>
            </w:pPr>
            <w:r>
              <w:rPr/>
              <w:t xml:space="preserve">Venezuela </w:t>
            </w:r>
          </w:p>
        </w:tc>
        <w:tc>
          <w:tcPr>
            <w:tcW w:w="1186" w:type="dxa"/>
            <w:tcBorders/>
            <w:vAlign w:val="center"/>
          </w:tcPr>
          <w:p>
            <w:pPr>
              <w:pStyle w:val="TableContents"/>
              <w:bidi w:val="0"/>
              <w:spacing w:before="0" w:after="283"/>
              <w:jc w:val="left"/>
              <w:rPr/>
            </w:pPr>
            <w:r>
              <w:rPr/>
              <w:t xml:space="preserve">2,850 </w:t>
            </w:r>
          </w:p>
        </w:tc>
        <w:tc>
          <w:tcPr>
            <w:tcW w:w="1186" w:type="dxa"/>
            <w:tcBorders/>
            <w:vAlign w:val="center"/>
          </w:tcPr>
          <w:p>
            <w:pPr>
              <w:pStyle w:val="TableContents"/>
              <w:bidi w:val="0"/>
              <w:spacing w:before="0" w:after="283"/>
              <w:jc w:val="left"/>
              <w:rPr/>
            </w:pPr>
            <w:r>
              <w:rPr/>
              <w:t xml:space="preserve">18,300 </w:t>
            </w:r>
          </w:p>
        </w:tc>
        <w:tc>
          <w:tcPr>
            <w:tcW w:w="1186" w:type="dxa"/>
            <w:tcBorders/>
            <w:vAlign w:val="center"/>
          </w:tcPr>
          <w:p>
            <w:pPr>
              <w:pStyle w:val="TableContents"/>
              <w:bidi w:val="0"/>
              <w:spacing w:before="0" w:after="283"/>
              <w:jc w:val="left"/>
              <w:rPr/>
            </w:pPr>
            <w:r>
              <w:rPr/>
              <w:t xml:space="preserve">19,759 </w:t>
            </w:r>
          </w:p>
        </w:tc>
        <w:tc>
          <w:tcPr>
            <w:tcW w:w="1186" w:type="dxa"/>
            <w:tcBorders/>
            <w:vAlign w:val="center"/>
          </w:tcPr>
          <w:p>
            <w:pPr>
              <w:pStyle w:val="TableContents"/>
              <w:bidi w:val="0"/>
              <w:spacing w:before="0" w:after="283"/>
              <w:jc w:val="left"/>
              <w:rPr/>
            </w:pPr>
            <w:r>
              <w:rPr/>
              <w:t xml:space="preserve">71,753 </w:t>
            </w:r>
          </w:p>
        </w:tc>
        <w:tc>
          <w:tcPr>
            <w:tcW w:w="1186" w:type="dxa"/>
            <w:tcBorders/>
            <w:vAlign w:val="center"/>
          </w:tcPr>
          <w:p>
            <w:pPr>
              <w:pStyle w:val="TableContents"/>
              <w:bidi w:val="0"/>
              <w:spacing w:before="0" w:after="283"/>
              <w:jc w:val="left"/>
              <w:rPr/>
            </w:pPr>
            <w:r>
              <w:rPr/>
              <w:t xml:space="preserve">104,083 </w:t>
            </w:r>
          </w:p>
        </w:tc>
        <w:tc>
          <w:tcPr>
            <w:tcW w:w="1186" w:type="dxa"/>
            <w:tcBorders/>
            <w:vAlign w:val="center"/>
          </w:tcPr>
          <w:p>
            <w:pPr>
              <w:pStyle w:val="TableContents"/>
              <w:bidi w:val="0"/>
              <w:spacing w:before="0" w:after="283"/>
              <w:jc w:val="left"/>
              <w:rPr/>
            </w:pPr>
            <w:r>
              <w:rPr/>
              <w:t xml:space="preserve">102,409 </w:t>
            </w:r>
          </w:p>
        </w:tc>
        <w:tc>
          <w:tcPr>
            <w:tcW w:w="1186" w:type="dxa"/>
            <w:tcBorders/>
            <w:vAlign w:val="center"/>
          </w:tcPr>
          <w:p>
            <w:pPr>
              <w:pStyle w:val="TableContents"/>
              <w:bidi w:val="0"/>
              <w:spacing w:before="0" w:after="283"/>
              <w:jc w:val="left"/>
              <w:rPr/>
            </w:pPr>
            <w:r>
              <w:rPr/>
              <w:t xml:space="preserve">104,357 </w:t>
            </w:r>
          </w:p>
        </w:tc>
        <w:tc>
          <w:tcPr>
            <w:tcW w:w="1186" w:type="dxa"/>
            <w:tcBorders/>
            <w:vAlign w:val="center"/>
          </w:tcPr>
          <w:p>
            <w:pPr>
              <w:pStyle w:val="TableContents"/>
              <w:bidi w:val="0"/>
              <w:spacing w:before="0" w:after="283"/>
              <w:jc w:val="left"/>
              <w:rPr/>
            </w:pPr>
            <w:r>
              <w:rPr/>
              <w:t xml:space="preserve">135,425 </w:t>
            </w:r>
          </w:p>
        </w:tc>
        <w:tc>
          <w:tcPr>
            <w:tcW w:w="1186" w:type="dxa"/>
            <w:tcBorders/>
            <w:vAlign w:val="center"/>
          </w:tcPr>
          <w:p>
            <w:pPr>
              <w:pStyle w:val="TableContents"/>
              <w:bidi w:val="0"/>
              <w:spacing w:before="0" w:after="283"/>
              <w:jc w:val="left"/>
              <w:rPr/>
            </w:pPr>
            <w:r>
              <w:rPr/>
              <w:t xml:space="preserve">21,190 </w:t>
            </w:r>
          </w:p>
        </w:tc>
        <w:tc>
          <w:tcPr>
            <w:tcW w:w="1186" w:type="dxa"/>
            <w:tcBorders/>
            <w:vAlign w:val="center"/>
          </w:tcPr>
          <w:p>
            <w:pPr>
              <w:pStyle w:val="TableContents"/>
              <w:bidi w:val="0"/>
              <w:spacing w:before="0" w:after="283"/>
              <w:jc w:val="left"/>
              <w:rPr/>
            </w:pPr>
            <w:r>
              <w:rPr/>
              <w:t xml:space="preserve">96,400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153,000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175,458 </w:t>
            </w:r>
          </w:p>
        </w:tc>
        <w:tc>
          <w:tcPr>
            <w:tcW w:w="661" w:type="dxa"/>
            <w:tcBorders/>
            <w:vAlign w:val="center"/>
          </w:tcPr>
          <w:p>
            <w:pPr>
              <w:pStyle w:val="TableContents"/>
              <w:bidi w:val="0"/>
              <w:spacing w:before="0" w:after="283"/>
              <w:jc w:val="left"/>
              <w:rPr/>
            </w:pPr>
            <w:r>
              <w:rPr/>
              <w:t xml:space="preserve">2006 </w:t>
            </w:r>
          </w:p>
        </w:tc>
      </w:tr>
      <w:tr>
        <w:trPr/>
        <w:tc>
          <w:tcPr>
            <w:tcW w:w="361" w:type="dxa"/>
            <w:tcBorders/>
            <w:vAlign w:val="center"/>
          </w:tcPr>
          <w:p>
            <w:pPr>
              <w:pStyle w:val="TableContents"/>
              <w:bidi w:val="0"/>
              <w:spacing w:before="0" w:after="283"/>
              <w:jc w:val="left"/>
              <w:rPr/>
            </w:pPr>
            <w:r>
              <w:rPr/>
              <w:t xml:space="preserve">49 </w:t>
            </w:r>
          </w:p>
        </w:tc>
        <w:tc>
          <w:tcPr>
            <w:tcW w:w="1606" w:type="dxa"/>
            <w:tcBorders/>
            <w:vAlign w:val="center"/>
          </w:tcPr>
          <w:p>
            <w:pPr>
              <w:pStyle w:val="TableContents"/>
              <w:bidi w:val="0"/>
              <w:spacing w:before="0" w:after="283"/>
              <w:jc w:val="left"/>
              <w:rPr/>
            </w:pPr>
            <w:r>
              <w:rPr/>
              <w:t xml:space="preserve">Bangladesh </w:t>
            </w:r>
          </w:p>
        </w:tc>
        <w:tc>
          <w:tcPr>
            <w:tcW w:w="1186" w:type="dxa"/>
            <w:tcBorders/>
            <w:vAlign w:val="center"/>
          </w:tcPr>
          <w:p>
            <w:pPr>
              <w:pStyle w:val="TableContents"/>
              <w:bidi w:val="0"/>
              <w:spacing w:before="0" w:after="283"/>
              <w:jc w:val="left"/>
              <w:rPr/>
            </w:pPr>
            <w:r>
              <w:rPr/>
              <w:t xml:space="preserve">580 </w:t>
            </w:r>
          </w:p>
        </w:tc>
        <w:tc>
          <w:tcPr>
            <w:tcW w:w="1186" w:type="dxa"/>
            <w:tcBorders/>
            <w:vAlign w:val="center"/>
          </w:tcPr>
          <w:p>
            <w:pPr>
              <w:pStyle w:val="TableContents"/>
              <w:bidi w:val="0"/>
              <w:spacing w:before="0" w:after="283"/>
              <w:jc w:val="left"/>
              <w:rPr/>
            </w:pPr>
            <w:r>
              <w:rPr/>
              <w:t xml:space="preserve">540 </w:t>
            </w:r>
          </w:p>
        </w:tc>
        <w:tc>
          <w:tcPr>
            <w:tcW w:w="1186" w:type="dxa"/>
            <w:tcBorders/>
            <w:vAlign w:val="center"/>
          </w:tcPr>
          <w:p>
            <w:pPr>
              <w:pStyle w:val="TableContents"/>
              <w:bidi w:val="0"/>
              <w:spacing w:before="0" w:after="283"/>
              <w:jc w:val="left"/>
              <w:rPr/>
            </w:pPr>
            <w:r>
              <w:rPr/>
              <w:t xml:space="preserve">536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231"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pPr>
            <w:r>
              <w:rPr/>
              <w:t xml:space="preserve">?? </w:t>
            </w:r>
          </w:p>
        </w:tc>
      </w:tr>
      <w:tr>
        <w:trPr/>
        <w:tc>
          <w:tcPr>
            <w:tcW w:w="361" w:type="dxa"/>
            <w:tcBorders/>
            <w:vAlign w:val="center"/>
          </w:tcPr>
          <w:p>
            <w:pPr>
              <w:pStyle w:val="TableContents"/>
              <w:bidi w:val="0"/>
              <w:spacing w:before="0" w:after="283"/>
              <w:jc w:val="left"/>
              <w:rPr/>
            </w:pPr>
            <w:r>
              <w:rPr/>
              <w:t xml:space="preserve">50 </w:t>
            </w:r>
          </w:p>
        </w:tc>
        <w:tc>
          <w:tcPr>
            <w:tcW w:w="1606" w:type="dxa"/>
            <w:tcBorders/>
            <w:vAlign w:val="center"/>
          </w:tcPr>
          <w:p>
            <w:pPr>
              <w:pStyle w:val="TableContents"/>
              <w:bidi w:val="0"/>
              <w:spacing w:before="0" w:after="283"/>
              <w:jc w:val="left"/>
              <w:rPr/>
            </w:pPr>
            <w:r>
              <w:rPr/>
              <w:t xml:space="preserve">Azerbaidžan </w:t>
            </w:r>
          </w:p>
        </w:tc>
        <w:tc>
          <w:tcPr>
            <w:tcW w:w="1186" w:type="dxa"/>
            <w:tcBorders/>
            <w:vAlign w:val="center"/>
          </w:tcPr>
          <w:p>
            <w:pPr>
              <w:pStyle w:val="TableContents"/>
              <w:bidi w:val="0"/>
              <w:spacing w:before="0" w:after="283"/>
              <w:jc w:val="left"/>
              <w:rPr/>
            </w:pPr>
            <w:r>
              <w:rPr/>
              <w:t xml:space="preserve">247 </w:t>
            </w:r>
          </w:p>
        </w:tc>
        <w:tc>
          <w:tcPr>
            <w:tcW w:w="1186" w:type="dxa"/>
            <w:tcBorders/>
            <w:vAlign w:val="center"/>
          </w:tcPr>
          <w:p>
            <w:pPr>
              <w:pStyle w:val="TableContents"/>
              <w:bidi w:val="0"/>
              <w:spacing w:before="0" w:after="283"/>
              <w:jc w:val="left"/>
              <w:rPr/>
            </w:pPr>
            <w:r>
              <w:rPr/>
              <w:t xml:space="preserve">415 </w:t>
            </w:r>
          </w:p>
        </w:tc>
        <w:tc>
          <w:tcPr>
            <w:tcW w:w="1186" w:type="dxa"/>
            <w:tcBorders/>
            <w:vAlign w:val="center"/>
          </w:tcPr>
          <w:p>
            <w:pPr>
              <w:pStyle w:val="TableContents"/>
              <w:bidi w:val="0"/>
              <w:spacing w:before="0" w:after="283"/>
              <w:jc w:val="left"/>
              <w:rPr/>
            </w:pPr>
            <w:r>
              <w:rPr/>
              <w:t xml:space="preserve">2,145 </w:t>
            </w:r>
          </w:p>
        </w:tc>
        <w:tc>
          <w:tcPr>
            <w:tcW w:w="1186" w:type="dxa"/>
            <w:tcBorders/>
            <w:vAlign w:val="center"/>
          </w:tcPr>
          <w:p>
            <w:pPr>
              <w:pStyle w:val="TableContents"/>
              <w:bidi w:val="0"/>
              <w:spacing w:before="0" w:after="283"/>
              <w:jc w:val="left"/>
              <w:rPr/>
            </w:pPr>
            <w:r>
              <w:rPr/>
              <w:t xml:space="preserve">669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2,145 </w:t>
            </w:r>
          </w:p>
        </w:tc>
        <w:tc>
          <w:tcPr>
            <w:tcW w:w="661" w:type="dxa"/>
            <w:tcBorders/>
            <w:vAlign w:val="center"/>
          </w:tcPr>
          <w:p>
            <w:pPr>
              <w:pStyle w:val="TableContents"/>
              <w:bidi w:val="0"/>
              <w:spacing w:before="0" w:after="283"/>
              <w:jc w:val="left"/>
              <w:rPr/>
            </w:pPr>
            <w:r>
              <w:rPr/>
              <w:t xml:space="preserve">2014 </w:t>
            </w:r>
          </w:p>
        </w:tc>
      </w:tr>
      <w:tr>
        <w:trPr/>
        <w:tc>
          <w:tcPr>
            <w:tcW w:w="361" w:type="dxa"/>
            <w:tcBorders/>
            <w:vAlign w:val="center"/>
          </w:tcPr>
          <w:p>
            <w:pPr>
              <w:pStyle w:val="TableContents"/>
              <w:bidi w:val="0"/>
              <w:spacing w:before="0" w:after="283"/>
              <w:jc w:val="left"/>
              <w:rPr/>
            </w:pPr>
            <w:r>
              <w:rPr/>
              <w:t xml:space="preserve">?? </w:t>
            </w:r>
          </w:p>
        </w:tc>
        <w:tc>
          <w:tcPr>
            <w:tcW w:w="1606" w:type="dxa"/>
            <w:tcBorders/>
            <w:vAlign w:val="center"/>
          </w:tcPr>
          <w:p>
            <w:pPr>
              <w:pStyle w:val="TableContents"/>
              <w:bidi w:val="0"/>
              <w:spacing w:before="0" w:after="283"/>
              <w:jc w:val="left"/>
              <w:rPr/>
            </w:pPr>
            <w:r>
              <w:rPr/>
              <w:t xml:space="preserve">Bulgaria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2,508 </w:t>
            </w:r>
          </w:p>
        </w:tc>
        <w:tc>
          <w:tcPr>
            <w:tcW w:w="1186" w:type="dxa"/>
            <w:tcBorders/>
            <w:vAlign w:val="center"/>
          </w:tcPr>
          <w:p>
            <w:pPr>
              <w:pStyle w:val="TableContents"/>
              <w:bidi w:val="0"/>
              <w:spacing w:before="0" w:after="283"/>
              <w:jc w:val="left"/>
              <w:rPr/>
            </w:pPr>
            <w:r>
              <w:rPr/>
              <w:t xml:space="preserve">2,200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2,200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21,000 </w:t>
            </w:r>
          </w:p>
        </w:tc>
        <w:tc>
          <w:tcPr>
            <w:tcW w:w="1186" w:type="dxa"/>
            <w:tcBorders/>
            <w:vAlign w:val="center"/>
          </w:tcPr>
          <w:p>
            <w:pPr>
              <w:pStyle w:val="TableContents"/>
              <w:bidi w:val="0"/>
              <w:spacing w:before="0" w:after="283"/>
              <w:jc w:val="left"/>
              <w:rPr/>
            </w:pPr>
            <w:r>
              <w:rPr/>
              <w:t xml:space="preserve">12,000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21,000 </w:t>
            </w:r>
          </w:p>
        </w:tc>
        <w:tc>
          <w:tcPr>
            <w:tcW w:w="661" w:type="dxa"/>
            <w:tcBorders/>
            <w:vAlign w:val="center"/>
          </w:tcPr>
          <w:p>
            <w:pPr>
              <w:pStyle w:val="TableContents"/>
              <w:bidi w:val="0"/>
              <w:spacing w:before="0" w:after="283"/>
              <w:jc w:val="left"/>
              <w:rPr/>
            </w:pPr>
            <w:r>
              <w:rPr/>
              <w:t xml:space="preserve">1990 </w:t>
            </w:r>
          </w:p>
        </w:tc>
      </w:tr>
      <w:tr>
        <w:trPr/>
        <w:tc>
          <w:tcPr>
            <w:tcW w:w="361" w:type="dxa"/>
            <w:tcBorders/>
            <w:vAlign w:val="center"/>
          </w:tcPr>
          <w:p>
            <w:pPr>
              <w:pStyle w:val="TableContents"/>
              <w:bidi w:val="0"/>
              <w:spacing w:before="0" w:after="283"/>
              <w:jc w:val="left"/>
              <w:rPr/>
            </w:pPr>
            <w:r>
              <w:rPr/>
              <w:t xml:space="preserve">?? </w:t>
            </w:r>
          </w:p>
        </w:tc>
        <w:tc>
          <w:tcPr>
            <w:tcW w:w="1606" w:type="dxa"/>
            <w:tcBorders/>
            <w:vAlign w:val="center"/>
          </w:tcPr>
          <w:p>
            <w:pPr>
              <w:pStyle w:val="TableContents"/>
              <w:bidi w:val="0"/>
              <w:spacing w:before="0" w:after="283"/>
              <w:jc w:val="left"/>
              <w:rPr/>
            </w:pPr>
            <w:r>
              <w:rPr/>
              <w:t xml:space="preserve">Pohjois-Korea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3,000 </w:t>
            </w:r>
          </w:p>
        </w:tc>
        <w:tc>
          <w:tcPr>
            <w:tcW w:w="1231"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pPr>
            <w:r>
              <w:rPr/>
              <w:t xml:space="preserve">?? </w:t>
            </w:r>
          </w:p>
        </w:tc>
      </w:tr>
      <w:tr>
        <w:trPr/>
        <w:tc>
          <w:tcPr>
            <w:tcW w:w="361" w:type="dxa"/>
            <w:tcBorders/>
            <w:vAlign w:val="center"/>
          </w:tcPr>
          <w:p>
            <w:pPr>
              <w:pStyle w:val="TableContents"/>
              <w:bidi w:val="0"/>
              <w:spacing w:before="0" w:after="283"/>
              <w:jc w:val="left"/>
              <w:rPr/>
            </w:pPr>
            <w:r>
              <w:rPr/>
              <w:t xml:space="preserve">?? </w:t>
            </w:r>
          </w:p>
        </w:tc>
        <w:tc>
          <w:tcPr>
            <w:tcW w:w="1606" w:type="dxa"/>
            <w:tcBorders/>
            <w:vAlign w:val="center"/>
          </w:tcPr>
          <w:p>
            <w:pPr>
              <w:pStyle w:val="TableContents"/>
              <w:bidi w:val="0"/>
              <w:spacing w:before="0" w:after="283"/>
              <w:jc w:val="left"/>
              <w:rPr/>
            </w:pPr>
            <w:r>
              <w:rPr/>
              <w:t xml:space="preserve">Uusi-Seelanti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90,000 </w:t>
            </w:r>
          </w:p>
        </w:tc>
        <w:tc>
          <w:tcPr>
            <w:tcW w:w="1186" w:type="dxa"/>
            <w:tcBorders/>
            <w:vAlign w:val="center"/>
          </w:tcPr>
          <w:p>
            <w:pPr>
              <w:pStyle w:val="TableContents"/>
              <w:bidi w:val="0"/>
              <w:spacing w:before="0" w:after="283"/>
              <w:jc w:val="left"/>
              <w:rPr/>
            </w:pPr>
            <w:r>
              <w:rPr/>
              <w:t xml:space="preserve">55,178 </w:t>
            </w:r>
          </w:p>
        </w:tc>
        <w:tc>
          <w:tcPr>
            <w:tcW w:w="1186" w:type="dxa"/>
            <w:tcBorders/>
            <w:vAlign w:val="center"/>
          </w:tcPr>
          <w:p>
            <w:pPr>
              <w:pStyle w:val="TableContents"/>
              <w:bidi w:val="0"/>
              <w:spacing w:before="0" w:after="283"/>
              <w:jc w:val="left"/>
              <w:rPr/>
            </w:pPr>
            <w:r>
              <w:rPr/>
              <w:t xml:space="preserve">32,409 </w:t>
            </w:r>
          </w:p>
        </w:tc>
        <w:tc>
          <w:tcPr>
            <w:tcW w:w="1186" w:type="dxa"/>
            <w:tcBorders/>
            <w:vAlign w:val="center"/>
          </w:tcPr>
          <w:p>
            <w:pPr>
              <w:pStyle w:val="TableContents"/>
              <w:bidi w:val="0"/>
              <w:spacing w:before="0" w:after="283"/>
              <w:jc w:val="left"/>
              <w:rPr/>
            </w:pPr>
            <w:r>
              <w:rPr/>
              <w:t xml:space="preserve">9,731 </w:t>
            </w:r>
          </w:p>
        </w:tc>
        <w:tc>
          <w:tcPr>
            <w:tcW w:w="1231" w:type="dxa"/>
            <w:tcBorders/>
            <w:vAlign w:val="center"/>
          </w:tcPr>
          <w:p>
            <w:pPr>
              <w:pStyle w:val="TableContents"/>
              <w:bidi w:val="0"/>
              <w:spacing w:before="0" w:after="283"/>
              <w:jc w:val="left"/>
              <w:rPr/>
            </w:pPr>
            <w:r>
              <w:rPr/>
              <w:t xml:space="preserve">123,000 </w:t>
            </w:r>
          </w:p>
        </w:tc>
        <w:tc>
          <w:tcPr>
            <w:tcW w:w="661" w:type="dxa"/>
            <w:tcBorders/>
            <w:vAlign w:val="center"/>
          </w:tcPr>
          <w:p>
            <w:pPr>
              <w:pStyle w:val="TableContents"/>
              <w:bidi w:val="0"/>
              <w:spacing w:before="0" w:after="283"/>
              <w:jc w:val="left"/>
              <w:rPr/>
            </w:pPr>
            <w:r>
              <w:rPr/>
              <w:t xml:space="preserve">1982 </w:t>
            </w:r>
          </w:p>
        </w:tc>
      </w:tr>
      <w:tr>
        <w:trPr/>
        <w:tc>
          <w:tcPr>
            <w:tcW w:w="361" w:type="dxa"/>
            <w:tcBorders/>
            <w:vAlign w:val="center"/>
          </w:tcPr>
          <w:p>
            <w:pPr>
              <w:pStyle w:val="TableContents"/>
              <w:bidi w:val="0"/>
              <w:spacing w:before="0" w:after="283"/>
              <w:jc w:val="left"/>
              <w:rPr/>
            </w:pPr>
            <w:r>
              <w:rPr/>
              <w:t xml:space="preserve">?? </w:t>
            </w:r>
          </w:p>
        </w:tc>
        <w:tc>
          <w:tcPr>
            <w:tcW w:w="1606" w:type="dxa"/>
            <w:tcBorders/>
            <w:vAlign w:val="center"/>
          </w:tcPr>
          <w:p>
            <w:pPr>
              <w:pStyle w:val="TableContents"/>
              <w:bidi w:val="0"/>
              <w:spacing w:before="0" w:after="283"/>
              <w:jc w:val="left"/>
              <w:rPr/>
            </w:pPr>
            <w:r>
              <w:rPr/>
              <w:t xml:space="preserve">Irlanti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47,000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47,000 </w:t>
            </w:r>
          </w:p>
        </w:tc>
        <w:tc>
          <w:tcPr>
            <w:tcW w:w="661" w:type="dxa"/>
            <w:tcBorders/>
            <w:vAlign w:val="center"/>
          </w:tcPr>
          <w:p>
            <w:pPr>
              <w:pStyle w:val="TableContents"/>
              <w:bidi w:val="0"/>
              <w:spacing w:before="0" w:after="283"/>
              <w:jc w:val="left"/>
              <w:rPr/>
            </w:pPr>
            <w:r>
              <w:rPr/>
              <w:t xml:space="preserve">1981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Tunisia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540 </w:t>
            </w:r>
          </w:p>
        </w:tc>
        <w:tc>
          <w:tcPr>
            <w:tcW w:w="1186" w:type="dxa"/>
            <w:tcBorders/>
            <w:vAlign w:val="center"/>
          </w:tcPr>
          <w:p>
            <w:pPr>
              <w:pStyle w:val="TableContents"/>
              <w:bidi w:val="0"/>
              <w:spacing w:before="0" w:after="283"/>
              <w:jc w:val="left"/>
              <w:rPr/>
            </w:pPr>
            <w:r>
              <w:rPr/>
              <w:t xml:space="preserve">540 </w:t>
            </w:r>
          </w:p>
        </w:tc>
        <w:tc>
          <w:tcPr>
            <w:tcW w:w="1186" w:type="dxa"/>
            <w:tcBorders/>
            <w:vAlign w:val="center"/>
          </w:tcPr>
          <w:p>
            <w:pPr>
              <w:pStyle w:val="TableContents"/>
              <w:bidi w:val="0"/>
              <w:spacing w:before="0" w:after="283"/>
              <w:jc w:val="left"/>
              <w:rPr/>
            </w:pPr>
            <w:r>
              <w:rPr/>
              <w:t xml:space="preserve">1,860 </w:t>
            </w:r>
          </w:p>
        </w:tc>
        <w:tc>
          <w:tcPr>
            <w:tcW w:w="1186" w:type="dxa"/>
            <w:tcBorders/>
            <w:vAlign w:val="center"/>
          </w:tcPr>
          <w:p>
            <w:pPr>
              <w:pStyle w:val="TableContents"/>
              <w:bidi w:val="0"/>
              <w:spacing w:before="0" w:after="283"/>
              <w:jc w:val="left"/>
              <w:rPr/>
            </w:pPr>
            <w:r>
              <w:rPr/>
              <w:t xml:space="preserve">1,860 </w:t>
            </w:r>
          </w:p>
        </w:tc>
        <w:tc>
          <w:tcPr>
            <w:tcW w:w="1186" w:type="dxa"/>
            <w:tcBorders/>
            <w:vAlign w:val="center"/>
          </w:tcPr>
          <w:p>
            <w:pPr>
              <w:pStyle w:val="TableContents"/>
              <w:bidi w:val="0"/>
              <w:spacing w:before="0" w:after="283"/>
              <w:jc w:val="left"/>
              <w:rPr/>
            </w:pPr>
            <w:r>
              <w:rPr/>
              <w:t xml:space="preserve">1,860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pPr>
            <w:r>
              <w:rPr/>
              <w:t xml:space="preserve">??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Ecuador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4,800 </w:t>
            </w:r>
          </w:p>
        </w:tc>
        <w:tc>
          <w:tcPr>
            <w:tcW w:w="1186" w:type="dxa"/>
            <w:tcBorders/>
            <w:vAlign w:val="center"/>
          </w:tcPr>
          <w:p>
            <w:pPr>
              <w:pStyle w:val="TableContents"/>
              <w:bidi w:val="0"/>
              <w:spacing w:before="0" w:after="283"/>
              <w:jc w:val="left"/>
              <w:rPr/>
            </w:pPr>
            <w:r>
              <w:rPr/>
              <w:t xml:space="preserve">5,986 </w:t>
            </w:r>
          </w:p>
        </w:tc>
        <w:tc>
          <w:tcPr>
            <w:tcW w:w="1186" w:type="dxa"/>
            <w:tcBorders/>
            <w:vAlign w:val="center"/>
          </w:tcPr>
          <w:p>
            <w:pPr>
              <w:pStyle w:val="TableContents"/>
              <w:bidi w:val="0"/>
              <w:spacing w:before="0" w:after="283"/>
              <w:jc w:val="left"/>
              <w:rPr/>
            </w:pPr>
            <w:r>
              <w:rPr/>
              <w:t xml:space="preserve">24,322 </w:t>
            </w:r>
          </w:p>
        </w:tc>
        <w:tc>
          <w:tcPr>
            <w:tcW w:w="1186" w:type="dxa"/>
            <w:tcBorders/>
            <w:vAlign w:val="center"/>
          </w:tcPr>
          <w:p>
            <w:pPr>
              <w:pStyle w:val="TableContents"/>
              <w:bidi w:val="0"/>
              <w:spacing w:before="0" w:after="283"/>
              <w:jc w:val="left"/>
              <w:rPr/>
            </w:pPr>
            <w:r>
              <w:rPr/>
              <w:t xml:space="preserve">24,322 </w:t>
            </w:r>
          </w:p>
        </w:tc>
        <w:tc>
          <w:tcPr>
            <w:tcW w:w="1186" w:type="dxa"/>
            <w:tcBorders/>
            <w:vAlign w:val="center"/>
          </w:tcPr>
          <w:p>
            <w:pPr>
              <w:pStyle w:val="TableContents"/>
              <w:bidi w:val="0"/>
              <w:spacing w:before="0" w:after="283"/>
              <w:jc w:val="left"/>
              <w:rPr/>
            </w:pPr>
            <w:r>
              <w:rPr/>
              <w:t xml:space="preserve">24,322 </w:t>
            </w:r>
          </w:p>
        </w:tc>
        <w:tc>
          <w:tcPr>
            <w:tcW w:w="1186" w:type="dxa"/>
            <w:tcBorders/>
            <w:vAlign w:val="center"/>
          </w:tcPr>
          <w:p>
            <w:pPr>
              <w:pStyle w:val="TableContents"/>
              <w:bidi w:val="0"/>
              <w:spacing w:before="0" w:after="283"/>
              <w:jc w:val="left"/>
              <w:rPr/>
            </w:pPr>
            <w:r>
              <w:rPr/>
              <w:t xml:space="preserve">22,335 </w:t>
            </w:r>
          </w:p>
        </w:tc>
        <w:tc>
          <w:tcPr>
            <w:tcW w:w="1186" w:type="dxa"/>
            <w:tcBorders/>
            <w:vAlign w:val="center"/>
          </w:tcPr>
          <w:p>
            <w:pPr>
              <w:pStyle w:val="TableContents"/>
              <w:bidi w:val="0"/>
              <w:spacing w:before="0" w:after="283"/>
              <w:jc w:val="left"/>
              <w:rPr/>
            </w:pPr>
            <w:r>
              <w:rPr/>
              <w:t xml:space="preserve">32,254 </w:t>
            </w:r>
          </w:p>
        </w:tc>
        <w:tc>
          <w:tcPr>
            <w:tcW w:w="1186" w:type="dxa"/>
            <w:tcBorders/>
            <w:vAlign w:val="center"/>
          </w:tcPr>
          <w:p>
            <w:pPr>
              <w:pStyle w:val="TableContents"/>
              <w:bidi w:val="0"/>
              <w:spacing w:before="0" w:after="283"/>
              <w:jc w:val="left"/>
              <w:rPr/>
            </w:pPr>
            <w:r>
              <w:rPr/>
              <w:t xml:space="preserve">41,047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41,047 </w:t>
            </w:r>
          </w:p>
        </w:tc>
        <w:tc>
          <w:tcPr>
            <w:tcW w:w="661" w:type="dxa"/>
            <w:tcBorders/>
            <w:vAlign w:val="center"/>
          </w:tcPr>
          <w:p>
            <w:pPr>
              <w:pStyle w:val="TableContents"/>
              <w:bidi w:val="0"/>
              <w:spacing w:before="0" w:after="283"/>
              <w:jc w:val="left"/>
              <w:rPr/>
            </w:pPr>
            <w:r>
              <w:rPr/>
              <w:t xml:space="preserve">2000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Zimbabwe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829 </w:t>
            </w:r>
          </w:p>
        </w:tc>
        <w:tc>
          <w:tcPr>
            <w:tcW w:w="1186" w:type="dxa"/>
            <w:tcBorders/>
            <w:vAlign w:val="center"/>
          </w:tcPr>
          <w:p>
            <w:pPr>
              <w:pStyle w:val="TableContents"/>
              <w:bidi w:val="0"/>
              <w:spacing w:before="0" w:after="283"/>
              <w:jc w:val="left"/>
              <w:rPr/>
            </w:pPr>
            <w:r>
              <w:rPr/>
              <w:t xml:space="preserve">829 </w:t>
            </w:r>
          </w:p>
        </w:tc>
        <w:tc>
          <w:tcPr>
            <w:tcW w:w="1186" w:type="dxa"/>
            <w:tcBorders/>
            <w:vAlign w:val="center"/>
          </w:tcPr>
          <w:p>
            <w:pPr>
              <w:pStyle w:val="TableContents"/>
              <w:bidi w:val="0"/>
              <w:spacing w:before="0" w:after="283"/>
              <w:jc w:val="left"/>
              <w:rPr/>
            </w:pPr>
            <w:r>
              <w:rPr/>
              <w:t xml:space="preserve">829 </w:t>
            </w:r>
          </w:p>
        </w:tc>
        <w:tc>
          <w:tcPr>
            <w:tcW w:w="1186" w:type="dxa"/>
            <w:tcBorders/>
            <w:vAlign w:val="center"/>
          </w:tcPr>
          <w:p>
            <w:pPr>
              <w:pStyle w:val="TableContents"/>
              <w:bidi w:val="0"/>
              <w:spacing w:before="0" w:after="283"/>
              <w:jc w:val="left"/>
              <w:rPr/>
            </w:pPr>
            <w:r>
              <w:rPr/>
              <w:t xml:space="preserve">257 </w:t>
            </w:r>
          </w:p>
        </w:tc>
        <w:tc>
          <w:tcPr>
            <w:tcW w:w="1186" w:type="dxa"/>
            <w:tcBorders/>
            <w:vAlign w:val="center"/>
          </w:tcPr>
          <w:p>
            <w:pPr>
              <w:pStyle w:val="TableContents"/>
              <w:bidi w:val="0"/>
              <w:spacing w:before="0" w:after="283"/>
              <w:jc w:val="left"/>
              <w:rPr/>
            </w:pPr>
            <w:r>
              <w:rPr/>
              <w:t xml:space="preserve">960 </w:t>
            </w:r>
          </w:p>
        </w:tc>
        <w:tc>
          <w:tcPr>
            <w:tcW w:w="1186" w:type="dxa"/>
            <w:tcBorders/>
            <w:vAlign w:val="center"/>
          </w:tcPr>
          <w:p>
            <w:pPr>
              <w:pStyle w:val="TableContents"/>
              <w:bidi w:val="0"/>
              <w:spacing w:before="0" w:after="283"/>
              <w:jc w:val="left"/>
              <w:rPr/>
            </w:pPr>
            <w:r>
              <w:rPr/>
              <w:t xml:space="preserve">792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pPr>
            <w:r>
              <w:rPr/>
              <w:t xml:space="preserve">??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Kenia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3,080 </w:t>
            </w:r>
          </w:p>
        </w:tc>
        <w:tc>
          <w:tcPr>
            <w:tcW w:w="1186" w:type="dxa"/>
            <w:tcBorders/>
            <w:vAlign w:val="center"/>
          </w:tcPr>
          <w:p>
            <w:pPr>
              <w:pStyle w:val="TableContents"/>
              <w:bidi w:val="0"/>
              <w:spacing w:before="0" w:after="283"/>
              <w:jc w:val="left"/>
              <w:rPr/>
            </w:pPr>
            <w:r>
              <w:rPr/>
              <w:t xml:space="preserve">3,080 </w:t>
            </w:r>
          </w:p>
        </w:tc>
        <w:tc>
          <w:tcPr>
            <w:tcW w:w="1186" w:type="dxa"/>
            <w:tcBorders/>
            <w:vAlign w:val="center"/>
          </w:tcPr>
          <w:p>
            <w:pPr>
              <w:pStyle w:val="TableContents"/>
              <w:bidi w:val="0"/>
              <w:spacing w:before="0" w:after="283"/>
              <w:jc w:val="left"/>
              <w:rPr/>
            </w:pPr>
            <w:r>
              <w:rPr/>
              <w:t xml:space="preserve">2,945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405 </w:t>
            </w:r>
          </w:p>
        </w:tc>
        <w:tc>
          <w:tcPr>
            <w:tcW w:w="1186" w:type="dxa"/>
            <w:tcBorders/>
            <w:vAlign w:val="center"/>
          </w:tcPr>
          <w:p>
            <w:pPr>
              <w:pStyle w:val="TableContents"/>
              <w:bidi w:val="0"/>
              <w:spacing w:before="0" w:after="283"/>
              <w:jc w:val="left"/>
              <w:rPr/>
            </w:pPr>
            <w:r>
              <w:rPr/>
              <w:t xml:space="preserve">288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pPr>
            <w:r>
              <w:rPr/>
              <w:t xml:space="preserve">??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Uruguay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14,404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pPr>
            <w:r>
              <w:rPr/>
              <w:t xml:space="preserve">??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Chile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4,700 </w:t>
            </w:r>
          </w:p>
        </w:tc>
        <w:tc>
          <w:tcPr>
            <w:tcW w:w="1186" w:type="dxa"/>
            <w:tcBorders/>
            <w:vAlign w:val="center"/>
          </w:tcPr>
          <w:p>
            <w:pPr>
              <w:pStyle w:val="TableContents"/>
              <w:bidi w:val="0"/>
              <w:spacing w:before="0" w:after="283"/>
              <w:jc w:val="left"/>
              <w:rPr/>
            </w:pPr>
            <w:r>
              <w:rPr/>
              <w:t xml:space="preserve">6,660 </w:t>
            </w:r>
          </w:p>
        </w:tc>
        <w:tc>
          <w:tcPr>
            <w:tcW w:w="1186" w:type="dxa"/>
            <w:tcBorders/>
            <w:vAlign w:val="center"/>
          </w:tcPr>
          <w:p>
            <w:pPr>
              <w:pStyle w:val="TableContents"/>
              <w:bidi w:val="0"/>
              <w:spacing w:before="0" w:after="283"/>
              <w:jc w:val="left"/>
              <w:rPr/>
            </w:pPr>
            <w:r>
              <w:rPr/>
              <w:t xml:space="preserve">5,245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10,804 </w:t>
            </w:r>
          </w:p>
        </w:tc>
        <w:tc>
          <w:tcPr>
            <w:tcW w:w="661" w:type="dxa"/>
            <w:tcBorders/>
            <w:vAlign w:val="center"/>
          </w:tcPr>
          <w:p>
            <w:pPr>
              <w:pStyle w:val="TableContents"/>
              <w:bidi w:val="0"/>
              <w:spacing w:before="0" w:after="283"/>
              <w:jc w:val="left"/>
              <w:rPr/>
            </w:pPr>
            <w:r>
              <w:rPr/>
              <w:t xml:space="preserve">2007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Nigeria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2,937 </w:t>
            </w:r>
          </w:p>
        </w:tc>
        <w:tc>
          <w:tcPr>
            <w:tcW w:w="1186" w:type="dxa"/>
            <w:tcBorders/>
            <w:vAlign w:val="center"/>
          </w:tcPr>
          <w:p>
            <w:pPr>
              <w:pStyle w:val="TableContents"/>
              <w:bidi w:val="0"/>
              <w:spacing w:before="0" w:after="283"/>
              <w:jc w:val="left"/>
              <w:rPr/>
            </w:pPr>
            <w:r>
              <w:rPr/>
              <w:t xml:space="preserve">7,834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pPr>
            <w:r>
              <w:rPr/>
              <w:t xml:space="preserve">??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Peru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1,566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pPr>
            <w:r>
              <w:rPr/>
              <w:t xml:space="preserve">??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Huomautus 2. Entiset maat </w:t>
            </w:r>
          </w:p>
        </w:tc>
        <w:tc>
          <w:tcPr>
            <w:tcW w:w="19682" w:type="dxa"/>
            <w:gridSpan w:val="17"/>
            <w:tcBorders/>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 </w:t>
            </w:r>
          </w:p>
        </w:tc>
        <w:tc>
          <w:tcPr>
            <w:tcW w:w="1606" w:type="dxa"/>
            <w:tcBorders/>
            <w:vAlign w:val="center"/>
          </w:tcPr>
          <w:p>
            <w:pPr>
              <w:pStyle w:val="TableContents"/>
              <w:bidi w:val="0"/>
              <w:spacing w:before="0" w:after="283"/>
              <w:jc w:val="left"/>
              <w:rPr/>
            </w:pPr>
            <w:r>
              <w:rPr/>
              <w:t xml:space="preserve">Neuvostoliitto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2,039,600 </w:t>
            </w:r>
          </w:p>
        </w:tc>
        <w:tc>
          <w:tcPr>
            <w:tcW w:w="1186" w:type="dxa"/>
            <w:tcBorders/>
            <w:vAlign w:val="center"/>
          </w:tcPr>
          <w:p>
            <w:pPr>
              <w:pStyle w:val="TableContents"/>
              <w:bidi w:val="0"/>
              <w:spacing w:before="0" w:after="283"/>
              <w:jc w:val="left"/>
              <w:rPr/>
            </w:pPr>
            <w:r>
              <w:rPr/>
              <w:t xml:space="preserve">2,199,200 </w:t>
            </w:r>
          </w:p>
        </w:tc>
        <w:tc>
          <w:tcPr>
            <w:tcW w:w="1186" w:type="dxa"/>
            <w:tcBorders/>
            <w:vAlign w:val="center"/>
          </w:tcPr>
          <w:p>
            <w:pPr>
              <w:pStyle w:val="TableContents"/>
              <w:bidi w:val="0"/>
              <w:spacing w:before="0" w:after="283"/>
              <w:jc w:val="left"/>
              <w:rPr/>
            </w:pPr>
            <w:r>
              <w:rPr/>
              <w:t xml:space="preserve">916,118 </w:t>
            </w:r>
          </w:p>
        </w:tc>
        <w:tc>
          <w:tcPr>
            <w:tcW w:w="1186" w:type="dxa"/>
            <w:tcBorders/>
            <w:vAlign w:val="center"/>
          </w:tcPr>
          <w:p>
            <w:pPr>
              <w:pStyle w:val="TableContents"/>
              <w:bidi w:val="0"/>
              <w:spacing w:before="0" w:after="283"/>
              <w:jc w:val="left"/>
              <w:rPr/>
            </w:pPr>
            <w:r>
              <w:rPr/>
              <w:t xml:space="preserve">523,591 </w:t>
            </w:r>
          </w:p>
        </w:tc>
        <w:tc>
          <w:tcPr>
            <w:tcW w:w="1186" w:type="dxa"/>
            <w:tcBorders/>
            <w:vAlign w:val="center"/>
          </w:tcPr>
          <w:p>
            <w:pPr>
              <w:pStyle w:val="TableContents"/>
              <w:bidi w:val="0"/>
              <w:spacing w:before="0" w:after="283"/>
              <w:jc w:val="left"/>
              <w:rPr/>
            </w:pPr>
            <w:r>
              <w:rPr/>
              <w:t xml:space="preserve">362,985 </w:t>
            </w:r>
          </w:p>
        </w:tc>
        <w:tc>
          <w:tcPr>
            <w:tcW w:w="1231" w:type="dxa"/>
            <w:tcBorders/>
            <w:vAlign w:val="center"/>
          </w:tcPr>
          <w:p>
            <w:pPr>
              <w:pStyle w:val="TableContents"/>
              <w:bidi w:val="0"/>
              <w:spacing w:before="0" w:after="283"/>
              <w:jc w:val="left"/>
              <w:rPr/>
            </w:pPr>
            <w:r>
              <w:rPr/>
              <w:t xml:space="preserve">2,247,500 </w:t>
            </w:r>
          </w:p>
        </w:tc>
        <w:tc>
          <w:tcPr>
            <w:tcW w:w="661" w:type="dxa"/>
            <w:tcBorders/>
            <w:vAlign w:val="center"/>
          </w:tcPr>
          <w:p>
            <w:pPr>
              <w:pStyle w:val="TableContents"/>
              <w:bidi w:val="0"/>
              <w:spacing w:before="0" w:after="283"/>
              <w:jc w:val="left"/>
              <w:rPr/>
            </w:pPr>
            <w:r>
              <w:rPr/>
              <w:t xml:space="preserve">1985 </w:t>
            </w:r>
          </w:p>
        </w:tc>
      </w:tr>
      <w:tr>
        <w:trPr/>
        <w:tc>
          <w:tcPr>
            <w:tcW w:w="361" w:type="dxa"/>
            <w:tcBorders/>
            <w:vAlign w:val="center"/>
          </w:tcPr>
          <w:p>
            <w:pPr>
              <w:pStyle w:val="TableContents"/>
              <w:bidi w:val="0"/>
              <w:spacing w:before="0" w:after="283"/>
              <w:jc w:val="left"/>
              <w:rPr/>
            </w:pPr>
            <w:r>
              <w:rPr/>
              <w:t xml:space="preserve">-- </w:t>
            </w:r>
          </w:p>
        </w:tc>
        <w:tc>
          <w:tcPr>
            <w:tcW w:w="1606" w:type="dxa"/>
            <w:tcBorders/>
            <w:vAlign w:val="center"/>
          </w:tcPr>
          <w:p>
            <w:pPr>
              <w:pStyle w:val="TableContents"/>
              <w:bidi w:val="0"/>
              <w:spacing w:before="0" w:after="283"/>
              <w:jc w:val="left"/>
              <w:rPr/>
            </w:pPr>
            <w:r>
              <w:rPr/>
              <w:t xml:space="preserve">Jugoslavia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239,000 </w:t>
            </w:r>
          </w:p>
        </w:tc>
        <w:tc>
          <w:tcPr>
            <w:tcW w:w="1186" w:type="dxa"/>
            <w:tcBorders/>
            <w:vAlign w:val="center"/>
          </w:tcPr>
          <w:p>
            <w:pPr>
              <w:pStyle w:val="TableContents"/>
              <w:bidi w:val="0"/>
              <w:spacing w:before="0" w:after="283"/>
              <w:jc w:val="left"/>
              <w:rPr/>
            </w:pPr>
            <w:r>
              <w:rPr/>
              <w:t xml:space="preserve">278,000 </w:t>
            </w:r>
          </w:p>
        </w:tc>
        <w:tc>
          <w:tcPr>
            <w:tcW w:w="1186" w:type="dxa"/>
            <w:tcBorders/>
            <w:vAlign w:val="center"/>
          </w:tcPr>
          <w:p>
            <w:pPr>
              <w:pStyle w:val="TableContents"/>
              <w:bidi w:val="0"/>
              <w:spacing w:before="0" w:after="283"/>
              <w:jc w:val="left"/>
              <w:rPr/>
            </w:pPr>
            <w:r>
              <w:rPr/>
              <w:t xml:space="preserve">124,000 </w:t>
            </w:r>
          </w:p>
        </w:tc>
        <w:tc>
          <w:tcPr>
            <w:tcW w:w="1186" w:type="dxa"/>
            <w:tcBorders/>
            <w:vAlign w:val="center"/>
          </w:tcPr>
          <w:p>
            <w:pPr>
              <w:pStyle w:val="TableContents"/>
              <w:bidi w:val="0"/>
              <w:spacing w:before="0" w:after="283"/>
              <w:jc w:val="left"/>
              <w:rPr/>
            </w:pPr>
            <w:r>
              <w:rPr/>
              <w:t xml:space="preserve">16,000 </w:t>
            </w:r>
          </w:p>
        </w:tc>
        <w:tc>
          <w:tcPr>
            <w:tcW w:w="1186" w:type="dxa"/>
            <w:tcBorders/>
            <w:vAlign w:val="center"/>
          </w:tcPr>
          <w:p>
            <w:pPr>
              <w:pStyle w:val="TableContents"/>
              <w:bidi w:val="0"/>
              <w:spacing w:before="0" w:after="283"/>
              <w:jc w:val="left"/>
              <w:rPr/>
            </w:pPr>
            <w:r>
              <w:rPr/>
              <w:t xml:space="preserve">1,000 </w:t>
            </w:r>
          </w:p>
        </w:tc>
        <w:tc>
          <w:tcPr>
            <w:tcW w:w="1231" w:type="dxa"/>
            <w:tcBorders/>
            <w:vAlign w:val="center"/>
          </w:tcPr>
          <w:p>
            <w:pPr>
              <w:pStyle w:val="TableContents"/>
              <w:bidi w:val="0"/>
              <w:spacing w:before="0" w:after="283"/>
              <w:jc w:val="left"/>
              <w:rPr/>
            </w:pPr>
            <w:r>
              <w:rPr/>
              <w:t xml:space="preserve">318,300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 </w:t>
            </w:r>
          </w:p>
        </w:tc>
        <w:tc>
          <w:tcPr>
            <w:tcW w:w="1606" w:type="dxa"/>
            <w:tcBorders/>
            <w:vAlign w:val="center"/>
          </w:tcPr>
          <w:p>
            <w:pPr>
              <w:pStyle w:val="TableContents"/>
              <w:bidi w:val="0"/>
              <w:spacing w:before="0" w:after="283"/>
              <w:jc w:val="left"/>
              <w:rPr/>
            </w:pPr>
            <w:r>
              <w:rPr/>
              <w:t xml:space="preserve">Tšekkoslovakia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242,000 </w:t>
            </w:r>
          </w:p>
        </w:tc>
        <w:tc>
          <w:tcPr>
            <w:tcW w:w="1186" w:type="dxa"/>
            <w:tcBorders/>
            <w:vAlign w:val="center"/>
          </w:tcPr>
          <w:p>
            <w:pPr>
              <w:pStyle w:val="TableContents"/>
              <w:bidi w:val="0"/>
              <w:spacing w:before="0" w:after="283"/>
              <w:jc w:val="left"/>
              <w:rPr/>
            </w:pPr>
            <w:r>
              <w:rPr/>
              <w:t xml:space="preserve">233,112 </w:t>
            </w:r>
          </w:p>
        </w:tc>
        <w:tc>
          <w:tcPr>
            <w:tcW w:w="1186" w:type="dxa"/>
            <w:tcBorders/>
            <w:vAlign w:val="center"/>
          </w:tcPr>
          <w:p>
            <w:pPr>
              <w:pStyle w:val="TableContents"/>
              <w:bidi w:val="0"/>
              <w:spacing w:before="0" w:after="283"/>
              <w:jc w:val="left"/>
              <w:rPr/>
            </w:pPr>
            <w:r>
              <w:rPr/>
              <w:t xml:space="preserve">169,920 </w:t>
            </w:r>
          </w:p>
        </w:tc>
        <w:tc>
          <w:tcPr>
            <w:tcW w:w="1186" w:type="dxa"/>
            <w:tcBorders/>
            <w:vAlign w:val="center"/>
          </w:tcPr>
          <w:p>
            <w:pPr>
              <w:pStyle w:val="TableContents"/>
              <w:bidi w:val="0"/>
              <w:spacing w:before="0" w:after="283"/>
              <w:jc w:val="left"/>
              <w:rPr/>
            </w:pPr>
            <w:r>
              <w:rPr/>
              <w:t xml:space="preserve">75,000 </w:t>
            </w:r>
          </w:p>
        </w:tc>
        <w:tc>
          <w:tcPr>
            <w:tcW w:w="1186" w:type="dxa"/>
            <w:tcBorders/>
            <w:vAlign w:val="center"/>
          </w:tcPr>
          <w:p>
            <w:pPr>
              <w:pStyle w:val="TableContents"/>
              <w:bidi w:val="0"/>
              <w:spacing w:before="0" w:after="283"/>
              <w:jc w:val="left"/>
              <w:rPr/>
            </w:pPr>
            <w:r>
              <w:rPr/>
              <w:t xml:space="preserve">31,000 </w:t>
            </w:r>
          </w:p>
        </w:tc>
        <w:tc>
          <w:tcPr>
            <w:tcW w:w="1231" w:type="dxa"/>
            <w:tcBorders/>
            <w:vAlign w:val="center"/>
          </w:tcPr>
          <w:p>
            <w:pPr>
              <w:pStyle w:val="TableContents"/>
              <w:bidi w:val="0"/>
              <w:spacing w:before="0" w:after="283"/>
              <w:jc w:val="left"/>
              <w:rPr/>
            </w:pPr>
            <w:r>
              <w:rPr/>
              <w:t xml:space="preserve">242,000 </w:t>
            </w:r>
          </w:p>
        </w:tc>
        <w:tc>
          <w:tcPr>
            <w:tcW w:w="661" w:type="dxa"/>
            <w:tcBorders/>
            <w:vAlign w:val="center"/>
          </w:tcPr>
          <w:p>
            <w:pPr>
              <w:pStyle w:val="TableContents"/>
              <w:bidi w:val="0"/>
              <w:spacing w:before="0" w:after="283"/>
              <w:jc w:val="left"/>
              <w:rPr/>
            </w:pPr>
            <w:r>
              <w:rPr/>
              <w:t xml:space="preserve">1990 </w:t>
            </w:r>
          </w:p>
        </w:tc>
      </w:tr>
      <w:tr>
        <w:trPr/>
        <w:tc>
          <w:tcPr>
            <w:tcW w:w="361" w:type="dxa"/>
            <w:tcBorders/>
            <w:vAlign w:val="center"/>
          </w:tcPr>
          <w:p>
            <w:pPr>
              <w:pStyle w:val="TableContents"/>
              <w:bidi w:val="0"/>
              <w:spacing w:before="0" w:after="283"/>
              <w:jc w:val="left"/>
              <w:rPr/>
            </w:pPr>
            <w:r>
              <w:rPr/>
              <w:t xml:space="preserve">-- </w:t>
            </w:r>
          </w:p>
        </w:tc>
        <w:tc>
          <w:tcPr>
            <w:tcW w:w="1606" w:type="dxa"/>
            <w:tcBorders/>
            <w:vAlign w:val="center"/>
          </w:tcPr>
          <w:p>
            <w:pPr>
              <w:pStyle w:val="TableContents"/>
              <w:bidi w:val="0"/>
              <w:spacing w:before="0" w:after="283"/>
              <w:jc w:val="left"/>
              <w:rPr/>
            </w:pPr>
            <w:r>
              <w:rPr/>
              <w:t xml:space="preserve">Itä-Saksa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216,585 </w:t>
            </w:r>
          </w:p>
        </w:tc>
        <w:tc>
          <w:tcPr>
            <w:tcW w:w="1186" w:type="dxa"/>
            <w:tcBorders/>
            <w:vAlign w:val="center"/>
          </w:tcPr>
          <w:p>
            <w:pPr>
              <w:pStyle w:val="TableContents"/>
              <w:bidi w:val="0"/>
              <w:spacing w:before="0" w:after="283"/>
              <w:jc w:val="left"/>
              <w:rPr/>
            </w:pPr>
            <w:r>
              <w:rPr/>
              <w:t xml:space="preserve">153,378 </w:t>
            </w:r>
          </w:p>
        </w:tc>
        <w:tc>
          <w:tcPr>
            <w:tcW w:w="1186" w:type="dxa"/>
            <w:tcBorders/>
            <w:vAlign w:val="center"/>
          </w:tcPr>
          <w:p>
            <w:pPr>
              <w:pStyle w:val="TableContents"/>
              <w:bidi w:val="0"/>
              <w:spacing w:before="0" w:after="283"/>
              <w:jc w:val="left"/>
              <w:rPr/>
            </w:pPr>
            <w:r>
              <w:rPr/>
              <w:t xml:space="preserve">77,350 </w:t>
            </w:r>
          </w:p>
        </w:tc>
        <w:tc>
          <w:tcPr>
            <w:tcW w:w="1186" w:type="dxa"/>
            <w:tcBorders/>
            <w:vAlign w:val="center"/>
          </w:tcPr>
          <w:p>
            <w:pPr>
              <w:pStyle w:val="TableContents"/>
              <w:bidi w:val="0"/>
              <w:spacing w:before="0" w:after="283"/>
              <w:jc w:val="left"/>
              <w:rPr/>
            </w:pPr>
            <w:r>
              <w:rPr/>
              <w:t xml:space="preserve">8,243 </w:t>
            </w:r>
          </w:p>
        </w:tc>
        <w:tc>
          <w:tcPr>
            <w:tcW w:w="1231" w:type="dxa"/>
            <w:tcBorders/>
            <w:vAlign w:val="center"/>
          </w:tcPr>
          <w:p>
            <w:pPr>
              <w:pStyle w:val="TableContents"/>
              <w:bidi w:val="0"/>
              <w:spacing w:before="0" w:after="283"/>
              <w:jc w:val="left"/>
              <w:rPr/>
            </w:pPr>
            <w:r>
              <w:rPr/>
              <w:t xml:space="preserve">264,444 </w:t>
            </w:r>
          </w:p>
        </w:tc>
        <w:tc>
          <w:tcPr>
            <w:tcW w:w="661" w:type="dxa"/>
            <w:tcBorders/>
            <w:vAlign w:val="center"/>
          </w:tcPr>
          <w:p>
            <w:pPr>
              <w:pStyle w:val="TableContents"/>
              <w:bidi w:val="0"/>
              <w:spacing w:before="0" w:after="283"/>
              <w:jc w:val="left"/>
              <w:rPr/>
            </w:pPr>
            <w:r>
              <w:rPr/>
              <w:t xml:space="preserve">1986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tuottaa eniten autoja maailmassa</w:t>
      </w:r>
    </w:p>
    <w:p>
      <w:pPr>
        <w:pStyle w:val="TextBody"/>
        <w:bidi w:val="0"/>
        <w:jc w:val="left"/>
        <w:rPr>
          <w:b/>
          <w:shd w:val="clear" w:fill="FFFF00"/>
        </w:rPr>
      </w:pPr>
      <w:r>
        <w:rPr>
          <w:b/>
          <w:shd w:val="clear" w:fill="FFFF00"/>
        </w:rPr>
        <w:t xml:space="preserve">Teksti numero 1</w:t>
      </w:r>
    </w:p>
    <w:tbl>
      <w:tblPr>
        <w:tblW w:w="22925" w:type="dxa"/>
        <w:jc w:val="left"/>
        <w:tblInd w:w="0" w:type="dxa"/>
        <w:tblLayout w:type="fixed"/>
        <w:tblCellMar>
          <w:top w:w="28" w:type="dxa"/>
          <w:left w:w="28" w:type="dxa"/>
          <w:bottom w:w="28" w:type="dxa"/>
          <w:right w:w="28" w:type="dxa"/>
        </w:tblCellMar>
      </w:tblPr>
      <w:tblGrid>
        <w:gridCol w:w="451"/>
        <w:gridCol w:w="1606"/>
        <w:gridCol w:w="1186"/>
        <w:gridCol w:w="1186"/>
        <w:gridCol w:w="1186"/>
        <w:gridCol w:w="1186"/>
        <w:gridCol w:w="1186"/>
        <w:gridCol w:w="1186"/>
        <w:gridCol w:w="1186"/>
        <w:gridCol w:w="1186"/>
        <w:gridCol w:w="1186"/>
        <w:gridCol w:w="1186"/>
        <w:gridCol w:w="1186"/>
        <w:gridCol w:w="1186"/>
        <w:gridCol w:w="1186"/>
        <w:gridCol w:w="1186"/>
        <w:gridCol w:w="1186"/>
        <w:gridCol w:w="1186"/>
        <w:gridCol w:w="1231"/>
        <w:gridCol w:w="661"/>
      </w:tblGrid>
      <w:tr>
        <w:trPr/>
        <w:tc>
          <w:tcPr>
            <w:tcW w:w="451" w:type="dxa"/>
            <w:tcBorders/>
            <w:vAlign w:val="center"/>
          </w:tcPr>
          <w:p>
            <w:pPr>
              <w:pStyle w:val="TableHeading"/>
              <w:suppressLineNumbers/>
              <w:bidi w:val="0"/>
              <w:spacing w:before="0" w:after="283"/>
              <w:jc w:val="center"/>
              <w:rPr/>
            </w:pPr>
            <w:r>
              <w:rPr/>
              <w:t xml:space="preserve"># </w:t>
            </w:r>
          </w:p>
        </w:tc>
        <w:tc>
          <w:tcPr>
            <w:tcW w:w="1606" w:type="dxa"/>
            <w:tcBorders/>
            <w:vAlign w:val="center"/>
          </w:tcPr>
          <w:p>
            <w:pPr>
              <w:pStyle w:val="TableHeading"/>
              <w:suppressLineNumbers/>
              <w:bidi w:val="0"/>
              <w:spacing w:before="0" w:after="283"/>
              <w:jc w:val="center"/>
              <w:rPr/>
            </w:pPr>
            <w:r>
              <w:rPr/>
              <w:t xml:space="preserve">Maa </w:t>
            </w:r>
          </w:p>
        </w:tc>
        <w:tc>
          <w:tcPr>
            <w:tcW w:w="1186" w:type="dxa"/>
            <w:tcBorders/>
            <w:vAlign w:val="center"/>
          </w:tcPr>
          <w:p>
            <w:pPr>
              <w:pStyle w:val="TableHeading"/>
              <w:suppressLineNumbers/>
              <w:bidi w:val="0"/>
              <w:spacing w:before="0" w:after="283"/>
              <w:jc w:val="center"/>
              <w:rPr/>
            </w:pPr>
            <w:r>
              <w:rPr/>
              <w:t xml:space="preserve">2017 </w:t>
            </w:r>
          </w:p>
        </w:tc>
        <w:tc>
          <w:tcPr>
            <w:tcW w:w="1186" w:type="dxa"/>
            <w:tcBorders/>
            <w:vAlign w:val="center"/>
          </w:tcPr>
          <w:p>
            <w:pPr>
              <w:pStyle w:val="TableHeading"/>
              <w:suppressLineNumbers/>
              <w:bidi w:val="0"/>
              <w:spacing w:before="0" w:after="283"/>
              <w:jc w:val="center"/>
              <w:rPr/>
            </w:pPr>
            <w:r>
              <w:rPr/>
              <w:t xml:space="preserve">2016 </w:t>
            </w:r>
          </w:p>
        </w:tc>
        <w:tc>
          <w:tcPr>
            <w:tcW w:w="1186" w:type="dxa"/>
            <w:tcBorders/>
            <w:vAlign w:val="center"/>
          </w:tcPr>
          <w:p>
            <w:pPr>
              <w:pStyle w:val="TableHeading"/>
              <w:suppressLineNumbers/>
              <w:bidi w:val="0"/>
              <w:spacing w:before="0" w:after="283"/>
              <w:jc w:val="center"/>
              <w:rPr/>
            </w:pPr>
            <w:r>
              <w:rPr/>
              <w:t xml:space="preserve">2015 </w:t>
            </w:r>
          </w:p>
        </w:tc>
        <w:tc>
          <w:tcPr>
            <w:tcW w:w="1186" w:type="dxa"/>
            <w:tcBorders/>
            <w:vAlign w:val="center"/>
          </w:tcPr>
          <w:p>
            <w:pPr>
              <w:pStyle w:val="TableHeading"/>
              <w:suppressLineNumbers/>
              <w:bidi w:val="0"/>
              <w:spacing w:before="0" w:after="283"/>
              <w:jc w:val="center"/>
              <w:rPr/>
            </w:pPr>
            <w:r>
              <w:rPr/>
              <w:t xml:space="preserve">2014 </w:t>
            </w:r>
          </w:p>
        </w:tc>
        <w:tc>
          <w:tcPr>
            <w:tcW w:w="1186" w:type="dxa"/>
            <w:tcBorders/>
            <w:vAlign w:val="center"/>
          </w:tcPr>
          <w:p>
            <w:pPr>
              <w:pStyle w:val="TableHeading"/>
              <w:suppressLineNumbers/>
              <w:bidi w:val="0"/>
              <w:spacing w:before="0" w:after="283"/>
              <w:jc w:val="center"/>
              <w:rPr/>
            </w:pPr>
            <w:r>
              <w:rPr/>
              <w:t xml:space="preserve">2013 </w:t>
            </w:r>
          </w:p>
        </w:tc>
        <w:tc>
          <w:tcPr>
            <w:tcW w:w="1186" w:type="dxa"/>
            <w:tcBorders/>
            <w:vAlign w:val="center"/>
          </w:tcPr>
          <w:p>
            <w:pPr>
              <w:pStyle w:val="TableHeading"/>
              <w:suppressLineNumbers/>
              <w:bidi w:val="0"/>
              <w:spacing w:before="0" w:after="283"/>
              <w:jc w:val="center"/>
              <w:rPr/>
            </w:pPr>
            <w:r>
              <w:rPr/>
              <w:t xml:space="preserve">2012 </w:t>
            </w:r>
          </w:p>
        </w:tc>
        <w:tc>
          <w:tcPr>
            <w:tcW w:w="1186" w:type="dxa"/>
            <w:tcBorders/>
            <w:vAlign w:val="center"/>
          </w:tcPr>
          <w:p>
            <w:pPr>
              <w:pStyle w:val="TableHeading"/>
              <w:suppressLineNumbers/>
              <w:bidi w:val="0"/>
              <w:spacing w:before="0" w:after="283"/>
              <w:jc w:val="center"/>
              <w:rPr/>
            </w:pPr>
            <w:r>
              <w:rPr/>
              <w:t xml:space="preserve">2011 </w:t>
            </w:r>
          </w:p>
        </w:tc>
        <w:tc>
          <w:tcPr>
            <w:tcW w:w="1186" w:type="dxa"/>
            <w:tcBorders/>
            <w:vAlign w:val="center"/>
          </w:tcPr>
          <w:p>
            <w:pPr>
              <w:pStyle w:val="TableHeading"/>
              <w:bidi w:val="0"/>
              <w:spacing w:before="0" w:after="283"/>
              <w:rPr>
                <w:sz w:val="4"/>
                <w:szCs w:val="4"/>
              </w:rPr>
            </w:pPr>
            <w:r>
              <w:rPr>
                <w:sz w:val="4"/>
                <w:szCs w:val="4"/>
              </w:rPr>
            </w:r>
          </w:p>
        </w:tc>
        <w:tc>
          <w:tcPr>
            <w:tcW w:w="1186" w:type="dxa"/>
            <w:tcBorders/>
            <w:vAlign w:val="center"/>
          </w:tcPr>
          <w:p>
            <w:pPr>
              <w:pStyle w:val="TableHeading"/>
              <w:suppressLineNumbers/>
              <w:bidi w:val="0"/>
              <w:spacing w:before="0" w:after="283"/>
              <w:jc w:val="center"/>
              <w:rPr/>
            </w:pPr>
            <w:r>
              <w:rPr/>
              <w:t xml:space="preserve">2005 </w:t>
            </w:r>
          </w:p>
        </w:tc>
        <w:tc>
          <w:tcPr>
            <w:tcW w:w="1186" w:type="dxa"/>
            <w:tcBorders/>
            <w:vAlign w:val="center"/>
          </w:tcPr>
          <w:p>
            <w:pPr>
              <w:pStyle w:val="TableHeading"/>
              <w:suppressLineNumbers/>
              <w:bidi w:val="0"/>
              <w:spacing w:before="0" w:after="283"/>
              <w:jc w:val="center"/>
              <w:rPr/>
            </w:pPr>
            <w:r>
              <w:rPr/>
              <w:t xml:space="preserve">2000 </w:t>
            </w:r>
          </w:p>
        </w:tc>
        <w:tc>
          <w:tcPr>
            <w:tcW w:w="1186" w:type="dxa"/>
            <w:tcBorders/>
            <w:vAlign w:val="center"/>
          </w:tcPr>
          <w:p>
            <w:pPr>
              <w:pStyle w:val="TableHeading"/>
              <w:suppressLineNumbers/>
              <w:bidi w:val="0"/>
              <w:spacing w:before="0" w:after="283"/>
              <w:jc w:val="center"/>
              <w:rPr/>
            </w:pPr>
            <w:r>
              <w:rPr/>
              <w:t xml:space="preserve">1995 </w:t>
            </w:r>
          </w:p>
        </w:tc>
        <w:tc>
          <w:tcPr>
            <w:tcW w:w="1186" w:type="dxa"/>
            <w:tcBorders/>
            <w:vAlign w:val="center"/>
          </w:tcPr>
          <w:p>
            <w:pPr>
              <w:pStyle w:val="TableHeading"/>
              <w:suppressLineNumbers/>
              <w:bidi w:val="0"/>
              <w:spacing w:before="0" w:after="283"/>
              <w:jc w:val="center"/>
              <w:rPr/>
            </w:pPr>
            <w:r>
              <w:rPr/>
              <w:t xml:space="preserve">1990 </w:t>
            </w:r>
          </w:p>
        </w:tc>
        <w:tc>
          <w:tcPr>
            <w:tcW w:w="1186" w:type="dxa"/>
            <w:tcBorders/>
            <w:vAlign w:val="center"/>
          </w:tcPr>
          <w:p>
            <w:pPr>
              <w:pStyle w:val="TableHeading"/>
              <w:suppressLineNumbers/>
              <w:bidi w:val="0"/>
              <w:spacing w:before="0" w:after="283"/>
              <w:jc w:val="center"/>
              <w:rPr/>
            </w:pPr>
            <w:r>
              <w:rPr/>
              <w:t xml:space="preserve">1980 </w:t>
            </w:r>
          </w:p>
        </w:tc>
        <w:tc>
          <w:tcPr>
            <w:tcW w:w="1186" w:type="dxa"/>
            <w:tcBorders/>
            <w:vAlign w:val="center"/>
          </w:tcPr>
          <w:p>
            <w:pPr>
              <w:pStyle w:val="TableHeading"/>
              <w:suppressLineNumbers/>
              <w:bidi w:val="0"/>
              <w:spacing w:before="0" w:after="283"/>
              <w:jc w:val="center"/>
              <w:rPr/>
            </w:pPr>
            <w:r>
              <w:rPr/>
              <w:t xml:space="preserve">1970 </w:t>
            </w:r>
          </w:p>
        </w:tc>
        <w:tc>
          <w:tcPr>
            <w:tcW w:w="1186" w:type="dxa"/>
            <w:tcBorders/>
            <w:vAlign w:val="center"/>
          </w:tcPr>
          <w:p>
            <w:pPr>
              <w:pStyle w:val="TableHeading"/>
              <w:suppressLineNumbers/>
              <w:bidi w:val="0"/>
              <w:spacing w:before="0" w:after="283"/>
              <w:jc w:val="center"/>
              <w:rPr/>
            </w:pPr>
            <w:r>
              <w:rPr/>
              <w:t xml:space="preserve">1960 </w:t>
            </w:r>
          </w:p>
        </w:tc>
        <w:tc>
          <w:tcPr>
            <w:tcW w:w="1186" w:type="dxa"/>
            <w:tcBorders/>
            <w:vAlign w:val="center"/>
          </w:tcPr>
          <w:p>
            <w:pPr>
              <w:pStyle w:val="TableHeading"/>
              <w:suppressLineNumbers/>
              <w:bidi w:val="0"/>
              <w:spacing w:before="0" w:after="283"/>
              <w:jc w:val="center"/>
              <w:rPr/>
            </w:pPr>
            <w:r>
              <w:rPr/>
              <w:t xml:space="preserve">1950 </w:t>
            </w:r>
          </w:p>
        </w:tc>
        <w:tc>
          <w:tcPr>
            <w:tcW w:w="1231" w:type="dxa"/>
            <w:tcBorders/>
            <w:vAlign w:val="center"/>
          </w:tcPr>
          <w:p>
            <w:pPr>
              <w:pStyle w:val="TableHeading"/>
              <w:suppressLineNumbers/>
              <w:bidi w:val="0"/>
              <w:spacing w:before="0" w:after="283"/>
              <w:jc w:val="center"/>
              <w:rPr/>
            </w:pPr>
            <w:r>
              <w:rPr/>
              <w:t xml:space="preserve">Huipputuotanto </w:t>
            </w:r>
          </w:p>
        </w:tc>
        <w:tc>
          <w:tcPr>
            <w:tcW w:w="661" w:type="dxa"/>
            <w:tcBorders/>
            <w:vAlign w:val="center"/>
          </w:tcPr>
          <w:p>
            <w:pPr>
              <w:pStyle w:val="TableHeading"/>
              <w:suppressLineNumbers/>
              <w:bidi w:val="0"/>
              <w:spacing w:before="0" w:after="283"/>
              <w:jc w:val="center"/>
              <w:rPr/>
            </w:pPr>
            <w:r>
              <w:rPr/>
              <w:t xml:space="preserve">Huippuvuosi </w:t>
            </w:r>
          </w:p>
        </w:tc>
      </w:tr>
      <w:tr>
        <w:trPr/>
        <w:tc>
          <w:tcPr>
            <w:tcW w:w="45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Maailma </w:t>
            </w:r>
          </w:p>
        </w:tc>
        <w:tc>
          <w:tcPr>
            <w:tcW w:w="1186" w:type="dxa"/>
            <w:tcBorders/>
            <w:vAlign w:val="center"/>
          </w:tcPr>
          <w:p>
            <w:pPr>
              <w:pStyle w:val="TableContents"/>
              <w:bidi w:val="0"/>
              <w:spacing w:before="0" w:after="283"/>
              <w:jc w:val="left"/>
              <w:rPr/>
            </w:pPr>
            <w:r>
              <w:rPr/>
              <w:t xml:space="preserve">97,302,534 </w:t>
            </w:r>
          </w:p>
        </w:tc>
        <w:tc>
          <w:tcPr>
            <w:tcW w:w="1186" w:type="dxa"/>
            <w:tcBorders/>
            <w:vAlign w:val="center"/>
          </w:tcPr>
          <w:p>
            <w:pPr>
              <w:pStyle w:val="TableContents"/>
              <w:bidi w:val="0"/>
              <w:spacing w:before="0" w:after="283"/>
              <w:jc w:val="left"/>
              <w:rPr/>
            </w:pPr>
            <w:r>
              <w:rPr/>
              <w:t xml:space="preserve">95,057,929 </w:t>
            </w:r>
          </w:p>
        </w:tc>
        <w:tc>
          <w:tcPr>
            <w:tcW w:w="1186" w:type="dxa"/>
            <w:tcBorders/>
            <w:vAlign w:val="center"/>
          </w:tcPr>
          <w:p>
            <w:pPr>
              <w:pStyle w:val="TableContents"/>
              <w:bidi w:val="0"/>
              <w:spacing w:before="0" w:after="283"/>
              <w:jc w:val="left"/>
              <w:rPr/>
            </w:pPr>
            <w:r>
              <w:rPr/>
              <w:t xml:space="preserve">90,780,583 </w:t>
            </w:r>
          </w:p>
        </w:tc>
        <w:tc>
          <w:tcPr>
            <w:tcW w:w="1186" w:type="dxa"/>
            <w:tcBorders/>
            <w:vAlign w:val="center"/>
          </w:tcPr>
          <w:p>
            <w:pPr>
              <w:pStyle w:val="TableContents"/>
              <w:bidi w:val="0"/>
              <w:spacing w:before="0" w:after="283"/>
              <w:jc w:val="left"/>
              <w:rPr/>
            </w:pPr>
            <w:r>
              <w:rPr/>
              <w:t xml:space="preserve">89,747,430 </w:t>
            </w:r>
          </w:p>
        </w:tc>
        <w:tc>
          <w:tcPr>
            <w:tcW w:w="1186" w:type="dxa"/>
            <w:tcBorders/>
            <w:vAlign w:val="center"/>
          </w:tcPr>
          <w:p>
            <w:pPr>
              <w:pStyle w:val="TableContents"/>
              <w:bidi w:val="0"/>
              <w:spacing w:before="0" w:after="283"/>
              <w:jc w:val="left"/>
              <w:rPr/>
            </w:pPr>
            <w:r>
              <w:rPr/>
              <w:t xml:space="preserve">87,507,027 </w:t>
            </w:r>
          </w:p>
        </w:tc>
        <w:tc>
          <w:tcPr>
            <w:tcW w:w="1186" w:type="dxa"/>
            <w:tcBorders/>
            <w:vAlign w:val="center"/>
          </w:tcPr>
          <w:p>
            <w:pPr>
              <w:pStyle w:val="TableContents"/>
              <w:bidi w:val="0"/>
              <w:spacing w:before="0" w:after="283"/>
              <w:jc w:val="left"/>
              <w:rPr/>
            </w:pPr>
            <w:r>
              <w:rPr/>
              <w:t xml:space="preserve">84,141,209 </w:t>
            </w:r>
          </w:p>
        </w:tc>
        <w:tc>
          <w:tcPr>
            <w:tcW w:w="1186" w:type="dxa"/>
            <w:tcBorders/>
            <w:vAlign w:val="center"/>
          </w:tcPr>
          <w:p>
            <w:pPr>
              <w:pStyle w:val="TableContents"/>
              <w:bidi w:val="0"/>
              <w:spacing w:before="0" w:after="283"/>
              <w:jc w:val="left"/>
              <w:rPr/>
            </w:pPr>
            <w:r>
              <w:rPr/>
              <w:t xml:space="preserve">80,092,840 </w:t>
            </w:r>
          </w:p>
        </w:tc>
        <w:tc>
          <w:tcPr>
            <w:tcW w:w="1186" w:type="dxa"/>
            <w:tcBorders/>
            <w:vAlign w:val="center"/>
          </w:tcPr>
          <w:p>
            <w:pPr>
              <w:pStyle w:val="TableContents"/>
              <w:bidi w:val="0"/>
              <w:spacing w:before="0" w:after="283"/>
              <w:jc w:val="left"/>
              <w:rPr/>
            </w:pPr>
            <w:r>
              <w:rPr/>
              <w:t xml:space="preserve">77,629,127 </w:t>
            </w:r>
          </w:p>
        </w:tc>
        <w:tc>
          <w:tcPr>
            <w:tcW w:w="1186" w:type="dxa"/>
            <w:tcBorders/>
            <w:vAlign w:val="center"/>
          </w:tcPr>
          <w:p>
            <w:pPr>
              <w:pStyle w:val="TableContents"/>
              <w:bidi w:val="0"/>
              <w:spacing w:before="0" w:after="283"/>
              <w:jc w:val="left"/>
              <w:rPr/>
            </w:pPr>
            <w:r>
              <w:rPr/>
              <w:t xml:space="preserve">66,482,439 </w:t>
            </w:r>
          </w:p>
        </w:tc>
        <w:tc>
          <w:tcPr>
            <w:tcW w:w="1186" w:type="dxa"/>
            <w:tcBorders/>
            <w:vAlign w:val="center"/>
          </w:tcPr>
          <w:p>
            <w:pPr>
              <w:pStyle w:val="TableContents"/>
              <w:bidi w:val="0"/>
              <w:spacing w:before="0" w:after="283"/>
              <w:jc w:val="left"/>
              <w:rPr/>
            </w:pPr>
            <w:r>
              <w:rPr/>
              <w:t xml:space="preserve">58,374,162 </w:t>
            </w:r>
          </w:p>
        </w:tc>
        <w:tc>
          <w:tcPr>
            <w:tcW w:w="1186" w:type="dxa"/>
            <w:tcBorders/>
            <w:vAlign w:val="center"/>
          </w:tcPr>
          <w:p>
            <w:pPr>
              <w:pStyle w:val="TableContents"/>
              <w:bidi w:val="0"/>
              <w:spacing w:before="0" w:after="283"/>
              <w:jc w:val="left"/>
              <w:rPr/>
            </w:pPr>
            <w:r>
              <w:rPr/>
              <w:t xml:space="preserve">50,046,000 </w:t>
            </w:r>
          </w:p>
        </w:tc>
        <w:tc>
          <w:tcPr>
            <w:tcW w:w="1186" w:type="dxa"/>
            <w:tcBorders/>
            <w:vAlign w:val="center"/>
          </w:tcPr>
          <w:p>
            <w:pPr>
              <w:pStyle w:val="TableContents"/>
              <w:bidi w:val="0"/>
              <w:spacing w:before="0" w:after="283"/>
              <w:jc w:val="left"/>
              <w:rPr/>
            </w:pPr>
            <w:r>
              <w:rPr/>
              <w:t xml:space="preserve">48,553,969 </w:t>
            </w:r>
          </w:p>
        </w:tc>
        <w:tc>
          <w:tcPr>
            <w:tcW w:w="1186" w:type="dxa"/>
            <w:tcBorders/>
            <w:vAlign w:val="center"/>
          </w:tcPr>
          <w:p>
            <w:pPr>
              <w:pStyle w:val="TableContents"/>
              <w:bidi w:val="0"/>
              <w:spacing w:before="0" w:after="283"/>
              <w:jc w:val="left"/>
              <w:rPr/>
            </w:pPr>
            <w:r>
              <w:rPr/>
              <w:t xml:space="preserve">38,564,516 </w:t>
            </w:r>
          </w:p>
        </w:tc>
        <w:tc>
          <w:tcPr>
            <w:tcW w:w="1186" w:type="dxa"/>
            <w:tcBorders/>
            <w:vAlign w:val="center"/>
          </w:tcPr>
          <w:p>
            <w:pPr>
              <w:pStyle w:val="TableContents"/>
              <w:bidi w:val="0"/>
              <w:spacing w:before="0" w:after="283"/>
              <w:jc w:val="left"/>
              <w:rPr/>
            </w:pPr>
            <w:r>
              <w:rPr/>
              <w:t xml:space="preserve">29,419,484 </w:t>
            </w:r>
          </w:p>
        </w:tc>
        <w:tc>
          <w:tcPr>
            <w:tcW w:w="1186" w:type="dxa"/>
            <w:tcBorders/>
            <w:vAlign w:val="center"/>
          </w:tcPr>
          <w:p>
            <w:pPr>
              <w:pStyle w:val="TableContents"/>
              <w:bidi w:val="0"/>
              <w:spacing w:before="0" w:after="283"/>
              <w:jc w:val="left"/>
              <w:rPr/>
            </w:pPr>
            <w:r>
              <w:rPr/>
              <w:t xml:space="preserve">16,488,340 </w:t>
            </w:r>
          </w:p>
        </w:tc>
        <w:tc>
          <w:tcPr>
            <w:tcW w:w="1186" w:type="dxa"/>
            <w:tcBorders/>
            <w:vAlign w:val="center"/>
          </w:tcPr>
          <w:p>
            <w:pPr>
              <w:pStyle w:val="TableContents"/>
              <w:bidi w:val="0"/>
              <w:spacing w:before="0" w:after="283"/>
              <w:jc w:val="left"/>
              <w:rPr/>
            </w:pPr>
            <w:r>
              <w:rPr/>
              <w:t xml:space="preserve">10,577,426 </w:t>
            </w:r>
          </w:p>
        </w:tc>
        <w:tc>
          <w:tcPr>
            <w:tcW w:w="1231" w:type="dxa"/>
            <w:tcBorders/>
            <w:vAlign w:val="center"/>
          </w:tcPr>
          <w:p>
            <w:pPr>
              <w:pStyle w:val="TableContents"/>
              <w:bidi w:val="0"/>
              <w:spacing w:before="0" w:after="283"/>
              <w:jc w:val="left"/>
              <w:rPr/>
            </w:pPr>
            <w:r>
              <w:rPr/>
              <w:t xml:space="preserve">97,302,534 </w:t>
            </w:r>
          </w:p>
        </w:tc>
        <w:tc>
          <w:tcPr>
            <w:tcW w:w="661" w:type="dxa"/>
            <w:tcBorders/>
            <w:vAlign w:val="center"/>
          </w:tcPr>
          <w:p>
            <w:pPr>
              <w:pStyle w:val="TableContents"/>
              <w:bidi w:val="0"/>
              <w:spacing w:before="0" w:after="283"/>
              <w:jc w:val="left"/>
              <w:rPr/>
            </w:pPr>
            <w:r>
              <w:rPr/>
              <w:t xml:space="preserve">2017 </w:t>
            </w:r>
          </w:p>
        </w:tc>
      </w:tr>
      <w:tr>
        <w:trPr/>
        <w:tc>
          <w:tcPr>
            <w:tcW w:w="45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color w:val="A9A9A9"/>
              </w:rPr>
              <w:t xml:space="preserve">Kiin</w:t>
            </w:r>
            <w:r>
              <w:rPr/>
              <w:t xml:space="preserve">a </w:t>
            </w:r>
          </w:p>
        </w:tc>
        <w:tc>
          <w:tcPr>
            <w:tcW w:w="1186" w:type="dxa"/>
            <w:tcBorders/>
            <w:vAlign w:val="center"/>
          </w:tcPr>
          <w:p>
            <w:pPr>
              <w:pStyle w:val="TableContents"/>
              <w:bidi w:val="0"/>
              <w:spacing w:before="0" w:after="283"/>
              <w:jc w:val="left"/>
              <w:rPr/>
            </w:pPr>
            <w:r>
              <w:rPr/>
              <w:t xml:space="preserve">29,015,434 </w:t>
            </w:r>
          </w:p>
        </w:tc>
        <w:tc>
          <w:tcPr>
            <w:tcW w:w="1186" w:type="dxa"/>
            <w:tcBorders/>
            <w:vAlign w:val="center"/>
          </w:tcPr>
          <w:p>
            <w:pPr>
              <w:pStyle w:val="TableContents"/>
              <w:bidi w:val="0"/>
              <w:spacing w:before="0" w:after="283"/>
              <w:jc w:val="left"/>
              <w:rPr/>
            </w:pPr>
            <w:r>
              <w:rPr/>
              <w:t xml:space="preserve">28,118,794 </w:t>
            </w:r>
          </w:p>
        </w:tc>
        <w:tc>
          <w:tcPr>
            <w:tcW w:w="1186" w:type="dxa"/>
            <w:tcBorders/>
            <w:vAlign w:val="center"/>
          </w:tcPr>
          <w:p>
            <w:pPr>
              <w:pStyle w:val="TableContents"/>
              <w:bidi w:val="0"/>
              <w:spacing w:before="0" w:after="283"/>
              <w:jc w:val="left"/>
              <w:rPr/>
            </w:pPr>
            <w:r>
              <w:rPr/>
              <w:t xml:space="preserve">24,503,326 </w:t>
            </w:r>
          </w:p>
        </w:tc>
        <w:tc>
          <w:tcPr>
            <w:tcW w:w="1186" w:type="dxa"/>
            <w:tcBorders/>
            <w:vAlign w:val="center"/>
          </w:tcPr>
          <w:p>
            <w:pPr>
              <w:pStyle w:val="TableContents"/>
              <w:bidi w:val="0"/>
              <w:spacing w:before="0" w:after="283"/>
              <w:jc w:val="left"/>
              <w:rPr/>
            </w:pPr>
            <w:r>
              <w:rPr/>
              <w:t xml:space="preserve">23,722,890 </w:t>
            </w:r>
          </w:p>
        </w:tc>
        <w:tc>
          <w:tcPr>
            <w:tcW w:w="1186" w:type="dxa"/>
            <w:tcBorders/>
            <w:vAlign w:val="center"/>
          </w:tcPr>
          <w:p>
            <w:pPr>
              <w:pStyle w:val="TableContents"/>
              <w:bidi w:val="0"/>
              <w:spacing w:before="0" w:after="283"/>
              <w:jc w:val="left"/>
              <w:rPr/>
            </w:pPr>
            <w:r>
              <w:rPr/>
              <w:t xml:space="preserve">22,116,825 </w:t>
            </w:r>
          </w:p>
        </w:tc>
        <w:tc>
          <w:tcPr>
            <w:tcW w:w="1186" w:type="dxa"/>
            <w:tcBorders/>
            <w:vAlign w:val="center"/>
          </w:tcPr>
          <w:p>
            <w:pPr>
              <w:pStyle w:val="TableContents"/>
              <w:bidi w:val="0"/>
              <w:spacing w:before="0" w:after="283"/>
              <w:jc w:val="left"/>
              <w:rPr/>
            </w:pPr>
            <w:r>
              <w:rPr/>
              <w:t xml:space="preserve">19,271,808 </w:t>
            </w:r>
          </w:p>
        </w:tc>
        <w:tc>
          <w:tcPr>
            <w:tcW w:w="1186" w:type="dxa"/>
            <w:tcBorders/>
            <w:vAlign w:val="center"/>
          </w:tcPr>
          <w:p>
            <w:pPr>
              <w:pStyle w:val="TableContents"/>
              <w:bidi w:val="0"/>
              <w:spacing w:before="0" w:after="283"/>
              <w:jc w:val="left"/>
              <w:rPr/>
            </w:pPr>
            <w:r>
              <w:rPr/>
              <w:t xml:space="preserve">18,418,876 </w:t>
            </w:r>
          </w:p>
        </w:tc>
        <w:tc>
          <w:tcPr>
            <w:tcW w:w="1186" w:type="dxa"/>
            <w:tcBorders/>
            <w:vAlign w:val="center"/>
          </w:tcPr>
          <w:p>
            <w:pPr>
              <w:pStyle w:val="TableContents"/>
              <w:bidi w:val="0"/>
              <w:spacing w:before="0" w:after="283"/>
              <w:jc w:val="left"/>
              <w:rPr/>
            </w:pPr>
            <w:r>
              <w:rPr/>
              <w:t xml:space="preserve">18,264,761 </w:t>
            </w:r>
          </w:p>
        </w:tc>
        <w:tc>
          <w:tcPr>
            <w:tcW w:w="1186" w:type="dxa"/>
            <w:tcBorders/>
            <w:vAlign w:val="center"/>
          </w:tcPr>
          <w:p>
            <w:pPr>
              <w:pStyle w:val="TableContents"/>
              <w:bidi w:val="0"/>
              <w:spacing w:before="0" w:after="283"/>
              <w:jc w:val="left"/>
              <w:rPr/>
            </w:pPr>
            <w:r>
              <w:rPr/>
              <w:t xml:space="preserve">5,717,619 </w:t>
            </w:r>
          </w:p>
        </w:tc>
        <w:tc>
          <w:tcPr>
            <w:tcW w:w="1186" w:type="dxa"/>
            <w:tcBorders/>
            <w:vAlign w:val="center"/>
          </w:tcPr>
          <w:p>
            <w:pPr>
              <w:pStyle w:val="TableContents"/>
              <w:bidi w:val="0"/>
              <w:spacing w:before="0" w:after="283"/>
              <w:jc w:val="left"/>
              <w:rPr/>
            </w:pPr>
            <w:r>
              <w:rPr/>
              <w:t xml:space="preserve">2,069,069 </w:t>
            </w:r>
          </w:p>
        </w:tc>
        <w:tc>
          <w:tcPr>
            <w:tcW w:w="1186" w:type="dxa"/>
            <w:tcBorders/>
            <w:vAlign w:val="center"/>
          </w:tcPr>
          <w:p>
            <w:pPr>
              <w:pStyle w:val="TableContents"/>
              <w:bidi w:val="0"/>
              <w:spacing w:before="0" w:after="283"/>
              <w:jc w:val="left"/>
              <w:rPr/>
            </w:pPr>
            <w:r>
              <w:rPr/>
              <w:t xml:space="preserve">1,434,772 </w:t>
            </w:r>
          </w:p>
        </w:tc>
        <w:tc>
          <w:tcPr>
            <w:tcW w:w="1186" w:type="dxa"/>
            <w:tcBorders/>
            <w:vAlign w:val="center"/>
          </w:tcPr>
          <w:p>
            <w:pPr>
              <w:pStyle w:val="TableContents"/>
              <w:bidi w:val="0"/>
              <w:spacing w:before="0" w:after="283"/>
              <w:jc w:val="left"/>
              <w:rPr/>
            </w:pPr>
            <w:r>
              <w:rPr/>
              <w:t xml:space="preserve">509,242 </w:t>
            </w:r>
          </w:p>
        </w:tc>
        <w:tc>
          <w:tcPr>
            <w:tcW w:w="1186" w:type="dxa"/>
            <w:tcBorders/>
            <w:vAlign w:val="center"/>
          </w:tcPr>
          <w:p>
            <w:pPr>
              <w:pStyle w:val="TableContents"/>
              <w:bidi w:val="0"/>
              <w:spacing w:before="0" w:after="283"/>
              <w:jc w:val="left"/>
              <w:rPr/>
            </w:pPr>
            <w:r>
              <w:rPr/>
              <w:t xml:space="preserve">222,288 </w:t>
            </w:r>
          </w:p>
        </w:tc>
        <w:tc>
          <w:tcPr>
            <w:tcW w:w="1186" w:type="dxa"/>
            <w:tcBorders/>
            <w:vAlign w:val="center"/>
          </w:tcPr>
          <w:p>
            <w:pPr>
              <w:pStyle w:val="TableContents"/>
              <w:bidi w:val="0"/>
              <w:spacing w:before="0" w:after="283"/>
              <w:jc w:val="left"/>
              <w:rPr/>
            </w:pPr>
            <w:r>
              <w:rPr/>
              <w:t xml:space="preserve">87,166 </w:t>
            </w:r>
          </w:p>
        </w:tc>
        <w:tc>
          <w:tcPr>
            <w:tcW w:w="1186" w:type="dxa"/>
            <w:tcBorders/>
            <w:vAlign w:val="center"/>
          </w:tcPr>
          <w:p>
            <w:pPr>
              <w:pStyle w:val="TableContents"/>
              <w:bidi w:val="0"/>
              <w:spacing w:before="0" w:after="283"/>
              <w:jc w:val="left"/>
              <w:rPr/>
            </w:pPr>
            <w:r>
              <w:rPr/>
              <w:t xml:space="preserve">22,574 </w:t>
            </w:r>
          </w:p>
        </w:tc>
        <w:tc>
          <w:tcPr>
            <w:tcW w:w="1186" w:type="dxa"/>
            <w:tcBorders/>
            <w:vAlign w:val="center"/>
          </w:tcPr>
          <w:p>
            <w:pPr>
              <w:pStyle w:val="TableContents"/>
              <w:bidi w:val="0"/>
              <w:spacing w:before="0" w:after="283"/>
              <w:jc w:val="left"/>
              <w:rPr/>
            </w:pPr>
            <w:r>
              <w:rPr/>
              <w:t xml:space="preserve">? </w:t>
            </w:r>
          </w:p>
        </w:tc>
        <w:tc>
          <w:tcPr>
            <w:tcW w:w="1231" w:type="dxa"/>
            <w:tcBorders/>
            <w:vAlign w:val="center"/>
          </w:tcPr>
          <w:p>
            <w:pPr>
              <w:pStyle w:val="TableContents"/>
              <w:bidi w:val="0"/>
              <w:spacing w:before="0" w:after="283"/>
              <w:jc w:val="left"/>
              <w:rPr/>
            </w:pPr>
            <w:r>
              <w:rPr/>
              <w:t xml:space="preserve">29,015,434 </w:t>
            </w:r>
          </w:p>
        </w:tc>
        <w:tc>
          <w:tcPr>
            <w:tcW w:w="661" w:type="dxa"/>
            <w:tcBorders/>
            <w:vAlign w:val="center"/>
          </w:tcPr>
          <w:p>
            <w:pPr>
              <w:pStyle w:val="TableContents"/>
              <w:bidi w:val="0"/>
              <w:spacing w:before="0" w:after="283"/>
              <w:jc w:val="left"/>
              <w:rPr/>
            </w:pPr>
            <w:r>
              <w:rPr/>
              <w:t xml:space="preserve">2017 </w:t>
            </w:r>
          </w:p>
        </w:tc>
      </w:tr>
      <w:tr>
        <w:trPr/>
        <w:tc>
          <w:tcPr>
            <w:tcW w:w="45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Yhdysvallat </w:t>
            </w:r>
          </w:p>
        </w:tc>
        <w:tc>
          <w:tcPr>
            <w:tcW w:w="1186" w:type="dxa"/>
            <w:tcBorders/>
            <w:vAlign w:val="center"/>
          </w:tcPr>
          <w:p>
            <w:pPr>
              <w:pStyle w:val="TableContents"/>
              <w:bidi w:val="0"/>
              <w:spacing w:before="0" w:after="283"/>
              <w:jc w:val="left"/>
              <w:rPr/>
            </w:pPr>
            <w:r>
              <w:rPr/>
              <w:t xml:space="preserve">11,189,985 </w:t>
            </w:r>
          </w:p>
        </w:tc>
        <w:tc>
          <w:tcPr>
            <w:tcW w:w="1186" w:type="dxa"/>
            <w:tcBorders/>
            <w:vAlign w:val="center"/>
          </w:tcPr>
          <w:p>
            <w:pPr>
              <w:pStyle w:val="TableContents"/>
              <w:bidi w:val="0"/>
              <w:spacing w:before="0" w:after="283"/>
              <w:jc w:val="left"/>
              <w:rPr/>
            </w:pPr>
            <w:r>
              <w:rPr/>
              <w:t xml:space="preserve">12,198,137 </w:t>
            </w:r>
          </w:p>
        </w:tc>
        <w:tc>
          <w:tcPr>
            <w:tcW w:w="1186" w:type="dxa"/>
            <w:tcBorders/>
            <w:vAlign w:val="center"/>
          </w:tcPr>
          <w:p>
            <w:pPr>
              <w:pStyle w:val="TableContents"/>
              <w:bidi w:val="0"/>
              <w:spacing w:before="0" w:after="283"/>
              <w:jc w:val="left"/>
              <w:rPr/>
            </w:pPr>
            <w:r>
              <w:rPr/>
              <w:t xml:space="preserve">12,100,095 </w:t>
            </w:r>
          </w:p>
        </w:tc>
        <w:tc>
          <w:tcPr>
            <w:tcW w:w="1186" w:type="dxa"/>
            <w:tcBorders/>
            <w:vAlign w:val="center"/>
          </w:tcPr>
          <w:p>
            <w:pPr>
              <w:pStyle w:val="TableContents"/>
              <w:bidi w:val="0"/>
              <w:spacing w:before="0" w:after="283"/>
              <w:jc w:val="left"/>
              <w:rPr/>
            </w:pPr>
            <w:r>
              <w:rPr/>
              <w:t xml:space="preserve">11,660,699 </w:t>
            </w:r>
          </w:p>
        </w:tc>
        <w:tc>
          <w:tcPr>
            <w:tcW w:w="1186" w:type="dxa"/>
            <w:tcBorders/>
            <w:vAlign w:val="center"/>
          </w:tcPr>
          <w:p>
            <w:pPr>
              <w:pStyle w:val="TableContents"/>
              <w:bidi w:val="0"/>
              <w:spacing w:before="0" w:after="283"/>
              <w:jc w:val="left"/>
              <w:rPr/>
            </w:pPr>
            <w:r>
              <w:rPr/>
              <w:t xml:space="preserve">11,066,432 </w:t>
            </w:r>
          </w:p>
        </w:tc>
        <w:tc>
          <w:tcPr>
            <w:tcW w:w="1186" w:type="dxa"/>
            <w:tcBorders/>
            <w:vAlign w:val="center"/>
          </w:tcPr>
          <w:p>
            <w:pPr>
              <w:pStyle w:val="TableContents"/>
              <w:bidi w:val="0"/>
              <w:spacing w:before="0" w:after="283"/>
              <w:jc w:val="left"/>
              <w:rPr/>
            </w:pPr>
            <w:r>
              <w:rPr/>
              <w:t xml:space="preserve">10,335,765 </w:t>
            </w:r>
          </w:p>
        </w:tc>
        <w:tc>
          <w:tcPr>
            <w:tcW w:w="1186" w:type="dxa"/>
            <w:tcBorders/>
            <w:vAlign w:val="center"/>
          </w:tcPr>
          <w:p>
            <w:pPr>
              <w:pStyle w:val="TableContents"/>
              <w:bidi w:val="0"/>
              <w:spacing w:before="0" w:after="283"/>
              <w:jc w:val="left"/>
              <w:rPr/>
            </w:pPr>
            <w:r>
              <w:rPr/>
              <w:t xml:space="preserve">8,661,535 </w:t>
            </w:r>
          </w:p>
        </w:tc>
        <w:tc>
          <w:tcPr>
            <w:tcW w:w="1186" w:type="dxa"/>
            <w:tcBorders/>
            <w:vAlign w:val="center"/>
          </w:tcPr>
          <w:p>
            <w:pPr>
              <w:pStyle w:val="TableContents"/>
              <w:bidi w:val="0"/>
              <w:spacing w:before="0" w:after="283"/>
              <w:jc w:val="left"/>
              <w:rPr/>
            </w:pPr>
            <w:r>
              <w:rPr/>
              <w:t xml:space="preserve">7,743,093 </w:t>
            </w:r>
          </w:p>
        </w:tc>
        <w:tc>
          <w:tcPr>
            <w:tcW w:w="1186" w:type="dxa"/>
            <w:tcBorders/>
            <w:vAlign w:val="center"/>
          </w:tcPr>
          <w:p>
            <w:pPr>
              <w:pStyle w:val="TableContents"/>
              <w:bidi w:val="0"/>
              <w:spacing w:before="0" w:after="283"/>
              <w:jc w:val="left"/>
              <w:rPr/>
            </w:pPr>
            <w:r>
              <w:rPr/>
              <w:t xml:space="preserve">11,946,653 </w:t>
            </w:r>
          </w:p>
        </w:tc>
        <w:tc>
          <w:tcPr>
            <w:tcW w:w="1186" w:type="dxa"/>
            <w:tcBorders/>
            <w:vAlign w:val="center"/>
          </w:tcPr>
          <w:p>
            <w:pPr>
              <w:pStyle w:val="TableContents"/>
              <w:bidi w:val="0"/>
              <w:spacing w:before="0" w:after="283"/>
              <w:jc w:val="left"/>
              <w:rPr/>
            </w:pPr>
            <w:r>
              <w:rPr/>
              <w:t xml:space="preserve">12,799,857 </w:t>
            </w:r>
          </w:p>
        </w:tc>
        <w:tc>
          <w:tcPr>
            <w:tcW w:w="1186" w:type="dxa"/>
            <w:tcBorders/>
            <w:vAlign w:val="center"/>
          </w:tcPr>
          <w:p>
            <w:pPr>
              <w:pStyle w:val="TableContents"/>
              <w:bidi w:val="0"/>
              <w:spacing w:before="0" w:after="283"/>
              <w:jc w:val="left"/>
              <w:rPr/>
            </w:pPr>
            <w:r>
              <w:rPr/>
              <w:t xml:space="preserve">11,985,457 </w:t>
            </w:r>
          </w:p>
        </w:tc>
        <w:tc>
          <w:tcPr>
            <w:tcW w:w="1186" w:type="dxa"/>
            <w:tcBorders/>
            <w:vAlign w:val="center"/>
          </w:tcPr>
          <w:p>
            <w:pPr>
              <w:pStyle w:val="TableContents"/>
              <w:bidi w:val="0"/>
              <w:spacing w:before="0" w:after="283"/>
              <w:jc w:val="left"/>
              <w:rPr/>
            </w:pPr>
            <w:r>
              <w:rPr/>
              <w:t xml:space="preserve">9,782,997 </w:t>
            </w:r>
          </w:p>
        </w:tc>
        <w:tc>
          <w:tcPr>
            <w:tcW w:w="1186" w:type="dxa"/>
            <w:tcBorders/>
            <w:vAlign w:val="center"/>
          </w:tcPr>
          <w:p>
            <w:pPr>
              <w:pStyle w:val="TableContents"/>
              <w:bidi w:val="0"/>
              <w:spacing w:before="0" w:after="283"/>
              <w:jc w:val="left"/>
              <w:rPr/>
            </w:pPr>
            <w:r>
              <w:rPr/>
              <w:t xml:space="preserve">8,009,841 </w:t>
            </w:r>
          </w:p>
        </w:tc>
        <w:tc>
          <w:tcPr>
            <w:tcW w:w="1186" w:type="dxa"/>
            <w:tcBorders/>
            <w:vAlign w:val="center"/>
          </w:tcPr>
          <w:p>
            <w:pPr>
              <w:pStyle w:val="TableContents"/>
              <w:bidi w:val="0"/>
              <w:spacing w:before="0" w:after="283"/>
              <w:jc w:val="left"/>
              <w:rPr/>
            </w:pPr>
            <w:r>
              <w:rPr/>
              <w:t xml:space="preserve">8,283,949 </w:t>
            </w:r>
          </w:p>
        </w:tc>
        <w:tc>
          <w:tcPr>
            <w:tcW w:w="1186" w:type="dxa"/>
            <w:tcBorders/>
            <w:vAlign w:val="center"/>
          </w:tcPr>
          <w:p>
            <w:pPr>
              <w:pStyle w:val="TableContents"/>
              <w:bidi w:val="0"/>
              <w:spacing w:before="0" w:after="283"/>
              <w:jc w:val="left"/>
              <w:rPr/>
            </w:pPr>
            <w:r>
              <w:rPr/>
              <w:t xml:space="preserve">7,905,119 </w:t>
            </w:r>
          </w:p>
        </w:tc>
        <w:tc>
          <w:tcPr>
            <w:tcW w:w="1186" w:type="dxa"/>
            <w:tcBorders/>
            <w:vAlign w:val="center"/>
          </w:tcPr>
          <w:p>
            <w:pPr>
              <w:pStyle w:val="TableContents"/>
              <w:bidi w:val="0"/>
              <w:spacing w:before="0" w:after="283"/>
              <w:jc w:val="left"/>
              <w:rPr/>
            </w:pPr>
            <w:r>
              <w:rPr/>
              <w:t xml:space="preserve">8,005,859 </w:t>
            </w:r>
          </w:p>
        </w:tc>
        <w:tc>
          <w:tcPr>
            <w:tcW w:w="1231" w:type="dxa"/>
            <w:tcBorders/>
            <w:vAlign w:val="center"/>
          </w:tcPr>
          <w:p>
            <w:pPr>
              <w:pStyle w:val="TableContents"/>
              <w:bidi w:val="0"/>
              <w:spacing w:before="0" w:after="283"/>
              <w:jc w:val="left"/>
              <w:rPr/>
            </w:pPr>
            <w:r>
              <w:rPr/>
              <w:t xml:space="preserve">13,024,978 </w:t>
            </w:r>
          </w:p>
        </w:tc>
        <w:tc>
          <w:tcPr>
            <w:tcW w:w="661" w:type="dxa"/>
            <w:tcBorders/>
            <w:vAlign w:val="center"/>
          </w:tcPr>
          <w:p>
            <w:pPr>
              <w:pStyle w:val="TableContents"/>
              <w:bidi w:val="0"/>
              <w:spacing w:before="0" w:after="283"/>
              <w:jc w:val="left"/>
              <w:rPr/>
            </w:pPr>
            <w:r>
              <w:rPr/>
              <w:t xml:space="preserve">1999 </w:t>
            </w:r>
          </w:p>
        </w:tc>
      </w:tr>
      <w:tr>
        <w:trPr/>
        <w:tc>
          <w:tcPr>
            <w:tcW w:w="45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Japani </w:t>
            </w:r>
          </w:p>
        </w:tc>
        <w:tc>
          <w:tcPr>
            <w:tcW w:w="1186" w:type="dxa"/>
            <w:tcBorders/>
            <w:vAlign w:val="center"/>
          </w:tcPr>
          <w:p>
            <w:pPr>
              <w:pStyle w:val="TableContents"/>
              <w:bidi w:val="0"/>
              <w:spacing w:before="0" w:after="283"/>
              <w:jc w:val="left"/>
              <w:rPr/>
            </w:pPr>
            <w:r>
              <w:rPr/>
              <w:t xml:space="preserve">9,693,746 </w:t>
            </w:r>
          </w:p>
        </w:tc>
        <w:tc>
          <w:tcPr>
            <w:tcW w:w="1186" w:type="dxa"/>
            <w:tcBorders/>
            <w:vAlign w:val="center"/>
          </w:tcPr>
          <w:p>
            <w:pPr>
              <w:pStyle w:val="TableContents"/>
              <w:bidi w:val="0"/>
              <w:spacing w:before="0" w:after="283"/>
              <w:jc w:val="left"/>
              <w:rPr/>
            </w:pPr>
            <w:r>
              <w:rPr/>
              <w:t xml:space="preserve">9,204,590 </w:t>
            </w:r>
          </w:p>
        </w:tc>
        <w:tc>
          <w:tcPr>
            <w:tcW w:w="1186" w:type="dxa"/>
            <w:tcBorders/>
            <w:vAlign w:val="center"/>
          </w:tcPr>
          <w:p>
            <w:pPr>
              <w:pStyle w:val="TableContents"/>
              <w:bidi w:val="0"/>
              <w:spacing w:before="0" w:after="283"/>
              <w:jc w:val="left"/>
              <w:rPr/>
            </w:pPr>
            <w:r>
              <w:rPr/>
              <w:t xml:space="preserve">9,278,321 </w:t>
            </w:r>
          </w:p>
        </w:tc>
        <w:tc>
          <w:tcPr>
            <w:tcW w:w="1186" w:type="dxa"/>
            <w:tcBorders/>
            <w:vAlign w:val="center"/>
          </w:tcPr>
          <w:p>
            <w:pPr>
              <w:pStyle w:val="TableContents"/>
              <w:bidi w:val="0"/>
              <w:spacing w:before="0" w:after="283"/>
              <w:jc w:val="left"/>
              <w:rPr/>
            </w:pPr>
            <w:r>
              <w:rPr/>
              <w:t xml:space="preserve">9,774,558 </w:t>
            </w:r>
          </w:p>
        </w:tc>
        <w:tc>
          <w:tcPr>
            <w:tcW w:w="1186" w:type="dxa"/>
            <w:tcBorders/>
            <w:vAlign w:val="center"/>
          </w:tcPr>
          <w:p>
            <w:pPr>
              <w:pStyle w:val="TableContents"/>
              <w:bidi w:val="0"/>
              <w:spacing w:before="0" w:after="283"/>
              <w:jc w:val="left"/>
              <w:rPr/>
            </w:pPr>
            <w:r>
              <w:rPr/>
              <w:t xml:space="preserve">9,630,181 </w:t>
            </w:r>
          </w:p>
        </w:tc>
        <w:tc>
          <w:tcPr>
            <w:tcW w:w="1186" w:type="dxa"/>
            <w:tcBorders/>
            <w:vAlign w:val="center"/>
          </w:tcPr>
          <w:p>
            <w:pPr>
              <w:pStyle w:val="TableContents"/>
              <w:bidi w:val="0"/>
              <w:spacing w:before="0" w:after="283"/>
              <w:jc w:val="left"/>
              <w:rPr/>
            </w:pPr>
            <w:r>
              <w:rPr/>
              <w:t xml:space="preserve">9,943,077 </w:t>
            </w:r>
          </w:p>
        </w:tc>
        <w:tc>
          <w:tcPr>
            <w:tcW w:w="1186" w:type="dxa"/>
            <w:tcBorders/>
            <w:vAlign w:val="center"/>
          </w:tcPr>
          <w:p>
            <w:pPr>
              <w:pStyle w:val="TableContents"/>
              <w:bidi w:val="0"/>
              <w:spacing w:before="0" w:after="283"/>
              <w:jc w:val="left"/>
              <w:rPr/>
            </w:pPr>
            <w:r>
              <w:rPr/>
              <w:t xml:space="preserve">8,398,630 </w:t>
            </w:r>
          </w:p>
        </w:tc>
        <w:tc>
          <w:tcPr>
            <w:tcW w:w="1186" w:type="dxa"/>
            <w:tcBorders/>
            <w:vAlign w:val="center"/>
          </w:tcPr>
          <w:p>
            <w:pPr>
              <w:pStyle w:val="TableContents"/>
              <w:bidi w:val="0"/>
              <w:spacing w:before="0" w:after="283"/>
              <w:jc w:val="left"/>
              <w:rPr/>
            </w:pPr>
            <w:r>
              <w:rPr/>
              <w:t xml:space="preserve">9,628,920 </w:t>
            </w:r>
          </w:p>
        </w:tc>
        <w:tc>
          <w:tcPr>
            <w:tcW w:w="1186" w:type="dxa"/>
            <w:tcBorders/>
            <w:vAlign w:val="center"/>
          </w:tcPr>
          <w:p>
            <w:pPr>
              <w:pStyle w:val="TableContents"/>
              <w:bidi w:val="0"/>
              <w:spacing w:before="0" w:after="283"/>
              <w:jc w:val="left"/>
              <w:rPr/>
            </w:pPr>
            <w:r>
              <w:rPr/>
              <w:t xml:space="preserve">10,799,659 </w:t>
            </w:r>
          </w:p>
        </w:tc>
        <w:tc>
          <w:tcPr>
            <w:tcW w:w="1186" w:type="dxa"/>
            <w:tcBorders/>
            <w:vAlign w:val="center"/>
          </w:tcPr>
          <w:p>
            <w:pPr>
              <w:pStyle w:val="TableContents"/>
              <w:bidi w:val="0"/>
              <w:spacing w:before="0" w:after="283"/>
              <w:jc w:val="left"/>
              <w:rPr/>
            </w:pPr>
            <w:r>
              <w:rPr/>
              <w:t xml:space="preserve">10,140,796 </w:t>
            </w:r>
          </w:p>
        </w:tc>
        <w:tc>
          <w:tcPr>
            <w:tcW w:w="1186" w:type="dxa"/>
            <w:tcBorders/>
            <w:vAlign w:val="center"/>
          </w:tcPr>
          <w:p>
            <w:pPr>
              <w:pStyle w:val="TableContents"/>
              <w:bidi w:val="0"/>
              <w:spacing w:before="0" w:after="283"/>
              <w:jc w:val="left"/>
              <w:rPr/>
            </w:pPr>
            <w:r>
              <w:rPr/>
              <w:t xml:space="preserve">10,195,536 </w:t>
            </w:r>
          </w:p>
        </w:tc>
        <w:tc>
          <w:tcPr>
            <w:tcW w:w="1186" w:type="dxa"/>
            <w:tcBorders/>
            <w:vAlign w:val="center"/>
          </w:tcPr>
          <w:p>
            <w:pPr>
              <w:pStyle w:val="TableContents"/>
              <w:bidi w:val="0"/>
              <w:spacing w:before="0" w:after="283"/>
              <w:jc w:val="left"/>
              <w:rPr/>
            </w:pPr>
            <w:r>
              <w:rPr/>
              <w:t xml:space="preserve">13,486,796 </w:t>
            </w:r>
          </w:p>
        </w:tc>
        <w:tc>
          <w:tcPr>
            <w:tcW w:w="1186" w:type="dxa"/>
            <w:tcBorders/>
            <w:vAlign w:val="center"/>
          </w:tcPr>
          <w:p>
            <w:pPr>
              <w:pStyle w:val="TableContents"/>
              <w:bidi w:val="0"/>
              <w:spacing w:before="0" w:after="283"/>
              <w:jc w:val="left"/>
              <w:rPr/>
            </w:pPr>
            <w:r>
              <w:rPr/>
              <w:t xml:space="preserve">11,042,884 </w:t>
            </w:r>
          </w:p>
        </w:tc>
        <w:tc>
          <w:tcPr>
            <w:tcW w:w="1186" w:type="dxa"/>
            <w:tcBorders/>
            <w:vAlign w:val="center"/>
          </w:tcPr>
          <w:p>
            <w:pPr>
              <w:pStyle w:val="TableContents"/>
              <w:bidi w:val="0"/>
              <w:spacing w:before="0" w:after="283"/>
              <w:jc w:val="left"/>
              <w:rPr/>
            </w:pPr>
            <w:r>
              <w:rPr/>
              <w:t xml:space="preserve">5,289,157 </w:t>
            </w:r>
          </w:p>
        </w:tc>
        <w:tc>
          <w:tcPr>
            <w:tcW w:w="1186" w:type="dxa"/>
            <w:tcBorders/>
            <w:vAlign w:val="center"/>
          </w:tcPr>
          <w:p>
            <w:pPr>
              <w:pStyle w:val="TableContents"/>
              <w:bidi w:val="0"/>
              <w:spacing w:before="0" w:after="283"/>
              <w:jc w:val="left"/>
              <w:rPr/>
            </w:pPr>
            <w:r>
              <w:rPr/>
              <w:t xml:space="preserve">481,551 </w:t>
            </w:r>
          </w:p>
        </w:tc>
        <w:tc>
          <w:tcPr>
            <w:tcW w:w="1186" w:type="dxa"/>
            <w:tcBorders/>
            <w:vAlign w:val="center"/>
          </w:tcPr>
          <w:p>
            <w:pPr>
              <w:pStyle w:val="TableContents"/>
              <w:bidi w:val="0"/>
              <w:spacing w:before="0" w:after="283"/>
              <w:jc w:val="left"/>
              <w:rPr/>
            </w:pPr>
            <w:r>
              <w:rPr/>
              <w:t xml:space="preserve">31,597 </w:t>
            </w:r>
          </w:p>
        </w:tc>
        <w:tc>
          <w:tcPr>
            <w:tcW w:w="1231" w:type="dxa"/>
            <w:tcBorders/>
            <w:vAlign w:val="center"/>
          </w:tcPr>
          <w:p>
            <w:pPr>
              <w:pStyle w:val="TableContents"/>
              <w:bidi w:val="0"/>
              <w:spacing w:before="0" w:after="283"/>
              <w:jc w:val="left"/>
              <w:rPr/>
            </w:pPr>
            <w:r>
              <w:rPr/>
              <w:t xml:space="preserve">13,486,796 </w:t>
            </w:r>
          </w:p>
        </w:tc>
        <w:tc>
          <w:tcPr>
            <w:tcW w:w="661" w:type="dxa"/>
            <w:tcBorders/>
            <w:vAlign w:val="center"/>
          </w:tcPr>
          <w:p>
            <w:pPr>
              <w:pStyle w:val="TableContents"/>
              <w:bidi w:val="0"/>
              <w:spacing w:before="0" w:after="283"/>
              <w:jc w:val="left"/>
              <w:rPr/>
            </w:pPr>
            <w:r>
              <w:rPr/>
              <w:t xml:space="preserve">1990 </w:t>
            </w:r>
          </w:p>
        </w:tc>
      </w:tr>
      <w:tr>
        <w:trPr/>
        <w:tc>
          <w:tcPr>
            <w:tcW w:w="45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Saksa </w:t>
            </w:r>
          </w:p>
        </w:tc>
        <w:tc>
          <w:tcPr>
            <w:tcW w:w="1186" w:type="dxa"/>
            <w:tcBorders/>
            <w:vAlign w:val="center"/>
          </w:tcPr>
          <w:p>
            <w:pPr>
              <w:pStyle w:val="TableContents"/>
              <w:bidi w:val="0"/>
              <w:spacing w:before="0" w:after="283"/>
              <w:jc w:val="left"/>
              <w:rPr/>
            </w:pPr>
            <w:r>
              <w:rPr/>
              <w:t xml:space="preserve">5,645,581 </w:t>
            </w:r>
          </w:p>
        </w:tc>
        <w:tc>
          <w:tcPr>
            <w:tcW w:w="1186" w:type="dxa"/>
            <w:tcBorders/>
            <w:vAlign w:val="center"/>
          </w:tcPr>
          <w:p>
            <w:pPr>
              <w:pStyle w:val="TableContents"/>
              <w:bidi w:val="0"/>
              <w:spacing w:before="0" w:after="283"/>
              <w:jc w:val="left"/>
              <w:rPr/>
            </w:pPr>
            <w:r>
              <w:rPr/>
              <w:t xml:space="preserve">5,746,808 </w:t>
            </w:r>
          </w:p>
        </w:tc>
        <w:tc>
          <w:tcPr>
            <w:tcW w:w="1186" w:type="dxa"/>
            <w:tcBorders/>
            <w:vAlign w:val="center"/>
          </w:tcPr>
          <w:p>
            <w:pPr>
              <w:pStyle w:val="TableContents"/>
              <w:bidi w:val="0"/>
              <w:spacing w:before="0" w:after="283"/>
              <w:jc w:val="left"/>
              <w:rPr/>
            </w:pPr>
            <w:r>
              <w:rPr/>
              <w:t xml:space="preserve">6,033,164 </w:t>
            </w:r>
          </w:p>
        </w:tc>
        <w:tc>
          <w:tcPr>
            <w:tcW w:w="1186" w:type="dxa"/>
            <w:tcBorders/>
            <w:vAlign w:val="center"/>
          </w:tcPr>
          <w:p>
            <w:pPr>
              <w:pStyle w:val="TableContents"/>
              <w:bidi w:val="0"/>
              <w:spacing w:before="0" w:after="283"/>
              <w:jc w:val="left"/>
              <w:rPr/>
            </w:pPr>
            <w:r>
              <w:rPr/>
              <w:t xml:space="preserve">5,907,548 </w:t>
            </w:r>
          </w:p>
        </w:tc>
        <w:tc>
          <w:tcPr>
            <w:tcW w:w="1186" w:type="dxa"/>
            <w:tcBorders/>
            <w:vAlign w:val="center"/>
          </w:tcPr>
          <w:p>
            <w:pPr>
              <w:pStyle w:val="TableContents"/>
              <w:bidi w:val="0"/>
              <w:spacing w:before="0" w:after="283"/>
              <w:jc w:val="left"/>
              <w:rPr/>
            </w:pPr>
            <w:r>
              <w:rPr/>
              <w:t xml:space="preserve">5,718,222 </w:t>
            </w:r>
          </w:p>
        </w:tc>
        <w:tc>
          <w:tcPr>
            <w:tcW w:w="1186" w:type="dxa"/>
            <w:tcBorders/>
            <w:vAlign w:val="center"/>
          </w:tcPr>
          <w:p>
            <w:pPr>
              <w:pStyle w:val="TableContents"/>
              <w:bidi w:val="0"/>
              <w:spacing w:before="0" w:after="283"/>
              <w:jc w:val="left"/>
              <w:rPr/>
            </w:pPr>
            <w:r>
              <w:rPr/>
              <w:t xml:space="preserve">5,649,260 </w:t>
            </w:r>
          </w:p>
        </w:tc>
        <w:tc>
          <w:tcPr>
            <w:tcW w:w="1186" w:type="dxa"/>
            <w:tcBorders/>
            <w:vAlign w:val="center"/>
          </w:tcPr>
          <w:p>
            <w:pPr>
              <w:pStyle w:val="TableContents"/>
              <w:bidi w:val="0"/>
              <w:spacing w:before="0" w:after="283"/>
              <w:jc w:val="left"/>
              <w:rPr/>
            </w:pPr>
            <w:r>
              <w:rPr/>
              <w:t xml:space="preserve">6,146,948 </w:t>
            </w:r>
          </w:p>
        </w:tc>
        <w:tc>
          <w:tcPr>
            <w:tcW w:w="1186" w:type="dxa"/>
            <w:tcBorders/>
            <w:vAlign w:val="center"/>
          </w:tcPr>
          <w:p>
            <w:pPr>
              <w:pStyle w:val="TableContents"/>
              <w:bidi w:val="0"/>
              <w:spacing w:before="0" w:after="283"/>
              <w:jc w:val="left"/>
              <w:rPr/>
            </w:pPr>
            <w:r>
              <w:rPr/>
              <w:t xml:space="preserve">5,905,985 </w:t>
            </w:r>
          </w:p>
        </w:tc>
        <w:tc>
          <w:tcPr>
            <w:tcW w:w="1186" w:type="dxa"/>
            <w:tcBorders/>
            <w:vAlign w:val="center"/>
          </w:tcPr>
          <w:p>
            <w:pPr>
              <w:pStyle w:val="TableContents"/>
              <w:bidi w:val="0"/>
              <w:spacing w:before="0" w:after="283"/>
              <w:jc w:val="left"/>
              <w:rPr/>
            </w:pPr>
            <w:r>
              <w:rPr/>
              <w:t xml:space="preserve">5,757,710 </w:t>
            </w:r>
          </w:p>
        </w:tc>
        <w:tc>
          <w:tcPr>
            <w:tcW w:w="1186" w:type="dxa"/>
            <w:tcBorders/>
            <w:vAlign w:val="center"/>
          </w:tcPr>
          <w:p>
            <w:pPr>
              <w:pStyle w:val="TableContents"/>
              <w:bidi w:val="0"/>
              <w:spacing w:before="0" w:after="283"/>
              <w:jc w:val="left"/>
              <w:rPr/>
            </w:pPr>
            <w:r>
              <w:rPr/>
              <w:t xml:space="preserve">5,526,615 </w:t>
            </w:r>
          </w:p>
        </w:tc>
        <w:tc>
          <w:tcPr>
            <w:tcW w:w="1186" w:type="dxa"/>
            <w:tcBorders/>
            <w:vAlign w:val="center"/>
          </w:tcPr>
          <w:p>
            <w:pPr>
              <w:pStyle w:val="TableContents"/>
              <w:bidi w:val="0"/>
              <w:spacing w:before="0" w:after="283"/>
              <w:jc w:val="left"/>
              <w:rPr/>
            </w:pPr>
            <w:r>
              <w:rPr/>
              <w:t xml:space="preserve">4,667,364 </w:t>
            </w:r>
          </w:p>
        </w:tc>
        <w:tc>
          <w:tcPr>
            <w:tcW w:w="1186" w:type="dxa"/>
            <w:tcBorders/>
            <w:vAlign w:val="center"/>
          </w:tcPr>
          <w:p>
            <w:pPr>
              <w:pStyle w:val="TableContents"/>
              <w:bidi w:val="0"/>
              <w:spacing w:before="0" w:after="283"/>
              <w:jc w:val="left"/>
              <w:rPr/>
            </w:pPr>
            <w:r>
              <w:rPr/>
              <w:t xml:space="preserve">4,976,552 </w:t>
            </w:r>
          </w:p>
        </w:tc>
        <w:tc>
          <w:tcPr>
            <w:tcW w:w="1186" w:type="dxa"/>
            <w:tcBorders/>
            <w:vAlign w:val="center"/>
          </w:tcPr>
          <w:p>
            <w:pPr>
              <w:pStyle w:val="TableContents"/>
              <w:bidi w:val="0"/>
              <w:spacing w:before="0" w:after="283"/>
              <w:jc w:val="left"/>
              <w:rPr/>
            </w:pPr>
            <w:r>
              <w:rPr/>
              <w:t xml:space="preserve">3,878,553 </w:t>
            </w:r>
          </w:p>
        </w:tc>
        <w:tc>
          <w:tcPr>
            <w:tcW w:w="1186" w:type="dxa"/>
            <w:tcBorders/>
            <w:vAlign w:val="center"/>
          </w:tcPr>
          <w:p>
            <w:pPr>
              <w:pStyle w:val="TableContents"/>
              <w:bidi w:val="0"/>
              <w:spacing w:before="0" w:after="283"/>
              <w:jc w:val="left"/>
              <w:rPr/>
            </w:pPr>
            <w:r>
              <w:rPr/>
              <w:t xml:space="preserve">3,842,247 </w:t>
            </w:r>
          </w:p>
        </w:tc>
        <w:tc>
          <w:tcPr>
            <w:tcW w:w="1186" w:type="dxa"/>
            <w:tcBorders/>
            <w:vAlign w:val="center"/>
          </w:tcPr>
          <w:p>
            <w:pPr>
              <w:pStyle w:val="TableContents"/>
              <w:bidi w:val="0"/>
              <w:spacing w:before="0" w:after="283"/>
              <w:jc w:val="left"/>
              <w:rPr/>
            </w:pPr>
            <w:r>
              <w:rPr/>
              <w:t xml:space="preserve">2,056,149 </w:t>
            </w:r>
          </w:p>
        </w:tc>
        <w:tc>
          <w:tcPr>
            <w:tcW w:w="1186" w:type="dxa"/>
            <w:tcBorders/>
            <w:vAlign w:val="center"/>
          </w:tcPr>
          <w:p>
            <w:pPr>
              <w:pStyle w:val="TableContents"/>
              <w:bidi w:val="0"/>
              <w:spacing w:before="0" w:after="283"/>
              <w:jc w:val="left"/>
              <w:rPr/>
            </w:pPr>
            <w:r>
              <w:rPr/>
              <w:t xml:space="preserve">306,064 </w:t>
            </w:r>
          </w:p>
        </w:tc>
        <w:tc>
          <w:tcPr>
            <w:tcW w:w="1231" w:type="dxa"/>
            <w:tcBorders/>
            <w:vAlign w:val="center"/>
          </w:tcPr>
          <w:p>
            <w:pPr>
              <w:pStyle w:val="TableContents"/>
              <w:bidi w:val="0"/>
              <w:spacing w:before="0" w:after="283"/>
              <w:jc w:val="left"/>
              <w:rPr/>
            </w:pPr>
            <w:r>
              <w:rPr/>
              <w:t xml:space="preserve">6,213,460 </w:t>
            </w:r>
          </w:p>
        </w:tc>
        <w:tc>
          <w:tcPr>
            <w:tcW w:w="661" w:type="dxa"/>
            <w:tcBorders/>
            <w:vAlign w:val="center"/>
          </w:tcPr>
          <w:p>
            <w:pPr>
              <w:pStyle w:val="TableContents"/>
              <w:bidi w:val="0"/>
              <w:spacing w:before="0" w:after="283"/>
              <w:jc w:val="left"/>
              <w:rPr/>
            </w:pPr>
            <w:r>
              <w:rPr/>
              <w:t xml:space="preserve">2007 </w:t>
            </w:r>
          </w:p>
        </w:tc>
      </w:tr>
      <w:tr>
        <w:trPr/>
        <w:tc>
          <w:tcPr>
            <w:tcW w:w="45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Intia </w:t>
            </w:r>
          </w:p>
        </w:tc>
        <w:tc>
          <w:tcPr>
            <w:tcW w:w="1186" w:type="dxa"/>
            <w:tcBorders/>
            <w:vAlign w:val="center"/>
          </w:tcPr>
          <w:p>
            <w:pPr>
              <w:pStyle w:val="TableContents"/>
              <w:bidi w:val="0"/>
              <w:spacing w:before="0" w:after="283"/>
              <w:jc w:val="left"/>
              <w:rPr/>
            </w:pPr>
            <w:r>
              <w:rPr/>
              <w:t xml:space="preserve">4,782,896 </w:t>
            </w:r>
          </w:p>
        </w:tc>
        <w:tc>
          <w:tcPr>
            <w:tcW w:w="1186" w:type="dxa"/>
            <w:tcBorders/>
            <w:vAlign w:val="center"/>
          </w:tcPr>
          <w:p>
            <w:pPr>
              <w:pStyle w:val="TableContents"/>
              <w:bidi w:val="0"/>
              <w:spacing w:before="0" w:after="283"/>
              <w:jc w:val="left"/>
              <w:rPr/>
            </w:pPr>
            <w:r>
              <w:rPr/>
              <w:t xml:space="preserve">4,519,341 </w:t>
            </w:r>
          </w:p>
        </w:tc>
        <w:tc>
          <w:tcPr>
            <w:tcW w:w="1186" w:type="dxa"/>
            <w:tcBorders/>
            <w:vAlign w:val="center"/>
          </w:tcPr>
          <w:p>
            <w:pPr>
              <w:pStyle w:val="TableContents"/>
              <w:bidi w:val="0"/>
              <w:spacing w:before="0" w:after="283"/>
              <w:jc w:val="left"/>
              <w:rPr/>
            </w:pPr>
            <w:r>
              <w:rPr/>
              <w:t xml:space="preserve">4,160,585 </w:t>
            </w:r>
          </w:p>
        </w:tc>
        <w:tc>
          <w:tcPr>
            <w:tcW w:w="1186" w:type="dxa"/>
            <w:tcBorders/>
            <w:vAlign w:val="center"/>
          </w:tcPr>
          <w:p>
            <w:pPr>
              <w:pStyle w:val="TableContents"/>
              <w:bidi w:val="0"/>
              <w:spacing w:before="0" w:after="283"/>
              <w:jc w:val="left"/>
              <w:rPr/>
            </w:pPr>
            <w:r>
              <w:rPr/>
              <w:t xml:space="preserve">3,840,160 </w:t>
            </w:r>
          </w:p>
        </w:tc>
        <w:tc>
          <w:tcPr>
            <w:tcW w:w="1186" w:type="dxa"/>
            <w:tcBorders/>
            <w:vAlign w:val="center"/>
          </w:tcPr>
          <w:p>
            <w:pPr>
              <w:pStyle w:val="TableContents"/>
              <w:bidi w:val="0"/>
              <w:spacing w:before="0" w:after="283"/>
              <w:jc w:val="left"/>
              <w:rPr/>
            </w:pPr>
            <w:r>
              <w:rPr/>
              <w:t xml:space="preserve">3,898,425 </w:t>
            </w:r>
          </w:p>
        </w:tc>
        <w:tc>
          <w:tcPr>
            <w:tcW w:w="1186" w:type="dxa"/>
            <w:tcBorders/>
            <w:vAlign w:val="center"/>
          </w:tcPr>
          <w:p>
            <w:pPr>
              <w:pStyle w:val="TableContents"/>
              <w:bidi w:val="0"/>
              <w:spacing w:before="0" w:after="283"/>
              <w:jc w:val="left"/>
              <w:rPr/>
            </w:pPr>
            <w:r>
              <w:rPr/>
              <w:t xml:space="preserve">4,174,713 </w:t>
            </w:r>
          </w:p>
        </w:tc>
        <w:tc>
          <w:tcPr>
            <w:tcW w:w="1186" w:type="dxa"/>
            <w:tcBorders/>
            <w:vAlign w:val="center"/>
          </w:tcPr>
          <w:p>
            <w:pPr>
              <w:pStyle w:val="TableContents"/>
              <w:bidi w:val="0"/>
              <w:spacing w:before="0" w:after="283"/>
              <w:jc w:val="left"/>
              <w:rPr/>
            </w:pPr>
            <w:r>
              <w:rPr/>
              <w:t xml:space="preserve">3,927,411 </w:t>
            </w:r>
          </w:p>
        </w:tc>
        <w:tc>
          <w:tcPr>
            <w:tcW w:w="1186" w:type="dxa"/>
            <w:tcBorders/>
            <w:vAlign w:val="center"/>
          </w:tcPr>
          <w:p>
            <w:pPr>
              <w:pStyle w:val="TableContents"/>
              <w:bidi w:val="0"/>
              <w:spacing w:before="0" w:after="283"/>
              <w:jc w:val="left"/>
              <w:rPr/>
            </w:pPr>
            <w:r>
              <w:rPr/>
              <w:t xml:space="preserve">3,557,073 </w:t>
            </w:r>
          </w:p>
        </w:tc>
        <w:tc>
          <w:tcPr>
            <w:tcW w:w="1186" w:type="dxa"/>
            <w:tcBorders/>
            <w:vAlign w:val="center"/>
          </w:tcPr>
          <w:p>
            <w:pPr>
              <w:pStyle w:val="TableContents"/>
              <w:bidi w:val="0"/>
              <w:spacing w:before="0" w:after="283"/>
              <w:jc w:val="left"/>
              <w:rPr/>
            </w:pPr>
            <w:r>
              <w:rPr/>
              <w:t xml:space="preserve">1,638,674 </w:t>
            </w:r>
          </w:p>
        </w:tc>
        <w:tc>
          <w:tcPr>
            <w:tcW w:w="1186" w:type="dxa"/>
            <w:tcBorders/>
            <w:vAlign w:val="center"/>
          </w:tcPr>
          <w:p>
            <w:pPr>
              <w:pStyle w:val="TableContents"/>
              <w:bidi w:val="0"/>
              <w:spacing w:before="0" w:after="283"/>
              <w:jc w:val="left"/>
              <w:rPr/>
            </w:pPr>
            <w:r>
              <w:rPr/>
              <w:t xml:space="preserve">801,360 </w:t>
            </w:r>
          </w:p>
        </w:tc>
        <w:tc>
          <w:tcPr>
            <w:tcW w:w="1186" w:type="dxa"/>
            <w:tcBorders/>
            <w:vAlign w:val="center"/>
          </w:tcPr>
          <w:p>
            <w:pPr>
              <w:pStyle w:val="TableContents"/>
              <w:bidi w:val="0"/>
              <w:spacing w:before="0" w:after="283"/>
              <w:jc w:val="left"/>
              <w:rPr/>
            </w:pPr>
            <w:r>
              <w:rPr/>
              <w:t xml:space="preserve">636,000 </w:t>
            </w:r>
          </w:p>
        </w:tc>
        <w:tc>
          <w:tcPr>
            <w:tcW w:w="1186" w:type="dxa"/>
            <w:tcBorders/>
            <w:vAlign w:val="center"/>
          </w:tcPr>
          <w:p>
            <w:pPr>
              <w:pStyle w:val="TableContents"/>
              <w:bidi w:val="0"/>
              <w:spacing w:before="0" w:after="283"/>
              <w:jc w:val="left"/>
              <w:rPr/>
            </w:pPr>
            <w:r>
              <w:rPr/>
              <w:t xml:space="preserve">362,655 </w:t>
            </w:r>
          </w:p>
        </w:tc>
        <w:tc>
          <w:tcPr>
            <w:tcW w:w="1186" w:type="dxa"/>
            <w:tcBorders/>
            <w:vAlign w:val="center"/>
          </w:tcPr>
          <w:p>
            <w:pPr>
              <w:pStyle w:val="TableContents"/>
              <w:bidi w:val="0"/>
              <w:spacing w:before="0" w:after="283"/>
              <w:jc w:val="left"/>
              <w:rPr/>
            </w:pPr>
            <w:r>
              <w:rPr/>
              <w:t xml:space="preserve">113,917 </w:t>
            </w:r>
          </w:p>
        </w:tc>
        <w:tc>
          <w:tcPr>
            <w:tcW w:w="1186" w:type="dxa"/>
            <w:tcBorders/>
            <w:vAlign w:val="center"/>
          </w:tcPr>
          <w:p>
            <w:pPr>
              <w:pStyle w:val="TableContents"/>
              <w:bidi w:val="0"/>
              <w:spacing w:before="0" w:after="283"/>
              <w:jc w:val="left"/>
              <w:rPr/>
            </w:pPr>
            <w:r>
              <w:rPr/>
              <w:t xml:space="preserve">76,409 </w:t>
            </w:r>
          </w:p>
        </w:tc>
        <w:tc>
          <w:tcPr>
            <w:tcW w:w="1186" w:type="dxa"/>
            <w:tcBorders/>
            <w:vAlign w:val="center"/>
          </w:tcPr>
          <w:p>
            <w:pPr>
              <w:pStyle w:val="TableContents"/>
              <w:bidi w:val="0"/>
              <w:spacing w:before="0" w:after="283"/>
              <w:jc w:val="left"/>
              <w:rPr/>
            </w:pPr>
            <w:r>
              <w:rPr/>
              <w:t xml:space="preserve">51,136 </w:t>
            </w:r>
          </w:p>
        </w:tc>
        <w:tc>
          <w:tcPr>
            <w:tcW w:w="1186" w:type="dxa"/>
            <w:tcBorders/>
            <w:vAlign w:val="center"/>
          </w:tcPr>
          <w:p>
            <w:pPr>
              <w:pStyle w:val="TableContents"/>
              <w:bidi w:val="0"/>
              <w:spacing w:before="0" w:after="283"/>
              <w:jc w:val="left"/>
              <w:rPr/>
            </w:pPr>
            <w:r>
              <w:rPr/>
              <w:t xml:space="preserve">14,688 </w:t>
            </w:r>
          </w:p>
        </w:tc>
        <w:tc>
          <w:tcPr>
            <w:tcW w:w="1231" w:type="dxa"/>
            <w:tcBorders/>
            <w:vAlign w:val="center"/>
          </w:tcPr>
          <w:p>
            <w:pPr>
              <w:pStyle w:val="TableContents"/>
              <w:bidi w:val="0"/>
              <w:spacing w:before="0" w:after="283"/>
              <w:jc w:val="left"/>
              <w:rPr/>
            </w:pPr>
            <w:r>
              <w:rPr/>
              <w:t xml:space="preserve">4,782,896 </w:t>
            </w:r>
          </w:p>
        </w:tc>
        <w:tc>
          <w:tcPr>
            <w:tcW w:w="661" w:type="dxa"/>
            <w:tcBorders/>
            <w:vAlign w:val="center"/>
          </w:tcPr>
          <w:p>
            <w:pPr>
              <w:pStyle w:val="TableContents"/>
              <w:bidi w:val="0"/>
              <w:spacing w:before="0" w:after="283"/>
              <w:jc w:val="left"/>
              <w:rPr/>
            </w:pPr>
            <w:r>
              <w:rPr/>
              <w:t xml:space="preserve">2017 </w:t>
            </w:r>
          </w:p>
        </w:tc>
      </w:tr>
      <w:tr>
        <w:trPr/>
        <w:tc>
          <w:tcPr>
            <w:tcW w:w="451" w:type="dxa"/>
            <w:tcBorders/>
            <w:vAlign w:val="center"/>
          </w:tcPr>
          <w:p>
            <w:pPr>
              <w:pStyle w:val="TableContents"/>
              <w:bidi w:val="0"/>
              <w:spacing w:before="0" w:after="283"/>
              <w:jc w:val="left"/>
              <w:rPr/>
            </w:pPr>
            <w:r>
              <w:rPr/>
              <w:t xml:space="preserve">6 </w:t>
            </w:r>
          </w:p>
        </w:tc>
        <w:tc>
          <w:tcPr>
            <w:tcW w:w="1606" w:type="dxa"/>
            <w:tcBorders/>
            <w:vAlign w:val="center"/>
          </w:tcPr>
          <w:p>
            <w:pPr>
              <w:pStyle w:val="TableContents"/>
              <w:bidi w:val="0"/>
              <w:spacing w:before="0" w:after="283"/>
              <w:jc w:val="left"/>
              <w:rPr/>
            </w:pPr>
            <w:r>
              <w:rPr/>
              <w:t xml:space="preserve">Etelä-Korea </w:t>
            </w:r>
          </w:p>
        </w:tc>
        <w:tc>
          <w:tcPr>
            <w:tcW w:w="1186" w:type="dxa"/>
            <w:tcBorders/>
            <w:vAlign w:val="center"/>
          </w:tcPr>
          <w:p>
            <w:pPr>
              <w:pStyle w:val="TableContents"/>
              <w:bidi w:val="0"/>
              <w:spacing w:before="0" w:after="283"/>
              <w:jc w:val="left"/>
              <w:rPr/>
            </w:pPr>
            <w:r>
              <w:rPr/>
              <w:t xml:space="preserve">4,114,913 </w:t>
            </w:r>
          </w:p>
        </w:tc>
        <w:tc>
          <w:tcPr>
            <w:tcW w:w="1186" w:type="dxa"/>
            <w:tcBorders/>
            <w:vAlign w:val="center"/>
          </w:tcPr>
          <w:p>
            <w:pPr>
              <w:pStyle w:val="TableContents"/>
              <w:bidi w:val="0"/>
              <w:spacing w:before="0" w:after="283"/>
              <w:jc w:val="left"/>
              <w:rPr/>
            </w:pPr>
            <w:r>
              <w:rPr/>
              <w:t xml:space="preserve">4,228,509 </w:t>
            </w:r>
          </w:p>
        </w:tc>
        <w:tc>
          <w:tcPr>
            <w:tcW w:w="1186" w:type="dxa"/>
            <w:tcBorders/>
            <w:vAlign w:val="center"/>
          </w:tcPr>
          <w:p>
            <w:pPr>
              <w:pStyle w:val="TableContents"/>
              <w:bidi w:val="0"/>
              <w:spacing w:before="0" w:after="283"/>
              <w:jc w:val="left"/>
              <w:rPr/>
            </w:pPr>
            <w:r>
              <w:rPr/>
              <w:t xml:space="preserve">4,555,957 </w:t>
            </w:r>
          </w:p>
        </w:tc>
        <w:tc>
          <w:tcPr>
            <w:tcW w:w="1186" w:type="dxa"/>
            <w:tcBorders/>
            <w:vAlign w:val="center"/>
          </w:tcPr>
          <w:p>
            <w:pPr>
              <w:pStyle w:val="TableContents"/>
              <w:bidi w:val="0"/>
              <w:spacing w:before="0" w:after="283"/>
              <w:jc w:val="left"/>
              <w:rPr/>
            </w:pPr>
            <w:r>
              <w:rPr/>
              <w:t xml:space="preserve">4,524,932 </w:t>
            </w:r>
          </w:p>
        </w:tc>
        <w:tc>
          <w:tcPr>
            <w:tcW w:w="1186" w:type="dxa"/>
            <w:tcBorders/>
            <w:vAlign w:val="center"/>
          </w:tcPr>
          <w:p>
            <w:pPr>
              <w:pStyle w:val="TableContents"/>
              <w:bidi w:val="0"/>
              <w:spacing w:before="0" w:after="283"/>
              <w:jc w:val="left"/>
              <w:rPr/>
            </w:pPr>
            <w:r>
              <w:rPr/>
              <w:t xml:space="preserve">4,521,429 </w:t>
            </w:r>
          </w:p>
        </w:tc>
        <w:tc>
          <w:tcPr>
            <w:tcW w:w="1186" w:type="dxa"/>
            <w:tcBorders/>
            <w:vAlign w:val="center"/>
          </w:tcPr>
          <w:p>
            <w:pPr>
              <w:pStyle w:val="TableContents"/>
              <w:bidi w:val="0"/>
              <w:spacing w:before="0" w:after="283"/>
              <w:jc w:val="left"/>
              <w:rPr/>
            </w:pPr>
            <w:r>
              <w:rPr/>
              <w:t xml:space="preserve">4,561,766 </w:t>
            </w:r>
          </w:p>
        </w:tc>
        <w:tc>
          <w:tcPr>
            <w:tcW w:w="1186" w:type="dxa"/>
            <w:tcBorders/>
            <w:vAlign w:val="center"/>
          </w:tcPr>
          <w:p>
            <w:pPr>
              <w:pStyle w:val="TableContents"/>
              <w:bidi w:val="0"/>
              <w:spacing w:before="0" w:after="283"/>
              <w:jc w:val="left"/>
              <w:rPr/>
            </w:pPr>
            <w:r>
              <w:rPr/>
              <w:t xml:space="preserve">4,657,094 </w:t>
            </w:r>
          </w:p>
        </w:tc>
        <w:tc>
          <w:tcPr>
            <w:tcW w:w="1186" w:type="dxa"/>
            <w:tcBorders/>
            <w:vAlign w:val="center"/>
          </w:tcPr>
          <w:p>
            <w:pPr>
              <w:pStyle w:val="TableContents"/>
              <w:bidi w:val="0"/>
              <w:spacing w:before="0" w:after="283"/>
              <w:jc w:val="left"/>
              <w:rPr/>
            </w:pPr>
            <w:r>
              <w:rPr/>
              <w:t xml:space="preserve">4,271,741 </w:t>
            </w:r>
          </w:p>
        </w:tc>
        <w:tc>
          <w:tcPr>
            <w:tcW w:w="1186" w:type="dxa"/>
            <w:tcBorders/>
            <w:vAlign w:val="center"/>
          </w:tcPr>
          <w:p>
            <w:pPr>
              <w:pStyle w:val="TableContents"/>
              <w:bidi w:val="0"/>
              <w:spacing w:before="0" w:after="283"/>
              <w:jc w:val="left"/>
              <w:rPr/>
            </w:pPr>
            <w:r>
              <w:rPr/>
              <w:t xml:space="preserve">3,699,350 </w:t>
            </w:r>
          </w:p>
        </w:tc>
        <w:tc>
          <w:tcPr>
            <w:tcW w:w="1186" w:type="dxa"/>
            <w:tcBorders/>
            <w:vAlign w:val="center"/>
          </w:tcPr>
          <w:p>
            <w:pPr>
              <w:pStyle w:val="TableContents"/>
              <w:bidi w:val="0"/>
              <w:spacing w:before="0" w:after="283"/>
              <w:jc w:val="left"/>
              <w:rPr/>
            </w:pPr>
            <w:r>
              <w:rPr/>
              <w:t xml:space="preserve">3,114,998 </w:t>
            </w:r>
          </w:p>
        </w:tc>
        <w:tc>
          <w:tcPr>
            <w:tcW w:w="1186" w:type="dxa"/>
            <w:tcBorders/>
            <w:vAlign w:val="center"/>
          </w:tcPr>
          <w:p>
            <w:pPr>
              <w:pStyle w:val="TableContents"/>
              <w:bidi w:val="0"/>
              <w:spacing w:before="0" w:after="283"/>
              <w:jc w:val="left"/>
              <w:rPr/>
            </w:pPr>
            <w:r>
              <w:rPr/>
              <w:t xml:space="preserve">2,526,400 </w:t>
            </w:r>
          </w:p>
        </w:tc>
        <w:tc>
          <w:tcPr>
            <w:tcW w:w="1186" w:type="dxa"/>
            <w:tcBorders/>
            <w:vAlign w:val="center"/>
          </w:tcPr>
          <w:p>
            <w:pPr>
              <w:pStyle w:val="TableContents"/>
              <w:bidi w:val="0"/>
              <w:spacing w:before="0" w:after="283"/>
              <w:jc w:val="left"/>
              <w:rPr/>
            </w:pPr>
            <w:r>
              <w:rPr/>
              <w:t xml:space="preserve">1,321,630 </w:t>
            </w:r>
          </w:p>
        </w:tc>
        <w:tc>
          <w:tcPr>
            <w:tcW w:w="1186" w:type="dxa"/>
            <w:tcBorders/>
            <w:vAlign w:val="center"/>
          </w:tcPr>
          <w:p>
            <w:pPr>
              <w:pStyle w:val="TableContents"/>
              <w:bidi w:val="0"/>
              <w:spacing w:before="0" w:after="283"/>
              <w:jc w:val="left"/>
              <w:rPr/>
            </w:pPr>
            <w:r>
              <w:rPr/>
              <w:t xml:space="preserve">123,135 </w:t>
            </w:r>
          </w:p>
        </w:tc>
        <w:tc>
          <w:tcPr>
            <w:tcW w:w="1186" w:type="dxa"/>
            <w:tcBorders/>
            <w:vAlign w:val="center"/>
          </w:tcPr>
          <w:p>
            <w:pPr>
              <w:pStyle w:val="TableContents"/>
              <w:bidi w:val="0"/>
              <w:spacing w:before="0" w:after="283"/>
              <w:jc w:val="left"/>
              <w:rPr/>
            </w:pPr>
            <w:r>
              <w:rPr/>
              <w:t xml:space="preserve">28,819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231" w:type="dxa"/>
            <w:tcBorders/>
            <w:vAlign w:val="center"/>
          </w:tcPr>
          <w:p>
            <w:pPr>
              <w:pStyle w:val="TableContents"/>
              <w:bidi w:val="0"/>
              <w:spacing w:before="0" w:after="283"/>
              <w:jc w:val="left"/>
              <w:rPr/>
            </w:pPr>
            <w:r>
              <w:rPr/>
              <w:t xml:space="preserve">4,657,094 </w:t>
            </w:r>
          </w:p>
        </w:tc>
        <w:tc>
          <w:tcPr>
            <w:tcW w:w="661" w:type="dxa"/>
            <w:tcBorders/>
            <w:vAlign w:val="center"/>
          </w:tcPr>
          <w:p>
            <w:pPr>
              <w:pStyle w:val="TableContents"/>
              <w:bidi w:val="0"/>
              <w:spacing w:before="0" w:after="283"/>
              <w:jc w:val="left"/>
              <w:rPr/>
            </w:pPr>
            <w:r>
              <w:rPr/>
              <w:t xml:space="preserve">2011 </w:t>
            </w:r>
          </w:p>
        </w:tc>
      </w:tr>
      <w:tr>
        <w:trPr/>
        <w:tc>
          <w:tcPr>
            <w:tcW w:w="451" w:type="dxa"/>
            <w:tcBorders/>
            <w:vAlign w:val="center"/>
          </w:tcPr>
          <w:p>
            <w:pPr>
              <w:pStyle w:val="TableContents"/>
              <w:bidi w:val="0"/>
              <w:spacing w:before="0" w:after="283"/>
              <w:jc w:val="left"/>
              <w:rPr/>
            </w:pPr>
            <w:r>
              <w:rPr/>
              <w:t xml:space="preserve">7 </w:t>
            </w:r>
          </w:p>
        </w:tc>
        <w:tc>
          <w:tcPr>
            <w:tcW w:w="1606" w:type="dxa"/>
            <w:tcBorders/>
            <w:vAlign w:val="center"/>
          </w:tcPr>
          <w:p>
            <w:pPr>
              <w:pStyle w:val="TableContents"/>
              <w:bidi w:val="0"/>
              <w:spacing w:before="0" w:after="283"/>
              <w:jc w:val="left"/>
              <w:rPr/>
            </w:pPr>
            <w:r>
              <w:rPr/>
              <w:t xml:space="preserve">Meksiko </w:t>
            </w:r>
          </w:p>
        </w:tc>
        <w:tc>
          <w:tcPr>
            <w:tcW w:w="1186" w:type="dxa"/>
            <w:tcBorders/>
            <w:vAlign w:val="center"/>
          </w:tcPr>
          <w:p>
            <w:pPr>
              <w:pStyle w:val="TableContents"/>
              <w:bidi w:val="0"/>
              <w:spacing w:before="0" w:after="283"/>
              <w:jc w:val="left"/>
              <w:rPr/>
            </w:pPr>
            <w:r>
              <w:rPr/>
              <w:t xml:space="preserve">4,068,415 </w:t>
            </w:r>
          </w:p>
        </w:tc>
        <w:tc>
          <w:tcPr>
            <w:tcW w:w="1186" w:type="dxa"/>
            <w:tcBorders/>
            <w:vAlign w:val="center"/>
          </w:tcPr>
          <w:p>
            <w:pPr>
              <w:pStyle w:val="TableContents"/>
              <w:bidi w:val="0"/>
              <w:spacing w:before="0" w:after="283"/>
              <w:jc w:val="left"/>
              <w:rPr/>
            </w:pPr>
            <w:r>
              <w:rPr/>
              <w:t xml:space="preserve">3,600,365 </w:t>
            </w:r>
          </w:p>
        </w:tc>
        <w:tc>
          <w:tcPr>
            <w:tcW w:w="1186" w:type="dxa"/>
            <w:tcBorders/>
            <w:vAlign w:val="center"/>
          </w:tcPr>
          <w:p>
            <w:pPr>
              <w:pStyle w:val="TableContents"/>
              <w:bidi w:val="0"/>
              <w:spacing w:before="0" w:after="283"/>
              <w:jc w:val="left"/>
              <w:rPr/>
            </w:pPr>
            <w:r>
              <w:rPr/>
              <w:t xml:space="preserve">3,565,469 </w:t>
            </w:r>
          </w:p>
        </w:tc>
        <w:tc>
          <w:tcPr>
            <w:tcW w:w="1186" w:type="dxa"/>
            <w:tcBorders/>
            <w:vAlign w:val="center"/>
          </w:tcPr>
          <w:p>
            <w:pPr>
              <w:pStyle w:val="TableContents"/>
              <w:bidi w:val="0"/>
              <w:spacing w:before="0" w:after="283"/>
              <w:jc w:val="left"/>
              <w:rPr/>
            </w:pPr>
            <w:r>
              <w:rPr/>
              <w:t xml:space="preserve">3,365,306 </w:t>
            </w:r>
          </w:p>
        </w:tc>
        <w:tc>
          <w:tcPr>
            <w:tcW w:w="1186" w:type="dxa"/>
            <w:tcBorders/>
            <w:vAlign w:val="center"/>
          </w:tcPr>
          <w:p>
            <w:pPr>
              <w:pStyle w:val="TableContents"/>
              <w:bidi w:val="0"/>
              <w:spacing w:before="0" w:after="283"/>
              <w:jc w:val="left"/>
              <w:rPr/>
            </w:pPr>
            <w:r>
              <w:rPr/>
              <w:t xml:space="preserve">3,054,849 </w:t>
            </w:r>
          </w:p>
        </w:tc>
        <w:tc>
          <w:tcPr>
            <w:tcW w:w="1186" w:type="dxa"/>
            <w:tcBorders/>
            <w:vAlign w:val="center"/>
          </w:tcPr>
          <w:p>
            <w:pPr>
              <w:pStyle w:val="TableContents"/>
              <w:bidi w:val="0"/>
              <w:spacing w:before="0" w:after="283"/>
              <w:jc w:val="left"/>
              <w:rPr/>
            </w:pPr>
            <w:r>
              <w:rPr/>
              <w:t xml:space="preserve">3,001,814 </w:t>
            </w:r>
          </w:p>
        </w:tc>
        <w:tc>
          <w:tcPr>
            <w:tcW w:w="1186" w:type="dxa"/>
            <w:tcBorders/>
            <w:vAlign w:val="center"/>
          </w:tcPr>
          <w:p>
            <w:pPr>
              <w:pStyle w:val="TableContents"/>
              <w:bidi w:val="0"/>
              <w:spacing w:before="0" w:after="283"/>
              <w:jc w:val="left"/>
              <w:rPr/>
            </w:pPr>
            <w:r>
              <w:rPr/>
              <w:t xml:space="preserve">2,681,050 </w:t>
            </w:r>
          </w:p>
        </w:tc>
        <w:tc>
          <w:tcPr>
            <w:tcW w:w="1186" w:type="dxa"/>
            <w:tcBorders/>
            <w:vAlign w:val="center"/>
          </w:tcPr>
          <w:p>
            <w:pPr>
              <w:pStyle w:val="TableContents"/>
              <w:bidi w:val="0"/>
              <w:spacing w:before="0" w:after="283"/>
              <w:jc w:val="left"/>
              <w:rPr/>
            </w:pPr>
            <w:r>
              <w:rPr/>
              <w:t xml:space="preserve">2,342,282 </w:t>
            </w:r>
          </w:p>
        </w:tc>
        <w:tc>
          <w:tcPr>
            <w:tcW w:w="1186" w:type="dxa"/>
            <w:tcBorders/>
            <w:vAlign w:val="center"/>
          </w:tcPr>
          <w:p>
            <w:pPr>
              <w:pStyle w:val="TableContents"/>
              <w:bidi w:val="0"/>
              <w:spacing w:before="0" w:after="283"/>
              <w:jc w:val="left"/>
              <w:rPr/>
            </w:pPr>
            <w:r>
              <w:rPr/>
              <w:t xml:space="preserve">1,684,238 </w:t>
            </w:r>
          </w:p>
        </w:tc>
        <w:tc>
          <w:tcPr>
            <w:tcW w:w="1186" w:type="dxa"/>
            <w:tcBorders/>
            <w:vAlign w:val="center"/>
          </w:tcPr>
          <w:p>
            <w:pPr>
              <w:pStyle w:val="TableContents"/>
              <w:bidi w:val="0"/>
              <w:spacing w:before="0" w:after="283"/>
              <w:jc w:val="left"/>
              <w:rPr/>
            </w:pPr>
            <w:r>
              <w:rPr/>
              <w:t xml:space="preserve">1,935,527 </w:t>
            </w:r>
          </w:p>
        </w:tc>
        <w:tc>
          <w:tcPr>
            <w:tcW w:w="1186" w:type="dxa"/>
            <w:tcBorders/>
            <w:vAlign w:val="center"/>
          </w:tcPr>
          <w:p>
            <w:pPr>
              <w:pStyle w:val="TableContents"/>
              <w:bidi w:val="0"/>
              <w:spacing w:before="0" w:after="283"/>
              <w:jc w:val="left"/>
              <w:rPr/>
            </w:pPr>
            <w:r>
              <w:rPr/>
              <w:t xml:space="preserve">935,017 </w:t>
            </w:r>
          </w:p>
        </w:tc>
        <w:tc>
          <w:tcPr>
            <w:tcW w:w="1186" w:type="dxa"/>
            <w:tcBorders/>
            <w:vAlign w:val="center"/>
          </w:tcPr>
          <w:p>
            <w:pPr>
              <w:pStyle w:val="TableContents"/>
              <w:bidi w:val="0"/>
              <w:spacing w:before="0" w:after="283"/>
              <w:jc w:val="left"/>
              <w:rPr/>
            </w:pPr>
            <w:r>
              <w:rPr/>
              <w:t xml:space="preserve">820,558 </w:t>
            </w:r>
          </w:p>
        </w:tc>
        <w:tc>
          <w:tcPr>
            <w:tcW w:w="1186" w:type="dxa"/>
            <w:tcBorders/>
            <w:vAlign w:val="center"/>
          </w:tcPr>
          <w:p>
            <w:pPr>
              <w:pStyle w:val="TableContents"/>
              <w:bidi w:val="0"/>
              <w:spacing w:before="0" w:after="283"/>
              <w:jc w:val="left"/>
              <w:rPr/>
            </w:pPr>
            <w:r>
              <w:rPr/>
              <w:t xml:space="preserve">490,006 </w:t>
            </w:r>
          </w:p>
        </w:tc>
        <w:tc>
          <w:tcPr>
            <w:tcW w:w="1186" w:type="dxa"/>
            <w:tcBorders/>
            <w:vAlign w:val="center"/>
          </w:tcPr>
          <w:p>
            <w:pPr>
              <w:pStyle w:val="TableContents"/>
              <w:bidi w:val="0"/>
              <w:spacing w:before="0" w:after="283"/>
              <w:jc w:val="left"/>
              <w:rPr/>
            </w:pPr>
            <w:r>
              <w:rPr/>
              <w:t xml:space="preserve">192,841 </w:t>
            </w:r>
          </w:p>
        </w:tc>
        <w:tc>
          <w:tcPr>
            <w:tcW w:w="1186" w:type="dxa"/>
            <w:tcBorders/>
            <w:vAlign w:val="center"/>
          </w:tcPr>
          <w:p>
            <w:pPr>
              <w:pStyle w:val="TableContents"/>
              <w:bidi w:val="0"/>
              <w:spacing w:before="0" w:after="283"/>
              <w:jc w:val="left"/>
              <w:rPr/>
            </w:pPr>
            <w:r>
              <w:rPr/>
              <w:t xml:space="preserve">49,807 </w:t>
            </w:r>
          </w:p>
        </w:tc>
        <w:tc>
          <w:tcPr>
            <w:tcW w:w="1186" w:type="dxa"/>
            <w:tcBorders/>
            <w:vAlign w:val="center"/>
          </w:tcPr>
          <w:p>
            <w:pPr>
              <w:pStyle w:val="TableContents"/>
              <w:bidi w:val="0"/>
              <w:spacing w:before="0" w:after="283"/>
              <w:jc w:val="left"/>
              <w:rPr/>
            </w:pPr>
            <w:r>
              <w:rPr/>
              <w:t xml:space="preserve">0 </w:t>
            </w:r>
          </w:p>
        </w:tc>
        <w:tc>
          <w:tcPr>
            <w:tcW w:w="1231" w:type="dxa"/>
            <w:tcBorders/>
            <w:vAlign w:val="center"/>
          </w:tcPr>
          <w:p>
            <w:pPr>
              <w:pStyle w:val="TableContents"/>
              <w:bidi w:val="0"/>
              <w:spacing w:before="0" w:after="283"/>
              <w:jc w:val="left"/>
              <w:rPr/>
            </w:pPr>
            <w:r>
              <w:rPr/>
              <w:t xml:space="preserve">4,068,415 </w:t>
            </w:r>
          </w:p>
        </w:tc>
        <w:tc>
          <w:tcPr>
            <w:tcW w:w="661" w:type="dxa"/>
            <w:tcBorders/>
            <w:vAlign w:val="center"/>
          </w:tcPr>
          <w:p>
            <w:pPr>
              <w:pStyle w:val="TableContents"/>
              <w:bidi w:val="0"/>
              <w:spacing w:before="0" w:after="283"/>
              <w:jc w:val="left"/>
              <w:rPr/>
            </w:pPr>
            <w:r>
              <w:rPr/>
              <w:t xml:space="preserve">2017 </w:t>
            </w:r>
          </w:p>
        </w:tc>
      </w:tr>
      <w:tr>
        <w:trPr/>
        <w:tc>
          <w:tcPr>
            <w:tcW w:w="451" w:type="dxa"/>
            <w:tcBorders/>
            <w:vAlign w:val="center"/>
          </w:tcPr>
          <w:p>
            <w:pPr>
              <w:pStyle w:val="TableContents"/>
              <w:bidi w:val="0"/>
              <w:spacing w:before="0" w:after="283"/>
              <w:jc w:val="left"/>
              <w:rPr/>
            </w:pPr>
            <w:r>
              <w:rPr/>
              <w:t xml:space="preserve">8 </w:t>
            </w:r>
          </w:p>
        </w:tc>
        <w:tc>
          <w:tcPr>
            <w:tcW w:w="1606" w:type="dxa"/>
            <w:tcBorders/>
            <w:vAlign w:val="center"/>
          </w:tcPr>
          <w:p>
            <w:pPr>
              <w:pStyle w:val="TableContents"/>
              <w:bidi w:val="0"/>
              <w:spacing w:before="0" w:after="283"/>
              <w:jc w:val="left"/>
              <w:rPr/>
            </w:pPr>
            <w:r>
              <w:rPr/>
              <w:t xml:space="preserve">Espanja </w:t>
            </w:r>
          </w:p>
        </w:tc>
        <w:tc>
          <w:tcPr>
            <w:tcW w:w="1186" w:type="dxa"/>
            <w:tcBorders/>
            <w:vAlign w:val="center"/>
          </w:tcPr>
          <w:p>
            <w:pPr>
              <w:pStyle w:val="TableContents"/>
              <w:bidi w:val="0"/>
              <w:spacing w:before="0" w:after="283"/>
              <w:jc w:val="left"/>
              <w:rPr/>
            </w:pPr>
            <w:r>
              <w:rPr/>
              <w:t xml:space="preserve">2,848,335 </w:t>
            </w:r>
          </w:p>
        </w:tc>
        <w:tc>
          <w:tcPr>
            <w:tcW w:w="1186" w:type="dxa"/>
            <w:tcBorders/>
            <w:vAlign w:val="center"/>
          </w:tcPr>
          <w:p>
            <w:pPr>
              <w:pStyle w:val="TableContents"/>
              <w:bidi w:val="0"/>
              <w:spacing w:before="0" w:after="283"/>
              <w:jc w:val="left"/>
              <w:rPr/>
            </w:pPr>
            <w:r>
              <w:rPr/>
              <w:t xml:space="preserve">2,885,922 </w:t>
            </w:r>
          </w:p>
        </w:tc>
        <w:tc>
          <w:tcPr>
            <w:tcW w:w="1186" w:type="dxa"/>
            <w:tcBorders/>
            <w:vAlign w:val="center"/>
          </w:tcPr>
          <w:p>
            <w:pPr>
              <w:pStyle w:val="TableContents"/>
              <w:bidi w:val="0"/>
              <w:spacing w:before="0" w:after="283"/>
              <w:jc w:val="left"/>
              <w:rPr/>
            </w:pPr>
            <w:r>
              <w:rPr/>
              <w:t xml:space="preserve">2,733,201 </w:t>
            </w:r>
          </w:p>
        </w:tc>
        <w:tc>
          <w:tcPr>
            <w:tcW w:w="1186" w:type="dxa"/>
            <w:tcBorders/>
            <w:vAlign w:val="center"/>
          </w:tcPr>
          <w:p>
            <w:pPr>
              <w:pStyle w:val="TableContents"/>
              <w:bidi w:val="0"/>
              <w:spacing w:before="0" w:after="283"/>
              <w:jc w:val="left"/>
              <w:rPr/>
            </w:pPr>
            <w:r>
              <w:rPr/>
              <w:t xml:space="preserve">2,402,978 </w:t>
            </w:r>
          </w:p>
        </w:tc>
        <w:tc>
          <w:tcPr>
            <w:tcW w:w="1186" w:type="dxa"/>
            <w:tcBorders/>
            <w:vAlign w:val="center"/>
          </w:tcPr>
          <w:p>
            <w:pPr>
              <w:pStyle w:val="TableContents"/>
              <w:bidi w:val="0"/>
              <w:spacing w:before="0" w:after="283"/>
              <w:jc w:val="left"/>
              <w:rPr/>
            </w:pPr>
            <w:r>
              <w:rPr/>
              <w:t xml:space="preserve">2,163,338 </w:t>
            </w:r>
          </w:p>
        </w:tc>
        <w:tc>
          <w:tcPr>
            <w:tcW w:w="1186" w:type="dxa"/>
            <w:tcBorders/>
            <w:vAlign w:val="center"/>
          </w:tcPr>
          <w:p>
            <w:pPr>
              <w:pStyle w:val="TableContents"/>
              <w:bidi w:val="0"/>
              <w:spacing w:before="0" w:after="283"/>
              <w:jc w:val="left"/>
              <w:rPr/>
            </w:pPr>
            <w:r>
              <w:rPr/>
              <w:t xml:space="preserve">1,979,179 </w:t>
            </w:r>
          </w:p>
        </w:tc>
        <w:tc>
          <w:tcPr>
            <w:tcW w:w="1186" w:type="dxa"/>
            <w:tcBorders/>
            <w:vAlign w:val="center"/>
          </w:tcPr>
          <w:p>
            <w:pPr>
              <w:pStyle w:val="TableContents"/>
              <w:bidi w:val="0"/>
              <w:spacing w:before="0" w:after="283"/>
              <w:jc w:val="left"/>
              <w:rPr/>
            </w:pPr>
            <w:r>
              <w:rPr/>
              <w:t xml:space="preserve">2,373,329 </w:t>
            </w:r>
          </w:p>
        </w:tc>
        <w:tc>
          <w:tcPr>
            <w:tcW w:w="1186" w:type="dxa"/>
            <w:tcBorders/>
            <w:vAlign w:val="center"/>
          </w:tcPr>
          <w:p>
            <w:pPr>
              <w:pStyle w:val="TableContents"/>
              <w:bidi w:val="0"/>
              <w:spacing w:before="0" w:after="283"/>
              <w:jc w:val="left"/>
              <w:rPr/>
            </w:pPr>
            <w:r>
              <w:rPr/>
              <w:t xml:space="preserve">2,387,900 </w:t>
            </w:r>
          </w:p>
        </w:tc>
        <w:tc>
          <w:tcPr>
            <w:tcW w:w="1186" w:type="dxa"/>
            <w:tcBorders/>
            <w:vAlign w:val="center"/>
          </w:tcPr>
          <w:p>
            <w:pPr>
              <w:pStyle w:val="TableContents"/>
              <w:bidi w:val="0"/>
              <w:spacing w:before="0" w:after="283"/>
              <w:jc w:val="left"/>
              <w:rPr/>
            </w:pPr>
            <w:r>
              <w:rPr/>
              <w:t xml:space="preserve">2,752,500 </w:t>
            </w:r>
          </w:p>
        </w:tc>
        <w:tc>
          <w:tcPr>
            <w:tcW w:w="1186" w:type="dxa"/>
            <w:tcBorders/>
            <w:vAlign w:val="center"/>
          </w:tcPr>
          <w:p>
            <w:pPr>
              <w:pStyle w:val="TableContents"/>
              <w:bidi w:val="0"/>
              <w:spacing w:before="0" w:after="283"/>
              <w:jc w:val="left"/>
              <w:rPr/>
            </w:pPr>
            <w:r>
              <w:rPr/>
              <w:t xml:space="preserve">3,032,874 </w:t>
            </w:r>
          </w:p>
        </w:tc>
        <w:tc>
          <w:tcPr>
            <w:tcW w:w="1186" w:type="dxa"/>
            <w:tcBorders/>
            <w:vAlign w:val="center"/>
          </w:tcPr>
          <w:p>
            <w:pPr>
              <w:pStyle w:val="TableContents"/>
              <w:bidi w:val="0"/>
              <w:spacing w:before="0" w:after="283"/>
              <w:jc w:val="left"/>
              <w:rPr/>
            </w:pPr>
            <w:r>
              <w:rPr/>
              <w:t xml:space="preserve">2,333,787 </w:t>
            </w:r>
          </w:p>
        </w:tc>
        <w:tc>
          <w:tcPr>
            <w:tcW w:w="1186" w:type="dxa"/>
            <w:tcBorders/>
            <w:vAlign w:val="center"/>
          </w:tcPr>
          <w:p>
            <w:pPr>
              <w:pStyle w:val="TableContents"/>
              <w:bidi w:val="0"/>
              <w:spacing w:before="0" w:after="283"/>
              <w:jc w:val="left"/>
              <w:rPr/>
            </w:pPr>
            <w:r>
              <w:rPr/>
              <w:t xml:space="preserve">2,053,350 </w:t>
            </w:r>
          </w:p>
        </w:tc>
        <w:tc>
          <w:tcPr>
            <w:tcW w:w="1186" w:type="dxa"/>
            <w:tcBorders/>
            <w:vAlign w:val="center"/>
          </w:tcPr>
          <w:p>
            <w:pPr>
              <w:pStyle w:val="TableContents"/>
              <w:bidi w:val="0"/>
              <w:spacing w:before="0" w:after="283"/>
              <w:jc w:val="left"/>
              <w:rPr/>
            </w:pPr>
            <w:r>
              <w:rPr/>
              <w:t xml:space="preserve">1,181,659 </w:t>
            </w:r>
          </w:p>
        </w:tc>
        <w:tc>
          <w:tcPr>
            <w:tcW w:w="1186" w:type="dxa"/>
            <w:tcBorders/>
            <w:vAlign w:val="center"/>
          </w:tcPr>
          <w:p>
            <w:pPr>
              <w:pStyle w:val="TableContents"/>
              <w:bidi w:val="0"/>
              <w:spacing w:before="0" w:after="283"/>
              <w:jc w:val="left"/>
              <w:rPr/>
            </w:pPr>
            <w:r>
              <w:rPr/>
              <w:t xml:space="preserve">539,132 </w:t>
            </w:r>
          </w:p>
        </w:tc>
        <w:tc>
          <w:tcPr>
            <w:tcW w:w="1186" w:type="dxa"/>
            <w:tcBorders/>
            <w:vAlign w:val="center"/>
          </w:tcPr>
          <w:p>
            <w:pPr>
              <w:pStyle w:val="TableContents"/>
              <w:bidi w:val="0"/>
              <w:spacing w:before="0" w:after="283"/>
              <w:jc w:val="left"/>
              <w:rPr/>
            </w:pPr>
            <w:r>
              <w:rPr/>
              <w:t xml:space="preserve">58,209 </w:t>
            </w:r>
          </w:p>
        </w:tc>
        <w:tc>
          <w:tcPr>
            <w:tcW w:w="1186" w:type="dxa"/>
            <w:tcBorders/>
            <w:vAlign w:val="center"/>
          </w:tcPr>
          <w:p>
            <w:pPr>
              <w:pStyle w:val="TableContents"/>
              <w:bidi w:val="0"/>
              <w:spacing w:before="0" w:after="283"/>
              <w:jc w:val="left"/>
              <w:rPr/>
            </w:pPr>
            <w:r>
              <w:rPr/>
              <w:t xml:space="preserve">0,253 </w:t>
            </w:r>
          </w:p>
        </w:tc>
        <w:tc>
          <w:tcPr>
            <w:tcW w:w="1231" w:type="dxa"/>
            <w:tcBorders/>
            <w:vAlign w:val="center"/>
          </w:tcPr>
          <w:p>
            <w:pPr>
              <w:pStyle w:val="TableContents"/>
              <w:bidi w:val="0"/>
              <w:spacing w:before="0" w:after="283"/>
              <w:jc w:val="left"/>
              <w:rPr/>
            </w:pPr>
            <w:r>
              <w:rPr/>
              <w:t xml:space="preserve">3,032,874 </w:t>
            </w:r>
          </w:p>
        </w:tc>
        <w:tc>
          <w:tcPr>
            <w:tcW w:w="661" w:type="dxa"/>
            <w:tcBorders/>
            <w:vAlign w:val="center"/>
          </w:tcPr>
          <w:p>
            <w:pPr>
              <w:pStyle w:val="TableContents"/>
              <w:bidi w:val="0"/>
              <w:spacing w:before="0" w:after="283"/>
              <w:jc w:val="left"/>
              <w:rPr/>
            </w:pPr>
            <w:r>
              <w:rPr/>
              <w:t xml:space="preserve">2000 </w:t>
            </w:r>
          </w:p>
        </w:tc>
      </w:tr>
      <w:tr>
        <w:trPr/>
        <w:tc>
          <w:tcPr>
            <w:tcW w:w="451" w:type="dxa"/>
            <w:tcBorders/>
            <w:vAlign w:val="center"/>
          </w:tcPr>
          <w:p>
            <w:pPr>
              <w:pStyle w:val="TableContents"/>
              <w:bidi w:val="0"/>
              <w:spacing w:before="0" w:after="283"/>
              <w:jc w:val="left"/>
              <w:rPr/>
            </w:pPr>
            <w:r>
              <w:rPr/>
              <w:t xml:space="preserve">9 </w:t>
            </w:r>
          </w:p>
        </w:tc>
        <w:tc>
          <w:tcPr>
            <w:tcW w:w="1606" w:type="dxa"/>
            <w:tcBorders/>
            <w:vAlign w:val="center"/>
          </w:tcPr>
          <w:p>
            <w:pPr>
              <w:pStyle w:val="TableContents"/>
              <w:bidi w:val="0"/>
              <w:spacing w:before="0" w:after="283"/>
              <w:jc w:val="left"/>
              <w:rPr/>
            </w:pPr>
            <w:r>
              <w:rPr/>
              <w:t xml:space="preserve">Brasilia </w:t>
            </w:r>
          </w:p>
        </w:tc>
        <w:tc>
          <w:tcPr>
            <w:tcW w:w="1186" w:type="dxa"/>
            <w:tcBorders/>
            <w:vAlign w:val="center"/>
          </w:tcPr>
          <w:p>
            <w:pPr>
              <w:pStyle w:val="TableContents"/>
              <w:bidi w:val="0"/>
              <w:spacing w:before="0" w:after="283"/>
              <w:jc w:val="left"/>
              <w:rPr/>
            </w:pPr>
            <w:r>
              <w:rPr/>
              <w:t xml:space="preserve">2,699,672 </w:t>
            </w:r>
          </w:p>
        </w:tc>
        <w:tc>
          <w:tcPr>
            <w:tcW w:w="1186" w:type="dxa"/>
            <w:tcBorders/>
            <w:vAlign w:val="center"/>
          </w:tcPr>
          <w:p>
            <w:pPr>
              <w:pStyle w:val="TableContents"/>
              <w:bidi w:val="0"/>
              <w:spacing w:before="0" w:after="283"/>
              <w:jc w:val="left"/>
              <w:rPr/>
            </w:pPr>
            <w:r>
              <w:rPr/>
              <w:t xml:space="preserve">2,156,356 </w:t>
            </w:r>
          </w:p>
        </w:tc>
        <w:tc>
          <w:tcPr>
            <w:tcW w:w="1186" w:type="dxa"/>
            <w:tcBorders/>
            <w:vAlign w:val="center"/>
          </w:tcPr>
          <w:p>
            <w:pPr>
              <w:pStyle w:val="TableContents"/>
              <w:bidi w:val="0"/>
              <w:spacing w:before="0" w:after="283"/>
              <w:jc w:val="left"/>
              <w:rPr/>
            </w:pPr>
            <w:r>
              <w:rPr/>
              <w:t xml:space="preserve">2,429,463 </w:t>
            </w:r>
          </w:p>
        </w:tc>
        <w:tc>
          <w:tcPr>
            <w:tcW w:w="1186" w:type="dxa"/>
            <w:tcBorders/>
            <w:vAlign w:val="center"/>
          </w:tcPr>
          <w:p>
            <w:pPr>
              <w:pStyle w:val="TableContents"/>
              <w:bidi w:val="0"/>
              <w:spacing w:before="0" w:after="283"/>
              <w:jc w:val="left"/>
              <w:rPr/>
            </w:pPr>
            <w:r>
              <w:rPr/>
              <w:t xml:space="preserve">3,364,890 </w:t>
            </w:r>
          </w:p>
        </w:tc>
        <w:tc>
          <w:tcPr>
            <w:tcW w:w="1186" w:type="dxa"/>
            <w:tcBorders/>
            <w:vAlign w:val="center"/>
          </w:tcPr>
          <w:p>
            <w:pPr>
              <w:pStyle w:val="TableContents"/>
              <w:bidi w:val="0"/>
              <w:spacing w:before="0" w:after="283"/>
              <w:jc w:val="left"/>
              <w:rPr/>
            </w:pPr>
            <w:r>
              <w:rPr/>
              <w:t xml:space="preserve">3,712,380 </w:t>
            </w:r>
          </w:p>
        </w:tc>
        <w:tc>
          <w:tcPr>
            <w:tcW w:w="1186" w:type="dxa"/>
            <w:tcBorders/>
            <w:vAlign w:val="center"/>
          </w:tcPr>
          <w:p>
            <w:pPr>
              <w:pStyle w:val="TableContents"/>
              <w:bidi w:val="0"/>
              <w:spacing w:before="0" w:after="283"/>
              <w:jc w:val="left"/>
              <w:rPr/>
            </w:pPr>
            <w:r>
              <w:rPr/>
              <w:t xml:space="preserve">3,402,508 </w:t>
            </w:r>
          </w:p>
        </w:tc>
        <w:tc>
          <w:tcPr>
            <w:tcW w:w="1186" w:type="dxa"/>
            <w:tcBorders/>
            <w:vAlign w:val="center"/>
          </w:tcPr>
          <w:p>
            <w:pPr>
              <w:pStyle w:val="TableContents"/>
              <w:bidi w:val="0"/>
              <w:spacing w:before="0" w:after="283"/>
              <w:jc w:val="left"/>
              <w:rPr/>
            </w:pPr>
            <w:r>
              <w:rPr/>
              <w:t xml:space="preserve">3,407,861 </w:t>
            </w:r>
          </w:p>
        </w:tc>
        <w:tc>
          <w:tcPr>
            <w:tcW w:w="1186" w:type="dxa"/>
            <w:tcBorders/>
            <w:vAlign w:val="center"/>
          </w:tcPr>
          <w:p>
            <w:pPr>
              <w:pStyle w:val="TableContents"/>
              <w:bidi w:val="0"/>
              <w:spacing w:before="0" w:after="283"/>
              <w:jc w:val="left"/>
              <w:rPr/>
            </w:pPr>
            <w:r>
              <w:rPr/>
              <w:t xml:space="preserve">3,381,728 </w:t>
            </w:r>
          </w:p>
        </w:tc>
        <w:tc>
          <w:tcPr>
            <w:tcW w:w="1186" w:type="dxa"/>
            <w:tcBorders/>
            <w:vAlign w:val="center"/>
          </w:tcPr>
          <w:p>
            <w:pPr>
              <w:pStyle w:val="TableContents"/>
              <w:bidi w:val="0"/>
              <w:spacing w:before="0" w:after="283"/>
              <w:jc w:val="left"/>
              <w:rPr/>
            </w:pPr>
            <w:r>
              <w:rPr/>
              <w:t xml:space="preserve">2,530,840 </w:t>
            </w:r>
          </w:p>
        </w:tc>
        <w:tc>
          <w:tcPr>
            <w:tcW w:w="1186" w:type="dxa"/>
            <w:tcBorders/>
            <w:vAlign w:val="center"/>
          </w:tcPr>
          <w:p>
            <w:pPr>
              <w:pStyle w:val="TableContents"/>
              <w:bidi w:val="0"/>
              <w:spacing w:before="0" w:after="283"/>
              <w:jc w:val="left"/>
              <w:rPr/>
            </w:pPr>
            <w:r>
              <w:rPr/>
              <w:t xml:space="preserve">1,681,517 </w:t>
            </w:r>
          </w:p>
        </w:tc>
        <w:tc>
          <w:tcPr>
            <w:tcW w:w="1186" w:type="dxa"/>
            <w:tcBorders/>
            <w:vAlign w:val="center"/>
          </w:tcPr>
          <w:p>
            <w:pPr>
              <w:pStyle w:val="TableContents"/>
              <w:bidi w:val="0"/>
              <w:spacing w:before="0" w:after="283"/>
              <w:jc w:val="left"/>
              <w:rPr/>
            </w:pPr>
            <w:r>
              <w:rPr/>
              <w:t xml:space="preserve">1,629,008 </w:t>
            </w:r>
          </w:p>
        </w:tc>
        <w:tc>
          <w:tcPr>
            <w:tcW w:w="1186" w:type="dxa"/>
            <w:tcBorders/>
            <w:vAlign w:val="center"/>
          </w:tcPr>
          <w:p>
            <w:pPr>
              <w:pStyle w:val="TableContents"/>
              <w:bidi w:val="0"/>
              <w:spacing w:before="0" w:after="283"/>
              <w:jc w:val="left"/>
              <w:rPr/>
            </w:pPr>
            <w:r>
              <w:rPr/>
              <w:t xml:space="preserve">914,466 </w:t>
            </w:r>
          </w:p>
        </w:tc>
        <w:tc>
          <w:tcPr>
            <w:tcW w:w="1186" w:type="dxa"/>
            <w:tcBorders/>
            <w:vAlign w:val="center"/>
          </w:tcPr>
          <w:p>
            <w:pPr>
              <w:pStyle w:val="TableContents"/>
              <w:bidi w:val="0"/>
              <w:spacing w:before="0" w:after="283"/>
              <w:jc w:val="left"/>
              <w:rPr/>
            </w:pPr>
            <w:r>
              <w:rPr/>
              <w:t xml:space="preserve">1,165,174 </w:t>
            </w:r>
          </w:p>
        </w:tc>
        <w:tc>
          <w:tcPr>
            <w:tcW w:w="1186" w:type="dxa"/>
            <w:tcBorders/>
            <w:vAlign w:val="center"/>
          </w:tcPr>
          <w:p>
            <w:pPr>
              <w:pStyle w:val="TableContents"/>
              <w:bidi w:val="0"/>
              <w:spacing w:before="0" w:after="283"/>
              <w:jc w:val="left"/>
              <w:rPr/>
            </w:pPr>
            <w:r>
              <w:rPr/>
              <w:t xml:space="preserve">416,089 </w:t>
            </w:r>
          </w:p>
        </w:tc>
        <w:tc>
          <w:tcPr>
            <w:tcW w:w="1186" w:type="dxa"/>
            <w:tcBorders/>
            <w:vAlign w:val="center"/>
          </w:tcPr>
          <w:p>
            <w:pPr>
              <w:pStyle w:val="TableContents"/>
              <w:bidi w:val="0"/>
              <w:spacing w:before="0" w:after="283"/>
              <w:jc w:val="left"/>
              <w:rPr/>
            </w:pPr>
            <w:r>
              <w:rPr/>
              <w:t xml:space="preserve">133,041 </w:t>
            </w:r>
          </w:p>
        </w:tc>
        <w:tc>
          <w:tcPr>
            <w:tcW w:w="1186" w:type="dxa"/>
            <w:tcBorders/>
            <w:vAlign w:val="center"/>
          </w:tcPr>
          <w:p>
            <w:pPr>
              <w:pStyle w:val="TableContents"/>
              <w:bidi w:val="0"/>
              <w:spacing w:before="0" w:after="283"/>
              <w:jc w:val="left"/>
              <w:rPr/>
            </w:pPr>
            <w:r>
              <w:rPr/>
              <w:t xml:space="preserve">0 </w:t>
            </w:r>
          </w:p>
        </w:tc>
        <w:tc>
          <w:tcPr>
            <w:tcW w:w="1231" w:type="dxa"/>
            <w:tcBorders/>
            <w:vAlign w:val="center"/>
          </w:tcPr>
          <w:p>
            <w:pPr>
              <w:pStyle w:val="TableContents"/>
              <w:bidi w:val="0"/>
              <w:spacing w:before="0" w:after="283"/>
              <w:jc w:val="left"/>
              <w:rPr/>
            </w:pPr>
            <w:r>
              <w:rPr/>
              <w:t xml:space="preserve">3,712,380 </w:t>
            </w:r>
          </w:p>
        </w:tc>
        <w:tc>
          <w:tcPr>
            <w:tcW w:w="661" w:type="dxa"/>
            <w:tcBorders/>
            <w:vAlign w:val="center"/>
          </w:tcPr>
          <w:p>
            <w:pPr>
              <w:pStyle w:val="TableContents"/>
              <w:bidi w:val="0"/>
              <w:spacing w:before="0" w:after="283"/>
              <w:jc w:val="left"/>
              <w:rPr/>
            </w:pPr>
            <w:r>
              <w:rPr/>
              <w:t xml:space="preserve">2013 </w:t>
            </w:r>
          </w:p>
        </w:tc>
      </w:tr>
      <w:tr>
        <w:trPr/>
        <w:tc>
          <w:tcPr>
            <w:tcW w:w="451" w:type="dxa"/>
            <w:tcBorders/>
            <w:vAlign w:val="center"/>
          </w:tcPr>
          <w:p>
            <w:pPr>
              <w:pStyle w:val="TableContents"/>
              <w:bidi w:val="0"/>
              <w:spacing w:before="0" w:after="283"/>
              <w:jc w:val="left"/>
              <w:rPr/>
            </w:pPr>
            <w:r>
              <w:rPr/>
              <w:t xml:space="preserve">10 </w:t>
            </w:r>
          </w:p>
        </w:tc>
        <w:tc>
          <w:tcPr>
            <w:tcW w:w="1606" w:type="dxa"/>
            <w:tcBorders/>
            <w:vAlign w:val="center"/>
          </w:tcPr>
          <w:p>
            <w:pPr>
              <w:pStyle w:val="TableContents"/>
              <w:bidi w:val="0"/>
              <w:spacing w:before="0" w:after="283"/>
              <w:jc w:val="left"/>
              <w:rPr/>
            </w:pPr>
            <w:r>
              <w:rPr/>
              <w:t xml:space="preserve">Ranska </w:t>
            </w:r>
          </w:p>
        </w:tc>
        <w:tc>
          <w:tcPr>
            <w:tcW w:w="1186" w:type="dxa"/>
            <w:tcBorders/>
            <w:vAlign w:val="center"/>
          </w:tcPr>
          <w:p>
            <w:pPr>
              <w:pStyle w:val="TableContents"/>
              <w:bidi w:val="0"/>
              <w:spacing w:before="0" w:after="283"/>
              <w:jc w:val="left"/>
              <w:rPr/>
            </w:pPr>
            <w:r>
              <w:rPr/>
              <w:t xml:space="preserve">2,227,000 </w:t>
            </w:r>
          </w:p>
        </w:tc>
        <w:tc>
          <w:tcPr>
            <w:tcW w:w="1186" w:type="dxa"/>
            <w:tcBorders/>
            <w:vAlign w:val="center"/>
          </w:tcPr>
          <w:p>
            <w:pPr>
              <w:pStyle w:val="TableContents"/>
              <w:bidi w:val="0"/>
              <w:spacing w:before="0" w:after="283"/>
              <w:jc w:val="left"/>
              <w:rPr/>
            </w:pPr>
            <w:r>
              <w:rPr/>
              <w:t xml:space="preserve">2,082,000 </w:t>
            </w:r>
          </w:p>
        </w:tc>
        <w:tc>
          <w:tcPr>
            <w:tcW w:w="1186" w:type="dxa"/>
            <w:tcBorders/>
            <w:vAlign w:val="center"/>
          </w:tcPr>
          <w:p>
            <w:pPr>
              <w:pStyle w:val="TableContents"/>
              <w:bidi w:val="0"/>
              <w:spacing w:before="0" w:after="283"/>
              <w:jc w:val="left"/>
              <w:rPr/>
            </w:pPr>
            <w:r>
              <w:rPr/>
              <w:t xml:space="preserve">1,972,000 </w:t>
            </w:r>
          </w:p>
        </w:tc>
        <w:tc>
          <w:tcPr>
            <w:tcW w:w="1186" w:type="dxa"/>
            <w:tcBorders/>
            <w:vAlign w:val="center"/>
          </w:tcPr>
          <w:p>
            <w:pPr>
              <w:pStyle w:val="TableContents"/>
              <w:bidi w:val="0"/>
              <w:spacing w:before="0" w:after="283"/>
              <w:jc w:val="left"/>
              <w:rPr/>
            </w:pPr>
            <w:r>
              <w:rPr/>
              <w:t xml:space="preserve">1,817,000 </w:t>
            </w:r>
          </w:p>
        </w:tc>
        <w:tc>
          <w:tcPr>
            <w:tcW w:w="1186" w:type="dxa"/>
            <w:tcBorders/>
            <w:vAlign w:val="center"/>
          </w:tcPr>
          <w:p>
            <w:pPr>
              <w:pStyle w:val="TableContents"/>
              <w:bidi w:val="0"/>
              <w:spacing w:before="0" w:after="283"/>
              <w:jc w:val="left"/>
              <w:rPr/>
            </w:pPr>
            <w:r>
              <w:rPr/>
              <w:t xml:space="preserve">1,740,000 </w:t>
            </w:r>
          </w:p>
        </w:tc>
        <w:tc>
          <w:tcPr>
            <w:tcW w:w="1186" w:type="dxa"/>
            <w:tcBorders/>
            <w:vAlign w:val="center"/>
          </w:tcPr>
          <w:p>
            <w:pPr>
              <w:pStyle w:val="TableContents"/>
              <w:bidi w:val="0"/>
              <w:spacing w:before="0" w:after="283"/>
              <w:jc w:val="left"/>
              <w:rPr/>
            </w:pPr>
            <w:r>
              <w:rPr/>
              <w:t xml:space="preserve">1,967,765 </w:t>
            </w:r>
          </w:p>
        </w:tc>
        <w:tc>
          <w:tcPr>
            <w:tcW w:w="1186" w:type="dxa"/>
            <w:tcBorders/>
            <w:vAlign w:val="center"/>
          </w:tcPr>
          <w:p>
            <w:pPr>
              <w:pStyle w:val="TableContents"/>
              <w:bidi w:val="0"/>
              <w:spacing w:before="0" w:after="283"/>
              <w:jc w:val="left"/>
              <w:rPr/>
            </w:pPr>
            <w:r>
              <w:rPr/>
              <w:t xml:space="preserve">2,242,928 </w:t>
            </w:r>
          </w:p>
        </w:tc>
        <w:tc>
          <w:tcPr>
            <w:tcW w:w="1186" w:type="dxa"/>
            <w:tcBorders/>
            <w:vAlign w:val="center"/>
          </w:tcPr>
          <w:p>
            <w:pPr>
              <w:pStyle w:val="TableContents"/>
              <w:bidi w:val="0"/>
              <w:spacing w:before="0" w:after="283"/>
              <w:jc w:val="left"/>
              <w:rPr/>
            </w:pPr>
            <w:r>
              <w:rPr/>
              <w:t xml:space="preserve">2,229,421 </w:t>
            </w:r>
          </w:p>
        </w:tc>
        <w:tc>
          <w:tcPr>
            <w:tcW w:w="1186" w:type="dxa"/>
            <w:tcBorders/>
            <w:vAlign w:val="center"/>
          </w:tcPr>
          <w:p>
            <w:pPr>
              <w:pStyle w:val="TableContents"/>
              <w:bidi w:val="0"/>
              <w:spacing w:before="0" w:after="283"/>
              <w:jc w:val="left"/>
              <w:rPr/>
            </w:pPr>
            <w:r>
              <w:rPr/>
              <w:t xml:space="preserve">3,549,008 </w:t>
            </w:r>
          </w:p>
        </w:tc>
        <w:tc>
          <w:tcPr>
            <w:tcW w:w="1186" w:type="dxa"/>
            <w:tcBorders/>
            <w:vAlign w:val="center"/>
          </w:tcPr>
          <w:p>
            <w:pPr>
              <w:pStyle w:val="TableContents"/>
              <w:bidi w:val="0"/>
              <w:spacing w:before="0" w:after="283"/>
              <w:jc w:val="left"/>
              <w:rPr/>
            </w:pPr>
            <w:r>
              <w:rPr/>
              <w:t xml:space="preserve">3,348,361 </w:t>
            </w:r>
          </w:p>
        </w:tc>
        <w:tc>
          <w:tcPr>
            <w:tcW w:w="1186" w:type="dxa"/>
            <w:tcBorders/>
            <w:vAlign w:val="center"/>
          </w:tcPr>
          <w:p>
            <w:pPr>
              <w:pStyle w:val="TableContents"/>
              <w:bidi w:val="0"/>
              <w:spacing w:before="0" w:after="283"/>
              <w:jc w:val="left"/>
              <w:rPr/>
            </w:pPr>
            <w:r>
              <w:rPr/>
              <w:t xml:space="preserve">3,474,705 </w:t>
            </w:r>
          </w:p>
        </w:tc>
        <w:tc>
          <w:tcPr>
            <w:tcW w:w="1186" w:type="dxa"/>
            <w:tcBorders/>
            <w:vAlign w:val="center"/>
          </w:tcPr>
          <w:p>
            <w:pPr>
              <w:pStyle w:val="TableContents"/>
              <w:bidi w:val="0"/>
              <w:spacing w:before="0" w:after="283"/>
              <w:jc w:val="left"/>
              <w:rPr/>
            </w:pPr>
            <w:r>
              <w:rPr/>
              <w:t xml:space="preserve">3,768,993 </w:t>
            </w:r>
          </w:p>
        </w:tc>
        <w:tc>
          <w:tcPr>
            <w:tcW w:w="1186" w:type="dxa"/>
            <w:tcBorders/>
            <w:vAlign w:val="center"/>
          </w:tcPr>
          <w:p>
            <w:pPr>
              <w:pStyle w:val="TableContents"/>
              <w:bidi w:val="0"/>
              <w:spacing w:before="0" w:after="283"/>
              <w:jc w:val="left"/>
              <w:rPr/>
            </w:pPr>
            <w:r>
              <w:rPr/>
              <w:t xml:space="preserve">3,378,433 </w:t>
            </w:r>
          </w:p>
        </w:tc>
        <w:tc>
          <w:tcPr>
            <w:tcW w:w="1186" w:type="dxa"/>
            <w:tcBorders/>
            <w:vAlign w:val="center"/>
          </w:tcPr>
          <w:p>
            <w:pPr>
              <w:pStyle w:val="TableContents"/>
              <w:bidi w:val="0"/>
              <w:spacing w:before="0" w:after="283"/>
              <w:jc w:val="left"/>
              <w:rPr/>
            </w:pPr>
            <w:r>
              <w:rPr/>
              <w:t xml:space="preserve">2,750,086 </w:t>
            </w:r>
          </w:p>
        </w:tc>
        <w:tc>
          <w:tcPr>
            <w:tcW w:w="1186" w:type="dxa"/>
            <w:tcBorders/>
            <w:vAlign w:val="center"/>
          </w:tcPr>
          <w:p>
            <w:pPr>
              <w:pStyle w:val="TableContents"/>
              <w:bidi w:val="0"/>
              <w:spacing w:before="0" w:after="283"/>
              <w:jc w:val="left"/>
              <w:rPr/>
            </w:pPr>
            <w:r>
              <w:rPr/>
              <w:t xml:space="preserve">1,369,210 </w:t>
            </w:r>
          </w:p>
        </w:tc>
        <w:tc>
          <w:tcPr>
            <w:tcW w:w="1186" w:type="dxa"/>
            <w:tcBorders/>
            <w:vAlign w:val="center"/>
          </w:tcPr>
          <w:p>
            <w:pPr>
              <w:pStyle w:val="TableContents"/>
              <w:bidi w:val="0"/>
              <w:spacing w:before="0" w:after="283"/>
              <w:jc w:val="left"/>
              <w:rPr/>
            </w:pPr>
            <w:r>
              <w:rPr/>
              <w:t xml:space="preserve">357,512 </w:t>
            </w:r>
          </w:p>
        </w:tc>
        <w:tc>
          <w:tcPr>
            <w:tcW w:w="1231" w:type="dxa"/>
            <w:tcBorders/>
            <w:vAlign w:val="center"/>
          </w:tcPr>
          <w:p>
            <w:pPr>
              <w:pStyle w:val="TableContents"/>
              <w:bidi w:val="0"/>
              <w:spacing w:before="0" w:after="283"/>
              <w:jc w:val="left"/>
              <w:rPr/>
            </w:pPr>
            <w:r>
              <w:rPr/>
              <w:t xml:space="preserve">3,919,776 </w:t>
            </w:r>
          </w:p>
        </w:tc>
        <w:tc>
          <w:tcPr>
            <w:tcW w:w="661" w:type="dxa"/>
            <w:tcBorders/>
            <w:vAlign w:val="center"/>
          </w:tcPr>
          <w:p>
            <w:pPr>
              <w:pStyle w:val="TableContents"/>
              <w:bidi w:val="0"/>
              <w:spacing w:before="0" w:after="283"/>
              <w:jc w:val="left"/>
              <w:rPr/>
            </w:pPr>
            <w:r>
              <w:rPr/>
              <w:t xml:space="preserve">1989 </w:t>
            </w:r>
          </w:p>
        </w:tc>
      </w:tr>
      <w:tr>
        <w:trPr/>
        <w:tc>
          <w:tcPr>
            <w:tcW w:w="451" w:type="dxa"/>
            <w:tcBorders/>
            <w:vAlign w:val="center"/>
          </w:tcPr>
          <w:p>
            <w:pPr>
              <w:pStyle w:val="TableContents"/>
              <w:bidi w:val="0"/>
              <w:spacing w:before="0" w:after="283"/>
              <w:jc w:val="left"/>
              <w:rPr/>
            </w:pPr>
            <w:r>
              <w:rPr/>
              <w:t xml:space="preserve">11 </w:t>
            </w:r>
          </w:p>
        </w:tc>
        <w:tc>
          <w:tcPr>
            <w:tcW w:w="1606" w:type="dxa"/>
            <w:tcBorders/>
            <w:vAlign w:val="center"/>
          </w:tcPr>
          <w:p>
            <w:pPr>
              <w:pStyle w:val="TableContents"/>
              <w:bidi w:val="0"/>
              <w:spacing w:before="0" w:after="283"/>
              <w:jc w:val="left"/>
              <w:rPr/>
            </w:pPr>
            <w:r>
              <w:rPr/>
              <w:t xml:space="preserve">Kanada </w:t>
            </w:r>
          </w:p>
        </w:tc>
        <w:tc>
          <w:tcPr>
            <w:tcW w:w="1186" w:type="dxa"/>
            <w:tcBorders/>
            <w:vAlign w:val="center"/>
          </w:tcPr>
          <w:p>
            <w:pPr>
              <w:pStyle w:val="TableContents"/>
              <w:bidi w:val="0"/>
              <w:spacing w:before="0" w:after="283"/>
              <w:jc w:val="left"/>
              <w:rPr/>
            </w:pPr>
            <w:r>
              <w:rPr/>
              <w:t xml:space="preserve">2,199,789 </w:t>
            </w:r>
          </w:p>
        </w:tc>
        <w:tc>
          <w:tcPr>
            <w:tcW w:w="1186" w:type="dxa"/>
            <w:tcBorders/>
            <w:vAlign w:val="center"/>
          </w:tcPr>
          <w:p>
            <w:pPr>
              <w:pStyle w:val="TableContents"/>
              <w:bidi w:val="0"/>
              <w:spacing w:before="0" w:after="283"/>
              <w:jc w:val="left"/>
              <w:rPr/>
            </w:pPr>
            <w:r>
              <w:rPr/>
              <w:t xml:space="preserve">2,370,271 </w:t>
            </w:r>
          </w:p>
        </w:tc>
        <w:tc>
          <w:tcPr>
            <w:tcW w:w="1186" w:type="dxa"/>
            <w:tcBorders/>
            <w:vAlign w:val="center"/>
          </w:tcPr>
          <w:p>
            <w:pPr>
              <w:pStyle w:val="TableContents"/>
              <w:bidi w:val="0"/>
              <w:spacing w:before="0" w:after="283"/>
              <w:jc w:val="left"/>
              <w:rPr/>
            </w:pPr>
            <w:r>
              <w:rPr/>
              <w:t xml:space="preserve">2,283,474 </w:t>
            </w:r>
          </w:p>
        </w:tc>
        <w:tc>
          <w:tcPr>
            <w:tcW w:w="1186" w:type="dxa"/>
            <w:tcBorders/>
            <w:vAlign w:val="center"/>
          </w:tcPr>
          <w:p>
            <w:pPr>
              <w:pStyle w:val="TableContents"/>
              <w:bidi w:val="0"/>
              <w:spacing w:before="0" w:after="283"/>
              <w:jc w:val="left"/>
              <w:rPr/>
            </w:pPr>
            <w:r>
              <w:rPr/>
              <w:t xml:space="preserve">2,393,890 </w:t>
            </w:r>
          </w:p>
        </w:tc>
        <w:tc>
          <w:tcPr>
            <w:tcW w:w="1186" w:type="dxa"/>
            <w:tcBorders/>
            <w:vAlign w:val="center"/>
          </w:tcPr>
          <w:p>
            <w:pPr>
              <w:pStyle w:val="TableContents"/>
              <w:bidi w:val="0"/>
              <w:spacing w:before="0" w:after="283"/>
              <w:jc w:val="left"/>
              <w:rPr/>
            </w:pPr>
            <w:r>
              <w:rPr/>
              <w:t xml:space="preserve">2,379,806 </w:t>
            </w:r>
          </w:p>
        </w:tc>
        <w:tc>
          <w:tcPr>
            <w:tcW w:w="1186" w:type="dxa"/>
            <w:tcBorders/>
            <w:vAlign w:val="center"/>
          </w:tcPr>
          <w:p>
            <w:pPr>
              <w:pStyle w:val="TableContents"/>
              <w:bidi w:val="0"/>
              <w:spacing w:before="0" w:after="283"/>
              <w:jc w:val="left"/>
              <w:rPr/>
            </w:pPr>
            <w:r>
              <w:rPr/>
              <w:t xml:space="preserve">2,463,364 </w:t>
            </w:r>
          </w:p>
        </w:tc>
        <w:tc>
          <w:tcPr>
            <w:tcW w:w="1186" w:type="dxa"/>
            <w:tcBorders/>
            <w:vAlign w:val="center"/>
          </w:tcPr>
          <w:p>
            <w:pPr>
              <w:pStyle w:val="TableContents"/>
              <w:bidi w:val="0"/>
              <w:spacing w:before="0" w:after="283"/>
              <w:jc w:val="left"/>
              <w:rPr/>
            </w:pPr>
            <w:r>
              <w:rPr/>
              <w:t xml:space="preserve">2,135,121 </w:t>
            </w:r>
          </w:p>
        </w:tc>
        <w:tc>
          <w:tcPr>
            <w:tcW w:w="1186" w:type="dxa"/>
            <w:tcBorders/>
            <w:vAlign w:val="center"/>
          </w:tcPr>
          <w:p>
            <w:pPr>
              <w:pStyle w:val="TableContents"/>
              <w:bidi w:val="0"/>
              <w:spacing w:before="0" w:after="283"/>
              <w:jc w:val="left"/>
              <w:rPr/>
            </w:pPr>
            <w:r>
              <w:rPr/>
              <w:t xml:space="preserve">2,068,189 </w:t>
            </w:r>
          </w:p>
        </w:tc>
        <w:tc>
          <w:tcPr>
            <w:tcW w:w="1186" w:type="dxa"/>
            <w:tcBorders/>
            <w:vAlign w:val="center"/>
          </w:tcPr>
          <w:p>
            <w:pPr>
              <w:pStyle w:val="TableContents"/>
              <w:bidi w:val="0"/>
              <w:spacing w:before="0" w:after="283"/>
              <w:jc w:val="left"/>
              <w:rPr/>
            </w:pPr>
            <w:r>
              <w:rPr/>
              <w:t xml:space="preserve">2,687,892 </w:t>
            </w:r>
          </w:p>
        </w:tc>
        <w:tc>
          <w:tcPr>
            <w:tcW w:w="1186" w:type="dxa"/>
            <w:tcBorders/>
            <w:vAlign w:val="center"/>
          </w:tcPr>
          <w:p>
            <w:pPr>
              <w:pStyle w:val="TableContents"/>
              <w:bidi w:val="0"/>
              <w:spacing w:before="0" w:after="283"/>
              <w:jc w:val="left"/>
              <w:rPr/>
            </w:pPr>
            <w:r>
              <w:rPr/>
              <w:t xml:space="preserve">2,961,636 </w:t>
            </w:r>
          </w:p>
        </w:tc>
        <w:tc>
          <w:tcPr>
            <w:tcW w:w="1186" w:type="dxa"/>
            <w:tcBorders/>
            <w:vAlign w:val="center"/>
          </w:tcPr>
          <w:p>
            <w:pPr>
              <w:pStyle w:val="TableContents"/>
              <w:bidi w:val="0"/>
              <w:spacing w:before="0" w:after="283"/>
              <w:jc w:val="left"/>
              <w:rPr/>
            </w:pPr>
            <w:r>
              <w:rPr/>
              <w:t xml:space="preserve">2,407,999 </w:t>
            </w:r>
          </w:p>
        </w:tc>
        <w:tc>
          <w:tcPr>
            <w:tcW w:w="1186" w:type="dxa"/>
            <w:tcBorders/>
            <w:vAlign w:val="center"/>
          </w:tcPr>
          <w:p>
            <w:pPr>
              <w:pStyle w:val="TableContents"/>
              <w:bidi w:val="0"/>
              <w:spacing w:before="0" w:after="283"/>
              <w:jc w:val="left"/>
              <w:rPr/>
            </w:pPr>
            <w:r>
              <w:rPr/>
              <w:t xml:space="preserve">1,947,106 </w:t>
            </w:r>
          </w:p>
        </w:tc>
        <w:tc>
          <w:tcPr>
            <w:tcW w:w="1186" w:type="dxa"/>
            <w:tcBorders/>
            <w:vAlign w:val="center"/>
          </w:tcPr>
          <w:p>
            <w:pPr>
              <w:pStyle w:val="TableContents"/>
              <w:bidi w:val="0"/>
              <w:spacing w:before="0" w:after="283"/>
              <w:jc w:val="left"/>
              <w:rPr/>
            </w:pPr>
            <w:r>
              <w:rPr/>
              <w:t xml:space="preserve">1,369,607 </w:t>
            </w:r>
          </w:p>
        </w:tc>
        <w:tc>
          <w:tcPr>
            <w:tcW w:w="1186" w:type="dxa"/>
            <w:tcBorders/>
            <w:vAlign w:val="center"/>
          </w:tcPr>
          <w:p>
            <w:pPr>
              <w:pStyle w:val="TableContents"/>
              <w:bidi w:val="0"/>
              <w:spacing w:before="0" w:after="283"/>
              <w:jc w:val="left"/>
              <w:rPr/>
            </w:pPr>
            <w:r>
              <w:rPr/>
              <w:t xml:space="preserve">1,159,504 </w:t>
            </w:r>
          </w:p>
        </w:tc>
        <w:tc>
          <w:tcPr>
            <w:tcW w:w="1186" w:type="dxa"/>
            <w:tcBorders/>
            <w:vAlign w:val="center"/>
          </w:tcPr>
          <w:p>
            <w:pPr>
              <w:pStyle w:val="TableContents"/>
              <w:bidi w:val="0"/>
              <w:spacing w:before="0" w:after="283"/>
              <w:jc w:val="left"/>
              <w:rPr/>
            </w:pPr>
            <w:r>
              <w:rPr/>
              <w:t xml:space="preserve">397,739 </w:t>
            </w:r>
          </w:p>
        </w:tc>
        <w:tc>
          <w:tcPr>
            <w:tcW w:w="1186" w:type="dxa"/>
            <w:tcBorders/>
            <w:vAlign w:val="center"/>
          </w:tcPr>
          <w:p>
            <w:pPr>
              <w:pStyle w:val="TableContents"/>
              <w:bidi w:val="0"/>
              <w:spacing w:before="0" w:after="283"/>
              <w:jc w:val="left"/>
              <w:rPr/>
            </w:pPr>
            <w:r>
              <w:rPr/>
              <w:t xml:space="preserve">387,726 </w:t>
            </w:r>
          </w:p>
        </w:tc>
        <w:tc>
          <w:tcPr>
            <w:tcW w:w="1231" w:type="dxa"/>
            <w:tcBorders/>
            <w:vAlign w:val="center"/>
          </w:tcPr>
          <w:p>
            <w:pPr>
              <w:pStyle w:val="TableContents"/>
              <w:bidi w:val="0"/>
              <w:spacing w:before="0" w:after="283"/>
              <w:jc w:val="left"/>
              <w:rPr/>
            </w:pPr>
            <w:r>
              <w:rPr/>
              <w:t xml:space="preserve">3,058,813 </w:t>
            </w:r>
          </w:p>
        </w:tc>
        <w:tc>
          <w:tcPr>
            <w:tcW w:w="661" w:type="dxa"/>
            <w:tcBorders/>
            <w:vAlign w:val="center"/>
          </w:tcPr>
          <w:p>
            <w:pPr>
              <w:pStyle w:val="TableContents"/>
              <w:bidi w:val="0"/>
              <w:spacing w:before="0" w:after="283"/>
              <w:jc w:val="left"/>
              <w:rPr/>
            </w:pPr>
            <w:r>
              <w:rPr/>
              <w:t xml:space="preserve">1999 </w:t>
            </w:r>
          </w:p>
        </w:tc>
      </w:tr>
      <w:tr>
        <w:trPr/>
        <w:tc>
          <w:tcPr>
            <w:tcW w:w="451" w:type="dxa"/>
            <w:tcBorders/>
            <w:vAlign w:val="center"/>
          </w:tcPr>
          <w:p>
            <w:pPr>
              <w:pStyle w:val="TableContents"/>
              <w:bidi w:val="0"/>
              <w:spacing w:before="0" w:after="283"/>
              <w:jc w:val="left"/>
              <w:rPr/>
            </w:pPr>
            <w:r>
              <w:rPr/>
              <w:t xml:space="preserve">12 </w:t>
            </w:r>
          </w:p>
        </w:tc>
        <w:tc>
          <w:tcPr>
            <w:tcW w:w="1606" w:type="dxa"/>
            <w:tcBorders/>
            <w:vAlign w:val="center"/>
          </w:tcPr>
          <w:p>
            <w:pPr>
              <w:pStyle w:val="TableContents"/>
              <w:bidi w:val="0"/>
              <w:spacing w:before="0" w:after="283"/>
              <w:jc w:val="left"/>
              <w:rPr/>
            </w:pPr>
            <w:r>
              <w:rPr/>
              <w:t xml:space="preserve">Thaimaa </w:t>
            </w:r>
          </w:p>
        </w:tc>
        <w:tc>
          <w:tcPr>
            <w:tcW w:w="1186" w:type="dxa"/>
            <w:tcBorders/>
            <w:vAlign w:val="center"/>
          </w:tcPr>
          <w:p>
            <w:pPr>
              <w:pStyle w:val="TableContents"/>
              <w:bidi w:val="0"/>
              <w:spacing w:before="0" w:after="283"/>
              <w:jc w:val="left"/>
              <w:rPr/>
            </w:pPr>
            <w:r>
              <w:rPr/>
              <w:t xml:space="preserve">1,988,823 </w:t>
            </w:r>
          </w:p>
        </w:tc>
        <w:tc>
          <w:tcPr>
            <w:tcW w:w="1186" w:type="dxa"/>
            <w:tcBorders/>
            <w:vAlign w:val="center"/>
          </w:tcPr>
          <w:p>
            <w:pPr>
              <w:pStyle w:val="TableContents"/>
              <w:bidi w:val="0"/>
              <w:spacing w:before="0" w:after="283"/>
              <w:jc w:val="left"/>
              <w:rPr/>
            </w:pPr>
            <w:r>
              <w:rPr/>
              <w:t xml:space="preserve">1,944,417 </w:t>
            </w:r>
          </w:p>
        </w:tc>
        <w:tc>
          <w:tcPr>
            <w:tcW w:w="1186" w:type="dxa"/>
            <w:tcBorders/>
            <w:vAlign w:val="center"/>
          </w:tcPr>
          <w:p>
            <w:pPr>
              <w:pStyle w:val="TableContents"/>
              <w:bidi w:val="0"/>
              <w:spacing w:before="0" w:after="283"/>
              <w:jc w:val="left"/>
              <w:rPr/>
            </w:pPr>
            <w:r>
              <w:rPr/>
              <w:t xml:space="preserve">1,915,420 </w:t>
            </w:r>
          </w:p>
        </w:tc>
        <w:tc>
          <w:tcPr>
            <w:tcW w:w="1186" w:type="dxa"/>
            <w:tcBorders/>
            <w:vAlign w:val="center"/>
          </w:tcPr>
          <w:p>
            <w:pPr>
              <w:pStyle w:val="TableContents"/>
              <w:bidi w:val="0"/>
              <w:spacing w:before="0" w:after="283"/>
              <w:jc w:val="left"/>
              <w:rPr/>
            </w:pPr>
            <w:r>
              <w:rPr/>
              <w:t xml:space="preserve">1,880,007 </w:t>
            </w:r>
          </w:p>
        </w:tc>
        <w:tc>
          <w:tcPr>
            <w:tcW w:w="1186" w:type="dxa"/>
            <w:tcBorders/>
            <w:vAlign w:val="center"/>
          </w:tcPr>
          <w:p>
            <w:pPr>
              <w:pStyle w:val="TableContents"/>
              <w:bidi w:val="0"/>
              <w:spacing w:before="0" w:after="283"/>
              <w:jc w:val="left"/>
              <w:rPr/>
            </w:pPr>
            <w:r>
              <w:rPr/>
              <w:t xml:space="preserve">2,457,057 </w:t>
            </w:r>
          </w:p>
        </w:tc>
        <w:tc>
          <w:tcPr>
            <w:tcW w:w="1186" w:type="dxa"/>
            <w:tcBorders/>
            <w:vAlign w:val="center"/>
          </w:tcPr>
          <w:p>
            <w:pPr>
              <w:pStyle w:val="TableContents"/>
              <w:bidi w:val="0"/>
              <w:spacing w:before="0" w:after="283"/>
              <w:jc w:val="left"/>
              <w:rPr/>
            </w:pPr>
            <w:r>
              <w:rPr/>
              <w:t xml:space="preserve">2,429,142 </w:t>
            </w:r>
          </w:p>
        </w:tc>
        <w:tc>
          <w:tcPr>
            <w:tcW w:w="1186" w:type="dxa"/>
            <w:tcBorders/>
            <w:vAlign w:val="center"/>
          </w:tcPr>
          <w:p>
            <w:pPr>
              <w:pStyle w:val="TableContents"/>
              <w:bidi w:val="0"/>
              <w:spacing w:before="0" w:after="283"/>
              <w:jc w:val="left"/>
              <w:rPr/>
            </w:pPr>
            <w:r>
              <w:rPr/>
              <w:t xml:space="preserve">1,457,798 </w:t>
            </w:r>
          </w:p>
        </w:tc>
        <w:tc>
          <w:tcPr>
            <w:tcW w:w="1186" w:type="dxa"/>
            <w:tcBorders/>
            <w:vAlign w:val="center"/>
          </w:tcPr>
          <w:p>
            <w:pPr>
              <w:pStyle w:val="TableContents"/>
              <w:bidi w:val="0"/>
              <w:spacing w:before="0" w:after="283"/>
              <w:jc w:val="left"/>
              <w:rPr/>
            </w:pPr>
            <w:r>
              <w:rPr/>
              <w:t xml:space="preserve">1,644,513 </w:t>
            </w:r>
          </w:p>
        </w:tc>
        <w:tc>
          <w:tcPr>
            <w:tcW w:w="1186" w:type="dxa"/>
            <w:tcBorders/>
            <w:vAlign w:val="center"/>
          </w:tcPr>
          <w:p>
            <w:pPr>
              <w:pStyle w:val="TableContents"/>
              <w:bidi w:val="0"/>
              <w:spacing w:before="0" w:after="283"/>
              <w:jc w:val="left"/>
              <w:rPr/>
            </w:pPr>
            <w:r>
              <w:rPr/>
              <w:t xml:space="preserve">1,122,712 </w:t>
            </w:r>
          </w:p>
        </w:tc>
        <w:tc>
          <w:tcPr>
            <w:tcW w:w="1186" w:type="dxa"/>
            <w:tcBorders/>
            <w:vAlign w:val="center"/>
          </w:tcPr>
          <w:p>
            <w:pPr>
              <w:pStyle w:val="TableContents"/>
              <w:bidi w:val="0"/>
              <w:spacing w:before="0" w:after="283"/>
              <w:jc w:val="left"/>
              <w:rPr/>
            </w:pPr>
            <w:r>
              <w:rPr/>
              <w:t xml:space="preserve">411,721 </w:t>
            </w:r>
          </w:p>
        </w:tc>
        <w:tc>
          <w:tcPr>
            <w:tcW w:w="1186" w:type="dxa"/>
            <w:tcBorders/>
            <w:vAlign w:val="center"/>
          </w:tcPr>
          <w:p>
            <w:pPr>
              <w:pStyle w:val="TableContents"/>
              <w:bidi w:val="0"/>
              <w:spacing w:before="0" w:after="283"/>
              <w:jc w:val="left"/>
              <w:rPr/>
            </w:pPr>
            <w:r>
              <w:rPr/>
              <w:t xml:space="preserve">533,200 </w:t>
            </w:r>
          </w:p>
        </w:tc>
        <w:tc>
          <w:tcPr>
            <w:tcW w:w="1186" w:type="dxa"/>
            <w:tcBorders/>
            <w:vAlign w:val="center"/>
          </w:tcPr>
          <w:p>
            <w:pPr>
              <w:pStyle w:val="TableContents"/>
              <w:bidi w:val="0"/>
              <w:spacing w:before="0" w:after="283"/>
              <w:jc w:val="left"/>
              <w:rPr/>
            </w:pPr>
            <w:r>
              <w:rPr/>
              <w:t xml:space="preserve">304,843 </w:t>
            </w:r>
          </w:p>
        </w:tc>
        <w:tc>
          <w:tcPr>
            <w:tcW w:w="1186" w:type="dxa"/>
            <w:tcBorders/>
            <w:vAlign w:val="center"/>
          </w:tcPr>
          <w:p>
            <w:pPr>
              <w:pStyle w:val="TableContents"/>
              <w:bidi w:val="0"/>
              <w:spacing w:before="0" w:after="283"/>
              <w:jc w:val="left"/>
              <w:rPr/>
            </w:pPr>
            <w:r>
              <w:rPr/>
              <w:t xml:space="preserve">73,347 </w:t>
            </w:r>
          </w:p>
        </w:tc>
        <w:tc>
          <w:tcPr>
            <w:tcW w:w="1186" w:type="dxa"/>
            <w:tcBorders/>
            <w:vAlign w:val="center"/>
          </w:tcPr>
          <w:p>
            <w:pPr>
              <w:pStyle w:val="TableContents"/>
              <w:bidi w:val="0"/>
              <w:spacing w:before="0" w:after="283"/>
              <w:jc w:val="left"/>
              <w:rPr/>
            </w:pPr>
            <w:r>
              <w:rPr/>
              <w:t xml:space="preserve">22,055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231" w:type="dxa"/>
            <w:tcBorders/>
            <w:vAlign w:val="center"/>
          </w:tcPr>
          <w:p>
            <w:pPr>
              <w:pStyle w:val="TableContents"/>
              <w:bidi w:val="0"/>
              <w:spacing w:before="0" w:after="283"/>
              <w:jc w:val="left"/>
              <w:rPr/>
            </w:pPr>
            <w:r>
              <w:rPr/>
              <w:t xml:space="preserve">2,457,057 </w:t>
            </w:r>
          </w:p>
        </w:tc>
        <w:tc>
          <w:tcPr>
            <w:tcW w:w="661" w:type="dxa"/>
            <w:tcBorders/>
            <w:vAlign w:val="center"/>
          </w:tcPr>
          <w:p>
            <w:pPr>
              <w:pStyle w:val="TableContents"/>
              <w:bidi w:val="0"/>
              <w:spacing w:before="0" w:after="283"/>
              <w:jc w:val="left"/>
              <w:rPr/>
            </w:pPr>
            <w:r>
              <w:rPr/>
              <w:t xml:space="preserve">2013 </w:t>
            </w:r>
          </w:p>
        </w:tc>
      </w:tr>
      <w:tr>
        <w:trPr/>
        <w:tc>
          <w:tcPr>
            <w:tcW w:w="451" w:type="dxa"/>
            <w:tcBorders/>
            <w:vAlign w:val="center"/>
          </w:tcPr>
          <w:p>
            <w:pPr>
              <w:pStyle w:val="TableContents"/>
              <w:bidi w:val="0"/>
              <w:spacing w:before="0" w:after="283"/>
              <w:jc w:val="left"/>
              <w:rPr/>
            </w:pPr>
            <w:r>
              <w:rPr/>
              <w:t xml:space="preserve">13 </w:t>
            </w:r>
          </w:p>
        </w:tc>
        <w:tc>
          <w:tcPr>
            <w:tcW w:w="1606" w:type="dxa"/>
            <w:tcBorders/>
            <w:vAlign w:val="center"/>
          </w:tcPr>
          <w:p>
            <w:pPr>
              <w:pStyle w:val="TableContents"/>
              <w:bidi w:val="0"/>
              <w:spacing w:before="0" w:after="283"/>
              <w:jc w:val="left"/>
              <w:rPr/>
            </w:pPr>
            <w:r>
              <w:rPr/>
              <w:t xml:space="preserve">Yhdistynyt kuningaskunta </w:t>
            </w:r>
          </w:p>
        </w:tc>
        <w:tc>
          <w:tcPr>
            <w:tcW w:w="1186" w:type="dxa"/>
            <w:tcBorders/>
            <w:vAlign w:val="center"/>
          </w:tcPr>
          <w:p>
            <w:pPr>
              <w:pStyle w:val="TableContents"/>
              <w:bidi w:val="0"/>
              <w:spacing w:before="0" w:after="283"/>
              <w:jc w:val="left"/>
              <w:rPr/>
            </w:pPr>
            <w:r>
              <w:rPr/>
              <w:t xml:space="preserve">1,749,385 </w:t>
            </w:r>
          </w:p>
        </w:tc>
        <w:tc>
          <w:tcPr>
            <w:tcW w:w="1186" w:type="dxa"/>
            <w:tcBorders/>
            <w:vAlign w:val="center"/>
          </w:tcPr>
          <w:p>
            <w:pPr>
              <w:pStyle w:val="TableContents"/>
              <w:bidi w:val="0"/>
              <w:spacing w:before="0" w:after="283"/>
              <w:jc w:val="left"/>
              <w:rPr/>
            </w:pPr>
            <w:r>
              <w:rPr/>
              <w:t xml:space="preserve">1,816,622 </w:t>
            </w:r>
          </w:p>
        </w:tc>
        <w:tc>
          <w:tcPr>
            <w:tcW w:w="1186" w:type="dxa"/>
            <w:tcBorders/>
            <w:vAlign w:val="center"/>
          </w:tcPr>
          <w:p>
            <w:pPr>
              <w:pStyle w:val="TableContents"/>
              <w:bidi w:val="0"/>
              <w:spacing w:before="0" w:after="283"/>
              <w:jc w:val="left"/>
              <w:rPr/>
            </w:pPr>
            <w:r>
              <w:rPr/>
              <w:t xml:space="preserve">1,682,156 </w:t>
            </w:r>
          </w:p>
        </w:tc>
        <w:tc>
          <w:tcPr>
            <w:tcW w:w="1186" w:type="dxa"/>
            <w:tcBorders/>
            <w:vAlign w:val="center"/>
          </w:tcPr>
          <w:p>
            <w:pPr>
              <w:pStyle w:val="TableContents"/>
              <w:bidi w:val="0"/>
              <w:spacing w:before="0" w:after="283"/>
              <w:jc w:val="left"/>
              <w:rPr/>
            </w:pPr>
            <w:r>
              <w:rPr/>
              <w:t xml:space="preserve">1,598,879 </w:t>
            </w:r>
          </w:p>
        </w:tc>
        <w:tc>
          <w:tcPr>
            <w:tcW w:w="1186" w:type="dxa"/>
            <w:tcBorders/>
            <w:vAlign w:val="center"/>
          </w:tcPr>
          <w:p>
            <w:pPr>
              <w:pStyle w:val="TableContents"/>
              <w:bidi w:val="0"/>
              <w:spacing w:before="0" w:after="283"/>
              <w:jc w:val="left"/>
              <w:rPr/>
            </w:pPr>
            <w:r>
              <w:rPr/>
              <w:t xml:space="preserve">1,597,433 </w:t>
            </w:r>
          </w:p>
        </w:tc>
        <w:tc>
          <w:tcPr>
            <w:tcW w:w="1186" w:type="dxa"/>
            <w:tcBorders/>
            <w:vAlign w:val="center"/>
          </w:tcPr>
          <w:p>
            <w:pPr>
              <w:pStyle w:val="TableContents"/>
              <w:bidi w:val="0"/>
              <w:spacing w:before="0" w:after="283"/>
              <w:jc w:val="left"/>
              <w:rPr/>
            </w:pPr>
            <w:r>
              <w:rPr/>
              <w:t xml:space="preserve">1,576,945 </w:t>
            </w:r>
          </w:p>
        </w:tc>
        <w:tc>
          <w:tcPr>
            <w:tcW w:w="1186" w:type="dxa"/>
            <w:tcBorders/>
            <w:vAlign w:val="center"/>
          </w:tcPr>
          <w:p>
            <w:pPr>
              <w:pStyle w:val="TableContents"/>
              <w:bidi w:val="0"/>
              <w:spacing w:before="0" w:after="283"/>
              <w:jc w:val="left"/>
              <w:rPr/>
            </w:pPr>
            <w:r>
              <w:rPr/>
              <w:t xml:space="preserve">1,463,999 </w:t>
            </w:r>
          </w:p>
        </w:tc>
        <w:tc>
          <w:tcPr>
            <w:tcW w:w="1186" w:type="dxa"/>
            <w:tcBorders/>
            <w:vAlign w:val="center"/>
          </w:tcPr>
          <w:p>
            <w:pPr>
              <w:pStyle w:val="TableContents"/>
              <w:bidi w:val="0"/>
              <w:spacing w:before="0" w:after="283"/>
              <w:jc w:val="left"/>
              <w:rPr/>
            </w:pPr>
            <w:r>
              <w:rPr/>
              <w:t xml:space="preserve">1,393,463 </w:t>
            </w:r>
          </w:p>
        </w:tc>
        <w:tc>
          <w:tcPr>
            <w:tcW w:w="1186" w:type="dxa"/>
            <w:tcBorders/>
            <w:vAlign w:val="center"/>
          </w:tcPr>
          <w:p>
            <w:pPr>
              <w:pStyle w:val="TableContents"/>
              <w:bidi w:val="0"/>
              <w:spacing w:before="0" w:after="283"/>
              <w:jc w:val="left"/>
              <w:rPr/>
            </w:pPr>
            <w:r>
              <w:rPr/>
              <w:t xml:space="preserve">1,803,109 </w:t>
            </w:r>
          </w:p>
        </w:tc>
        <w:tc>
          <w:tcPr>
            <w:tcW w:w="1186" w:type="dxa"/>
            <w:tcBorders/>
            <w:vAlign w:val="center"/>
          </w:tcPr>
          <w:p>
            <w:pPr>
              <w:pStyle w:val="TableContents"/>
              <w:bidi w:val="0"/>
              <w:spacing w:before="0" w:after="283"/>
              <w:jc w:val="left"/>
              <w:rPr/>
            </w:pPr>
            <w:r>
              <w:rPr/>
              <w:t xml:space="preserve">1,813,894 </w:t>
            </w:r>
          </w:p>
        </w:tc>
        <w:tc>
          <w:tcPr>
            <w:tcW w:w="1186" w:type="dxa"/>
            <w:tcBorders/>
            <w:vAlign w:val="center"/>
          </w:tcPr>
          <w:p>
            <w:pPr>
              <w:pStyle w:val="TableContents"/>
              <w:bidi w:val="0"/>
              <w:spacing w:before="0" w:after="283"/>
              <w:jc w:val="left"/>
              <w:rPr/>
            </w:pPr>
            <w:r>
              <w:rPr/>
              <w:t xml:space="preserve">1,765,000 </w:t>
            </w:r>
          </w:p>
        </w:tc>
        <w:tc>
          <w:tcPr>
            <w:tcW w:w="1186" w:type="dxa"/>
            <w:tcBorders/>
            <w:vAlign w:val="center"/>
          </w:tcPr>
          <w:p>
            <w:pPr>
              <w:pStyle w:val="TableContents"/>
              <w:bidi w:val="0"/>
              <w:spacing w:before="0" w:after="283"/>
              <w:jc w:val="left"/>
              <w:rPr/>
            </w:pPr>
            <w:r>
              <w:rPr/>
              <w:t xml:space="preserve">1,565,957 </w:t>
            </w:r>
          </w:p>
        </w:tc>
        <w:tc>
          <w:tcPr>
            <w:tcW w:w="1186" w:type="dxa"/>
            <w:tcBorders/>
            <w:vAlign w:val="center"/>
          </w:tcPr>
          <w:p>
            <w:pPr>
              <w:pStyle w:val="TableContents"/>
              <w:bidi w:val="0"/>
              <w:spacing w:before="0" w:after="283"/>
              <w:jc w:val="left"/>
              <w:rPr/>
            </w:pPr>
            <w:r>
              <w:rPr/>
              <w:t xml:space="preserve">1,312,914 </w:t>
            </w:r>
          </w:p>
        </w:tc>
        <w:tc>
          <w:tcPr>
            <w:tcW w:w="1186" w:type="dxa"/>
            <w:tcBorders/>
            <w:vAlign w:val="center"/>
          </w:tcPr>
          <w:p>
            <w:pPr>
              <w:pStyle w:val="TableContents"/>
              <w:bidi w:val="0"/>
              <w:spacing w:before="0" w:after="283"/>
              <w:jc w:val="left"/>
              <w:rPr/>
            </w:pPr>
            <w:r>
              <w:rPr/>
              <w:t xml:space="preserve">2,098,498 </w:t>
            </w:r>
          </w:p>
        </w:tc>
        <w:tc>
          <w:tcPr>
            <w:tcW w:w="1186" w:type="dxa"/>
            <w:tcBorders/>
            <w:vAlign w:val="center"/>
          </w:tcPr>
          <w:p>
            <w:pPr>
              <w:pStyle w:val="TableContents"/>
              <w:bidi w:val="0"/>
              <w:spacing w:before="0" w:after="283"/>
              <w:jc w:val="left"/>
              <w:rPr/>
            </w:pPr>
            <w:r>
              <w:rPr/>
              <w:t xml:space="preserve">1,810,700 </w:t>
            </w:r>
          </w:p>
        </w:tc>
        <w:tc>
          <w:tcPr>
            <w:tcW w:w="1186" w:type="dxa"/>
            <w:tcBorders/>
            <w:vAlign w:val="center"/>
          </w:tcPr>
          <w:p>
            <w:pPr>
              <w:pStyle w:val="TableContents"/>
              <w:bidi w:val="0"/>
              <w:spacing w:before="0" w:after="283"/>
              <w:jc w:val="left"/>
              <w:rPr/>
            </w:pPr>
            <w:r>
              <w:rPr/>
              <w:t xml:space="preserve">783,672 </w:t>
            </w:r>
          </w:p>
        </w:tc>
        <w:tc>
          <w:tcPr>
            <w:tcW w:w="1231" w:type="dxa"/>
            <w:tcBorders/>
            <w:vAlign w:val="center"/>
          </w:tcPr>
          <w:p>
            <w:pPr>
              <w:pStyle w:val="TableContents"/>
              <w:bidi w:val="0"/>
              <w:spacing w:before="0" w:after="283"/>
              <w:jc w:val="left"/>
              <w:rPr/>
            </w:pPr>
            <w:r>
              <w:rPr/>
              <w:t xml:space="preserve">2,332,376 </w:t>
            </w:r>
          </w:p>
        </w:tc>
        <w:tc>
          <w:tcPr>
            <w:tcW w:w="661" w:type="dxa"/>
            <w:tcBorders/>
            <w:vAlign w:val="center"/>
          </w:tcPr>
          <w:p>
            <w:pPr>
              <w:pStyle w:val="TableContents"/>
              <w:bidi w:val="0"/>
              <w:spacing w:before="0" w:after="283"/>
              <w:jc w:val="left"/>
              <w:rPr/>
            </w:pPr>
            <w:r>
              <w:rPr/>
              <w:t xml:space="preserve">1963 </w:t>
            </w:r>
          </w:p>
        </w:tc>
      </w:tr>
      <w:tr>
        <w:trPr/>
        <w:tc>
          <w:tcPr>
            <w:tcW w:w="451" w:type="dxa"/>
            <w:tcBorders/>
            <w:vAlign w:val="center"/>
          </w:tcPr>
          <w:p>
            <w:pPr>
              <w:pStyle w:val="TableContents"/>
              <w:bidi w:val="0"/>
              <w:spacing w:before="0" w:after="283"/>
              <w:jc w:val="left"/>
              <w:rPr/>
            </w:pPr>
            <w:r>
              <w:rPr/>
              <w:t xml:space="preserve">14 </w:t>
            </w:r>
          </w:p>
        </w:tc>
        <w:tc>
          <w:tcPr>
            <w:tcW w:w="1606" w:type="dxa"/>
            <w:tcBorders/>
            <w:vAlign w:val="center"/>
          </w:tcPr>
          <w:p>
            <w:pPr>
              <w:pStyle w:val="TableContents"/>
              <w:bidi w:val="0"/>
              <w:spacing w:before="0" w:after="283"/>
              <w:jc w:val="left"/>
              <w:rPr/>
            </w:pPr>
            <w:r>
              <w:rPr/>
              <w:t xml:space="preserve">Turkki </w:t>
            </w:r>
          </w:p>
        </w:tc>
        <w:tc>
          <w:tcPr>
            <w:tcW w:w="1186" w:type="dxa"/>
            <w:tcBorders/>
            <w:vAlign w:val="center"/>
          </w:tcPr>
          <w:p>
            <w:pPr>
              <w:pStyle w:val="TableContents"/>
              <w:bidi w:val="0"/>
              <w:spacing w:before="0" w:after="283"/>
              <w:jc w:val="left"/>
              <w:rPr/>
            </w:pPr>
            <w:r>
              <w:rPr/>
              <w:t xml:space="preserve">1,695,731 </w:t>
            </w:r>
          </w:p>
        </w:tc>
        <w:tc>
          <w:tcPr>
            <w:tcW w:w="1186" w:type="dxa"/>
            <w:tcBorders/>
            <w:vAlign w:val="center"/>
          </w:tcPr>
          <w:p>
            <w:pPr>
              <w:pStyle w:val="TableContents"/>
              <w:bidi w:val="0"/>
              <w:spacing w:before="0" w:after="283"/>
              <w:jc w:val="left"/>
              <w:rPr/>
            </w:pPr>
            <w:r>
              <w:rPr/>
              <w:t xml:space="preserve">1,485,927 </w:t>
            </w:r>
          </w:p>
        </w:tc>
        <w:tc>
          <w:tcPr>
            <w:tcW w:w="1186" w:type="dxa"/>
            <w:tcBorders/>
            <w:vAlign w:val="center"/>
          </w:tcPr>
          <w:p>
            <w:pPr>
              <w:pStyle w:val="TableContents"/>
              <w:bidi w:val="0"/>
              <w:spacing w:before="0" w:after="283"/>
              <w:jc w:val="left"/>
              <w:rPr/>
            </w:pPr>
            <w:r>
              <w:rPr/>
              <w:t xml:space="preserve">1,358,796 </w:t>
            </w:r>
          </w:p>
        </w:tc>
        <w:tc>
          <w:tcPr>
            <w:tcW w:w="1186" w:type="dxa"/>
            <w:tcBorders/>
            <w:vAlign w:val="center"/>
          </w:tcPr>
          <w:p>
            <w:pPr>
              <w:pStyle w:val="TableContents"/>
              <w:bidi w:val="0"/>
              <w:spacing w:before="0" w:after="283"/>
              <w:jc w:val="left"/>
              <w:rPr/>
            </w:pPr>
            <w:r>
              <w:rPr/>
              <w:t xml:space="preserve">1,170,445 </w:t>
            </w:r>
          </w:p>
        </w:tc>
        <w:tc>
          <w:tcPr>
            <w:tcW w:w="1186" w:type="dxa"/>
            <w:tcBorders/>
            <w:vAlign w:val="center"/>
          </w:tcPr>
          <w:p>
            <w:pPr>
              <w:pStyle w:val="TableContents"/>
              <w:bidi w:val="0"/>
              <w:spacing w:before="0" w:after="283"/>
              <w:jc w:val="left"/>
              <w:rPr/>
            </w:pPr>
            <w:r>
              <w:rPr/>
              <w:t xml:space="preserve">1,125,534 </w:t>
            </w:r>
          </w:p>
        </w:tc>
        <w:tc>
          <w:tcPr>
            <w:tcW w:w="1186" w:type="dxa"/>
            <w:tcBorders/>
            <w:vAlign w:val="center"/>
          </w:tcPr>
          <w:p>
            <w:pPr>
              <w:pStyle w:val="TableContents"/>
              <w:bidi w:val="0"/>
              <w:spacing w:before="0" w:after="283"/>
              <w:jc w:val="left"/>
              <w:rPr/>
            </w:pPr>
            <w:r>
              <w:rPr/>
              <w:t xml:space="preserve">1,072,978 </w:t>
            </w:r>
          </w:p>
        </w:tc>
        <w:tc>
          <w:tcPr>
            <w:tcW w:w="1186" w:type="dxa"/>
            <w:tcBorders/>
            <w:vAlign w:val="center"/>
          </w:tcPr>
          <w:p>
            <w:pPr>
              <w:pStyle w:val="TableContents"/>
              <w:bidi w:val="0"/>
              <w:spacing w:before="0" w:after="283"/>
              <w:jc w:val="left"/>
              <w:rPr/>
            </w:pPr>
            <w:r>
              <w:rPr/>
              <w:t xml:space="preserve">1,189,131 </w:t>
            </w:r>
          </w:p>
        </w:tc>
        <w:tc>
          <w:tcPr>
            <w:tcW w:w="1186" w:type="dxa"/>
            <w:tcBorders/>
            <w:vAlign w:val="center"/>
          </w:tcPr>
          <w:p>
            <w:pPr>
              <w:pStyle w:val="TableContents"/>
              <w:bidi w:val="0"/>
              <w:spacing w:before="0" w:after="283"/>
              <w:jc w:val="left"/>
              <w:rPr/>
            </w:pPr>
            <w:r>
              <w:rPr/>
              <w:t xml:space="preserve">1,094,557 </w:t>
            </w:r>
          </w:p>
        </w:tc>
        <w:tc>
          <w:tcPr>
            <w:tcW w:w="1186" w:type="dxa"/>
            <w:tcBorders/>
            <w:vAlign w:val="center"/>
          </w:tcPr>
          <w:p>
            <w:pPr>
              <w:pStyle w:val="TableContents"/>
              <w:bidi w:val="0"/>
              <w:spacing w:before="0" w:after="283"/>
              <w:jc w:val="left"/>
              <w:rPr/>
            </w:pPr>
            <w:r>
              <w:rPr/>
              <w:t xml:space="preserve">879,452 </w:t>
            </w:r>
          </w:p>
        </w:tc>
        <w:tc>
          <w:tcPr>
            <w:tcW w:w="1186" w:type="dxa"/>
            <w:tcBorders/>
            <w:vAlign w:val="center"/>
          </w:tcPr>
          <w:p>
            <w:pPr>
              <w:pStyle w:val="TableContents"/>
              <w:bidi w:val="0"/>
              <w:spacing w:before="0" w:after="283"/>
              <w:jc w:val="left"/>
              <w:rPr/>
            </w:pPr>
            <w:r>
              <w:rPr/>
              <w:t xml:space="preserve">430,947 </w:t>
            </w:r>
          </w:p>
        </w:tc>
        <w:tc>
          <w:tcPr>
            <w:tcW w:w="1186" w:type="dxa"/>
            <w:tcBorders/>
            <w:vAlign w:val="center"/>
          </w:tcPr>
          <w:p>
            <w:pPr>
              <w:pStyle w:val="TableContents"/>
              <w:bidi w:val="0"/>
              <w:spacing w:before="0" w:after="283"/>
              <w:jc w:val="left"/>
              <w:rPr/>
            </w:pPr>
            <w:r>
              <w:rPr/>
              <w:t xml:space="preserve">282,000 </w:t>
            </w:r>
          </w:p>
        </w:tc>
        <w:tc>
          <w:tcPr>
            <w:tcW w:w="1186" w:type="dxa"/>
            <w:tcBorders/>
            <w:vAlign w:val="center"/>
          </w:tcPr>
          <w:p>
            <w:pPr>
              <w:pStyle w:val="TableContents"/>
              <w:bidi w:val="0"/>
              <w:spacing w:before="0" w:after="283"/>
              <w:jc w:val="left"/>
              <w:rPr/>
            </w:pPr>
            <w:r>
              <w:rPr/>
              <w:t xml:space="preserve">209,150 </w:t>
            </w:r>
          </w:p>
        </w:tc>
        <w:tc>
          <w:tcPr>
            <w:tcW w:w="1186" w:type="dxa"/>
            <w:tcBorders/>
            <w:vAlign w:val="center"/>
          </w:tcPr>
          <w:p>
            <w:pPr>
              <w:pStyle w:val="TableContents"/>
              <w:bidi w:val="0"/>
              <w:spacing w:before="0" w:after="283"/>
              <w:jc w:val="left"/>
              <w:rPr/>
            </w:pPr>
            <w:r>
              <w:rPr/>
              <w:t xml:space="preserve">50,881 </w:t>
            </w:r>
          </w:p>
        </w:tc>
        <w:tc>
          <w:tcPr>
            <w:tcW w:w="1186" w:type="dxa"/>
            <w:tcBorders/>
            <w:vAlign w:val="center"/>
          </w:tcPr>
          <w:p>
            <w:pPr>
              <w:pStyle w:val="TableContents"/>
              <w:bidi w:val="0"/>
              <w:spacing w:before="0" w:after="283"/>
              <w:jc w:val="left"/>
              <w:rPr/>
            </w:pPr>
            <w:r>
              <w:rPr/>
              <w:t xml:space="preserve">25,000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231" w:type="dxa"/>
            <w:tcBorders/>
            <w:vAlign w:val="center"/>
          </w:tcPr>
          <w:p>
            <w:pPr>
              <w:pStyle w:val="TableContents"/>
              <w:bidi w:val="0"/>
              <w:spacing w:before="0" w:after="283"/>
              <w:jc w:val="left"/>
              <w:rPr/>
            </w:pPr>
            <w:r>
              <w:rPr/>
              <w:t xml:space="preserve">1,695,731 </w:t>
            </w:r>
          </w:p>
        </w:tc>
        <w:tc>
          <w:tcPr>
            <w:tcW w:w="661" w:type="dxa"/>
            <w:tcBorders/>
            <w:vAlign w:val="center"/>
          </w:tcPr>
          <w:p>
            <w:pPr>
              <w:pStyle w:val="TableContents"/>
              <w:bidi w:val="0"/>
              <w:spacing w:before="0" w:after="283"/>
              <w:jc w:val="left"/>
              <w:rPr/>
            </w:pPr>
            <w:r>
              <w:rPr/>
              <w:t xml:space="preserve">2017 </w:t>
            </w:r>
          </w:p>
        </w:tc>
      </w:tr>
      <w:tr>
        <w:trPr/>
        <w:tc>
          <w:tcPr>
            <w:tcW w:w="451" w:type="dxa"/>
            <w:tcBorders/>
            <w:vAlign w:val="center"/>
          </w:tcPr>
          <w:p>
            <w:pPr>
              <w:pStyle w:val="TableContents"/>
              <w:bidi w:val="0"/>
              <w:spacing w:before="0" w:after="283"/>
              <w:jc w:val="left"/>
              <w:rPr/>
            </w:pPr>
            <w:r>
              <w:rPr/>
              <w:t xml:space="preserve">15 </w:t>
            </w:r>
          </w:p>
        </w:tc>
        <w:tc>
          <w:tcPr>
            <w:tcW w:w="1606" w:type="dxa"/>
            <w:tcBorders/>
            <w:vAlign w:val="center"/>
          </w:tcPr>
          <w:p>
            <w:pPr>
              <w:pStyle w:val="TableContents"/>
              <w:bidi w:val="0"/>
              <w:spacing w:before="0" w:after="283"/>
              <w:jc w:val="left"/>
              <w:rPr/>
            </w:pPr>
            <w:r>
              <w:rPr/>
              <w:t xml:space="preserve">Venäjä </w:t>
            </w:r>
          </w:p>
        </w:tc>
        <w:tc>
          <w:tcPr>
            <w:tcW w:w="1186" w:type="dxa"/>
            <w:tcBorders/>
            <w:vAlign w:val="center"/>
          </w:tcPr>
          <w:p>
            <w:pPr>
              <w:pStyle w:val="TableContents"/>
              <w:bidi w:val="0"/>
              <w:spacing w:before="0" w:after="283"/>
              <w:jc w:val="left"/>
              <w:rPr/>
            </w:pPr>
            <w:r>
              <w:rPr/>
              <w:t xml:space="preserve">1,551,293 </w:t>
            </w:r>
          </w:p>
        </w:tc>
        <w:tc>
          <w:tcPr>
            <w:tcW w:w="1186" w:type="dxa"/>
            <w:tcBorders/>
            <w:vAlign w:val="center"/>
          </w:tcPr>
          <w:p>
            <w:pPr>
              <w:pStyle w:val="TableContents"/>
              <w:bidi w:val="0"/>
              <w:spacing w:before="0" w:after="283"/>
              <w:jc w:val="left"/>
              <w:rPr/>
            </w:pPr>
            <w:r>
              <w:rPr/>
              <w:t xml:space="preserve">1,303,989 </w:t>
            </w:r>
          </w:p>
        </w:tc>
        <w:tc>
          <w:tcPr>
            <w:tcW w:w="1186" w:type="dxa"/>
            <w:tcBorders/>
            <w:vAlign w:val="center"/>
          </w:tcPr>
          <w:p>
            <w:pPr>
              <w:pStyle w:val="TableContents"/>
              <w:bidi w:val="0"/>
              <w:spacing w:before="0" w:after="283"/>
              <w:jc w:val="left"/>
              <w:rPr/>
            </w:pPr>
            <w:r>
              <w:rPr/>
              <w:t xml:space="preserve">1,384,399 </w:t>
            </w:r>
          </w:p>
        </w:tc>
        <w:tc>
          <w:tcPr>
            <w:tcW w:w="1186" w:type="dxa"/>
            <w:tcBorders/>
            <w:vAlign w:val="center"/>
          </w:tcPr>
          <w:p>
            <w:pPr>
              <w:pStyle w:val="TableContents"/>
              <w:bidi w:val="0"/>
              <w:spacing w:before="0" w:after="283"/>
              <w:jc w:val="left"/>
              <w:rPr/>
            </w:pPr>
            <w:r>
              <w:rPr/>
              <w:t xml:space="preserve">1,886,646 </w:t>
            </w:r>
          </w:p>
        </w:tc>
        <w:tc>
          <w:tcPr>
            <w:tcW w:w="1186" w:type="dxa"/>
            <w:tcBorders/>
            <w:vAlign w:val="center"/>
          </w:tcPr>
          <w:p>
            <w:pPr>
              <w:pStyle w:val="TableContents"/>
              <w:bidi w:val="0"/>
              <w:spacing w:before="0" w:after="283"/>
              <w:jc w:val="left"/>
              <w:rPr/>
            </w:pPr>
            <w:r>
              <w:rPr/>
              <w:t xml:space="preserve">2,184,266 </w:t>
            </w:r>
          </w:p>
        </w:tc>
        <w:tc>
          <w:tcPr>
            <w:tcW w:w="1186" w:type="dxa"/>
            <w:tcBorders/>
            <w:vAlign w:val="center"/>
          </w:tcPr>
          <w:p>
            <w:pPr>
              <w:pStyle w:val="TableContents"/>
              <w:bidi w:val="0"/>
              <w:spacing w:before="0" w:after="283"/>
              <w:jc w:val="left"/>
              <w:rPr/>
            </w:pPr>
            <w:r>
              <w:rPr/>
              <w:t xml:space="preserve">2,233,103 </w:t>
            </w:r>
          </w:p>
        </w:tc>
        <w:tc>
          <w:tcPr>
            <w:tcW w:w="1186" w:type="dxa"/>
            <w:tcBorders/>
            <w:vAlign w:val="center"/>
          </w:tcPr>
          <w:p>
            <w:pPr>
              <w:pStyle w:val="TableContents"/>
              <w:bidi w:val="0"/>
              <w:spacing w:before="0" w:after="283"/>
              <w:jc w:val="left"/>
              <w:rPr/>
            </w:pPr>
            <w:r>
              <w:rPr/>
              <w:t xml:space="preserve">1,990,155 </w:t>
            </w:r>
          </w:p>
        </w:tc>
        <w:tc>
          <w:tcPr>
            <w:tcW w:w="1186" w:type="dxa"/>
            <w:tcBorders/>
            <w:vAlign w:val="center"/>
          </w:tcPr>
          <w:p>
            <w:pPr>
              <w:pStyle w:val="TableContents"/>
              <w:bidi w:val="0"/>
              <w:spacing w:before="0" w:after="283"/>
              <w:jc w:val="left"/>
              <w:rPr/>
            </w:pPr>
            <w:r>
              <w:rPr/>
              <w:t xml:space="preserve">1,403,244 </w:t>
            </w:r>
          </w:p>
        </w:tc>
        <w:tc>
          <w:tcPr>
            <w:tcW w:w="1186" w:type="dxa"/>
            <w:tcBorders/>
            <w:vAlign w:val="center"/>
          </w:tcPr>
          <w:p>
            <w:pPr>
              <w:pStyle w:val="TableContents"/>
              <w:bidi w:val="0"/>
              <w:spacing w:before="0" w:after="283"/>
              <w:jc w:val="left"/>
              <w:rPr/>
            </w:pPr>
            <w:r>
              <w:rPr/>
              <w:t xml:space="preserve">1,354,504 </w:t>
            </w:r>
          </w:p>
        </w:tc>
        <w:tc>
          <w:tcPr>
            <w:tcW w:w="1186" w:type="dxa"/>
            <w:tcBorders/>
            <w:vAlign w:val="center"/>
          </w:tcPr>
          <w:p>
            <w:pPr>
              <w:pStyle w:val="TableContents"/>
              <w:bidi w:val="0"/>
              <w:spacing w:before="0" w:after="283"/>
              <w:jc w:val="left"/>
              <w:rPr/>
            </w:pPr>
            <w:r>
              <w:rPr/>
              <w:t xml:space="preserve">1,205,581 </w:t>
            </w:r>
          </w:p>
        </w:tc>
        <w:tc>
          <w:tcPr>
            <w:tcW w:w="1186" w:type="dxa"/>
            <w:tcBorders/>
            <w:vAlign w:val="center"/>
          </w:tcPr>
          <w:p>
            <w:pPr>
              <w:pStyle w:val="TableContents"/>
              <w:bidi w:val="0"/>
              <w:spacing w:before="0" w:after="283"/>
              <w:jc w:val="left"/>
              <w:rPr/>
            </w:pPr>
            <w:r>
              <w:rPr/>
              <w:t xml:space="preserve">994,000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231" w:type="dxa"/>
            <w:tcBorders/>
            <w:vAlign w:val="center"/>
          </w:tcPr>
          <w:p>
            <w:pPr>
              <w:pStyle w:val="TableContents"/>
              <w:bidi w:val="0"/>
              <w:spacing w:before="0" w:after="283"/>
              <w:jc w:val="left"/>
              <w:rPr/>
            </w:pPr>
            <w:r>
              <w:rPr/>
              <w:t xml:space="preserve">2,233,103 </w:t>
            </w:r>
          </w:p>
        </w:tc>
        <w:tc>
          <w:tcPr>
            <w:tcW w:w="661" w:type="dxa"/>
            <w:tcBorders/>
            <w:vAlign w:val="center"/>
          </w:tcPr>
          <w:p>
            <w:pPr>
              <w:pStyle w:val="TableContents"/>
              <w:bidi w:val="0"/>
              <w:spacing w:before="0" w:after="283"/>
              <w:jc w:val="left"/>
              <w:rPr/>
            </w:pPr>
            <w:r>
              <w:rPr/>
              <w:t xml:space="preserve">2012 </w:t>
            </w:r>
          </w:p>
        </w:tc>
      </w:tr>
      <w:tr>
        <w:trPr/>
        <w:tc>
          <w:tcPr>
            <w:tcW w:w="451" w:type="dxa"/>
            <w:tcBorders/>
            <w:vAlign w:val="center"/>
          </w:tcPr>
          <w:p>
            <w:pPr>
              <w:pStyle w:val="TableContents"/>
              <w:bidi w:val="0"/>
              <w:spacing w:before="0" w:after="283"/>
              <w:jc w:val="left"/>
              <w:rPr/>
            </w:pPr>
            <w:r>
              <w:rPr/>
              <w:t xml:space="preserve">16 </w:t>
            </w:r>
          </w:p>
        </w:tc>
        <w:tc>
          <w:tcPr>
            <w:tcW w:w="1606" w:type="dxa"/>
            <w:tcBorders/>
            <w:vAlign w:val="center"/>
          </w:tcPr>
          <w:p>
            <w:pPr>
              <w:pStyle w:val="TableContents"/>
              <w:bidi w:val="0"/>
              <w:spacing w:before="0" w:after="283"/>
              <w:jc w:val="left"/>
              <w:rPr/>
            </w:pPr>
            <w:r>
              <w:rPr/>
              <w:t xml:space="preserve">Iran </w:t>
            </w:r>
          </w:p>
        </w:tc>
        <w:tc>
          <w:tcPr>
            <w:tcW w:w="1186" w:type="dxa"/>
            <w:tcBorders/>
            <w:vAlign w:val="center"/>
          </w:tcPr>
          <w:p>
            <w:pPr>
              <w:pStyle w:val="TableContents"/>
              <w:bidi w:val="0"/>
              <w:spacing w:before="0" w:after="283"/>
              <w:jc w:val="left"/>
              <w:rPr/>
            </w:pPr>
            <w:r>
              <w:rPr/>
              <w:t xml:space="preserve">1,515,396 </w:t>
            </w:r>
          </w:p>
        </w:tc>
        <w:tc>
          <w:tcPr>
            <w:tcW w:w="1186" w:type="dxa"/>
            <w:tcBorders/>
            <w:vAlign w:val="center"/>
          </w:tcPr>
          <w:p>
            <w:pPr>
              <w:pStyle w:val="TableContents"/>
              <w:bidi w:val="0"/>
              <w:spacing w:before="0" w:after="283"/>
              <w:jc w:val="left"/>
              <w:rPr/>
            </w:pPr>
            <w:r>
              <w:rPr/>
              <w:t xml:space="preserve">1,164,710 </w:t>
            </w:r>
          </w:p>
        </w:tc>
        <w:tc>
          <w:tcPr>
            <w:tcW w:w="1186" w:type="dxa"/>
            <w:tcBorders/>
            <w:vAlign w:val="center"/>
          </w:tcPr>
          <w:p>
            <w:pPr>
              <w:pStyle w:val="TableContents"/>
              <w:bidi w:val="0"/>
              <w:spacing w:before="0" w:after="283"/>
              <w:jc w:val="left"/>
              <w:rPr/>
            </w:pPr>
            <w:r>
              <w:rPr/>
              <w:t xml:space="preserve">982,337 </w:t>
            </w:r>
          </w:p>
        </w:tc>
        <w:tc>
          <w:tcPr>
            <w:tcW w:w="1186" w:type="dxa"/>
            <w:tcBorders/>
            <w:vAlign w:val="center"/>
          </w:tcPr>
          <w:p>
            <w:pPr>
              <w:pStyle w:val="TableContents"/>
              <w:bidi w:val="0"/>
              <w:spacing w:before="0" w:after="283"/>
              <w:jc w:val="left"/>
              <w:rPr/>
            </w:pPr>
            <w:r>
              <w:rPr/>
              <w:t xml:space="preserve">1,090,846 </w:t>
            </w:r>
          </w:p>
        </w:tc>
        <w:tc>
          <w:tcPr>
            <w:tcW w:w="1186" w:type="dxa"/>
            <w:tcBorders/>
            <w:vAlign w:val="center"/>
          </w:tcPr>
          <w:p>
            <w:pPr>
              <w:pStyle w:val="TableContents"/>
              <w:bidi w:val="0"/>
              <w:spacing w:before="0" w:after="283"/>
              <w:jc w:val="left"/>
              <w:rPr/>
            </w:pPr>
            <w:r>
              <w:rPr/>
              <w:t xml:space="preserve">743,647 </w:t>
            </w:r>
          </w:p>
        </w:tc>
        <w:tc>
          <w:tcPr>
            <w:tcW w:w="1186" w:type="dxa"/>
            <w:tcBorders/>
            <w:vAlign w:val="center"/>
          </w:tcPr>
          <w:p>
            <w:pPr>
              <w:pStyle w:val="TableContents"/>
              <w:bidi w:val="0"/>
              <w:spacing w:before="0" w:after="283"/>
              <w:jc w:val="left"/>
              <w:rPr/>
            </w:pPr>
            <w:r>
              <w:rPr/>
              <w:t xml:space="preserve">1,000,089 </w:t>
            </w:r>
          </w:p>
        </w:tc>
        <w:tc>
          <w:tcPr>
            <w:tcW w:w="1186" w:type="dxa"/>
            <w:tcBorders/>
            <w:vAlign w:val="center"/>
          </w:tcPr>
          <w:p>
            <w:pPr>
              <w:pStyle w:val="TableContents"/>
              <w:bidi w:val="0"/>
              <w:spacing w:before="0" w:after="283"/>
              <w:jc w:val="left"/>
              <w:rPr/>
            </w:pPr>
            <w:r>
              <w:rPr/>
              <w:t xml:space="preserve">1,649,311 </w:t>
            </w:r>
          </w:p>
        </w:tc>
        <w:tc>
          <w:tcPr>
            <w:tcW w:w="1186" w:type="dxa"/>
            <w:tcBorders/>
            <w:vAlign w:val="center"/>
          </w:tcPr>
          <w:p>
            <w:pPr>
              <w:pStyle w:val="TableContents"/>
              <w:bidi w:val="0"/>
              <w:spacing w:before="0" w:after="283"/>
              <w:jc w:val="left"/>
              <w:rPr/>
            </w:pPr>
            <w:r>
              <w:rPr/>
              <w:t xml:space="preserve">1,599,454 </w:t>
            </w:r>
          </w:p>
        </w:tc>
        <w:tc>
          <w:tcPr>
            <w:tcW w:w="1186" w:type="dxa"/>
            <w:tcBorders/>
            <w:vAlign w:val="center"/>
          </w:tcPr>
          <w:p>
            <w:pPr>
              <w:pStyle w:val="TableContents"/>
              <w:bidi w:val="0"/>
              <w:spacing w:before="0" w:after="283"/>
              <w:jc w:val="left"/>
              <w:rPr/>
            </w:pPr>
            <w:r>
              <w:rPr/>
              <w:t xml:space="preserve">1,077,190 </w:t>
            </w:r>
          </w:p>
        </w:tc>
        <w:tc>
          <w:tcPr>
            <w:tcW w:w="1186" w:type="dxa"/>
            <w:tcBorders/>
            <w:vAlign w:val="center"/>
          </w:tcPr>
          <w:p>
            <w:pPr>
              <w:pStyle w:val="TableContents"/>
              <w:bidi w:val="0"/>
              <w:spacing w:before="0" w:after="283"/>
              <w:jc w:val="left"/>
              <w:rPr/>
            </w:pPr>
            <w:r>
              <w:rPr/>
              <w:t xml:space="preserve">277,985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44,665 </w:t>
            </w:r>
          </w:p>
        </w:tc>
        <w:tc>
          <w:tcPr>
            <w:tcW w:w="1186" w:type="dxa"/>
            <w:tcBorders/>
            <w:vAlign w:val="center"/>
          </w:tcPr>
          <w:p>
            <w:pPr>
              <w:pStyle w:val="TableContents"/>
              <w:bidi w:val="0"/>
              <w:spacing w:before="0" w:after="283"/>
              <w:jc w:val="left"/>
              <w:rPr/>
            </w:pPr>
            <w:r>
              <w:rPr/>
              <w:t xml:space="preserve">161,000 </w:t>
            </w:r>
          </w:p>
        </w:tc>
        <w:tc>
          <w:tcPr>
            <w:tcW w:w="1186" w:type="dxa"/>
            <w:tcBorders/>
            <w:vAlign w:val="center"/>
          </w:tcPr>
          <w:p>
            <w:pPr>
              <w:pStyle w:val="TableContents"/>
              <w:bidi w:val="0"/>
              <w:spacing w:before="0" w:after="283"/>
              <w:jc w:val="left"/>
              <w:rPr/>
            </w:pPr>
            <w:r>
              <w:rPr/>
              <w:t xml:space="preserve">35,000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1,649,311 </w:t>
            </w:r>
          </w:p>
        </w:tc>
        <w:tc>
          <w:tcPr>
            <w:tcW w:w="661" w:type="dxa"/>
            <w:tcBorders/>
            <w:vAlign w:val="center"/>
          </w:tcPr>
          <w:p>
            <w:pPr>
              <w:pStyle w:val="TableContents"/>
              <w:bidi w:val="0"/>
              <w:spacing w:before="0" w:after="283"/>
              <w:jc w:val="left"/>
              <w:rPr/>
            </w:pPr>
            <w:r>
              <w:rPr/>
              <w:t xml:space="preserve">2011 </w:t>
            </w:r>
          </w:p>
        </w:tc>
      </w:tr>
      <w:tr>
        <w:trPr/>
        <w:tc>
          <w:tcPr>
            <w:tcW w:w="451" w:type="dxa"/>
            <w:tcBorders/>
            <w:vAlign w:val="center"/>
          </w:tcPr>
          <w:p>
            <w:pPr>
              <w:pStyle w:val="TableContents"/>
              <w:bidi w:val="0"/>
              <w:spacing w:before="0" w:after="283"/>
              <w:jc w:val="left"/>
              <w:rPr/>
            </w:pPr>
            <w:r>
              <w:rPr/>
              <w:t xml:space="preserve">17 </w:t>
            </w:r>
          </w:p>
        </w:tc>
        <w:tc>
          <w:tcPr>
            <w:tcW w:w="1606" w:type="dxa"/>
            <w:tcBorders/>
            <w:vAlign w:val="center"/>
          </w:tcPr>
          <w:p>
            <w:pPr>
              <w:pStyle w:val="TableContents"/>
              <w:bidi w:val="0"/>
              <w:spacing w:before="0" w:after="283"/>
              <w:jc w:val="left"/>
              <w:rPr/>
            </w:pPr>
            <w:r>
              <w:rPr/>
              <w:t xml:space="preserve">Tšekin tasavalta </w:t>
            </w:r>
          </w:p>
        </w:tc>
        <w:tc>
          <w:tcPr>
            <w:tcW w:w="1186" w:type="dxa"/>
            <w:tcBorders/>
            <w:vAlign w:val="center"/>
          </w:tcPr>
          <w:p>
            <w:pPr>
              <w:pStyle w:val="TableContents"/>
              <w:bidi w:val="0"/>
              <w:spacing w:before="0" w:after="283"/>
              <w:jc w:val="left"/>
              <w:rPr/>
            </w:pPr>
            <w:r>
              <w:rPr/>
              <w:t xml:space="preserve">1,419,993 </w:t>
            </w:r>
          </w:p>
        </w:tc>
        <w:tc>
          <w:tcPr>
            <w:tcW w:w="1186" w:type="dxa"/>
            <w:tcBorders/>
            <w:vAlign w:val="center"/>
          </w:tcPr>
          <w:p>
            <w:pPr>
              <w:pStyle w:val="TableContents"/>
              <w:bidi w:val="0"/>
              <w:spacing w:before="0" w:after="283"/>
              <w:jc w:val="left"/>
              <w:rPr/>
            </w:pPr>
            <w:r>
              <w:rPr/>
              <w:t xml:space="preserve">1,349,896 </w:t>
            </w:r>
          </w:p>
        </w:tc>
        <w:tc>
          <w:tcPr>
            <w:tcW w:w="1186" w:type="dxa"/>
            <w:tcBorders/>
            <w:vAlign w:val="center"/>
          </w:tcPr>
          <w:p>
            <w:pPr>
              <w:pStyle w:val="TableContents"/>
              <w:bidi w:val="0"/>
              <w:spacing w:before="0" w:after="283"/>
              <w:jc w:val="left"/>
              <w:rPr/>
            </w:pPr>
            <w:r>
              <w:rPr/>
              <w:t xml:space="preserve">1,303,603 </w:t>
            </w:r>
          </w:p>
        </w:tc>
        <w:tc>
          <w:tcPr>
            <w:tcW w:w="1186" w:type="dxa"/>
            <w:tcBorders/>
            <w:vAlign w:val="center"/>
          </w:tcPr>
          <w:p>
            <w:pPr>
              <w:pStyle w:val="TableContents"/>
              <w:bidi w:val="0"/>
              <w:spacing w:before="0" w:after="283"/>
              <w:jc w:val="left"/>
              <w:rPr/>
            </w:pPr>
            <w:r>
              <w:rPr/>
              <w:t xml:space="preserve">1,251,220 </w:t>
            </w:r>
          </w:p>
        </w:tc>
        <w:tc>
          <w:tcPr>
            <w:tcW w:w="1186" w:type="dxa"/>
            <w:tcBorders/>
            <w:vAlign w:val="center"/>
          </w:tcPr>
          <w:p>
            <w:pPr>
              <w:pStyle w:val="TableContents"/>
              <w:bidi w:val="0"/>
              <w:spacing w:before="0" w:after="283"/>
              <w:jc w:val="left"/>
              <w:rPr/>
            </w:pPr>
            <w:r>
              <w:rPr/>
              <w:t xml:space="preserve">1,132,931 </w:t>
            </w:r>
          </w:p>
        </w:tc>
        <w:tc>
          <w:tcPr>
            <w:tcW w:w="1186" w:type="dxa"/>
            <w:tcBorders/>
            <w:vAlign w:val="center"/>
          </w:tcPr>
          <w:p>
            <w:pPr>
              <w:pStyle w:val="TableContents"/>
              <w:bidi w:val="0"/>
              <w:spacing w:before="0" w:after="283"/>
              <w:jc w:val="left"/>
              <w:rPr/>
            </w:pPr>
            <w:r>
              <w:rPr/>
              <w:t xml:space="preserve">1,178,995 </w:t>
            </w:r>
          </w:p>
        </w:tc>
        <w:tc>
          <w:tcPr>
            <w:tcW w:w="1186" w:type="dxa"/>
            <w:tcBorders/>
            <w:vAlign w:val="center"/>
          </w:tcPr>
          <w:p>
            <w:pPr>
              <w:pStyle w:val="TableContents"/>
              <w:bidi w:val="0"/>
              <w:spacing w:before="0" w:after="283"/>
              <w:jc w:val="left"/>
              <w:rPr/>
            </w:pPr>
            <w:r>
              <w:rPr/>
              <w:t xml:space="preserve">1,199,845 </w:t>
            </w:r>
          </w:p>
        </w:tc>
        <w:tc>
          <w:tcPr>
            <w:tcW w:w="1186" w:type="dxa"/>
            <w:tcBorders/>
            <w:vAlign w:val="center"/>
          </w:tcPr>
          <w:p>
            <w:pPr>
              <w:pStyle w:val="TableContents"/>
              <w:bidi w:val="0"/>
              <w:spacing w:before="0" w:after="283"/>
              <w:jc w:val="left"/>
              <w:rPr/>
            </w:pPr>
            <w:r>
              <w:rPr/>
              <w:t xml:space="preserve">1,076,384 </w:t>
            </w:r>
          </w:p>
        </w:tc>
        <w:tc>
          <w:tcPr>
            <w:tcW w:w="1186" w:type="dxa"/>
            <w:tcBorders/>
            <w:vAlign w:val="center"/>
          </w:tcPr>
          <w:p>
            <w:pPr>
              <w:pStyle w:val="TableContents"/>
              <w:bidi w:val="0"/>
              <w:spacing w:before="0" w:after="283"/>
              <w:jc w:val="left"/>
              <w:rPr/>
            </w:pPr>
            <w:r>
              <w:rPr/>
              <w:t xml:space="preserve">602,237 </w:t>
            </w:r>
          </w:p>
        </w:tc>
        <w:tc>
          <w:tcPr>
            <w:tcW w:w="1186" w:type="dxa"/>
            <w:tcBorders/>
            <w:vAlign w:val="center"/>
          </w:tcPr>
          <w:p>
            <w:pPr>
              <w:pStyle w:val="TableContents"/>
              <w:bidi w:val="0"/>
              <w:spacing w:before="0" w:after="283"/>
              <w:jc w:val="left"/>
              <w:rPr/>
            </w:pPr>
            <w:r>
              <w:rPr/>
              <w:t xml:space="preserve">455,492 </w:t>
            </w:r>
          </w:p>
        </w:tc>
        <w:tc>
          <w:tcPr>
            <w:tcW w:w="1186" w:type="dxa"/>
            <w:tcBorders/>
            <w:vAlign w:val="center"/>
          </w:tcPr>
          <w:p>
            <w:pPr>
              <w:pStyle w:val="TableContents"/>
              <w:bidi w:val="0"/>
              <w:spacing w:before="0" w:after="283"/>
              <w:jc w:val="left"/>
              <w:rPr/>
            </w:pPr>
            <w:r>
              <w:rPr/>
              <w:t xml:space="preserve">216,000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231" w:type="dxa"/>
            <w:tcBorders/>
            <w:vAlign w:val="center"/>
          </w:tcPr>
          <w:p>
            <w:pPr>
              <w:pStyle w:val="TableContents"/>
              <w:bidi w:val="0"/>
              <w:spacing w:before="0" w:after="283"/>
              <w:jc w:val="left"/>
              <w:rPr/>
            </w:pPr>
            <w:r>
              <w:rPr/>
              <w:t xml:space="preserve">1,419,993 </w:t>
            </w:r>
          </w:p>
        </w:tc>
        <w:tc>
          <w:tcPr>
            <w:tcW w:w="661" w:type="dxa"/>
            <w:tcBorders/>
            <w:vAlign w:val="center"/>
          </w:tcPr>
          <w:p>
            <w:pPr>
              <w:pStyle w:val="TableContents"/>
              <w:bidi w:val="0"/>
              <w:spacing w:before="0" w:after="283"/>
              <w:jc w:val="left"/>
              <w:rPr/>
            </w:pPr>
            <w:r>
              <w:rPr/>
              <w:t xml:space="preserve">2017 </w:t>
            </w:r>
          </w:p>
        </w:tc>
      </w:tr>
      <w:tr>
        <w:trPr/>
        <w:tc>
          <w:tcPr>
            <w:tcW w:w="451" w:type="dxa"/>
            <w:tcBorders/>
            <w:vAlign w:val="center"/>
          </w:tcPr>
          <w:p>
            <w:pPr>
              <w:pStyle w:val="TableContents"/>
              <w:bidi w:val="0"/>
              <w:spacing w:before="0" w:after="283"/>
              <w:jc w:val="left"/>
              <w:rPr/>
            </w:pPr>
            <w:r>
              <w:rPr/>
              <w:t xml:space="preserve">18 </w:t>
            </w:r>
          </w:p>
        </w:tc>
        <w:tc>
          <w:tcPr>
            <w:tcW w:w="1606" w:type="dxa"/>
            <w:tcBorders/>
            <w:vAlign w:val="center"/>
          </w:tcPr>
          <w:p>
            <w:pPr>
              <w:pStyle w:val="TableContents"/>
              <w:bidi w:val="0"/>
              <w:spacing w:before="0" w:after="283"/>
              <w:jc w:val="left"/>
              <w:rPr/>
            </w:pPr>
            <w:r>
              <w:rPr/>
              <w:t xml:space="preserve">Indonesia </w:t>
            </w:r>
          </w:p>
        </w:tc>
        <w:tc>
          <w:tcPr>
            <w:tcW w:w="1186" w:type="dxa"/>
            <w:tcBorders/>
            <w:vAlign w:val="center"/>
          </w:tcPr>
          <w:p>
            <w:pPr>
              <w:pStyle w:val="TableContents"/>
              <w:bidi w:val="0"/>
              <w:spacing w:before="0" w:after="283"/>
              <w:jc w:val="left"/>
              <w:rPr/>
            </w:pPr>
            <w:r>
              <w:rPr/>
              <w:t xml:space="preserve">1,216,615 </w:t>
            </w:r>
          </w:p>
        </w:tc>
        <w:tc>
          <w:tcPr>
            <w:tcW w:w="1186" w:type="dxa"/>
            <w:tcBorders/>
            <w:vAlign w:val="center"/>
          </w:tcPr>
          <w:p>
            <w:pPr>
              <w:pStyle w:val="TableContents"/>
              <w:bidi w:val="0"/>
              <w:spacing w:before="0" w:after="283"/>
              <w:jc w:val="left"/>
              <w:rPr/>
            </w:pPr>
            <w:r>
              <w:rPr/>
              <w:t xml:space="preserve">1,177,389 </w:t>
            </w:r>
          </w:p>
        </w:tc>
        <w:tc>
          <w:tcPr>
            <w:tcW w:w="1186" w:type="dxa"/>
            <w:tcBorders/>
            <w:vAlign w:val="center"/>
          </w:tcPr>
          <w:p>
            <w:pPr>
              <w:pStyle w:val="TableContents"/>
              <w:bidi w:val="0"/>
              <w:spacing w:before="0" w:after="283"/>
              <w:jc w:val="left"/>
              <w:rPr/>
            </w:pPr>
            <w:r>
              <w:rPr/>
              <w:t xml:space="preserve">1,098,780 </w:t>
            </w:r>
          </w:p>
        </w:tc>
        <w:tc>
          <w:tcPr>
            <w:tcW w:w="1186" w:type="dxa"/>
            <w:tcBorders/>
            <w:vAlign w:val="center"/>
          </w:tcPr>
          <w:p>
            <w:pPr>
              <w:pStyle w:val="TableContents"/>
              <w:bidi w:val="0"/>
              <w:spacing w:before="0" w:after="283"/>
              <w:jc w:val="left"/>
              <w:rPr/>
            </w:pPr>
            <w:r>
              <w:rPr/>
              <w:t xml:space="preserve">1,298,523 </w:t>
            </w:r>
          </w:p>
        </w:tc>
        <w:tc>
          <w:tcPr>
            <w:tcW w:w="1186" w:type="dxa"/>
            <w:tcBorders/>
            <w:vAlign w:val="center"/>
          </w:tcPr>
          <w:p>
            <w:pPr>
              <w:pStyle w:val="TableContents"/>
              <w:bidi w:val="0"/>
              <w:spacing w:before="0" w:after="283"/>
              <w:jc w:val="left"/>
              <w:rPr/>
            </w:pPr>
            <w:r>
              <w:rPr/>
              <w:t xml:space="preserve">1,206,368 </w:t>
            </w:r>
          </w:p>
        </w:tc>
        <w:tc>
          <w:tcPr>
            <w:tcW w:w="1186" w:type="dxa"/>
            <w:tcBorders/>
            <w:vAlign w:val="center"/>
          </w:tcPr>
          <w:p>
            <w:pPr>
              <w:pStyle w:val="TableContents"/>
              <w:bidi w:val="0"/>
              <w:spacing w:before="0" w:after="283"/>
              <w:jc w:val="left"/>
              <w:rPr/>
            </w:pPr>
            <w:r>
              <w:rPr/>
              <w:t xml:space="preserve">1,052,895 </w:t>
            </w:r>
          </w:p>
        </w:tc>
        <w:tc>
          <w:tcPr>
            <w:tcW w:w="1186" w:type="dxa"/>
            <w:tcBorders/>
            <w:vAlign w:val="center"/>
          </w:tcPr>
          <w:p>
            <w:pPr>
              <w:pStyle w:val="TableContents"/>
              <w:bidi w:val="0"/>
              <w:spacing w:before="0" w:after="283"/>
              <w:jc w:val="left"/>
              <w:rPr/>
            </w:pPr>
            <w:r>
              <w:rPr/>
              <w:t xml:space="preserve">838,388 </w:t>
            </w:r>
          </w:p>
        </w:tc>
        <w:tc>
          <w:tcPr>
            <w:tcW w:w="1186" w:type="dxa"/>
            <w:tcBorders/>
            <w:vAlign w:val="center"/>
          </w:tcPr>
          <w:p>
            <w:pPr>
              <w:pStyle w:val="TableContents"/>
              <w:bidi w:val="0"/>
              <w:spacing w:before="0" w:after="283"/>
              <w:jc w:val="left"/>
              <w:rPr/>
            </w:pPr>
            <w:r>
              <w:rPr/>
              <w:t xml:space="preserve">702,508 </w:t>
            </w:r>
          </w:p>
        </w:tc>
        <w:tc>
          <w:tcPr>
            <w:tcW w:w="1186" w:type="dxa"/>
            <w:tcBorders/>
            <w:vAlign w:val="center"/>
          </w:tcPr>
          <w:p>
            <w:pPr>
              <w:pStyle w:val="TableContents"/>
              <w:bidi w:val="0"/>
              <w:spacing w:before="0" w:after="283"/>
              <w:jc w:val="left"/>
              <w:rPr/>
            </w:pPr>
            <w:r>
              <w:rPr/>
              <w:t xml:space="preserve">500,710 </w:t>
            </w:r>
          </w:p>
        </w:tc>
        <w:tc>
          <w:tcPr>
            <w:tcW w:w="1186" w:type="dxa"/>
            <w:tcBorders/>
            <w:vAlign w:val="center"/>
          </w:tcPr>
          <w:p>
            <w:pPr>
              <w:pStyle w:val="TableContents"/>
              <w:bidi w:val="0"/>
              <w:spacing w:before="0" w:after="283"/>
              <w:jc w:val="left"/>
              <w:rPr/>
            </w:pPr>
            <w:r>
              <w:rPr/>
              <w:t xml:space="preserve">379,300 </w:t>
            </w:r>
          </w:p>
        </w:tc>
        <w:tc>
          <w:tcPr>
            <w:tcW w:w="1186" w:type="dxa"/>
            <w:tcBorders/>
            <w:vAlign w:val="center"/>
          </w:tcPr>
          <w:p>
            <w:pPr>
              <w:pStyle w:val="TableContents"/>
              <w:bidi w:val="0"/>
              <w:spacing w:before="0" w:after="283"/>
              <w:jc w:val="left"/>
              <w:rPr/>
            </w:pPr>
            <w:r>
              <w:rPr/>
              <w:t xml:space="preserve">292,710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103,000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1,298,523 </w:t>
            </w:r>
          </w:p>
        </w:tc>
        <w:tc>
          <w:tcPr>
            <w:tcW w:w="661" w:type="dxa"/>
            <w:tcBorders/>
            <w:vAlign w:val="center"/>
          </w:tcPr>
          <w:p>
            <w:pPr>
              <w:pStyle w:val="TableContents"/>
              <w:bidi w:val="0"/>
              <w:spacing w:before="0" w:after="283"/>
              <w:jc w:val="left"/>
              <w:rPr/>
            </w:pPr>
            <w:r>
              <w:rPr/>
              <w:t xml:space="preserve">2014 </w:t>
            </w:r>
          </w:p>
        </w:tc>
      </w:tr>
      <w:tr>
        <w:trPr/>
        <w:tc>
          <w:tcPr>
            <w:tcW w:w="451" w:type="dxa"/>
            <w:tcBorders/>
            <w:vAlign w:val="center"/>
          </w:tcPr>
          <w:p>
            <w:pPr>
              <w:pStyle w:val="TableContents"/>
              <w:bidi w:val="0"/>
              <w:spacing w:before="0" w:after="283"/>
              <w:jc w:val="left"/>
              <w:rPr/>
            </w:pPr>
            <w:r>
              <w:rPr/>
              <w:t xml:space="preserve">19 </w:t>
            </w:r>
          </w:p>
        </w:tc>
        <w:tc>
          <w:tcPr>
            <w:tcW w:w="1606" w:type="dxa"/>
            <w:tcBorders/>
            <w:vAlign w:val="center"/>
          </w:tcPr>
          <w:p>
            <w:pPr>
              <w:pStyle w:val="TableContents"/>
              <w:bidi w:val="0"/>
              <w:spacing w:before="0" w:after="283"/>
              <w:jc w:val="left"/>
              <w:rPr/>
            </w:pPr>
            <w:r>
              <w:rPr/>
              <w:t xml:space="preserve">Italia </w:t>
            </w:r>
          </w:p>
        </w:tc>
        <w:tc>
          <w:tcPr>
            <w:tcW w:w="1186" w:type="dxa"/>
            <w:tcBorders/>
            <w:vAlign w:val="center"/>
          </w:tcPr>
          <w:p>
            <w:pPr>
              <w:pStyle w:val="TableContents"/>
              <w:bidi w:val="0"/>
              <w:spacing w:before="0" w:after="283"/>
              <w:jc w:val="left"/>
              <w:rPr/>
            </w:pPr>
            <w:r>
              <w:rPr/>
              <w:t xml:space="preserve">1,142,210 </w:t>
            </w:r>
          </w:p>
        </w:tc>
        <w:tc>
          <w:tcPr>
            <w:tcW w:w="1186" w:type="dxa"/>
            <w:tcBorders/>
            <w:vAlign w:val="center"/>
          </w:tcPr>
          <w:p>
            <w:pPr>
              <w:pStyle w:val="TableContents"/>
              <w:bidi w:val="0"/>
              <w:spacing w:before="0" w:after="283"/>
              <w:jc w:val="left"/>
              <w:rPr/>
            </w:pPr>
            <w:r>
              <w:rPr/>
              <w:t xml:space="preserve">1,103,516 </w:t>
            </w:r>
          </w:p>
        </w:tc>
        <w:tc>
          <w:tcPr>
            <w:tcW w:w="1186" w:type="dxa"/>
            <w:tcBorders/>
            <w:vAlign w:val="center"/>
          </w:tcPr>
          <w:p>
            <w:pPr>
              <w:pStyle w:val="TableContents"/>
              <w:bidi w:val="0"/>
              <w:spacing w:before="0" w:after="283"/>
              <w:jc w:val="left"/>
              <w:rPr/>
            </w:pPr>
            <w:r>
              <w:rPr/>
              <w:t xml:space="preserve">1,014,223 </w:t>
            </w:r>
          </w:p>
        </w:tc>
        <w:tc>
          <w:tcPr>
            <w:tcW w:w="1186" w:type="dxa"/>
            <w:tcBorders/>
            <w:vAlign w:val="center"/>
          </w:tcPr>
          <w:p>
            <w:pPr>
              <w:pStyle w:val="TableContents"/>
              <w:bidi w:val="0"/>
              <w:spacing w:before="0" w:after="283"/>
              <w:jc w:val="left"/>
              <w:rPr/>
            </w:pPr>
            <w:r>
              <w:rPr/>
              <w:t xml:space="preserve">697,864 </w:t>
            </w:r>
          </w:p>
        </w:tc>
        <w:tc>
          <w:tcPr>
            <w:tcW w:w="1186" w:type="dxa"/>
            <w:tcBorders/>
            <w:vAlign w:val="center"/>
          </w:tcPr>
          <w:p>
            <w:pPr>
              <w:pStyle w:val="TableContents"/>
              <w:bidi w:val="0"/>
              <w:spacing w:before="0" w:after="283"/>
              <w:jc w:val="left"/>
              <w:rPr/>
            </w:pPr>
            <w:r>
              <w:rPr/>
              <w:t xml:space="preserve">658,206 </w:t>
            </w:r>
          </w:p>
        </w:tc>
        <w:tc>
          <w:tcPr>
            <w:tcW w:w="1186" w:type="dxa"/>
            <w:tcBorders/>
            <w:vAlign w:val="center"/>
          </w:tcPr>
          <w:p>
            <w:pPr>
              <w:pStyle w:val="TableContents"/>
              <w:bidi w:val="0"/>
              <w:spacing w:before="0" w:after="283"/>
              <w:jc w:val="left"/>
              <w:rPr/>
            </w:pPr>
            <w:r>
              <w:rPr/>
              <w:t xml:space="preserve">671,768 </w:t>
            </w:r>
          </w:p>
        </w:tc>
        <w:tc>
          <w:tcPr>
            <w:tcW w:w="1186" w:type="dxa"/>
            <w:tcBorders/>
            <w:vAlign w:val="center"/>
          </w:tcPr>
          <w:p>
            <w:pPr>
              <w:pStyle w:val="TableContents"/>
              <w:bidi w:val="0"/>
              <w:spacing w:before="0" w:after="283"/>
              <w:jc w:val="left"/>
              <w:rPr/>
            </w:pPr>
            <w:r>
              <w:rPr/>
              <w:t xml:space="preserve">790,348 </w:t>
            </w:r>
          </w:p>
        </w:tc>
        <w:tc>
          <w:tcPr>
            <w:tcW w:w="1186" w:type="dxa"/>
            <w:tcBorders/>
            <w:vAlign w:val="center"/>
          </w:tcPr>
          <w:p>
            <w:pPr>
              <w:pStyle w:val="TableContents"/>
              <w:bidi w:val="0"/>
              <w:spacing w:before="0" w:after="283"/>
              <w:jc w:val="left"/>
              <w:rPr/>
            </w:pPr>
            <w:r>
              <w:rPr/>
              <w:t xml:space="preserve">838,186 </w:t>
            </w:r>
          </w:p>
        </w:tc>
        <w:tc>
          <w:tcPr>
            <w:tcW w:w="1186" w:type="dxa"/>
            <w:tcBorders/>
            <w:vAlign w:val="center"/>
          </w:tcPr>
          <w:p>
            <w:pPr>
              <w:pStyle w:val="TableContents"/>
              <w:bidi w:val="0"/>
              <w:spacing w:before="0" w:after="283"/>
              <w:jc w:val="left"/>
              <w:rPr/>
            </w:pPr>
            <w:r>
              <w:rPr/>
              <w:t xml:space="preserve">1,038,352 </w:t>
            </w:r>
          </w:p>
        </w:tc>
        <w:tc>
          <w:tcPr>
            <w:tcW w:w="1186" w:type="dxa"/>
            <w:tcBorders/>
            <w:vAlign w:val="center"/>
          </w:tcPr>
          <w:p>
            <w:pPr>
              <w:pStyle w:val="TableContents"/>
              <w:bidi w:val="0"/>
              <w:spacing w:before="0" w:after="283"/>
              <w:jc w:val="left"/>
              <w:rPr/>
            </w:pPr>
            <w:r>
              <w:rPr/>
              <w:t xml:space="preserve">1,738,315 </w:t>
            </w:r>
          </w:p>
        </w:tc>
        <w:tc>
          <w:tcPr>
            <w:tcW w:w="1186" w:type="dxa"/>
            <w:tcBorders/>
            <w:vAlign w:val="center"/>
          </w:tcPr>
          <w:p>
            <w:pPr>
              <w:pStyle w:val="TableContents"/>
              <w:bidi w:val="0"/>
              <w:spacing w:before="0" w:after="283"/>
              <w:jc w:val="left"/>
              <w:rPr/>
            </w:pPr>
            <w:r>
              <w:rPr/>
              <w:t xml:space="preserve">1,667,270 </w:t>
            </w:r>
          </w:p>
        </w:tc>
        <w:tc>
          <w:tcPr>
            <w:tcW w:w="1186" w:type="dxa"/>
            <w:tcBorders/>
            <w:vAlign w:val="center"/>
          </w:tcPr>
          <w:p>
            <w:pPr>
              <w:pStyle w:val="TableContents"/>
              <w:bidi w:val="0"/>
              <w:spacing w:before="0" w:after="283"/>
              <w:jc w:val="left"/>
              <w:rPr/>
            </w:pPr>
            <w:r>
              <w:rPr/>
              <w:t xml:space="preserve">2,120,850 </w:t>
            </w:r>
          </w:p>
        </w:tc>
        <w:tc>
          <w:tcPr>
            <w:tcW w:w="1186" w:type="dxa"/>
            <w:tcBorders/>
            <w:vAlign w:val="center"/>
          </w:tcPr>
          <w:p>
            <w:pPr>
              <w:pStyle w:val="TableContents"/>
              <w:bidi w:val="0"/>
              <w:spacing w:before="0" w:after="283"/>
              <w:jc w:val="left"/>
              <w:rPr/>
            </w:pPr>
            <w:r>
              <w:rPr/>
              <w:t xml:space="preserve">1,610,287 </w:t>
            </w:r>
          </w:p>
        </w:tc>
        <w:tc>
          <w:tcPr>
            <w:tcW w:w="1186" w:type="dxa"/>
            <w:tcBorders/>
            <w:vAlign w:val="center"/>
          </w:tcPr>
          <w:p>
            <w:pPr>
              <w:pStyle w:val="TableContents"/>
              <w:bidi w:val="0"/>
              <w:spacing w:before="0" w:after="283"/>
              <w:jc w:val="left"/>
              <w:rPr/>
            </w:pPr>
            <w:r>
              <w:rPr/>
              <w:t xml:space="preserve">1,854,252 </w:t>
            </w:r>
          </w:p>
        </w:tc>
        <w:tc>
          <w:tcPr>
            <w:tcW w:w="1186" w:type="dxa"/>
            <w:tcBorders/>
            <w:vAlign w:val="center"/>
          </w:tcPr>
          <w:p>
            <w:pPr>
              <w:pStyle w:val="TableContents"/>
              <w:bidi w:val="0"/>
              <w:spacing w:before="0" w:after="283"/>
              <w:jc w:val="left"/>
              <w:rPr/>
            </w:pPr>
            <w:r>
              <w:rPr/>
              <w:t xml:space="preserve">644,633 </w:t>
            </w:r>
          </w:p>
        </w:tc>
        <w:tc>
          <w:tcPr>
            <w:tcW w:w="1186" w:type="dxa"/>
            <w:tcBorders/>
            <w:vAlign w:val="center"/>
          </w:tcPr>
          <w:p>
            <w:pPr>
              <w:pStyle w:val="TableContents"/>
              <w:bidi w:val="0"/>
              <w:spacing w:before="0" w:after="283"/>
              <w:jc w:val="left"/>
              <w:rPr/>
            </w:pPr>
            <w:r>
              <w:rPr/>
              <w:t xml:space="preserve">127,847 </w:t>
            </w:r>
          </w:p>
        </w:tc>
        <w:tc>
          <w:tcPr>
            <w:tcW w:w="1231" w:type="dxa"/>
            <w:tcBorders/>
            <w:vAlign w:val="center"/>
          </w:tcPr>
          <w:p>
            <w:pPr>
              <w:pStyle w:val="TableContents"/>
              <w:bidi w:val="0"/>
              <w:spacing w:before="0" w:after="283"/>
              <w:jc w:val="left"/>
              <w:rPr/>
            </w:pPr>
            <w:r>
              <w:rPr/>
              <w:t xml:space="preserve">2,220,774 </w:t>
            </w:r>
          </w:p>
        </w:tc>
        <w:tc>
          <w:tcPr>
            <w:tcW w:w="661" w:type="dxa"/>
            <w:tcBorders/>
            <w:vAlign w:val="center"/>
          </w:tcPr>
          <w:p>
            <w:pPr>
              <w:pStyle w:val="TableContents"/>
              <w:bidi w:val="0"/>
              <w:spacing w:before="0" w:after="283"/>
              <w:jc w:val="left"/>
              <w:rPr/>
            </w:pPr>
            <w:r>
              <w:rPr/>
              <w:t xml:space="preserve">1989 </w:t>
            </w:r>
          </w:p>
        </w:tc>
      </w:tr>
      <w:tr>
        <w:trPr/>
        <w:tc>
          <w:tcPr>
            <w:tcW w:w="451" w:type="dxa"/>
            <w:tcBorders/>
            <w:vAlign w:val="center"/>
          </w:tcPr>
          <w:p>
            <w:pPr>
              <w:pStyle w:val="TableContents"/>
              <w:bidi w:val="0"/>
              <w:spacing w:before="0" w:after="283"/>
              <w:jc w:val="left"/>
              <w:rPr/>
            </w:pPr>
            <w:r>
              <w:rPr/>
              <w:t xml:space="preserve">20 </w:t>
            </w:r>
          </w:p>
        </w:tc>
        <w:tc>
          <w:tcPr>
            <w:tcW w:w="1606" w:type="dxa"/>
            <w:tcBorders/>
            <w:vAlign w:val="center"/>
          </w:tcPr>
          <w:p>
            <w:pPr>
              <w:pStyle w:val="TableContents"/>
              <w:bidi w:val="0"/>
              <w:spacing w:before="0" w:after="283"/>
              <w:jc w:val="left"/>
              <w:rPr/>
            </w:pPr>
            <w:r>
              <w:rPr/>
              <w:t xml:space="preserve">Slovakia </w:t>
            </w:r>
          </w:p>
        </w:tc>
        <w:tc>
          <w:tcPr>
            <w:tcW w:w="1186" w:type="dxa"/>
            <w:tcBorders/>
            <w:vAlign w:val="center"/>
          </w:tcPr>
          <w:p>
            <w:pPr>
              <w:pStyle w:val="TableContents"/>
              <w:bidi w:val="0"/>
              <w:spacing w:before="0" w:after="283"/>
              <w:jc w:val="left"/>
              <w:rPr/>
            </w:pPr>
            <w:r>
              <w:rPr/>
              <w:t xml:space="preserve">1,001,520 </w:t>
            </w:r>
          </w:p>
        </w:tc>
        <w:tc>
          <w:tcPr>
            <w:tcW w:w="1186" w:type="dxa"/>
            <w:tcBorders/>
            <w:vAlign w:val="center"/>
          </w:tcPr>
          <w:p>
            <w:pPr>
              <w:pStyle w:val="TableContents"/>
              <w:bidi w:val="0"/>
              <w:spacing w:before="0" w:after="283"/>
              <w:jc w:val="left"/>
              <w:rPr/>
            </w:pPr>
            <w:r>
              <w:rPr/>
              <w:t xml:space="preserve">1,040,000 </w:t>
            </w:r>
          </w:p>
        </w:tc>
        <w:tc>
          <w:tcPr>
            <w:tcW w:w="1186" w:type="dxa"/>
            <w:tcBorders/>
            <w:vAlign w:val="center"/>
          </w:tcPr>
          <w:p>
            <w:pPr>
              <w:pStyle w:val="TableContents"/>
              <w:bidi w:val="0"/>
              <w:spacing w:before="0" w:after="283"/>
              <w:jc w:val="left"/>
              <w:rPr/>
            </w:pPr>
            <w:r>
              <w:rPr/>
              <w:t xml:space="preserve">1,035,503 </w:t>
            </w:r>
          </w:p>
        </w:tc>
        <w:tc>
          <w:tcPr>
            <w:tcW w:w="1186" w:type="dxa"/>
            <w:tcBorders/>
            <w:vAlign w:val="center"/>
          </w:tcPr>
          <w:p>
            <w:pPr>
              <w:pStyle w:val="TableContents"/>
              <w:bidi w:val="0"/>
              <w:spacing w:before="0" w:after="283"/>
              <w:jc w:val="left"/>
              <w:rPr/>
            </w:pPr>
            <w:r>
              <w:rPr/>
              <w:t xml:space="preserve">993,000 </w:t>
            </w:r>
          </w:p>
        </w:tc>
        <w:tc>
          <w:tcPr>
            <w:tcW w:w="1186" w:type="dxa"/>
            <w:tcBorders/>
            <w:vAlign w:val="center"/>
          </w:tcPr>
          <w:p>
            <w:pPr>
              <w:pStyle w:val="TableContents"/>
              <w:bidi w:val="0"/>
              <w:spacing w:before="0" w:after="283"/>
              <w:jc w:val="left"/>
              <w:rPr/>
            </w:pPr>
            <w:r>
              <w:rPr/>
              <w:t xml:space="preserve">975,000 </w:t>
            </w:r>
          </w:p>
        </w:tc>
        <w:tc>
          <w:tcPr>
            <w:tcW w:w="1186" w:type="dxa"/>
            <w:tcBorders/>
            <w:vAlign w:val="center"/>
          </w:tcPr>
          <w:p>
            <w:pPr>
              <w:pStyle w:val="TableContents"/>
              <w:bidi w:val="0"/>
              <w:spacing w:before="0" w:after="283"/>
              <w:jc w:val="left"/>
              <w:rPr/>
            </w:pPr>
            <w:r>
              <w:rPr/>
              <w:t xml:space="preserve">926,555 </w:t>
            </w:r>
          </w:p>
        </w:tc>
        <w:tc>
          <w:tcPr>
            <w:tcW w:w="1186" w:type="dxa"/>
            <w:tcBorders/>
            <w:vAlign w:val="center"/>
          </w:tcPr>
          <w:p>
            <w:pPr>
              <w:pStyle w:val="TableContents"/>
              <w:bidi w:val="0"/>
              <w:spacing w:before="0" w:after="283"/>
              <w:jc w:val="left"/>
              <w:rPr/>
            </w:pPr>
            <w:r>
              <w:rPr/>
              <w:t xml:space="preserve">639,763 </w:t>
            </w:r>
          </w:p>
        </w:tc>
        <w:tc>
          <w:tcPr>
            <w:tcW w:w="1186" w:type="dxa"/>
            <w:tcBorders/>
            <w:vAlign w:val="center"/>
          </w:tcPr>
          <w:p>
            <w:pPr>
              <w:pStyle w:val="TableContents"/>
              <w:bidi w:val="0"/>
              <w:spacing w:before="0" w:after="283"/>
              <w:jc w:val="left"/>
              <w:rPr/>
            </w:pPr>
            <w:r>
              <w:rPr/>
              <w:t xml:space="preserve">561,933 </w:t>
            </w:r>
          </w:p>
        </w:tc>
        <w:tc>
          <w:tcPr>
            <w:tcW w:w="1186" w:type="dxa"/>
            <w:tcBorders/>
            <w:vAlign w:val="center"/>
          </w:tcPr>
          <w:p>
            <w:pPr>
              <w:pStyle w:val="TableContents"/>
              <w:bidi w:val="0"/>
              <w:spacing w:before="0" w:after="283"/>
              <w:jc w:val="left"/>
              <w:rPr/>
            </w:pPr>
            <w:r>
              <w:rPr/>
              <w:t xml:space="preserve">218,349 </w:t>
            </w:r>
          </w:p>
        </w:tc>
        <w:tc>
          <w:tcPr>
            <w:tcW w:w="1186" w:type="dxa"/>
            <w:tcBorders/>
            <w:vAlign w:val="center"/>
          </w:tcPr>
          <w:p>
            <w:pPr>
              <w:pStyle w:val="TableContents"/>
              <w:bidi w:val="0"/>
              <w:spacing w:before="0" w:after="283"/>
              <w:jc w:val="left"/>
              <w:rPr/>
            </w:pPr>
            <w:r>
              <w:rPr/>
              <w:t xml:space="preserve">181,783 </w:t>
            </w:r>
          </w:p>
        </w:tc>
        <w:tc>
          <w:tcPr>
            <w:tcW w:w="1186" w:type="dxa"/>
            <w:tcBorders/>
            <w:vAlign w:val="center"/>
          </w:tcPr>
          <w:p>
            <w:pPr>
              <w:pStyle w:val="TableContents"/>
              <w:bidi w:val="0"/>
              <w:spacing w:before="0" w:after="283"/>
              <w:jc w:val="left"/>
              <w:rPr/>
            </w:pPr>
            <w:r>
              <w:rPr/>
              <w:t xml:space="preserve">22,600 </w:t>
            </w:r>
          </w:p>
        </w:tc>
        <w:tc>
          <w:tcPr>
            <w:tcW w:w="1186" w:type="dxa"/>
            <w:tcBorders/>
            <w:vAlign w:val="center"/>
          </w:tcPr>
          <w:p>
            <w:pPr>
              <w:pStyle w:val="TableContents"/>
              <w:bidi w:val="0"/>
              <w:spacing w:before="0" w:after="283"/>
              <w:jc w:val="left"/>
              <w:rPr/>
            </w:pPr>
            <w:r>
              <w:rPr/>
              <w:t xml:space="preserve">-</w:t>
            </w:r>
          </w:p>
        </w:tc>
        <w:tc>
          <w:tcPr>
            <w:tcW w:w="1186" w:type="dxa"/>
            <w:tcBorders/>
            <w:vAlign w:val="center"/>
          </w:tcPr>
          <w:p>
            <w:pPr>
              <w:pStyle w:val="TableContents"/>
              <w:bidi w:val="0"/>
              <w:spacing w:before="0" w:after="283"/>
              <w:jc w:val="left"/>
              <w:rPr/>
            </w:pPr>
            <w:r>
              <w:rPr/>
              <w:t xml:space="preserve">-</w:t>
            </w:r>
          </w:p>
        </w:tc>
        <w:tc>
          <w:tcPr>
            <w:tcW w:w="1186" w:type="dxa"/>
            <w:tcBorders/>
            <w:vAlign w:val="center"/>
          </w:tcPr>
          <w:p>
            <w:pPr>
              <w:pStyle w:val="TableContents"/>
              <w:bidi w:val="0"/>
              <w:spacing w:before="0" w:after="283"/>
              <w:jc w:val="left"/>
              <w:rPr/>
            </w:pPr>
            <w:r>
              <w:rPr/>
              <w:t xml:space="preserve">-</w:t>
            </w:r>
          </w:p>
        </w:tc>
        <w:tc>
          <w:tcPr>
            <w:tcW w:w="1186" w:type="dxa"/>
            <w:tcBorders/>
            <w:vAlign w:val="center"/>
          </w:tcPr>
          <w:p>
            <w:pPr>
              <w:pStyle w:val="TableContents"/>
              <w:bidi w:val="0"/>
              <w:spacing w:before="0" w:after="283"/>
              <w:jc w:val="left"/>
              <w:rPr/>
            </w:pPr>
            <w:r>
              <w:rPr/>
              <w:t xml:space="preserve">-</w:t>
            </w:r>
          </w:p>
        </w:tc>
        <w:tc>
          <w:tcPr>
            <w:tcW w:w="1186" w:type="dxa"/>
            <w:tcBorders/>
            <w:vAlign w:val="center"/>
          </w:tcPr>
          <w:p>
            <w:pPr>
              <w:pStyle w:val="TableContents"/>
              <w:bidi w:val="0"/>
              <w:spacing w:before="0" w:after="283"/>
              <w:jc w:val="left"/>
              <w:rPr/>
            </w:pPr>
            <w:r>
              <w:rPr/>
              <w:t xml:space="preserve">-</w:t>
            </w:r>
          </w:p>
        </w:tc>
        <w:tc>
          <w:tcPr>
            <w:tcW w:w="1231" w:type="dxa"/>
            <w:tcBorders/>
            <w:vAlign w:val="center"/>
          </w:tcPr>
          <w:p>
            <w:pPr>
              <w:pStyle w:val="TableContents"/>
              <w:bidi w:val="0"/>
              <w:spacing w:before="0" w:after="283"/>
              <w:jc w:val="left"/>
              <w:rPr/>
            </w:pPr>
            <w:r>
              <w:rPr/>
              <w:t xml:space="preserve">1,040,000 </w:t>
            </w:r>
          </w:p>
        </w:tc>
        <w:tc>
          <w:tcPr>
            <w:tcW w:w="661" w:type="dxa"/>
            <w:tcBorders/>
            <w:vAlign w:val="center"/>
          </w:tcPr>
          <w:p>
            <w:pPr>
              <w:pStyle w:val="TableContents"/>
              <w:bidi w:val="0"/>
              <w:spacing w:before="0" w:after="283"/>
              <w:jc w:val="left"/>
              <w:rPr/>
            </w:pPr>
            <w:r>
              <w:rPr/>
              <w:t xml:space="preserve">2016 </w:t>
            </w:r>
          </w:p>
        </w:tc>
      </w:tr>
      <w:tr>
        <w:trPr/>
        <w:tc>
          <w:tcPr>
            <w:tcW w:w="451" w:type="dxa"/>
            <w:tcBorders/>
            <w:vAlign w:val="center"/>
          </w:tcPr>
          <w:p>
            <w:pPr>
              <w:pStyle w:val="TableContents"/>
              <w:bidi w:val="0"/>
              <w:spacing w:before="0" w:after="283"/>
              <w:jc w:val="left"/>
              <w:rPr/>
            </w:pPr>
            <w:r>
              <w:rPr/>
              <w:t xml:space="preserve">21 </w:t>
            </w:r>
          </w:p>
        </w:tc>
        <w:tc>
          <w:tcPr>
            <w:tcW w:w="1606" w:type="dxa"/>
            <w:tcBorders/>
            <w:vAlign w:val="center"/>
          </w:tcPr>
          <w:p>
            <w:pPr>
              <w:pStyle w:val="TableContents"/>
              <w:bidi w:val="0"/>
              <w:spacing w:before="0" w:after="283"/>
              <w:jc w:val="left"/>
              <w:rPr/>
            </w:pPr>
            <w:r>
              <w:rPr/>
              <w:t xml:space="preserve">Puola </w:t>
            </w:r>
          </w:p>
        </w:tc>
        <w:tc>
          <w:tcPr>
            <w:tcW w:w="1186" w:type="dxa"/>
            <w:tcBorders/>
            <w:vAlign w:val="center"/>
          </w:tcPr>
          <w:p>
            <w:pPr>
              <w:pStyle w:val="TableContents"/>
              <w:bidi w:val="0"/>
              <w:spacing w:before="0" w:after="283"/>
              <w:jc w:val="left"/>
              <w:rPr/>
            </w:pPr>
            <w:r>
              <w:rPr/>
              <w:t xml:space="preserve">689,729 </w:t>
            </w:r>
          </w:p>
        </w:tc>
        <w:tc>
          <w:tcPr>
            <w:tcW w:w="1186" w:type="dxa"/>
            <w:tcBorders/>
            <w:vAlign w:val="center"/>
          </w:tcPr>
          <w:p>
            <w:pPr>
              <w:pStyle w:val="TableContents"/>
              <w:bidi w:val="0"/>
              <w:spacing w:before="0" w:after="283"/>
              <w:jc w:val="left"/>
              <w:rPr/>
            </w:pPr>
            <w:r>
              <w:rPr/>
              <w:t xml:space="preserve">681,837 </w:t>
            </w:r>
          </w:p>
        </w:tc>
        <w:tc>
          <w:tcPr>
            <w:tcW w:w="1186" w:type="dxa"/>
            <w:tcBorders/>
            <w:vAlign w:val="center"/>
          </w:tcPr>
          <w:p>
            <w:pPr>
              <w:pStyle w:val="TableContents"/>
              <w:bidi w:val="0"/>
              <w:spacing w:before="0" w:after="283"/>
              <w:jc w:val="left"/>
              <w:rPr/>
            </w:pPr>
            <w:r>
              <w:rPr/>
              <w:t xml:space="preserve">660,603 </w:t>
            </w:r>
          </w:p>
        </w:tc>
        <w:tc>
          <w:tcPr>
            <w:tcW w:w="1186" w:type="dxa"/>
            <w:tcBorders/>
            <w:vAlign w:val="center"/>
          </w:tcPr>
          <w:p>
            <w:pPr>
              <w:pStyle w:val="TableContents"/>
              <w:bidi w:val="0"/>
              <w:spacing w:before="0" w:after="283"/>
              <w:jc w:val="left"/>
              <w:rPr/>
            </w:pPr>
            <w:r>
              <w:rPr/>
              <w:t xml:space="preserve">593,904 </w:t>
            </w:r>
          </w:p>
        </w:tc>
        <w:tc>
          <w:tcPr>
            <w:tcW w:w="1186" w:type="dxa"/>
            <w:tcBorders/>
            <w:vAlign w:val="center"/>
          </w:tcPr>
          <w:p>
            <w:pPr>
              <w:pStyle w:val="TableContents"/>
              <w:bidi w:val="0"/>
              <w:spacing w:before="0" w:after="283"/>
              <w:jc w:val="left"/>
              <w:rPr/>
            </w:pPr>
            <w:r>
              <w:rPr/>
              <w:t xml:space="preserve">590,159 </w:t>
            </w:r>
          </w:p>
        </w:tc>
        <w:tc>
          <w:tcPr>
            <w:tcW w:w="1186" w:type="dxa"/>
            <w:tcBorders/>
            <w:vAlign w:val="center"/>
          </w:tcPr>
          <w:p>
            <w:pPr>
              <w:pStyle w:val="TableContents"/>
              <w:bidi w:val="0"/>
              <w:spacing w:before="0" w:after="283"/>
              <w:jc w:val="left"/>
              <w:rPr/>
            </w:pPr>
            <w:r>
              <w:rPr/>
              <w:t xml:space="preserve">654,756 </w:t>
            </w:r>
          </w:p>
        </w:tc>
        <w:tc>
          <w:tcPr>
            <w:tcW w:w="1186" w:type="dxa"/>
            <w:tcBorders/>
            <w:vAlign w:val="center"/>
          </w:tcPr>
          <w:p>
            <w:pPr>
              <w:pStyle w:val="TableContents"/>
              <w:bidi w:val="0"/>
              <w:spacing w:before="0" w:after="283"/>
              <w:jc w:val="left"/>
              <w:rPr/>
            </w:pPr>
            <w:r>
              <w:rPr/>
              <w:t xml:space="preserve">838,133 </w:t>
            </w:r>
          </w:p>
        </w:tc>
        <w:tc>
          <w:tcPr>
            <w:tcW w:w="1186" w:type="dxa"/>
            <w:tcBorders/>
            <w:vAlign w:val="center"/>
          </w:tcPr>
          <w:p>
            <w:pPr>
              <w:pStyle w:val="TableContents"/>
              <w:bidi w:val="0"/>
              <w:spacing w:before="0" w:after="283"/>
              <w:jc w:val="left"/>
              <w:rPr/>
            </w:pPr>
            <w:r>
              <w:rPr/>
              <w:t xml:space="preserve">869,474 </w:t>
            </w:r>
          </w:p>
        </w:tc>
        <w:tc>
          <w:tcPr>
            <w:tcW w:w="1186" w:type="dxa"/>
            <w:tcBorders/>
            <w:vAlign w:val="center"/>
          </w:tcPr>
          <w:p>
            <w:pPr>
              <w:pStyle w:val="TableContents"/>
              <w:bidi w:val="0"/>
              <w:spacing w:before="0" w:after="283"/>
              <w:jc w:val="left"/>
              <w:rPr/>
            </w:pPr>
            <w:r>
              <w:rPr/>
              <w:t xml:space="preserve">613,200 </w:t>
            </w:r>
          </w:p>
        </w:tc>
        <w:tc>
          <w:tcPr>
            <w:tcW w:w="1186" w:type="dxa"/>
            <w:tcBorders/>
            <w:vAlign w:val="center"/>
          </w:tcPr>
          <w:p>
            <w:pPr>
              <w:pStyle w:val="TableContents"/>
              <w:bidi w:val="0"/>
              <w:spacing w:before="0" w:after="283"/>
              <w:jc w:val="left"/>
              <w:rPr/>
            </w:pPr>
            <w:r>
              <w:rPr/>
              <w:t xml:space="preserve">504,972 </w:t>
            </w:r>
          </w:p>
        </w:tc>
        <w:tc>
          <w:tcPr>
            <w:tcW w:w="1186" w:type="dxa"/>
            <w:tcBorders/>
            <w:vAlign w:val="center"/>
          </w:tcPr>
          <w:p>
            <w:pPr>
              <w:pStyle w:val="TableContents"/>
              <w:bidi w:val="0"/>
              <w:spacing w:before="0" w:after="283"/>
              <w:jc w:val="left"/>
              <w:rPr/>
            </w:pPr>
            <w:r>
              <w:rPr/>
              <w:t xml:space="preserve">381,000 </w:t>
            </w:r>
          </w:p>
        </w:tc>
        <w:tc>
          <w:tcPr>
            <w:tcW w:w="1186" w:type="dxa"/>
            <w:tcBorders/>
            <w:vAlign w:val="center"/>
          </w:tcPr>
          <w:p>
            <w:pPr>
              <w:pStyle w:val="TableContents"/>
              <w:bidi w:val="0"/>
              <w:spacing w:before="0" w:after="283"/>
              <w:jc w:val="left"/>
              <w:rPr/>
            </w:pPr>
            <w:r>
              <w:rPr/>
              <w:t xml:space="preserve">347,975 </w:t>
            </w:r>
          </w:p>
        </w:tc>
        <w:tc>
          <w:tcPr>
            <w:tcW w:w="1186" w:type="dxa"/>
            <w:tcBorders/>
            <w:vAlign w:val="center"/>
          </w:tcPr>
          <w:p>
            <w:pPr>
              <w:pStyle w:val="TableContents"/>
              <w:bidi w:val="0"/>
              <w:spacing w:before="0" w:after="283"/>
              <w:jc w:val="left"/>
              <w:rPr/>
            </w:pPr>
            <w:r>
              <w:rPr/>
              <w:t xml:space="preserve">417,834 </w:t>
            </w:r>
          </w:p>
        </w:tc>
        <w:tc>
          <w:tcPr>
            <w:tcW w:w="1186" w:type="dxa"/>
            <w:tcBorders/>
            <w:vAlign w:val="center"/>
          </w:tcPr>
          <w:p>
            <w:pPr>
              <w:pStyle w:val="TableContents"/>
              <w:bidi w:val="0"/>
              <w:spacing w:before="0" w:after="283"/>
              <w:jc w:val="left"/>
              <w:rPr/>
            </w:pPr>
            <w:r>
              <w:rPr/>
              <w:t xml:space="preserve">113,087 </w:t>
            </w:r>
          </w:p>
        </w:tc>
        <w:tc>
          <w:tcPr>
            <w:tcW w:w="1186" w:type="dxa"/>
            <w:tcBorders/>
            <w:vAlign w:val="center"/>
          </w:tcPr>
          <w:p>
            <w:pPr>
              <w:pStyle w:val="TableContents"/>
              <w:bidi w:val="0"/>
              <w:spacing w:before="0" w:after="283"/>
              <w:jc w:val="left"/>
              <w:rPr/>
            </w:pPr>
            <w:r>
              <w:rPr/>
              <w:t xml:space="preserve">37,000 </w:t>
            </w:r>
          </w:p>
        </w:tc>
        <w:tc>
          <w:tcPr>
            <w:tcW w:w="1186" w:type="dxa"/>
            <w:tcBorders/>
            <w:vAlign w:val="center"/>
          </w:tcPr>
          <w:p>
            <w:pPr>
              <w:pStyle w:val="TableContents"/>
              <w:bidi w:val="0"/>
              <w:spacing w:before="0" w:after="283"/>
              <w:jc w:val="left"/>
              <w:rPr/>
            </w:pPr>
            <w:r>
              <w:rPr/>
              <w:t xml:space="preserve">1,000 </w:t>
            </w:r>
          </w:p>
        </w:tc>
        <w:tc>
          <w:tcPr>
            <w:tcW w:w="1231" w:type="dxa"/>
            <w:tcBorders/>
            <w:vAlign w:val="center"/>
          </w:tcPr>
          <w:p>
            <w:pPr>
              <w:pStyle w:val="TableContents"/>
              <w:bidi w:val="0"/>
              <w:spacing w:before="0" w:after="283"/>
              <w:jc w:val="left"/>
              <w:rPr/>
            </w:pPr>
            <w:r>
              <w:rPr/>
              <w:t xml:space="preserve">950,908 </w:t>
            </w:r>
          </w:p>
        </w:tc>
        <w:tc>
          <w:tcPr>
            <w:tcW w:w="661" w:type="dxa"/>
            <w:tcBorders/>
            <w:vAlign w:val="center"/>
          </w:tcPr>
          <w:p>
            <w:pPr>
              <w:pStyle w:val="TableContents"/>
              <w:bidi w:val="0"/>
              <w:spacing w:before="0" w:after="283"/>
              <w:jc w:val="left"/>
              <w:rPr/>
            </w:pPr>
            <w:r>
              <w:rPr/>
              <w:t xml:space="preserve">2008 </w:t>
            </w:r>
          </w:p>
        </w:tc>
      </w:tr>
      <w:tr>
        <w:trPr/>
        <w:tc>
          <w:tcPr>
            <w:tcW w:w="451" w:type="dxa"/>
            <w:tcBorders/>
            <w:vAlign w:val="center"/>
          </w:tcPr>
          <w:p>
            <w:pPr>
              <w:pStyle w:val="TableContents"/>
              <w:bidi w:val="0"/>
              <w:spacing w:before="0" w:after="283"/>
              <w:jc w:val="left"/>
              <w:rPr/>
            </w:pPr>
            <w:r>
              <w:rPr/>
              <w:t xml:space="preserve">22 </w:t>
            </w:r>
          </w:p>
        </w:tc>
        <w:tc>
          <w:tcPr>
            <w:tcW w:w="1606" w:type="dxa"/>
            <w:tcBorders/>
            <w:vAlign w:val="center"/>
          </w:tcPr>
          <w:p>
            <w:pPr>
              <w:pStyle w:val="TableContents"/>
              <w:bidi w:val="0"/>
              <w:spacing w:before="0" w:after="283"/>
              <w:jc w:val="left"/>
              <w:rPr/>
            </w:pPr>
            <w:r>
              <w:rPr/>
              <w:t xml:space="preserve">Etelä-Afrikka </w:t>
            </w:r>
          </w:p>
        </w:tc>
        <w:tc>
          <w:tcPr>
            <w:tcW w:w="1186" w:type="dxa"/>
            <w:tcBorders/>
            <w:vAlign w:val="center"/>
          </w:tcPr>
          <w:p>
            <w:pPr>
              <w:pStyle w:val="TableContents"/>
              <w:bidi w:val="0"/>
              <w:spacing w:before="0" w:after="283"/>
              <w:jc w:val="left"/>
              <w:rPr/>
            </w:pPr>
            <w:r>
              <w:rPr/>
              <w:t xml:space="preserve">589,951 </w:t>
            </w:r>
          </w:p>
        </w:tc>
        <w:tc>
          <w:tcPr>
            <w:tcW w:w="1186" w:type="dxa"/>
            <w:tcBorders/>
            <w:vAlign w:val="center"/>
          </w:tcPr>
          <w:p>
            <w:pPr>
              <w:pStyle w:val="TableContents"/>
              <w:bidi w:val="0"/>
              <w:spacing w:before="0" w:after="283"/>
              <w:jc w:val="left"/>
              <w:rPr/>
            </w:pPr>
            <w:r>
              <w:rPr/>
              <w:t xml:space="preserve">599,004 </w:t>
            </w:r>
          </w:p>
        </w:tc>
        <w:tc>
          <w:tcPr>
            <w:tcW w:w="1186" w:type="dxa"/>
            <w:tcBorders/>
            <w:vAlign w:val="center"/>
          </w:tcPr>
          <w:p>
            <w:pPr>
              <w:pStyle w:val="TableContents"/>
              <w:bidi w:val="0"/>
              <w:spacing w:before="0" w:after="283"/>
              <w:jc w:val="left"/>
              <w:rPr/>
            </w:pPr>
            <w:r>
              <w:rPr/>
              <w:t xml:space="preserve">615,658 </w:t>
            </w:r>
          </w:p>
        </w:tc>
        <w:tc>
          <w:tcPr>
            <w:tcW w:w="1186" w:type="dxa"/>
            <w:tcBorders/>
            <w:vAlign w:val="center"/>
          </w:tcPr>
          <w:p>
            <w:pPr>
              <w:pStyle w:val="TableContents"/>
              <w:bidi w:val="0"/>
              <w:spacing w:before="0" w:after="283"/>
              <w:jc w:val="left"/>
              <w:rPr/>
            </w:pPr>
            <w:r>
              <w:rPr/>
              <w:t xml:space="preserve">566,083 </w:t>
            </w:r>
          </w:p>
        </w:tc>
        <w:tc>
          <w:tcPr>
            <w:tcW w:w="1186" w:type="dxa"/>
            <w:tcBorders/>
            <w:vAlign w:val="center"/>
          </w:tcPr>
          <w:p>
            <w:pPr>
              <w:pStyle w:val="TableContents"/>
              <w:bidi w:val="0"/>
              <w:spacing w:before="0" w:after="283"/>
              <w:jc w:val="left"/>
              <w:rPr/>
            </w:pPr>
            <w:r>
              <w:rPr/>
              <w:t xml:space="preserve">545,913 </w:t>
            </w:r>
          </w:p>
        </w:tc>
        <w:tc>
          <w:tcPr>
            <w:tcW w:w="1186" w:type="dxa"/>
            <w:tcBorders/>
            <w:vAlign w:val="center"/>
          </w:tcPr>
          <w:p>
            <w:pPr>
              <w:pStyle w:val="TableContents"/>
              <w:bidi w:val="0"/>
              <w:spacing w:before="0" w:after="283"/>
              <w:jc w:val="left"/>
              <w:rPr/>
            </w:pPr>
            <w:r>
              <w:rPr/>
              <w:t xml:space="preserve">539,424 </w:t>
            </w:r>
          </w:p>
        </w:tc>
        <w:tc>
          <w:tcPr>
            <w:tcW w:w="1186" w:type="dxa"/>
            <w:tcBorders/>
            <w:vAlign w:val="center"/>
          </w:tcPr>
          <w:p>
            <w:pPr>
              <w:pStyle w:val="TableContents"/>
              <w:bidi w:val="0"/>
              <w:spacing w:before="0" w:after="283"/>
              <w:jc w:val="left"/>
              <w:rPr/>
            </w:pPr>
            <w:r>
              <w:rPr/>
              <w:t xml:space="preserve">532,545 </w:t>
            </w:r>
          </w:p>
        </w:tc>
        <w:tc>
          <w:tcPr>
            <w:tcW w:w="1186" w:type="dxa"/>
            <w:tcBorders/>
            <w:vAlign w:val="center"/>
          </w:tcPr>
          <w:p>
            <w:pPr>
              <w:pStyle w:val="TableContents"/>
              <w:bidi w:val="0"/>
              <w:spacing w:before="0" w:after="283"/>
              <w:jc w:val="left"/>
              <w:rPr/>
            </w:pPr>
            <w:r>
              <w:rPr/>
              <w:t xml:space="preserve">472,049 </w:t>
            </w:r>
          </w:p>
        </w:tc>
        <w:tc>
          <w:tcPr>
            <w:tcW w:w="1186" w:type="dxa"/>
            <w:tcBorders/>
            <w:vAlign w:val="center"/>
          </w:tcPr>
          <w:p>
            <w:pPr>
              <w:pStyle w:val="TableContents"/>
              <w:bidi w:val="0"/>
              <w:spacing w:before="0" w:after="283"/>
              <w:jc w:val="left"/>
              <w:rPr/>
            </w:pPr>
            <w:r>
              <w:rPr/>
              <w:t xml:space="preserve">525,227 </w:t>
            </w:r>
          </w:p>
        </w:tc>
        <w:tc>
          <w:tcPr>
            <w:tcW w:w="1186" w:type="dxa"/>
            <w:tcBorders/>
            <w:vAlign w:val="center"/>
          </w:tcPr>
          <w:p>
            <w:pPr>
              <w:pStyle w:val="TableContents"/>
              <w:bidi w:val="0"/>
              <w:spacing w:before="0" w:after="283"/>
              <w:jc w:val="left"/>
              <w:rPr/>
            </w:pPr>
            <w:r>
              <w:rPr/>
              <w:t xml:space="preserve">345,297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334,779 </w:t>
            </w:r>
          </w:p>
        </w:tc>
        <w:tc>
          <w:tcPr>
            <w:tcW w:w="1186" w:type="dxa"/>
            <w:tcBorders/>
            <w:vAlign w:val="center"/>
          </w:tcPr>
          <w:p>
            <w:pPr>
              <w:pStyle w:val="TableContents"/>
              <w:bidi w:val="0"/>
              <w:spacing w:before="0" w:after="283"/>
              <w:jc w:val="left"/>
              <w:rPr/>
            </w:pPr>
            <w:r>
              <w:rPr/>
              <w:t xml:space="preserve">404,766 </w:t>
            </w:r>
          </w:p>
        </w:tc>
        <w:tc>
          <w:tcPr>
            <w:tcW w:w="1186" w:type="dxa"/>
            <w:tcBorders/>
            <w:vAlign w:val="center"/>
          </w:tcPr>
          <w:p>
            <w:pPr>
              <w:pStyle w:val="TableContents"/>
              <w:bidi w:val="0"/>
              <w:spacing w:before="0" w:after="283"/>
              <w:jc w:val="left"/>
              <w:rPr/>
            </w:pPr>
            <w:r>
              <w:rPr/>
              <w:t xml:space="preserve">297,573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615,658 </w:t>
            </w:r>
          </w:p>
        </w:tc>
        <w:tc>
          <w:tcPr>
            <w:tcW w:w="661" w:type="dxa"/>
            <w:tcBorders/>
            <w:vAlign w:val="center"/>
          </w:tcPr>
          <w:p>
            <w:pPr>
              <w:pStyle w:val="TableContents"/>
              <w:bidi w:val="0"/>
              <w:spacing w:before="0" w:after="283"/>
              <w:jc w:val="left"/>
              <w:rPr/>
            </w:pPr>
            <w:r>
              <w:rPr/>
              <w:t xml:space="preserve">2015 </w:t>
            </w:r>
          </w:p>
        </w:tc>
      </w:tr>
      <w:tr>
        <w:trPr/>
        <w:tc>
          <w:tcPr>
            <w:tcW w:w="451" w:type="dxa"/>
            <w:tcBorders/>
            <w:vAlign w:val="center"/>
          </w:tcPr>
          <w:p>
            <w:pPr>
              <w:pStyle w:val="TableContents"/>
              <w:bidi w:val="0"/>
              <w:spacing w:before="0" w:after="283"/>
              <w:jc w:val="left"/>
              <w:rPr/>
            </w:pPr>
            <w:r>
              <w:rPr/>
              <w:t xml:space="preserve">23 </w:t>
            </w:r>
          </w:p>
        </w:tc>
        <w:tc>
          <w:tcPr>
            <w:tcW w:w="1606" w:type="dxa"/>
            <w:tcBorders/>
            <w:vAlign w:val="center"/>
          </w:tcPr>
          <w:p>
            <w:pPr>
              <w:pStyle w:val="TableContents"/>
              <w:bidi w:val="0"/>
              <w:spacing w:before="0" w:after="283"/>
              <w:jc w:val="left"/>
              <w:rPr/>
            </w:pPr>
            <w:r>
              <w:rPr/>
              <w:t xml:space="preserve">Unkari </w:t>
            </w:r>
          </w:p>
        </w:tc>
        <w:tc>
          <w:tcPr>
            <w:tcW w:w="1186" w:type="dxa"/>
            <w:tcBorders/>
            <w:vAlign w:val="center"/>
          </w:tcPr>
          <w:p>
            <w:pPr>
              <w:pStyle w:val="TableContents"/>
              <w:bidi w:val="0"/>
              <w:spacing w:before="0" w:after="283"/>
              <w:jc w:val="left"/>
              <w:rPr/>
            </w:pPr>
            <w:r>
              <w:rPr/>
              <w:t xml:space="preserve">505,400 </w:t>
            </w:r>
          </w:p>
        </w:tc>
        <w:tc>
          <w:tcPr>
            <w:tcW w:w="1186" w:type="dxa"/>
            <w:tcBorders/>
            <w:vAlign w:val="center"/>
          </w:tcPr>
          <w:p>
            <w:pPr>
              <w:pStyle w:val="TableContents"/>
              <w:bidi w:val="0"/>
              <w:spacing w:before="0" w:after="283"/>
              <w:jc w:val="left"/>
              <w:rPr/>
            </w:pPr>
            <w:r>
              <w:rPr/>
              <w:t xml:space="preserve">472,000 </w:t>
            </w:r>
          </w:p>
        </w:tc>
        <w:tc>
          <w:tcPr>
            <w:tcW w:w="1186" w:type="dxa"/>
            <w:tcBorders/>
            <w:vAlign w:val="center"/>
          </w:tcPr>
          <w:p>
            <w:pPr>
              <w:pStyle w:val="TableContents"/>
              <w:bidi w:val="0"/>
              <w:spacing w:before="0" w:after="283"/>
              <w:jc w:val="left"/>
              <w:rPr/>
            </w:pPr>
            <w:r>
              <w:rPr/>
              <w:t xml:space="preserve">495,370 </w:t>
            </w:r>
          </w:p>
        </w:tc>
        <w:tc>
          <w:tcPr>
            <w:tcW w:w="1186" w:type="dxa"/>
            <w:tcBorders/>
            <w:vAlign w:val="center"/>
          </w:tcPr>
          <w:p>
            <w:pPr>
              <w:pStyle w:val="TableContents"/>
              <w:bidi w:val="0"/>
              <w:spacing w:before="0" w:after="283"/>
              <w:jc w:val="left"/>
              <w:rPr/>
            </w:pPr>
            <w:r>
              <w:rPr/>
              <w:t xml:space="preserve">437,599 </w:t>
            </w:r>
          </w:p>
        </w:tc>
        <w:tc>
          <w:tcPr>
            <w:tcW w:w="1186" w:type="dxa"/>
            <w:tcBorders/>
            <w:vAlign w:val="center"/>
          </w:tcPr>
          <w:p>
            <w:pPr>
              <w:pStyle w:val="TableContents"/>
              <w:bidi w:val="0"/>
              <w:spacing w:before="0" w:after="283"/>
              <w:jc w:val="left"/>
              <w:rPr/>
            </w:pPr>
            <w:r>
              <w:rPr/>
              <w:t xml:space="preserve">222,400 </w:t>
            </w:r>
          </w:p>
        </w:tc>
        <w:tc>
          <w:tcPr>
            <w:tcW w:w="1186" w:type="dxa"/>
            <w:tcBorders/>
            <w:vAlign w:val="center"/>
          </w:tcPr>
          <w:p>
            <w:pPr>
              <w:pStyle w:val="TableContents"/>
              <w:bidi w:val="0"/>
              <w:spacing w:before="0" w:after="283"/>
              <w:jc w:val="left"/>
              <w:rPr/>
            </w:pPr>
            <w:r>
              <w:rPr/>
              <w:t xml:space="preserve">217,840 </w:t>
            </w:r>
          </w:p>
        </w:tc>
        <w:tc>
          <w:tcPr>
            <w:tcW w:w="1186" w:type="dxa"/>
            <w:tcBorders/>
            <w:vAlign w:val="center"/>
          </w:tcPr>
          <w:p>
            <w:pPr>
              <w:pStyle w:val="TableContents"/>
              <w:bidi w:val="0"/>
              <w:spacing w:before="0" w:after="283"/>
              <w:jc w:val="left"/>
              <w:rPr/>
            </w:pPr>
            <w:r>
              <w:rPr/>
              <w:t xml:space="preserve">202,800 </w:t>
            </w:r>
          </w:p>
        </w:tc>
        <w:tc>
          <w:tcPr>
            <w:tcW w:w="1186" w:type="dxa"/>
            <w:tcBorders/>
            <w:vAlign w:val="center"/>
          </w:tcPr>
          <w:p>
            <w:pPr>
              <w:pStyle w:val="TableContents"/>
              <w:bidi w:val="0"/>
              <w:spacing w:before="0" w:after="283"/>
              <w:jc w:val="left"/>
              <w:rPr/>
            </w:pPr>
            <w:r>
              <w:rPr/>
              <w:t xml:space="preserve">211,461 </w:t>
            </w:r>
          </w:p>
        </w:tc>
        <w:tc>
          <w:tcPr>
            <w:tcW w:w="1186" w:type="dxa"/>
            <w:tcBorders/>
            <w:vAlign w:val="center"/>
          </w:tcPr>
          <w:p>
            <w:pPr>
              <w:pStyle w:val="TableContents"/>
              <w:bidi w:val="0"/>
              <w:spacing w:before="0" w:after="283"/>
              <w:jc w:val="left"/>
              <w:rPr/>
            </w:pPr>
            <w:r>
              <w:rPr/>
              <w:t xml:space="preserve">152,015 </w:t>
            </w:r>
          </w:p>
        </w:tc>
        <w:tc>
          <w:tcPr>
            <w:tcW w:w="1186" w:type="dxa"/>
            <w:tcBorders/>
            <w:vAlign w:val="center"/>
          </w:tcPr>
          <w:p>
            <w:pPr>
              <w:pStyle w:val="TableContents"/>
              <w:bidi w:val="0"/>
              <w:spacing w:before="0" w:after="283"/>
              <w:jc w:val="left"/>
              <w:rPr/>
            </w:pPr>
            <w:r>
              <w:rPr/>
              <w:t xml:space="preserve">137,398 </w:t>
            </w:r>
          </w:p>
        </w:tc>
        <w:tc>
          <w:tcPr>
            <w:tcW w:w="1186" w:type="dxa"/>
            <w:tcBorders/>
            <w:vAlign w:val="center"/>
          </w:tcPr>
          <w:p>
            <w:pPr>
              <w:pStyle w:val="TableContents"/>
              <w:bidi w:val="0"/>
              <w:spacing w:before="0" w:after="283"/>
              <w:jc w:val="left"/>
              <w:rPr/>
            </w:pPr>
            <w:r>
              <w:rPr/>
              <w:t xml:space="preserve">53,000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3,000 </w:t>
            </w:r>
          </w:p>
        </w:tc>
        <w:tc>
          <w:tcPr>
            <w:tcW w:w="118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505,400 </w:t>
            </w:r>
          </w:p>
        </w:tc>
        <w:tc>
          <w:tcPr>
            <w:tcW w:w="661" w:type="dxa"/>
            <w:tcBorders/>
            <w:vAlign w:val="center"/>
          </w:tcPr>
          <w:p>
            <w:pPr>
              <w:pStyle w:val="TableContents"/>
              <w:bidi w:val="0"/>
              <w:spacing w:before="0" w:after="283"/>
              <w:jc w:val="left"/>
              <w:rPr/>
            </w:pPr>
            <w:r>
              <w:rPr/>
              <w:t xml:space="preserve">2017 </w:t>
            </w:r>
          </w:p>
        </w:tc>
      </w:tr>
      <w:tr>
        <w:trPr/>
        <w:tc>
          <w:tcPr>
            <w:tcW w:w="451" w:type="dxa"/>
            <w:tcBorders/>
            <w:vAlign w:val="center"/>
          </w:tcPr>
          <w:p>
            <w:pPr>
              <w:pStyle w:val="TableContents"/>
              <w:bidi w:val="0"/>
              <w:spacing w:before="0" w:after="283"/>
              <w:jc w:val="left"/>
              <w:rPr/>
            </w:pPr>
            <w:r>
              <w:rPr/>
              <w:t xml:space="preserve">24 </w:t>
            </w:r>
          </w:p>
        </w:tc>
        <w:tc>
          <w:tcPr>
            <w:tcW w:w="1606" w:type="dxa"/>
            <w:tcBorders/>
            <w:vAlign w:val="center"/>
          </w:tcPr>
          <w:p>
            <w:pPr>
              <w:pStyle w:val="TableContents"/>
              <w:bidi w:val="0"/>
              <w:spacing w:before="0" w:after="283"/>
              <w:jc w:val="left"/>
              <w:rPr/>
            </w:pPr>
            <w:r>
              <w:rPr/>
              <w:t xml:space="preserve">Argentiina </w:t>
            </w:r>
          </w:p>
        </w:tc>
        <w:tc>
          <w:tcPr>
            <w:tcW w:w="1186" w:type="dxa"/>
            <w:tcBorders/>
            <w:vAlign w:val="center"/>
          </w:tcPr>
          <w:p>
            <w:pPr>
              <w:pStyle w:val="TableContents"/>
              <w:bidi w:val="0"/>
              <w:spacing w:before="0" w:after="283"/>
              <w:jc w:val="left"/>
              <w:rPr/>
            </w:pPr>
            <w:r>
              <w:rPr/>
              <w:t xml:space="preserve">472,158 </w:t>
            </w:r>
          </w:p>
        </w:tc>
        <w:tc>
          <w:tcPr>
            <w:tcW w:w="1186" w:type="dxa"/>
            <w:tcBorders/>
            <w:vAlign w:val="center"/>
          </w:tcPr>
          <w:p>
            <w:pPr>
              <w:pStyle w:val="TableContents"/>
              <w:bidi w:val="0"/>
              <w:spacing w:before="0" w:after="283"/>
              <w:jc w:val="left"/>
              <w:rPr/>
            </w:pPr>
            <w:r>
              <w:rPr/>
              <w:t xml:space="preserve">472,776 </w:t>
            </w:r>
          </w:p>
        </w:tc>
        <w:tc>
          <w:tcPr>
            <w:tcW w:w="1186" w:type="dxa"/>
            <w:tcBorders/>
            <w:vAlign w:val="center"/>
          </w:tcPr>
          <w:p>
            <w:pPr>
              <w:pStyle w:val="TableContents"/>
              <w:bidi w:val="0"/>
              <w:spacing w:before="0" w:after="283"/>
              <w:jc w:val="left"/>
              <w:rPr/>
            </w:pPr>
            <w:r>
              <w:rPr/>
              <w:t xml:space="preserve">533,683 </w:t>
            </w:r>
          </w:p>
        </w:tc>
        <w:tc>
          <w:tcPr>
            <w:tcW w:w="1186" w:type="dxa"/>
            <w:tcBorders/>
            <w:vAlign w:val="center"/>
          </w:tcPr>
          <w:p>
            <w:pPr>
              <w:pStyle w:val="TableContents"/>
              <w:bidi w:val="0"/>
              <w:spacing w:before="0" w:after="283"/>
              <w:jc w:val="left"/>
              <w:rPr/>
            </w:pPr>
            <w:r>
              <w:rPr/>
              <w:t xml:space="preserve">617,329 </w:t>
            </w:r>
          </w:p>
        </w:tc>
        <w:tc>
          <w:tcPr>
            <w:tcW w:w="1186" w:type="dxa"/>
            <w:tcBorders/>
            <w:vAlign w:val="center"/>
          </w:tcPr>
          <w:p>
            <w:pPr>
              <w:pStyle w:val="TableContents"/>
              <w:bidi w:val="0"/>
              <w:spacing w:before="0" w:after="283"/>
              <w:jc w:val="left"/>
              <w:rPr/>
            </w:pPr>
            <w:r>
              <w:rPr/>
              <w:t xml:space="preserve">791,007 </w:t>
            </w:r>
          </w:p>
        </w:tc>
        <w:tc>
          <w:tcPr>
            <w:tcW w:w="1186" w:type="dxa"/>
            <w:tcBorders/>
            <w:vAlign w:val="center"/>
          </w:tcPr>
          <w:p>
            <w:pPr>
              <w:pStyle w:val="TableContents"/>
              <w:bidi w:val="0"/>
              <w:spacing w:before="0" w:after="283"/>
              <w:jc w:val="left"/>
              <w:rPr/>
            </w:pPr>
            <w:r>
              <w:rPr/>
              <w:t xml:space="preserve">764,495 </w:t>
            </w:r>
          </w:p>
        </w:tc>
        <w:tc>
          <w:tcPr>
            <w:tcW w:w="1186" w:type="dxa"/>
            <w:tcBorders/>
            <w:vAlign w:val="center"/>
          </w:tcPr>
          <w:p>
            <w:pPr>
              <w:pStyle w:val="TableContents"/>
              <w:bidi w:val="0"/>
              <w:spacing w:before="0" w:after="283"/>
              <w:jc w:val="left"/>
              <w:rPr/>
            </w:pPr>
            <w:r>
              <w:rPr/>
              <w:t xml:space="preserve">828,771 </w:t>
            </w:r>
          </w:p>
        </w:tc>
        <w:tc>
          <w:tcPr>
            <w:tcW w:w="1186" w:type="dxa"/>
            <w:tcBorders/>
            <w:vAlign w:val="center"/>
          </w:tcPr>
          <w:p>
            <w:pPr>
              <w:pStyle w:val="TableContents"/>
              <w:bidi w:val="0"/>
              <w:spacing w:before="0" w:after="283"/>
              <w:jc w:val="left"/>
              <w:rPr/>
            </w:pPr>
            <w:r>
              <w:rPr/>
              <w:t xml:space="preserve">716,540 </w:t>
            </w:r>
          </w:p>
        </w:tc>
        <w:tc>
          <w:tcPr>
            <w:tcW w:w="1186" w:type="dxa"/>
            <w:tcBorders/>
            <w:vAlign w:val="center"/>
          </w:tcPr>
          <w:p>
            <w:pPr>
              <w:pStyle w:val="TableContents"/>
              <w:bidi w:val="0"/>
              <w:spacing w:before="0" w:after="283"/>
              <w:jc w:val="left"/>
              <w:rPr/>
            </w:pPr>
            <w:r>
              <w:rPr/>
              <w:t xml:space="preserve">319,755 </w:t>
            </w:r>
          </w:p>
        </w:tc>
        <w:tc>
          <w:tcPr>
            <w:tcW w:w="1186" w:type="dxa"/>
            <w:tcBorders/>
            <w:vAlign w:val="center"/>
          </w:tcPr>
          <w:p>
            <w:pPr>
              <w:pStyle w:val="TableContents"/>
              <w:bidi w:val="0"/>
              <w:spacing w:before="0" w:after="283"/>
              <w:jc w:val="left"/>
              <w:rPr/>
            </w:pPr>
            <w:r>
              <w:rPr/>
              <w:t xml:space="preserve">339,632 </w:t>
            </w:r>
          </w:p>
        </w:tc>
        <w:tc>
          <w:tcPr>
            <w:tcW w:w="1186" w:type="dxa"/>
            <w:tcBorders/>
            <w:vAlign w:val="center"/>
          </w:tcPr>
          <w:p>
            <w:pPr>
              <w:pStyle w:val="TableContents"/>
              <w:bidi w:val="0"/>
              <w:spacing w:before="0" w:after="283"/>
              <w:jc w:val="left"/>
              <w:rPr/>
            </w:pPr>
            <w:r>
              <w:rPr/>
              <w:t xml:space="preserve">286,000 </w:t>
            </w:r>
          </w:p>
        </w:tc>
        <w:tc>
          <w:tcPr>
            <w:tcW w:w="1186" w:type="dxa"/>
            <w:tcBorders/>
            <w:vAlign w:val="center"/>
          </w:tcPr>
          <w:p>
            <w:pPr>
              <w:pStyle w:val="TableContents"/>
              <w:bidi w:val="0"/>
              <w:spacing w:before="0" w:after="283"/>
              <w:jc w:val="left"/>
              <w:rPr/>
            </w:pPr>
            <w:r>
              <w:rPr/>
              <w:t xml:space="preserve">99,639 </w:t>
            </w:r>
          </w:p>
        </w:tc>
        <w:tc>
          <w:tcPr>
            <w:tcW w:w="1186" w:type="dxa"/>
            <w:tcBorders/>
            <w:vAlign w:val="center"/>
          </w:tcPr>
          <w:p>
            <w:pPr>
              <w:pStyle w:val="TableContents"/>
              <w:bidi w:val="0"/>
              <w:spacing w:before="0" w:after="283"/>
              <w:jc w:val="left"/>
              <w:rPr/>
            </w:pPr>
            <w:r>
              <w:rPr/>
              <w:t xml:space="preserve">281,793 </w:t>
            </w:r>
          </w:p>
        </w:tc>
        <w:tc>
          <w:tcPr>
            <w:tcW w:w="1186" w:type="dxa"/>
            <w:tcBorders/>
            <w:vAlign w:val="center"/>
          </w:tcPr>
          <w:p>
            <w:pPr>
              <w:pStyle w:val="TableContents"/>
              <w:bidi w:val="0"/>
              <w:spacing w:before="0" w:after="283"/>
              <w:jc w:val="left"/>
              <w:rPr/>
            </w:pPr>
            <w:r>
              <w:rPr/>
              <w:t xml:space="preserve">219,599 </w:t>
            </w:r>
          </w:p>
        </w:tc>
        <w:tc>
          <w:tcPr>
            <w:tcW w:w="1186" w:type="dxa"/>
            <w:tcBorders/>
            <w:vAlign w:val="center"/>
          </w:tcPr>
          <w:p>
            <w:pPr>
              <w:pStyle w:val="TableContents"/>
              <w:bidi w:val="0"/>
              <w:spacing w:before="0" w:after="283"/>
              <w:jc w:val="left"/>
              <w:rPr/>
            </w:pPr>
            <w:r>
              <w:rPr/>
              <w:t xml:space="preserve">89,000 </w:t>
            </w:r>
          </w:p>
        </w:tc>
        <w:tc>
          <w:tcPr>
            <w:tcW w:w="118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828,771 </w:t>
            </w:r>
          </w:p>
        </w:tc>
        <w:tc>
          <w:tcPr>
            <w:tcW w:w="661" w:type="dxa"/>
            <w:tcBorders/>
            <w:vAlign w:val="center"/>
          </w:tcPr>
          <w:p>
            <w:pPr>
              <w:pStyle w:val="TableContents"/>
              <w:bidi w:val="0"/>
              <w:spacing w:before="0" w:after="283"/>
              <w:jc w:val="left"/>
              <w:rPr/>
            </w:pPr>
            <w:r>
              <w:rPr/>
              <w:t xml:space="preserve">2011 </w:t>
            </w:r>
          </w:p>
        </w:tc>
      </w:tr>
      <w:tr>
        <w:trPr/>
        <w:tc>
          <w:tcPr>
            <w:tcW w:w="451" w:type="dxa"/>
            <w:tcBorders/>
            <w:vAlign w:val="center"/>
          </w:tcPr>
          <w:p>
            <w:pPr>
              <w:pStyle w:val="TableContents"/>
              <w:bidi w:val="0"/>
              <w:spacing w:before="0" w:after="283"/>
              <w:jc w:val="left"/>
              <w:rPr/>
            </w:pPr>
            <w:r>
              <w:rPr/>
              <w:t xml:space="preserve">25 </w:t>
            </w:r>
          </w:p>
        </w:tc>
        <w:tc>
          <w:tcPr>
            <w:tcW w:w="1606" w:type="dxa"/>
            <w:tcBorders/>
            <w:vAlign w:val="center"/>
          </w:tcPr>
          <w:p>
            <w:pPr>
              <w:pStyle w:val="TableContents"/>
              <w:bidi w:val="0"/>
              <w:spacing w:before="0" w:after="283"/>
              <w:jc w:val="left"/>
              <w:rPr/>
            </w:pPr>
            <w:r>
              <w:rPr/>
              <w:t xml:space="preserve">Malesia </w:t>
            </w:r>
          </w:p>
        </w:tc>
        <w:tc>
          <w:tcPr>
            <w:tcW w:w="1186" w:type="dxa"/>
            <w:tcBorders/>
            <w:vAlign w:val="center"/>
          </w:tcPr>
          <w:p>
            <w:pPr>
              <w:pStyle w:val="TableContents"/>
              <w:bidi w:val="0"/>
              <w:spacing w:before="0" w:after="283"/>
              <w:jc w:val="left"/>
              <w:rPr/>
            </w:pPr>
            <w:r>
              <w:rPr/>
              <w:t xml:space="preserve">460,140 </w:t>
            </w:r>
          </w:p>
        </w:tc>
        <w:tc>
          <w:tcPr>
            <w:tcW w:w="1186" w:type="dxa"/>
            <w:tcBorders/>
            <w:vAlign w:val="center"/>
          </w:tcPr>
          <w:p>
            <w:pPr>
              <w:pStyle w:val="TableContents"/>
              <w:bidi w:val="0"/>
              <w:spacing w:before="0" w:after="283"/>
              <w:jc w:val="left"/>
              <w:rPr/>
            </w:pPr>
            <w:r>
              <w:rPr/>
              <w:t xml:space="preserve">513,445 </w:t>
            </w:r>
          </w:p>
        </w:tc>
        <w:tc>
          <w:tcPr>
            <w:tcW w:w="1186" w:type="dxa"/>
            <w:tcBorders/>
            <w:vAlign w:val="center"/>
          </w:tcPr>
          <w:p>
            <w:pPr>
              <w:pStyle w:val="TableContents"/>
              <w:bidi w:val="0"/>
              <w:spacing w:before="0" w:after="283"/>
              <w:jc w:val="left"/>
              <w:rPr/>
            </w:pPr>
            <w:r>
              <w:rPr/>
              <w:t xml:space="preserve">614,671 </w:t>
            </w:r>
          </w:p>
        </w:tc>
        <w:tc>
          <w:tcPr>
            <w:tcW w:w="1186" w:type="dxa"/>
            <w:tcBorders/>
            <w:vAlign w:val="center"/>
          </w:tcPr>
          <w:p>
            <w:pPr>
              <w:pStyle w:val="TableContents"/>
              <w:bidi w:val="0"/>
              <w:spacing w:before="0" w:after="283"/>
              <w:jc w:val="left"/>
              <w:rPr/>
            </w:pPr>
            <w:r>
              <w:rPr/>
              <w:t xml:space="preserve">596,600 </w:t>
            </w:r>
          </w:p>
        </w:tc>
        <w:tc>
          <w:tcPr>
            <w:tcW w:w="1186" w:type="dxa"/>
            <w:tcBorders/>
            <w:vAlign w:val="center"/>
          </w:tcPr>
          <w:p>
            <w:pPr>
              <w:pStyle w:val="TableContents"/>
              <w:bidi w:val="0"/>
              <w:spacing w:before="0" w:after="283"/>
              <w:jc w:val="left"/>
              <w:rPr/>
            </w:pPr>
            <w:r>
              <w:rPr/>
              <w:t xml:space="preserve">601,407 </w:t>
            </w:r>
          </w:p>
        </w:tc>
        <w:tc>
          <w:tcPr>
            <w:tcW w:w="1186" w:type="dxa"/>
            <w:tcBorders/>
            <w:vAlign w:val="center"/>
          </w:tcPr>
          <w:p>
            <w:pPr>
              <w:pStyle w:val="TableContents"/>
              <w:bidi w:val="0"/>
              <w:spacing w:before="0" w:after="283"/>
              <w:jc w:val="left"/>
              <w:rPr/>
            </w:pPr>
            <w:r>
              <w:rPr/>
              <w:t xml:space="preserve">572,150 </w:t>
            </w:r>
          </w:p>
        </w:tc>
        <w:tc>
          <w:tcPr>
            <w:tcW w:w="1186" w:type="dxa"/>
            <w:tcBorders/>
            <w:vAlign w:val="center"/>
          </w:tcPr>
          <w:p>
            <w:pPr>
              <w:pStyle w:val="TableContents"/>
              <w:bidi w:val="0"/>
              <w:spacing w:before="0" w:after="283"/>
              <w:jc w:val="left"/>
              <w:rPr/>
            </w:pPr>
            <w:r>
              <w:rPr/>
              <w:t xml:space="preserve">533,695 </w:t>
            </w:r>
          </w:p>
        </w:tc>
        <w:tc>
          <w:tcPr>
            <w:tcW w:w="1186" w:type="dxa"/>
            <w:tcBorders/>
            <w:vAlign w:val="center"/>
          </w:tcPr>
          <w:p>
            <w:pPr>
              <w:pStyle w:val="TableContents"/>
              <w:bidi w:val="0"/>
              <w:spacing w:before="0" w:after="283"/>
              <w:jc w:val="left"/>
              <w:rPr/>
            </w:pPr>
            <w:r>
              <w:rPr/>
              <w:t xml:space="preserve">567,715 </w:t>
            </w:r>
          </w:p>
        </w:tc>
        <w:tc>
          <w:tcPr>
            <w:tcW w:w="1186" w:type="dxa"/>
            <w:tcBorders/>
            <w:vAlign w:val="center"/>
          </w:tcPr>
          <w:p>
            <w:pPr>
              <w:pStyle w:val="TableContents"/>
              <w:bidi w:val="0"/>
              <w:spacing w:before="0" w:after="283"/>
              <w:jc w:val="left"/>
              <w:rPr/>
            </w:pPr>
            <w:r>
              <w:rPr/>
              <w:t xml:space="preserve">563,408 </w:t>
            </w:r>
          </w:p>
        </w:tc>
        <w:tc>
          <w:tcPr>
            <w:tcW w:w="1186" w:type="dxa"/>
            <w:tcBorders/>
            <w:vAlign w:val="center"/>
          </w:tcPr>
          <w:p>
            <w:pPr>
              <w:pStyle w:val="TableContents"/>
              <w:bidi w:val="0"/>
              <w:spacing w:before="0" w:after="283"/>
              <w:jc w:val="left"/>
              <w:rPr/>
            </w:pPr>
            <w:r>
              <w:rPr/>
              <w:t xml:space="preserve">282,830 </w:t>
            </w:r>
          </w:p>
        </w:tc>
        <w:tc>
          <w:tcPr>
            <w:tcW w:w="1186" w:type="dxa"/>
            <w:tcBorders/>
            <w:vAlign w:val="center"/>
          </w:tcPr>
          <w:p>
            <w:pPr>
              <w:pStyle w:val="TableContents"/>
              <w:bidi w:val="0"/>
              <w:spacing w:before="0" w:after="283"/>
              <w:jc w:val="left"/>
              <w:rPr/>
            </w:pPr>
            <w:r>
              <w:rPr/>
              <w:t xml:space="preserve">164,000 </w:t>
            </w:r>
          </w:p>
        </w:tc>
        <w:tc>
          <w:tcPr>
            <w:tcW w:w="1186" w:type="dxa"/>
            <w:tcBorders/>
            <w:vAlign w:val="center"/>
          </w:tcPr>
          <w:p>
            <w:pPr>
              <w:pStyle w:val="TableContents"/>
              <w:bidi w:val="0"/>
              <w:spacing w:before="0" w:after="283"/>
              <w:jc w:val="left"/>
              <w:rPr/>
            </w:pPr>
            <w:r>
              <w:rPr/>
              <w:t xml:space="preserve">191,580 </w:t>
            </w:r>
          </w:p>
        </w:tc>
        <w:tc>
          <w:tcPr>
            <w:tcW w:w="1186" w:type="dxa"/>
            <w:tcBorders/>
            <w:vAlign w:val="center"/>
          </w:tcPr>
          <w:p>
            <w:pPr>
              <w:pStyle w:val="TableContents"/>
              <w:bidi w:val="0"/>
              <w:spacing w:before="0" w:after="283"/>
              <w:jc w:val="left"/>
              <w:rPr/>
            </w:pPr>
            <w:r>
              <w:rPr/>
              <w:t xml:space="preserve">104,227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601,407 </w:t>
            </w:r>
          </w:p>
        </w:tc>
        <w:tc>
          <w:tcPr>
            <w:tcW w:w="661" w:type="dxa"/>
            <w:tcBorders/>
            <w:vAlign w:val="center"/>
          </w:tcPr>
          <w:p>
            <w:pPr>
              <w:pStyle w:val="TableContents"/>
              <w:bidi w:val="0"/>
              <w:spacing w:before="0" w:after="283"/>
              <w:jc w:val="left"/>
              <w:rPr/>
            </w:pPr>
            <w:r>
              <w:rPr/>
              <w:t xml:space="preserve">2013 </w:t>
            </w:r>
          </w:p>
        </w:tc>
      </w:tr>
      <w:tr>
        <w:trPr/>
        <w:tc>
          <w:tcPr>
            <w:tcW w:w="451" w:type="dxa"/>
            <w:tcBorders/>
            <w:vAlign w:val="center"/>
          </w:tcPr>
          <w:p>
            <w:pPr>
              <w:pStyle w:val="TableContents"/>
              <w:bidi w:val="0"/>
              <w:spacing w:before="0" w:after="283"/>
              <w:jc w:val="left"/>
              <w:rPr/>
            </w:pPr>
            <w:r>
              <w:rPr/>
              <w:t xml:space="preserve">26 </w:t>
            </w:r>
          </w:p>
        </w:tc>
        <w:tc>
          <w:tcPr>
            <w:tcW w:w="1606" w:type="dxa"/>
            <w:tcBorders/>
            <w:vAlign w:val="center"/>
          </w:tcPr>
          <w:p>
            <w:pPr>
              <w:pStyle w:val="TableContents"/>
              <w:bidi w:val="0"/>
              <w:spacing w:before="0" w:after="283"/>
              <w:jc w:val="left"/>
              <w:rPr/>
            </w:pPr>
            <w:r>
              <w:rPr/>
              <w:t xml:space="preserve">Belgia </w:t>
            </w:r>
          </w:p>
        </w:tc>
        <w:tc>
          <w:tcPr>
            <w:tcW w:w="1186" w:type="dxa"/>
            <w:tcBorders/>
            <w:vAlign w:val="center"/>
          </w:tcPr>
          <w:p>
            <w:pPr>
              <w:pStyle w:val="TableContents"/>
              <w:bidi w:val="0"/>
              <w:spacing w:before="0" w:after="283"/>
              <w:jc w:val="left"/>
              <w:rPr/>
            </w:pPr>
            <w:r>
              <w:rPr/>
              <w:t xml:space="preserve">379,140 </w:t>
            </w:r>
          </w:p>
        </w:tc>
        <w:tc>
          <w:tcPr>
            <w:tcW w:w="1186" w:type="dxa"/>
            <w:tcBorders/>
            <w:vAlign w:val="center"/>
          </w:tcPr>
          <w:p>
            <w:pPr>
              <w:pStyle w:val="TableContents"/>
              <w:bidi w:val="0"/>
              <w:spacing w:before="0" w:after="283"/>
              <w:jc w:val="left"/>
              <w:rPr/>
            </w:pPr>
            <w:r>
              <w:rPr/>
              <w:t xml:space="preserve">399,427 </w:t>
            </w:r>
          </w:p>
        </w:tc>
        <w:tc>
          <w:tcPr>
            <w:tcW w:w="1186" w:type="dxa"/>
            <w:tcBorders/>
            <w:vAlign w:val="center"/>
          </w:tcPr>
          <w:p>
            <w:pPr>
              <w:pStyle w:val="TableContents"/>
              <w:bidi w:val="0"/>
              <w:spacing w:before="0" w:after="283"/>
              <w:jc w:val="left"/>
              <w:rPr/>
            </w:pPr>
            <w:r>
              <w:rPr/>
              <w:t xml:space="preserve">409,340 </w:t>
            </w:r>
          </w:p>
        </w:tc>
        <w:tc>
          <w:tcPr>
            <w:tcW w:w="1186" w:type="dxa"/>
            <w:tcBorders/>
            <w:vAlign w:val="center"/>
          </w:tcPr>
          <w:p>
            <w:pPr>
              <w:pStyle w:val="TableContents"/>
              <w:bidi w:val="0"/>
              <w:spacing w:before="0" w:after="283"/>
              <w:jc w:val="left"/>
              <w:rPr/>
            </w:pPr>
            <w:r>
              <w:rPr/>
              <w:t xml:space="preserve">516,832 </w:t>
            </w:r>
          </w:p>
        </w:tc>
        <w:tc>
          <w:tcPr>
            <w:tcW w:w="1186" w:type="dxa"/>
            <w:tcBorders/>
            <w:vAlign w:val="center"/>
          </w:tcPr>
          <w:p>
            <w:pPr>
              <w:pStyle w:val="TableContents"/>
              <w:bidi w:val="0"/>
              <w:spacing w:before="0" w:after="283"/>
              <w:jc w:val="left"/>
              <w:rPr/>
            </w:pPr>
            <w:r>
              <w:rPr/>
              <w:t xml:space="preserve">503,504 </w:t>
            </w:r>
          </w:p>
        </w:tc>
        <w:tc>
          <w:tcPr>
            <w:tcW w:w="1186" w:type="dxa"/>
            <w:tcBorders/>
            <w:vAlign w:val="center"/>
          </w:tcPr>
          <w:p>
            <w:pPr>
              <w:pStyle w:val="TableContents"/>
              <w:bidi w:val="0"/>
              <w:spacing w:before="0" w:after="283"/>
              <w:jc w:val="left"/>
              <w:rPr/>
            </w:pPr>
            <w:r>
              <w:rPr/>
              <w:t xml:space="preserve">538,848 </w:t>
            </w:r>
          </w:p>
        </w:tc>
        <w:tc>
          <w:tcPr>
            <w:tcW w:w="1186" w:type="dxa"/>
            <w:tcBorders/>
            <w:vAlign w:val="center"/>
          </w:tcPr>
          <w:p>
            <w:pPr>
              <w:pStyle w:val="TableContents"/>
              <w:bidi w:val="0"/>
              <w:spacing w:before="0" w:after="283"/>
              <w:jc w:val="left"/>
              <w:rPr/>
            </w:pPr>
            <w:r>
              <w:rPr/>
              <w:t xml:space="preserve">595,084 </w:t>
            </w:r>
          </w:p>
        </w:tc>
        <w:tc>
          <w:tcPr>
            <w:tcW w:w="1186" w:type="dxa"/>
            <w:tcBorders/>
            <w:vAlign w:val="center"/>
          </w:tcPr>
          <w:p>
            <w:pPr>
              <w:pStyle w:val="TableContents"/>
              <w:bidi w:val="0"/>
              <w:spacing w:before="0" w:after="283"/>
              <w:jc w:val="left"/>
              <w:rPr/>
            </w:pPr>
            <w:r>
              <w:rPr/>
              <w:t xml:space="preserve">555,302 </w:t>
            </w:r>
          </w:p>
        </w:tc>
        <w:tc>
          <w:tcPr>
            <w:tcW w:w="1186" w:type="dxa"/>
            <w:tcBorders/>
            <w:vAlign w:val="center"/>
          </w:tcPr>
          <w:p>
            <w:pPr>
              <w:pStyle w:val="TableContents"/>
              <w:bidi w:val="0"/>
              <w:spacing w:before="0" w:after="283"/>
              <w:jc w:val="left"/>
              <w:rPr/>
            </w:pPr>
            <w:r>
              <w:rPr/>
              <w:t xml:space="preserve">926,515 </w:t>
            </w:r>
          </w:p>
        </w:tc>
        <w:tc>
          <w:tcPr>
            <w:tcW w:w="1186" w:type="dxa"/>
            <w:tcBorders/>
            <w:vAlign w:val="center"/>
          </w:tcPr>
          <w:p>
            <w:pPr>
              <w:pStyle w:val="TableContents"/>
              <w:bidi w:val="0"/>
              <w:spacing w:before="0" w:after="283"/>
              <w:jc w:val="left"/>
              <w:rPr/>
            </w:pPr>
            <w:r>
              <w:rPr/>
              <w:t xml:space="preserve">1,033,294 </w:t>
            </w:r>
          </w:p>
        </w:tc>
        <w:tc>
          <w:tcPr>
            <w:tcW w:w="1186" w:type="dxa"/>
            <w:tcBorders/>
            <w:vAlign w:val="center"/>
          </w:tcPr>
          <w:p>
            <w:pPr>
              <w:pStyle w:val="TableContents"/>
              <w:bidi w:val="0"/>
              <w:spacing w:before="0" w:after="283"/>
              <w:jc w:val="left"/>
              <w:rPr/>
            </w:pPr>
            <w:r>
              <w:rPr/>
              <w:t xml:space="preserve">468,000 </w:t>
            </w:r>
          </w:p>
        </w:tc>
        <w:tc>
          <w:tcPr>
            <w:tcW w:w="1186" w:type="dxa"/>
            <w:tcBorders/>
            <w:vAlign w:val="center"/>
          </w:tcPr>
          <w:p>
            <w:pPr>
              <w:pStyle w:val="TableContents"/>
              <w:bidi w:val="0"/>
              <w:spacing w:before="0" w:after="283"/>
              <w:jc w:val="left"/>
              <w:rPr/>
            </w:pPr>
            <w:r>
              <w:rPr/>
              <w:t xml:space="preserve">1,248,290 </w:t>
            </w:r>
          </w:p>
        </w:tc>
        <w:tc>
          <w:tcPr>
            <w:tcW w:w="1186" w:type="dxa"/>
            <w:tcBorders/>
            <w:vAlign w:val="center"/>
          </w:tcPr>
          <w:p>
            <w:pPr>
              <w:pStyle w:val="TableContents"/>
              <w:bidi w:val="0"/>
              <w:spacing w:before="0" w:after="283"/>
              <w:jc w:val="left"/>
              <w:rPr/>
            </w:pPr>
            <w:r>
              <w:rPr/>
              <w:t xml:space="preserve">923,426 </w:t>
            </w:r>
          </w:p>
        </w:tc>
        <w:tc>
          <w:tcPr>
            <w:tcW w:w="1186" w:type="dxa"/>
            <w:tcBorders/>
            <w:vAlign w:val="center"/>
          </w:tcPr>
          <w:p>
            <w:pPr>
              <w:pStyle w:val="TableContents"/>
              <w:bidi w:val="0"/>
              <w:spacing w:before="0" w:after="283"/>
              <w:jc w:val="left"/>
              <w:rPr/>
            </w:pPr>
            <w:r>
              <w:rPr/>
              <w:t xml:space="preserve">296,000 </w:t>
            </w:r>
          </w:p>
        </w:tc>
        <w:tc>
          <w:tcPr>
            <w:tcW w:w="1186" w:type="dxa"/>
            <w:tcBorders/>
            <w:vAlign w:val="center"/>
          </w:tcPr>
          <w:p>
            <w:pPr>
              <w:pStyle w:val="TableContents"/>
              <w:bidi w:val="0"/>
              <w:spacing w:before="0" w:after="283"/>
              <w:jc w:val="left"/>
              <w:rPr/>
            </w:pPr>
            <w:r>
              <w:rPr/>
              <w:t xml:space="preserve">1,000 </w:t>
            </w:r>
          </w:p>
        </w:tc>
        <w:tc>
          <w:tcPr>
            <w:tcW w:w="118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1,248,290 </w:t>
            </w:r>
          </w:p>
        </w:tc>
        <w:tc>
          <w:tcPr>
            <w:tcW w:w="661" w:type="dxa"/>
            <w:tcBorders/>
            <w:vAlign w:val="center"/>
          </w:tcPr>
          <w:p>
            <w:pPr>
              <w:pStyle w:val="TableContents"/>
              <w:bidi w:val="0"/>
              <w:spacing w:before="0" w:after="283"/>
              <w:jc w:val="left"/>
              <w:rPr/>
            </w:pPr>
            <w:r>
              <w:rPr/>
              <w:t xml:space="preserve">1990 </w:t>
            </w:r>
          </w:p>
        </w:tc>
      </w:tr>
      <w:tr>
        <w:trPr/>
        <w:tc>
          <w:tcPr>
            <w:tcW w:w="451" w:type="dxa"/>
            <w:tcBorders/>
            <w:vAlign w:val="center"/>
          </w:tcPr>
          <w:p>
            <w:pPr>
              <w:pStyle w:val="TableContents"/>
              <w:bidi w:val="0"/>
              <w:spacing w:before="0" w:after="283"/>
              <w:jc w:val="left"/>
              <w:rPr/>
            </w:pPr>
            <w:r>
              <w:rPr/>
              <w:t xml:space="preserve">27 </w:t>
            </w:r>
          </w:p>
        </w:tc>
        <w:tc>
          <w:tcPr>
            <w:tcW w:w="1606" w:type="dxa"/>
            <w:tcBorders/>
            <w:vAlign w:val="center"/>
          </w:tcPr>
          <w:p>
            <w:pPr>
              <w:pStyle w:val="TableContents"/>
              <w:bidi w:val="0"/>
              <w:spacing w:before="0" w:after="283"/>
              <w:jc w:val="left"/>
              <w:rPr/>
            </w:pPr>
            <w:r>
              <w:rPr/>
              <w:t xml:space="preserve">Marokko </w:t>
            </w:r>
          </w:p>
        </w:tc>
        <w:tc>
          <w:tcPr>
            <w:tcW w:w="1186" w:type="dxa"/>
            <w:tcBorders/>
            <w:vAlign w:val="center"/>
          </w:tcPr>
          <w:p>
            <w:pPr>
              <w:pStyle w:val="TableContents"/>
              <w:bidi w:val="0"/>
              <w:spacing w:before="0" w:after="283"/>
              <w:jc w:val="left"/>
              <w:rPr/>
            </w:pPr>
            <w:r>
              <w:rPr/>
              <w:t xml:space="preserve">376,286 </w:t>
            </w:r>
          </w:p>
        </w:tc>
        <w:tc>
          <w:tcPr>
            <w:tcW w:w="1186" w:type="dxa"/>
            <w:tcBorders/>
            <w:vAlign w:val="center"/>
          </w:tcPr>
          <w:p>
            <w:pPr>
              <w:pStyle w:val="TableContents"/>
              <w:bidi w:val="0"/>
              <w:spacing w:before="0" w:after="283"/>
              <w:jc w:val="left"/>
              <w:rPr/>
            </w:pPr>
            <w:r>
              <w:rPr/>
              <w:t xml:space="preserve">345,106 </w:t>
            </w:r>
          </w:p>
        </w:tc>
        <w:tc>
          <w:tcPr>
            <w:tcW w:w="1186" w:type="dxa"/>
            <w:tcBorders/>
            <w:vAlign w:val="center"/>
          </w:tcPr>
          <w:p>
            <w:pPr>
              <w:pStyle w:val="TableContents"/>
              <w:bidi w:val="0"/>
              <w:spacing w:before="0" w:after="283"/>
              <w:jc w:val="left"/>
              <w:rPr/>
            </w:pPr>
            <w:r>
              <w:rPr/>
              <w:t xml:space="preserve">288,329 </w:t>
            </w:r>
          </w:p>
        </w:tc>
        <w:tc>
          <w:tcPr>
            <w:tcW w:w="1186" w:type="dxa"/>
            <w:tcBorders/>
            <w:vAlign w:val="center"/>
          </w:tcPr>
          <w:p>
            <w:pPr>
              <w:pStyle w:val="TableContents"/>
              <w:bidi w:val="0"/>
              <w:spacing w:before="0" w:after="283"/>
              <w:jc w:val="left"/>
              <w:rPr/>
            </w:pPr>
            <w:r>
              <w:rPr/>
              <w:t xml:space="preserve">231,986 </w:t>
            </w:r>
          </w:p>
        </w:tc>
        <w:tc>
          <w:tcPr>
            <w:tcW w:w="1186" w:type="dxa"/>
            <w:tcBorders/>
            <w:vAlign w:val="center"/>
          </w:tcPr>
          <w:p>
            <w:pPr>
              <w:pStyle w:val="TableContents"/>
              <w:bidi w:val="0"/>
              <w:spacing w:before="0" w:after="283"/>
              <w:jc w:val="left"/>
              <w:rPr/>
            </w:pPr>
            <w:r>
              <w:rPr/>
              <w:t xml:space="preserve">167,452 </w:t>
            </w:r>
          </w:p>
        </w:tc>
        <w:tc>
          <w:tcPr>
            <w:tcW w:w="1186" w:type="dxa"/>
            <w:tcBorders/>
            <w:vAlign w:val="center"/>
          </w:tcPr>
          <w:p>
            <w:pPr>
              <w:pStyle w:val="TableContents"/>
              <w:bidi w:val="0"/>
              <w:spacing w:before="0" w:after="283"/>
              <w:jc w:val="left"/>
              <w:rPr/>
            </w:pPr>
            <w:r>
              <w:rPr/>
              <w:t xml:space="preserve">108,743 </w:t>
            </w:r>
          </w:p>
        </w:tc>
        <w:tc>
          <w:tcPr>
            <w:tcW w:w="1186" w:type="dxa"/>
            <w:tcBorders/>
            <w:vAlign w:val="center"/>
          </w:tcPr>
          <w:p>
            <w:pPr>
              <w:pStyle w:val="TableContents"/>
              <w:bidi w:val="0"/>
              <w:spacing w:before="0" w:after="283"/>
              <w:jc w:val="left"/>
              <w:rPr/>
            </w:pPr>
            <w:r>
              <w:rPr/>
              <w:t xml:space="preserve">59,477 </w:t>
            </w:r>
          </w:p>
        </w:tc>
        <w:tc>
          <w:tcPr>
            <w:tcW w:w="1186" w:type="dxa"/>
            <w:tcBorders/>
            <w:vAlign w:val="center"/>
          </w:tcPr>
          <w:p>
            <w:pPr>
              <w:pStyle w:val="TableContents"/>
              <w:bidi w:val="0"/>
              <w:spacing w:before="0" w:after="283"/>
              <w:jc w:val="left"/>
              <w:rPr/>
            </w:pPr>
            <w:r>
              <w:rPr/>
              <w:t xml:space="preserve">42,066 </w:t>
            </w:r>
          </w:p>
        </w:tc>
        <w:tc>
          <w:tcPr>
            <w:tcW w:w="1186" w:type="dxa"/>
            <w:tcBorders/>
            <w:vAlign w:val="center"/>
          </w:tcPr>
          <w:p>
            <w:pPr>
              <w:pStyle w:val="TableContents"/>
              <w:bidi w:val="0"/>
              <w:spacing w:before="0" w:after="283"/>
              <w:jc w:val="left"/>
              <w:rPr/>
            </w:pPr>
            <w:r>
              <w:rPr/>
              <w:t xml:space="preserve">33,992 </w:t>
            </w:r>
          </w:p>
        </w:tc>
        <w:tc>
          <w:tcPr>
            <w:tcW w:w="1186" w:type="dxa"/>
            <w:tcBorders/>
            <w:vAlign w:val="center"/>
          </w:tcPr>
          <w:p>
            <w:pPr>
              <w:pStyle w:val="TableContents"/>
              <w:bidi w:val="0"/>
              <w:spacing w:before="0" w:after="283"/>
              <w:jc w:val="left"/>
              <w:rPr/>
            </w:pPr>
            <w:r>
              <w:rPr/>
              <w:t xml:space="preserve">31,314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376,286 </w:t>
            </w:r>
          </w:p>
        </w:tc>
        <w:tc>
          <w:tcPr>
            <w:tcW w:w="661" w:type="dxa"/>
            <w:tcBorders/>
            <w:vAlign w:val="center"/>
          </w:tcPr>
          <w:p>
            <w:pPr>
              <w:pStyle w:val="TableContents"/>
              <w:bidi w:val="0"/>
              <w:spacing w:before="0" w:after="283"/>
              <w:jc w:val="left"/>
              <w:rPr/>
            </w:pPr>
            <w:r>
              <w:rPr/>
              <w:t xml:space="preserve">2017 </w:t>
            </w:r>
          </w:p>
        </w:tc>
      </w:tr>
      <w:tr>
        <w:trPr/>
        <w:tc>
          <w:tcPr>
            <w:tcW w:w="451" w:type="dxa"/>
            <w:tcBorders/>
            <w:vAlign w:val="center"/>
          </w:tcPr>
          <w:p>
            <w:pPr>
              <w:pStyle w:val="TableContents"/>
              <w:bidi w:val="0"/>
              <w:spacing w:before="0" w:after="283"/>
              <w:jc w:val="left"/>
              <w:rPr/>
            </w:pPr>
            <w:r>
              <w:rPr/>
              <w:t xml:space="preserve">28 </w:t>
            </w:r>
          </w:p>
        </w:tc>
        <w:tc>
          <w:tcPr>
            <w:tcW w:w="1606" w:type="dxa"/>
            <w:tcBorders/>
            <w:vAlign w:val="center"/>
          </w:tcPr>
          <w:p>
            <w:pPr>
              <w:pStyle w:val="TableContents"/>
              <w:bidi w:val="0"/>
              <w:spacing w:before="0" w:after="283"/>
              <w:jc w:val="left"/>
              <w:rPr/>
            </w:pPr>
            <w:r>
              <w:rPr/>
              <w:t xml:space="preserve">Romania </w:t>
            </w:r>
          </w:p>
        </w:tc>
        <w:tc>
          <w:tcPr>
            <w:tcW w:w="1186" w:type="dxa"/>
            <w:tcBorders/>
            <w:vAlign w:val="center"/>
          </w:tcPr>
          <w:p>
            <w:pPr>
              <w:pStyle w:val="TableContents"/>
              <w:bidi w:val="0"/>
              <w:spacing w:before="0" w:after="283"/>
              <w:jc w:val="left"/>
              <w:rPr/>
            </w:pPr>
            <w:r>
              <w:rPr/>
              <w:t xml:space="preserve">359,250 </w:t>
            </w:r>
          </w:p>
        </w:tc>
        <w:tc>
          <w:tcPr>
            <w:tcW w:w="1186" w:type="dxa"/>
            <w:tcBorders/>
            <w:vAlign w:val="center"/>
          </w:tcPr>
          <w:p>
            <w:pPr>
              <w:pStyle w:val="TableContents"/>
              <w:bidi w:val="0"/>
              <w:spacing w:before="0" w:after="283"/>
              <w:jc w:val="left"/>
              <w:rPr/>
            </w:pPr>
            <w:r>
              <w:rPr/>
              <w:t xml:space="preserve">359,306 </w:t>
            </w:r>
          </w:p>
        </w:tc>
        <w:tc>
          <w:tcPr>
            <w:tcW w:w="1186" w:type="dxa"/>
            <w:tcBorders/>
            <w:vAlign w:val="center"/>
          </w:tcPr>
          <w:p>
            <w:pPr>
              <w:pStyle w:val="TableContents"/>
              <w:bidi w:val="0"/>
              <w:spacing w:before="0" w:after="283"/>
              <w:jc w:val="left"/>
              <w:rPr/>
            </w:pPr>
            <w:r>
              <w:rPr/>
              <w:t xml:space="preserve">387,177 </w:t>
            </w:r>
          </w:p>
        </w:tc>
        <w:tc>
          <w:tcPr>
            <w:tcW w:w="1186" w:type="dxa"/>
            <w:tcBorders/>
            <w:vAlign w:val="center"/>
          </w:tcPr>
          <w:p>
            <w:pPr>
              <w:pStyle w:val="TableContents"/>
              <w:bidi w:val="0"/>
              <w:spacing w:before="0" w:after="283"/>
              <w:jc w:val="left"/>
              <w:rPr/>
            </w:pPr>
            <w:r>
              <w:rPr/>
              <w:t xml:space="preserve">391,422 </w:t>
            </w:r>
          </w:p>
        </w:tc>
        <w:tc>
          <w:tcPr>
            <w:tcW w:w="1186" w:type="dxa"/>
            <w:tcBorders/>
            <w:vAlign w:val="center"/>
          </w:tcPr>
          <w:p>
            <w:pPr>
              <w:pStyle w:val="TableContents"/>
              <w:bidi w:val="0"/>
              <w:spacing w:before="0" w:after="283"/>
              <w:jc w:val="left"/>
              <w:rPr/>
            </w:pPr>
            <w:r>
              <w:rPr/>
              <w:t xml:space="preserve">410,997 </w:t>
            </w:r>
          </w:p>
        </w:tc>
        <w:tc>
          <w:tcPr>
            <w:tcW w:w="1186" w:type="dxa"/>
            <w:tcBorders/>
            <w:vAlign w:val="center"/>
          </w:tcPr>
          <w:p>
            <w:pPr>
              <w:pStyle w:val="TableContents"/>
              <w:bidi w:val="0"/>
              <w:spacing w:before="0" w:after="283"/>
              <w:jc w:val="left"/>
              <w:rPr/>
            </w:pPr>
            <w:r>
              <w:rPr/>
              <w:t xml:space="preserve">337,765 </w:t>
            </w:r>
          </w:p>
        </w:tc>
        <w:tc>
          <w:tcPr>
            <w:tcW w:w="1186" w:type="dxa"/>
            <w:tcBorders/>
            <w:vAlign w:val="center"/>
          </w:tcPr>
          <w:p>
            <w:pPr>
              <w:pStyle w:val="TableContents"/>
              <w:bidi w:val="0"/>
              <w:spacing w:before="0" w:after="283"/>
              <w:jc w:val="left"/>
              <w:rPr/>
            </w:pPr>
            <w:r>
              <w:rPr/>
              <w:t xml:space="preserve">335,232 </w:t>
            </w:r>
          </w:p>
        </w:tc>
        <w:tc>
          <w:tcPr>
            <w:tcW w:w="1186" w:type="dxa"/>
            <w:tcBorders/>
            <w:vAlign w:val="center"/>
          </w:tcPr>
          <w:p>
            <w:pPr>
              <w:pStyle w:val="TableContents"/>
              <w:bidi w:val="0"/>
              <w:spacing w:before="0" w:after="283"/>
              <w:jc w:val="left"/>
              <w:rPr/>
            </w:pPr>
            <w:r>
              <w:rPr/>
              <w:t xml:space="preserve">350,912 </w:t>
            </w:r>
          </w:p>
        </w:tc>
        <w:tc>
          <w:tcPr>
            <w:tcW w:w="1186" w:type="dxa"/>
            <w:tcBorders/>
            <w:vAlign w:val="center"/>
          </w:tcPr>
          <w:p>
            <w:pPr>
              <w:pStyle w:val="TableContents"/>
              <w:bidi w:val="0"/>
              <w:spacing w:before="0" w:after="283"/>
              <w:jc w:val="left"/>
              <w:rPr/>
            </w:pPr>
            <w:r>
              <w:rPr/>
              <w:t xml:space="preserve">194,802 </w:t>
            </w:r>
          </w:p>
        </w:tc>
        <w:tc>
          <w:tcPr>
            <w:tcW w:w="1186" w:type="dxa"/>
            <w:tcBorders/>
            <w:vAlign w:val="center"/>
          </w:tcPr>
          <w:p>
            <w:pPr>
              <w:pStyle w:val="TableContents"/>
              <w:bidi w:val="0"/>
              <w:spacing w:before="0" w:after="283"/>
              <w:jc w:val="left"/>
              <w:rPr/>
            </w:pPr>
            <w:r>
              <w:rPr/>
              <w:t xml:space="preserve">78,165 </w:t>
            </w:r>
          </w:p>
        </w:tc>
        <w:tc>
          <w:tcPr>
            <w:tcW w:w="1186" w:type="dxa"/>
            <w:tcBorders/>
            <w:vAlign w:val="center"/>
          </w:tcPr>
          <w:p>
            <w:pPr>
              <w:pStyle w:val="TableContents"/>
              <w:bidi w:val="0"/>
              <w:spacing w:before="0" w:after="283"/>
              <w:jc w:val="left"/>
              <w:rPr/>
            </w:pPr>
            <w:r>
              <w:rPr/>
              <w:t xml:space="preserve">93,000 </w:t>
            </w:r>
          </w:p>
        </w:tc>
        <w:tc>
          <w:tcPr>
            <w:tcW w:w="1186" w:type="dxa"/>
            <w:tcBorders/>
            <w:vAlign w:val="center"/>
          </w:tcPr>
          <w:p>
            <w:pPr>
              <w:pStyle w:val="TableContents"/>
              <w:bidi w:val="0"/>
              <w:spacing w:before="0" w:after="283"/>
              <w:jc w:val="left"/>
              <w:rPr/>
            </w:pPr>
            <w:r>
              <w:rPr/>
              <w:t xml:space="preserve">94,000 </w:t>
            </w:r>
          </w:p>
        </w:tc>
        <w:tc>
          <w:tcPr>
            <w:tcW w:w="1186" w:type="dxa"/>
            <w:tcBorders/>
            <w:vAlign w:val="center"/>
          </w:tcPr>
          <w:p>
            <w:pPr>
              <w:pStyle w:val="TableContents"/>
              <w:bidi w:val="0"/>
              <w:spacing w:before="0" w:after="283"/>
              <w:jc w:val="left"/>
              <w:rPr/>
            </w:pPr>
            <w:r>
              <w:rPr/>
              <w:t xml:space="preserve">124,000 </w:t>
            </w:r>
          </w:p>
        </w:tc>
        <w:tc>
          <w:tcPr>
            <w:tcW w:w="1186" w:type="dxa"/>
            <w:tcBorders/>
            <w:vAlign w:val="center"/>
          </w:tcPr>
          <w:p>
            <w:pPr>
              <w:pStyle w:val="TableContents"/>
              <w:bidi w:val="0"/>
              <w:spacing w:before="0" w:after="283"/>
              <w:jc w:val="left"/>
              <w:rPr/>
            </w:pPr>
            <w:r>
              <w:rPr/>
              <w:t xml:space="preserve">59,000 </w:t>
            </w:r>
          </w:p>
        </w:tc>
        <w:tc>
          <w:tcPr>
            <w:tcW w:w="1186" w:type="dxa"/>
            <w:tcBorders/>
            <w:vAlign w:val="center"/>
          </w:tcPr>
          <w:p>
            <w:pPr>
              <w:pStyle w:val="TableContents"/>
              <w:bidi w:val="0"/>
              <w:spacing w:before="0" w:after="283"/>
              <w:jc w:val="left"/>
              <w:rPr/>
            </w:pPr>
            <w:r>
              <w:rPr/>
              <w:t xml:space="preserve">12,000 </w:t>
            </w:r>
          </w:p>
        </w:tc>
        <w:tc>
          <w:tcPr>
            <w:tcW w:w="118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410,997 </w:t>
            </w:r>
          </w:p>
        </w:tc>
        <w:tc>
          <w:tcPr>
            <w:tcW w:w="661" w:type="dxa"/>
            <w:tcBorders/>
            <w:vAlign w:val="center"/>
          </w:tcPr>
          <w:p>
            <w:pPr>
              <w:pStyle w:val="TableContents"/>
              <w:bidi w:val="0"/>
              <w:spacing w:before="0" w:after="283"/>
              <w:jc w:val="left"/>
              <w:rPr/>
            </w:pPr>
            <w:r>
              <w:rPr/>
              <w:t xml:space="preserve">2013 </w:t>
            </w:r>
          </w:p>
        </w:tc>
      </w:tr>
      <w:tr>
        <w:trPr/>
        <w:tc>
          <w:tcPr>
            <w:tcW w:w="451" w:type="dxa"/>
            <w:tcBorders/>
            <w:vAlign w:val="center"/>
          </w:tcPr>
          <w:p>
            <w:pPr>
              <w:pStyle w:val="TableContents"/>
              <w:bidi w:val="0"/>
              <w:spacing w:before="0" w:after="283"/>
              <w:jc w:val="left"/>
              <w:rPr/>
            </w:pPr>
            <w:r>
              <w:rPr/>
              <w:t xml:space="preserve">29 </w:t>
            </w:r>
          </w:p>
        </w:tc>
        <w:tc>
          <w:tcPr>
            <w:tcW w:w="1606" w:type="dxa"/>
            <w:tcBorders/>
            <w:vAlign w:val="center"/>
          </w:tcPr>
          <w:p>
            <w:pPr>
              <w:pStyle w:val="TableContents"/>
              <w:bidi w:val="0"/>
              <w:spacing w:before="0" w:after="283"/>
              <w:jc w:val="left"/>
              <w:rPr/>
            </w:pPr>
            <w:r>
              <w:rPr/>
              <w:t xml:space="preserve">Taiwan </w:t>
            </w:r>
          </w:p>
        </w:tc>
        <w:tc>
          <w:tcPr>
            <w:tcW w:w="1186" w:type="dxa"/>
            <w:tcBorders/>
            <w:vAlign w:val="center"/>
          </w:tcPr>
          <w:p>
            <w:pPr>
              <w:pStyle w:val="TableContents"/>
              <w:bidi w:val="0"/>
              <w:spacing w:before="0" w:after="283"/>
              <w:jc w:val="left"/>
              <w:rPr/>
            </w:pPr>
            <w:r>
              <w:rPr/>
              <w:t xml:space="preserve">291,563 </w:t>
            </w:r>
          </w:p>
        </w:tc>
        <w:tc>
          <w:tcPr>
            <w:tcW w:w="1186" w:type="dxa"/>
            <w:tcBorders/>
            <w:vAlign w:val="center"/>
          </w:tcPr>
          <w:p>
            <w:pPr>
              <w:pStyle w:val="TableContents"/>
              <w:bidi w:val="0"/>
              <w:spacing w:before="0" w:after="283"/>
              <w:jc w:val="left"/>
              <w:rPr/>
            </w:pPr>
            <w:r>
              <w:rPr/>
              <w:t xml:space="preserve">309,531 </w:t>
            </w:r>
          </w:p>
        </w:tc>
        <w:tc>
          <w:tcPr>
            <w:tcW w:w="1186" w:type="dxa"/>
            <w:tcBorders/>
            <w:vAlign w:val="center"/>
          </w:tcPr>
          <w:p>
            <w:pPr>
              <w:pStyle w:val="TableContents"/>
              <w:bidi w:val="0"/>
              <w:spacing w:before="0" w:after="283"/>
              <w:jc w:val="left"/>
              <w:rPr/>
            </w:pPr>
            <w:r>
              <w:rPr/>
              <w:t xml:space="preserve">351,085 </w:t>
            </w:r>
          </w:p>
        </w:tc>
        <w:tc>
          <w:tcPr>
            <w:tcW w:w="1186" w:type="dxa"/>
            <w:tcBorders/>
            <w:vAlign w:val="center"/>
          </w:tcPr>
          <w:p>
            <w:pPr>
              <w:pStyle w:val="TableContents"/>
              <w:bidi w:val="0"/>
              <w:spacing w:before="0" w:after="283"/>
              <w:jc w:val="left"/>
              <w:rPr/>
            </w:pPr>
            <w:r>
              <w:rPr/>
              <w:t xml:space="preserve">379,223 </w:t>
            </w:r>
          </w:p>
        </w:tc>
        <w:tc>
          <w:tcPr>
            <w:tcW w:w="1186" w:type="dxa"/>
            <w:tcBorders/>
            <w:vAlign w:val="center"/>
          </w:tcPr>
          <w:p>
            <w:pPr>
              <w:pStyle w:val="TableContents"/>
              <w:bidi w:val="0"/>
              <w:spacing w:before="0" w:after="283"/>
              <w:jc w:val="left"/>
              <w:rPr/>
            </w:pPr>
            <w:r>
              <w:rPr/>
              <w:t xml:space="preserve">338,720 </w:t>
            </w:r>
          </w:p>
        </w:tc>
        <w:tc>
          <w:tcPr>
            <w:tcW w:w="1186" w:type="dxa"/>
            <w:tcBorders/>
            <w:vAlign w:val="center"/>
          </w:tcPr>
          <w:p>
            <w:pPr>
              <w:pStyle w:val="TableContents"/>
              <w:bidi w:val="0"/>
              <w:spacing w:before="0" w:after="283"/>
              <w:jc w:val="left"/>
              <w:rPr/>
            </w:pPr>
            <w:r>
              <w:rPr/>
              <w:t xml:space="preserve">339,038 </w:t>
            </w:r>
          </w:p>
        </w:tc>
        <w:tc>
          <w:tcPr>
            <w:tcW w:w="1186" w:type="dxa"/>
            <w:tcBorders/>
            <w:vAlign w:val="center"/>
          </w:tcPr>
          <w:p>
            <w:pPr>
              <w:pStyle w:val="TableContents"/>
              <w:bidi w:val="0"/>
              <w:spacing w:before="0" w:after="283"/>
              <w:jc w:val="left"/>
              <w:rPr/>
            </w:pPr>
            <w:r>
              <w:rPr/>
              <w:t xml:space="preserve">343,296 </w:t>
            </w:r>
          </w:p>
        </w:tc>
        <w:tc>
          <w:tcPr>
            <w:tcW w:w="1186" w:type="dxa"/>
            <w:tcBorders/>
            <w:vAlign w:val="center"/>
          </w:tcPr>
          <w:p>
            <w:pPr>
              <w:pStyle w:val="TableContents"/>
              <w:bidi w:val="0"/>
              <w:spacing w:before="0" w:after="283"/>
              <w:jc w:val="left"/>
              <w:rPr/>
            </w:pPr>
            <w:r>
              <w:rPr/>
              <w:t xml:space="preserve">303,456 </w:t>
            </w:r>
          </w:p>
        </w:tc>
        <w:tc>
          <w:tcPr>
            <w:tcW w:w="1186" w:type="dxa"/>
            <w:tcBorders/>
            <w:vAlign w:val="center"/>
          </w:tcPr>
          <w:p>
            <w:pPr>
              <w:pStyle w:val="TableContents"/>
              <w:bidi w:val="0"/>
              <w:spacing w:before="0" w:after="283"/>
              <w:jc w:val="left"/>
              <w:rPr/>
            </w:pPr>
            <w:r>
              <w:rPr/>
              <w:t xml:space="preserve">446,345 </w:t>
            </w:r>
          </w:p>
        </w:tc>
        <w:tc>
          <w:tcPr>
            <w:tcW w:w="1186" w:type="dxa"/>
            <w:tcBorders/>
            <w:vAlign w:val="center"/>
          </w:tcPr>
          <w:p>
            <w:pPr>
              <w:pStyle w:val="TableContents"/>
              <w:bidi w:val="0"/>
              <w:spacing w:before="0" w:after="283"/>
              <w:jc w:val="left"/>
              <w:rPr/>
            </w:pPr>
            <w:r>
              <w:rPr/>
              <w:t xml:space="preserve">361,800 </w:t>
            </w:r>
          </w:p>
        </w:tc>
        <w:tc>
          <w:tcPr>
            <w:tcW w:w="1186" w:type="dxa"/>
            <w:tcBorders/>
            <w:vAlign w:val="center"/>
          </w:tcPr>
          <w:p>
            <w:pPr>
              <w:pStyle w:val="TableContents"/>
              <w:bidi w:val="0"/>
              <w:spacing w:before="0" w:after="283"/>
              <w:jc w:val="left"/>
              <w:rPr/>
            </w:pPr>
            <w:r>
              <w:rPr/>
              <w:t xml:space="preserve">406,000 </w:t>
            </w:r>
          </w:p>
        </w:tc>
        <w:tc>
          <w:tcPr>
            <w:tcW w:w="1186" w:type="dxa"/>
            <w:tcBorders/>
            <w:vAlign w:val="center"/>
          </w:tcPr>
          <w:p>
            <w:pPr>
              <w:pStyle w:val="TableContents"/>
              <w:bidi w:val="0"/>
              <w:spacing w:before="0" w:after="283"/>
              <w:jc w:val="left"/>
              <w:rPr/>
            </w:pPr>
            <w:r>
              <w:rPr/>
              <w:t xml:space="preserve">382,000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446,345 </w:t>
            </w:r>
          </w:p>
        </w:tc>
        <w:tc>
          <w:tcPr>
            <w:tcW w:w="661" w:type="dxa"/>
            <w:tcBorders/>
            <w:vAlign w:val="center"/>
          </w:tcPr>
          <w:p>
            <w:pPr>
              <w:pStyle w:val="TableContents"/>
              <w:bidi w:val="0"/>
              <w:spacing w:before="0" w:after="283"/>
              <w:jc w:val="left"/>
              <w:rPr/>
            </w:pPr>
            <w:r>
              <w:rPr/>
              <w:t xml:space="preserve">2005 </w:t>
            </w:r>
          </w:p>
        </w:tc>
      </w:tr>
      <w:tr>
        <w:trPr/>
        <w:tc>
          <w:tcPr>
            <w:tcW w:w="451" w:type="dxa"/>
            <w:tcBorders/>
            <w:vAlign w:val="center"/>
          </w:tcPr>
          <w:p>
            <w:pPr>
              <w:pStyle w:val="TableContents"/>
              <w:bidi w:val="0"/>
              <w:spacing w:before="0" w:after="283"/>
              <w:jc w:val="left"/>
              <w:rPr/>
            </w:pPr>
            <w:r>
              <w:rPr/>
              <w:t xml:space="preserve">30 </w:t>
            </w:r>
          </w:p>
        </w:tc>
        <w:tc>
          <w:tcPr>
            <w:tcW w:w="1606" w:type="dxa"/>
            <w:tcBorders/>
            <w:vAlign w:val="center"/>
          </w:tcPr>
          <w:p>
            <w:pPr>
              <w:pStyle w:val="TableContents"/>
              <w:bidi w:val="0"/>
              <w:spacing w:before="0" w:after="283"/>
              <w:jc w:val="left"/>
              <w:rPr/>
            </w:pPr>
            <w:r>
              <w:rPr/>
              <w:t xml:space="preserve">Vietnam </w:t>
            </w:r>
          </w:p>
        </w:tc>
        <w:tc>
          <w:tcPr>
            <w:tcW w:w="1186" w:type="dxa"/>
            <w:tcBorders/>
            <w:vAlign w:val="center"/>
          </w:tcPr>
          <w:p>
            <w:pPr>
              <w:pStyle w:val="TableContents"/>
              <w:bidi w:val="0"/>
              <w:spacing w:before="0" w:after="283"/>
              <w:jc w:val="left"/>
              <w:rPr/>
            </w:pPr>
            <w:r>
              <w:rPr/>
              <w:t xml:space="preserve">236,161 </w:t>
            </w:r>
          </w:p>
        </w:tc>
        <w:tc>
          <w:tcPr>
            <w:tcW w:w="1186" w:type="dxa"/>
            <w:tcBorders/>
            <w:vAlign w:val="center"/>
          </w:tcPr>
          <w:p>
            <w:pPr>
              <w:pStyle w:val="TableContents"/>
              <w:bidi w:val="0"/>
              <w:spacing w:before="0" w:after="283"/>
              <w:jc w:val="left"/>
              <w:rPr/>
            </w:pPr>
            <w:r>
              <w:rPr/>
              <w:t xml:space="preserve">236,161 </w:t>
            </w:r>
          </w:p>
        </w:tc>
        <w:tc>
          <w:tcPr>
            <w:tcW w:w="1186" w:type="dxa"/>
            <w:tcBorders/>
            <w:vAlign w:val="center"/>
          </w:tcPr>
          <w:p>
            <w:pPr>
              <w:pStyle w:val="TableContents"/>
              <w:bidi w:val="0"/>
              <w:spacing w:before="0" w:after="283"/>
              <w:jc w:val="left"/>
              <w:rPr/>
            </w:pPr>
            <w:r>
              <w:rPr/>
              <w:t xml:space="preserve">50,000 </w:t>
            </w:r>
          </w:p>
        </w:tc>
        <w:tc>
          <w:tcPr>
            <w:tcW w:w="1186" w:type="dxa"/>
            <w:tcBorders/>
            <w:vAlign w:val="center"/>
          </w:tcPr>
          <w:p>
            <w:pPr>
              <w:pStyle w:val="TableContents"/>
              <w:bidi w:val="0"/>
              <w:spacing w:before="0" w:after="283"/>
              <w:jc w:val="left"/>
              <w:rPr/>
            </w:pPr>
            <w:r>
              <w:rPr/>
              <w:t xml:space="preserve">48,871 </w:t>
            </w:r>
          </w:p>
        </w:tc>
        <w:tc>
          <w:tcPr>
            <w:tcW w:w="1186" w:type="dxa"/>
            <w:tcBorders/>
            <w:vAlign w:val="center"/>
          </w:tcPr>
          <w:p>
            <w:pPr>
              <w:pStyle w:val="TableContents"/>
              <w:bidi w:val="0"/>
              <w:spacing w:before="0" w:after="283"/>
              <w:jc w:val="left"/>
              <w:rPr/>
            </w:pPr>
            <w:r>
              <w:rPr/>
              <w:t xml:space="preserve">37,576 </w:t>
            </w:r>
          </w:p>
        </w:tc>
        <w:tc>
          <w:tcPr>
            <w:tcW w:w="1186" w:type="dxa"/>
            <w:tcBorders/>
            <w:vAlign w:val="center"/>
          </w:tcPr>
          <w:p>
            <w:pPr>
              <w:pStyle w:val="TableContents"/>
              <w:bidi w:val="0"/>
              <w:spacing w:before="0" w:after="283"/>
              <w:jc w:val="left"/>
              <w:rPr/>
            </w:pPr>
            <w:r>
              <w:rPr/>
              <w:t xml:space="preserve">40,470 </w:t>
            </w:r>
          </w:p>
        </w:tc>
        <w:tc>
          <w:tcPr>
            <w:tcW w:w="1186" w:type="dxa"/>
            <w:tcBorders/>
            <w:vAlign w:val="center"/>
          </w:tcPr>
          <w:p>
            <w:pPr>
              <w:pStyle w:val="TableContents"/>
              <w:bidi w:val="0"/>
              <w:spacing w:before="0" w:after="283"/>
              <w:jc w:val="left"/>
              <w:rPr/>
            </w:pPr>
            <w:r>
              <w:rPr/>
              <w:t xml:space="preserve">31,181 </w:t>
            </w:r>
          </w:p>
        </w:tc>
        <w:tc>
          <w:tcPr>
            <w:tcW w:w="1186" w:type="dxa"/>
            <w:tcBorders/>
            <w:vAlign w:val="center"/>
          </w:tcPr>
          <w:p>
            <w:pPr>
              <w:pStyle w:val="TableContents"/>
              <w:bidi w:val="0"/>
              <w:spacing w:before="0" w:after="283"/>
              <w:jc w:val="left"/>
              <w:rPr/>
            </w:pPr>
            <w:r>
              <w:rPr/>
              <w:t xml:space="preserve">42,286 </w:t>
            </w:r>
          </w:p>
        </w:tc>
        <w:tc>
          <w:tcPr>
            <w:tcW w:w="1186" w:type="dxa"/>
            <w:tcBorders/>
            <w:vAlign w:val="center"/>
          </w:tcPr>
          <w:p>
            <w:pPr>
              <w:pStyle w:val="TableContents"/>
              <w:bidi w:val="0"/>
              <w:spacing w:before="0" w:after="283"/>
              <w:jc w:val="left"/>
              <w:rPr/>
            </w:pPr>
            <w:r>
              <w:rPr/>
              <w:t xml:space="preserve">31,600 </w:t>
            </w:r>
          </w:p>
        </w:tc>
        <w:tc>
          <w:tcPr>
            <w:tcW w:w="1186" w:type="dxa"/>
            <w:tcBorders/>
            <w:vAlign w:val="center"/>
          </w:tcPr>
          <w:p>
            <w:pPr>
              <w:pStyle w:val="TableContents"/>
              <w:bidi w:val="0"/>
              <w:spacing w:before="0" w:after="283"/>
              <w:jc w:val="left"/>
              <w:rPr/>
            </w:pPr>
            <w:r>
              <w:rPr/>
              <w:t xml:space="preserve">6,862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236,161 </w:t>
            </w:r>
          </w:p>
        </w:tc>
        <w:tc>
          <w:tcPr>
            <w:tcW w:w="661" w:type="dxa"/>
            <w:tcBorders/>
            <w:vAlign w:val="center"/>
          </w:tcPr>
          <w:p>
            <w:pPr>
              <w:pStyle w:val="TableContents"/>
              <w:bidi w:val="0"/>
              <w:spacing w:before="0" w:after="283"/>
              <w:jc w:val="left"/>
              <w:rPr/>
            </w:pPr>
            <w:r>
              <w:rPr/>
              <w:t xml:space="preserve">2017 </w:t>
            </w:r>
          </w:p>
        </w:tc>
      </w:tr>
      <w:tr>
        <w:trPr/>
        <w:tc>
          <w:tcPr>
            <w:tcW w:w="451" w:type="dxa"/>
            <w:tcBorders/>
            <w:vAlign w:val="center"/>
          </w:tcPr>
          <w:p>
            <w:pPr>
              <w:pStyle w:val="TableContents"/>
              <w:bidi w:val="0"/>
              <w:spacing w:before="0" w:after="283"/>
              <w:jc w:val="left"/>
              <w:rPr/>
            </w:pPr>
            <w:r>
              <w:rPr/>
              <w:t xml:space="preserve">31 </w:t>
            </w:r>
          </w:p>
        </w:tc>
        <w:tc>
          <w:tcPr>
            <w:tcW w:w="1606" w:type="dxa"/>
            <w:tcBorders/>
            <w:vAlign w:val="center"/>
          </w:tcPr>
          <w:p>
            <w:pPr>
              <w:pStyle w:val="TableContents"/>
              <w:bidi w:val="0"/>
              <w:spacing w:before="0" w:after="283"/>
              <w:jc w:val="left"/>
              <w:rPr/>
            </w:pPr>
            <w:r>
              <w:rPr/>
              <w:t xml:space="preserve">Pakistan </w:t>
            </w:r>
          </w:p>
        </w:tc>
        <w:tc>
          <w:tcPr>
            <w:tcW w:w="1186" w:type="dxa"/>
            <w:tcBorders/>
            <w:vAlign w:val="center"/>
          </w:tcPr>
          <w:p>
            <w:pPr>
              <w:pStyle w:val="TableContents"/>
              <w:bidi w:val="0"/>
              <w:spacing w:before="0" w:after="283"/>
              <w:jc w:val="left"/>
              <w:rPr/>
            </w:pPr>
            <w:r>
              <w:rPr/>
              <w:t xml:space="preserve">230,250 </w:t>
            </w:r>
          </w:p>
        </w:tc>
        <w:tc>
          <w:tcPr>
            <w:tcW w:w="1186" w:type="dxa"/>
            <w:tcBorders/>
            <w:vAlign w:val="center"/>
          </w:tcPr>
          <w:p>
            <w:pPr>
              <w:pStyle w:val="TableContents"/>
              <w:bidi w:val="0"/>
              <w:spacing w:before="0" w:after="283"/>
              <w:jc w:val="left"/>
              <w:rPr/>
            </w:pPr>
            <w:r>
              <w:rPr/>
              <w:t xml:space="preserve">214,650 </w:t>
            </w:r>
          </w:p>
        </w:tc>
        <w:tc>
          <w:tcPr>
            <w:tcW w:w="1186" w:type="dxa"/>
            <w:tcBorders/>
            <w:vAlign w:val="center"/>
          </w:tcPr>
          <w:p>
            <w:pPr>
              <w:pStyle w:val="TableContents"/>
              <w:bidi w:val="0"/>
              <w:spacing w:before="0" w:after="283"/>
              <w:jc w:val="left"/>
              <w:rPr/>
            </w:pPr>
            <w:r>
              <w:rPr/>
              <w:t xml:space="preserve">229,686 </w:t>
            </w:r>
          </w:p>
        </w:tc>
        <w:tc>
          <w:tcPr>
            <w:tcW w:w="1186" w:type="dxa"/>
            <w:tcBorders/>
            <w:vAlign w:val="center"/>
          </w:tcPr>
          <w:p>
            <w:pPr>
              <w:pStyle w:val="TableContents"/>
              <w:bidi w:val="0"/>
              <w:spacing w:before="0" w:after="283"/>
              <w:jc w:val="left"/>
              <w:rPr/>
            </w:pPr>
            <w:r>
              <w:rPr/>
              <w:t xml:space="preserve">148,746 </w:t>
            </w:r>
          </w:p>
        </w:tc>
        <w:tc>
          <w:tcPr>
            <w:tcW w:w="1186" w:type="dxa"/>
            <w:tcBorders/>
            <w:vAlign w:val="center"/>
          </w:tcPr>
          <w:p>
            <w:pPr>
              <w:pStyle w:val="TableContents"/>
              <w:bidi w:val="0"/>
              <w:spacing w:before="0" w:after="283"/>
              <w:jc w:val="left"/>
              <w:rPr/>
            </w:pPr>
            <w:r>
              <w:rPr/>
              <w:t xml:space="preserve">134,145 </w:t>
            </w:r>
          </w:p>
        </w:tc>
        <w:tc>
          <w:tcPr>
            <w:tcW w:w="1186" w:type="dxa"/>
            <w:tcBorders/>
            <w:vAlign w:val="center"/>
          </w:tcPr>
          <w:p>
            <w:pPr>
              <w:pStyle w:val="TableContents"/>
              <w:bidi w:val="0"/>
              <w:spacing w:before="0" w:after="283"/>
              <w:jc w:val="left"/>
              <w:rPr/>
            </w:pPr>
            <w:r>
              <w:rPr/>
              <w:t xml:space="preserve">165,700 </w:t>
            </w:r>
          </w:p>
        </w:tc>
        <w:tc>
          <w:tcPr>
            <w:tcW w:w="1186" w:type="dxa"/>
            <w:tcBorders/>
            <w:vAlign w:val="center"/>
          </w:tcPr>
          <w:p>
            <w:pPr>
              <w:pStyle w:val="TableContents"/>
              <w:bidi w:val="0"/>
              <w:spacing w:before="0" w:after="283"/>
              <w:jc w:val="left"/>
              <w:rPr/>
            </w:pPr>
            <w:r>
              <w:rPr/>
              <w:t xml:space="preserve">162,194 </w:t>
            </w:r>
          </w:p>
        </w:tc>
        <w:tc>
          <w:tcPr>
            <w:tcW w:w="1186" w:type="dxa"/>
            <w:tcBorders/>
            <w:vAlign w:val="center"/>
          </w:tcPr>
          <w:p>
            <w:pPr>
              <w:pStyle w:val="TableContents"/>
              <w:bidi w:val="0"/>
              <w:spacing w:before="0" w:after="283"/>
              <w:jc w:val="left"/>
              <w:rPr/>
            </w:pPr>
            <w:r>
              <w:rPr/>
              <w:t xml:space="preserve">152,970 </w:t>
            </w:r>
          </w:p>
        </w:tc>
        <w:tc>
          <w:tcPr>
            <w:tcW w:w="1186" w:type="dxa"/>
            <w:tcBorders/>
            <w:vAlign w:val="center"/>
          </w:tcPr>
          <w:p>
            <w:pPr>
              <w:pStyle w:val="TableContents"/>
              <w:bidi w:val="0"/>
              <w:spacing w:before="0" w:after="283"/>
              <w:jc w:val="left"/>
              <w:rPr/>
            </w:pPr>
            <w:r>
              <w:rPr/>
              <w:t xml:space="preserve">153,393 </w:t>
            </w:r>
          </w:p>
        </w:tc>
        <w:tc>
          <w:tcPr>
            <w:tcW w:w="1186" w:type="dxa"/>
            <w:tcBorders/>
            <w:vAlign w:val="center"/>
          </w:tcPr>
          <w:p>
            <w:pPr>
              <w:pStyle w:val="TableContents"/>
              <w:bidi w:val="0"/>
              <w:spacing w:before="0" w:after="283"/>
              <w:jc w:val="left"/>
              <w:rPr/>
            </w:pPr>
            <w:r>
              <w:rPr/>
              <w:t xml:space="preserve">31,500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230,250 </w:t>
            </w:r>
          </w:p>
        </w:tc>
        <w:tc>
          <w:tcPr>
            <w:tcW w:w="661" w:type="dxa"/>
            <w:tcBorders/>
            <w:vAlign w:val="center"/>
          </w:tcPr>
          <w:p>
            <w:pPr>
              <w:pStyle w:val="TableContents"/>
              <w:bidi w:val="0"/>
              <w:spacing w:before="0" w:after="283"/>
              <w:jc w:val="left"/>
              <w:rPr/>
            </w:pPr>
            <w:r>
              <w:rPr/>
              <w:t xml:space="preserve">2017 </w:t>
            </w:r>
          </w:p>
        </w:tc>
      </w:tr>
      <w:tr>
        <w:trPr/>
        <w:tc>
          <w:tcPr>
            <w:tcW w:w="451" w:type="dxa"/>
            <w:tcBorders/>
            <w:vAlign w:val="center"/>
          </w:tcPr>
          <w:p>
            <w:pPr>
              <w:pStyle w:val="TableContents"/>
              <w:bidi w:val="0"/>
              <w:spacing w:before="0" w:after="283"/>
              <w:jc w:val="left"/>
              <w:rPr/>
            </w:pPr>
            <w:r>
              <w:rPr/>
              <w:t xml:space="preserve">32 </w:t>
            </w:r>
          </w:p>
        </w:tc>
        <w:tc>
          <w:tcPr>
            <w:tcW w:w="1606" w:type="dxa"/>
            <w:tcBorders/>
            <w:vAlign w:val="center"/>
          </w:tcPr>
          <w:p>
            <w:pPr>
              <w:pStyle w:val="TableContents"/>
              <w:bidi w:val="0"/>
              <w:spacing w:before="0" w:after="283"/>
              <w:jc w:val="left"/>
              <w:rPr/>
            </w:pPr>
            <w:r>
              <w:rPr/>
              <w:t xml:space="preserve">Ruotsi </w:t>
            </w:r>
          </w:p>
        </w:tc>
        <w:tc>
          <w:tcPr>
            <w:tcW w:w="1186" w:type="dxa"/>
            <w:tcBorders/>
            <w:vAlign w:val="center"/>
          </w:tcPr>
          <w:p>
            <w:pPr>
              <w:pStyle w:val="TableContents"/>
              <w:bidi w:val="0"/>
              <w:spacing w:before="0" w:after="283"/>
              <w:jc w:val="left"/>
              <w:rPr/>
            </w:pPr>
            <w:r>
              <w:rPr/>
              <w:t xml:space="preserve">226,000 </w:t>
            </w:r>
          </w:p>
        </w:tc>
        <w:tc>
          <w:tcPr>
            <w:tcW w:w="1186" w:type="dxa"/>
            <w:tcBorders/>
            <w:vAlign w:val="center"/>
          </w:tcPr>
          <w:p>
            <w:pPr>
              <w:pStyle w:val="TableContents"/>
              <w:bidi w:val="0"/>
              <w:spacing w:before="0" w:after="283"/>
              <w:jc w:val="left"/>
              <w:rPr/>
            </w:pPr>
            <w:r>
              <w:rPr/>
              <w:t xml:space="preserve">205,374 </w:t>
            </w:r>
          </w:p>
        </w:tc>
        <w:tc>
          <w:tcPr>
            <w:tcW w:w="1186" w:type="dxa"/>
            <w:tcBorders/>
            <w:vAlign w:val="center"/>
          </w:tcPr>
          <w:p>
            <w:pPr>
              <w:pStyle w:val="TableContents"/>
              <w:bidi w:val="0"/>
              <w:spacing w:before="0" w:after="283"/>
              <w:jc w:val="left"/>
              <w:rPr/>
            </w:pPr>
            <w:r>
              <w:rPr/>
              <w:t xml:space="preserve">188,987 </w:t>
            </w:r>
          </w:p>
        </w:tc>
        <w:tc>
          <w:tcPr>
            <w:tcW w:w="1186" w:type="dxa"/>
            <w:tcBorders/>
            <w:vAlign w:val="center"/>
          </w:tcPr>
          <w:p>
            <w:pPr>
              <w:pStyle w:val="TableContents"/>
              <w:bidi w:val="0"/>
              <w:spacing w:before="0" w:after="283"/>
              <w:jc w:val="left"/>
              <w:rPr/>
            </w:pPr>
            <w:r>
              <w:rPr/>
              <w:t xml:space="preserve">154,173 </w:t>
            </w:r>
          </w:p>
        </w:tc>
        <w:tc>
          <w:tcPr>
            <w:tcW w:w="1186" w:type="dxa"/>
            <w:tcBorders/>
            <w:vAlign w:val="center"/>
          </w:tcPr>
          <w:p>
            <w:pPr>
              <w:pStyle w:val="TableContents"/>
              <w:bidi w:val="0"/>
              <w:spacing w:before="0" w:after="283"/>
              <w:jc w:val="left"/>
              <w:rPr/>
            </w:pPr>
            <w:r>
              <w:rPr/>
              <w:t xml:space="preserve">161,080 </w:t>
            </w:r>
          </w:p>
        </w:tc>
        <w:tc>
          <w:tcPr>
            <w:tcW w:w="1186" w:type="dxa"/>
            <w:tcBorders/>
            <w:vAlign w:val="center"/>
          </w:tcPr>
          <w:p>
            <w:pPr>
              <w:pStyle w:val="TableContents"/>
              <w:bidi w:val="0"/>
              <w:spacing w:before="0" w:after="283"/>
              <w:jc w:val="left"/>
              <w:rPr/>
            </w:pPr>
            <w:r>
              <w:rPr/>
              <w:t xml:space="preserve">162,814 </w:t>
            </w:r>
          </w:p>
        </w:tc>
        <w:tc>
          <w:tcPr>
            <w:tcW w:w="1186" w:type="dxa"/>
            <w:tcBorders/>
            <w:vAlign w:val="center"/>
          </w:tcPr>
          <w:p>
            <w:pPr>
              <w:pStyle w:val="TableContents"/>
              <w:bidi w:val="0"/>
              <w:spacing w:before="0" w:after="283"/>
              <w:jc w:val="left"/>
              <w:rPr/>
            </w:pPr>
            <w:r>
              <w:rPr/>
              <w:t xml:space="preserve">188,969 </w:t>
            </w:r>
          </w:p>
        </w:tc>
        <w:tc>
          <w:tcPr>
            <w:tcW w:w="1186" w:type="dxa"/>
            <w:tcBorders/>
            <w:vAlign w:val="center"/>
          </w:tcPr>
          <w:p>
            <w:pPr>
              <w:pStyle w:val="TableContents"/>
              <w:bidi w:val="0"/>
              <w:spacing w:before="0" w:after="283"/>
              <w:jc w:val="left"/>
              <w:rPr/>
            </w:pPr>
            <w:r>
              <w:rPr/>
              <w:t xml:space="preserve">217,084 </w:t>
            </w:r>
          </w:p>
        </w:tc>
        <w:tc>
          <w:tcPr>
            <w:tcW w:w="1186" w:type="dxa"/>
            <w:tcBorders/>
            <w:vAlign w:val="center"/>
          </w:tcPr>
          <w:p>
            <w:pPr>
              <w:pStyle w:val="TableContents"/>
              <w:bidi w:val="0"/>
              <w:spacing w:before="0" w:after="283"/>
              <w:jc w:val="left"/>
              <w:rPr/>
            </w:pPr>
            <w:r>
              <w:rPr/>
              <w:t xml:space="preserve">339,229 </w:t>
            </w:r>
          </w:p>
        </w:tc>
        <w:tc>
          <w:tcPr>
            <w:tcW w:w="1186" w:type="dxa"/>
            <w:tcBorders/>
            <w:vAlign w:val="center"/>
          </w:tcPr>
          <w:p>
            <w:pPr>
              <w:pStyle w:val="TableContents"/>
              <w:bidi w:val="0"/>
              <w:spacing w:before="0" w:after="283"/>
              <w:jc w:val="left"/>
              <w:rPr/>
            </w:pPr>
            <w:r>
              <w:rPr/>
              <w:t xml:space="preserve">301,343 </w:t>
            </w:r>
          </w:p>
        </w:tc>
        <w:tc>
          <w:tcPr>
            <w:tcW w:w="1186" w:type="dxa"/>
            <w:tcBorders/>
            <w:vAlign w:val="center"/>
          </w:tcPr>
          <w:p>
            <w:pPr>
              <w:pStyle w:val="TableContents"/>
              <w:bidi w:val="0"/>
              <w:spacing w:before="0" w:after="283"/>
              <w:jc w:val="left"/>
              <w:rPr/>
            </w:pPr>
            <w:r>
              <w:rPr/>
              <w:t xml:space="preserve">490,000 </w:t>
            </w:r>
          </w:p>
        </w:tc>
        <w:tc>
          <w:tcPr>
            <w:tcW w:w="1186" w:type="dxa"/>
            <w:tcBorders/>
            <w:vAlign w:val="center"/>
          </w:tcPr>
          <w:p>
            <w:pPr>
              <w:pStyle w:val="TableContents"/>
              <w:bidi w:val="0"/>
              <w:spacing w:before="0" w:after="283"/>
              <w:jc w:val="left"/>
              <w:rPr/>
            </w:pPr>
            <w:r>
              <w:rPr/>
              <w:t xml:space="preserve">344,000 </w:t>
            </w:r>
          </w:p>
        </w:tc>
        <w:tc>
          <w:tcPr>
            <w:tcW w:w="1186" w:type="dxa"/>
            <w:tcBorders/>
            <w:vAlign w:val="center"/>
          </w:tcPr>
          <w:p>
            <w:pPr>
              <w:pStyle w:val="TableContents"/>
              <w:bidi w:val="0"/>
              <w:spacing w:before="0" w:after="283"/>
              <w:jc w:val="left"/>
              <w:rPr/>
            </w:pPr>
            <w:r>
              <w:rPr/>
              <w:t xml:space="preserve">317,000 </w:t>
            </w:r>
          </w:p>
        </w:tc>
        <w:tc>
          <w:tcPr>
            <w:tcW w:w="1186" w:type="dxa"/>
            <w:tcBorders/>
            <w:vAlign w:val="center"/>
          </w:tcPr>
          <w:p>
            <w:pPr>
              <w:pStyle w:val="TableContents"/>
              <w:bidi w:val="0"/>
              <w:spacing w:before="0" w:after="283"/>
              <w:jc w:val="left"/>
              <w:rPr/>
            </w:pPr>
            <w:r>
              <w:rPr/>
              <w:t xml:space="preserve">311,000 </w:t>
            </w:r>
          </w:p>
        </w:tc>
        <w:tc>
          <w:tcPr>
            <w:tcW w:w="1186" w:type="dxa"/>
            <w:tcBorders/>
            <w:vAlign w:val="center"/>
          </w:tcPr>
          <w:p>
            <w:pPr>
              <w:pStyle w:val="TableContents"/>
              <w:bidi w:val="0"/>
              <w:spacing w:before="0" w:after="283"/>
              <w:jc w:val="left"/>
              <w:rPr/>
            </w:pPr>
            <w:r>
              <w:rPr/>
              <w:t xml:space="preserve">129,000 </w:t>
            </w:r>
          </w:p>
        </w:tc>
        <w:tc>
          <w:tcPr>
            <w:tcW w:w="1186" w:type="dxa"/>
            <w:tcBorders/>
            <w:vAlign w:val="center"/>
          </w:tcPr>
          <w:p>
            <w:pPr>
              <w:pStyle w:val="TableContents"/>
              <w:bidi w:val="0"/>
              <w:spacing w:before="0" w:after="283"/>
              <w:jc w:val="left"/>
              <w:rPr/>
            </w:pPr>
            <w:r>
              <w:rPr/>
              <w:t xml:space="preserve">28,000 </w:t>
            </w:r>
          </w:p>
        </w:tc>
        <w:tc>
          <w:tcPr>
            <w:tcW w:w="1231" w:type="dxa"/>
            <w:tcBorders/>
            <w:vAlign w:val="center"/>
          </w:tcPr>
          <w:p>
            <w:pPr>
              <w:pStyle w:val="TableContents"/>
              <w:bidi w:val="0"/>
              <w:spacing w:before="0" w:after="283"/>
              <w:jc w:val="left"/>
              <w:rPr/>
            </w:pPr>
            <w:r>
              <w:rPr/>
              <w:t xml:space="preserve">494,000 </w:t>
            </w:r>
          </w:p>
        </w:tc>
        <w:tc>
          <w:tcPr>
            <w:tcW w:w="661" w:type="dxa"/>
            <w:tcBorders/>
            <w:vAlign w:val="center"/>
          </w:tcPr>
          <w:p>
            <w:pPr>
              <w:pStyle w:val="TableContents"/>
              <w:bidi w:val="0"/>
              <w:spacing w:before="0" w:after="283"/>
              <w:jc w:val="left"/>
              <w:rPr/>
            </w:pPr>
            <w:r>
              <w:rPr/>
              <w:t xml:space="preserve">1999 </w:t>
            </w:r>
          </w:p>
        </w:tc>
      </w:tr>
      <w:tr>
        <w:trPr/>
        <w:tc>
          <w:tcPr>
            <w:tcW w:w="451" w:type="dxa"/>
            <w:tcBorders/>
            <w:vAlign w:val="center"/>
          </w:tcPr>
          <w:p>
            <w:pPr>
              <w:pStyle w:val="TableContents"/>
              <w:bidi w:val="0"/>
              <w:spacing w:before="0" w:after="283"/>
              <w:jc w:val="left"/>
              <w:rPr/>
            </w:pPr>
            <w:r>
              <w:rPr/>
              <w:t xml:space="preserve">33 </w:t>
            </w:r>
          </w:p>
        </w:tc>
        <w:tc>
          <w:tcPr>
            <w:tcW w:w="1606" w:type="dxa"/>
            <w:tcBorders/>
            <w:vAlign w:val="center"/>
          </w:tcPr>
          <w:p>
            <w:pPr>
              <w:pStyle w:val="TableContents"/>
              <w:bidi w:val="0"/>
              <w:spacing w:before="0" w:after="283"/>
              <w:jc w:val="left"/>
              <w:rPr/>
            </w:pPr>
            <w:r>
              <w:rPr/>
              <w:t xml:space="preserve">Slovenia </w:t>
            </w:r>
          </w:p>
        </w:tc>
        <w:tc>
          <w:tcPr>
            <w:tcW w:w="1186" w:type="dxa"/>
            <w:tcBorders/>
            <w:vAlign w:val="center"/>
          </w:tcPr>
          <w:p>
            <w:pPr>
              <w:pStyle w:val="TableContents"/>
              <w:bidi w:val="0"/>
              <w:spacing w:before="0" w:after="283"/>
              <w:jc w:val="left"/>
              <w:rPr/>
            </w:pPr>
            <w:r>
              <w:rPr/>
              <w:t xml:space="preserve">189,852 </w:t>
            </w:r>
          </w:p>
        </w:tc>
        <w:tc>
          <w:tcPr>
            <w:tcW w:w="1186" w:type="dxa"/>
            <w:tcBorders/>
            <w:vAlign w:val="center"/>
          </w:tcPr>
          <w:p>
            <w:pPr>
              <w:pStyle w:val="TableContents"/>
              <w:bidi w:val="0"/>
              <w:spacing w:before="0" w:after="283"/>
              <w:jc w:val="left"/>
              <w:rPr/>
            </w:pPr>
            <w:r>
              <w:rPr/>
              <w:t xml:space="preserve">133,702 </w:t>
            </w:r>
          </w:p>
        </w:tc>
        <w:tc>
          <w:tcPr>
            <w:tcW w:w="1186" w:type="dxa"/>
            <w:tcBorders/>
            <w:vAlign w:val="center"/>
          </w:tcPr>
          <w:p>
            <w:pPr>
              <w:pStyle w:val="TableContents"/>
              <w:bidi w:val="0"/>
              <w:spacing w:before="0" w:after="283"/>
              <w:jc w:val="left"/>
              <w:rPr/>
            </w:pPr>
            <w:r>
              <w:rPr/>
              <w:t xml:space="preserve">133,092 </w:t>
            </w:r>
          </w:p>
        </w:tc>
        <w:tc>
          <w:tcPr>
            <w:tcW w:w="1186" w:type="dxa"/>
            <w:tcBorders/>
            <w:vAlign w:val="center"/>
          </w:tcPr>
          <w:p>
            <w:pPr>
              <w:pStyle w:val="TableContents"/>
              <w:bidi w:val="0"/>
              <w:spacing w:before="0" w:after="283"/>
              <w:jc w:val="left"/>
              <w:rPr/>
            </w:pPr>
            <w:r>
              <w:rPr/>
              <w:t xml:space="preserve">118,591 </w:t>
            </w:r>
          </w:p>
        </w:tc>
        <w:tc>
          <w:tcPr>
            <w:tcW w:w="1186" w:type="dxa"/>
            <w:tcBorders/>
            <w:vAlign w:val="center"/>
          </w:tcPr>
          <w:p>
            <w:pPr>
              <w:pStyle w:val="TableContents"/>
              <w:bidi w:val="0"/>
              <w:spacing w:before="0" w:after="283"/>
              <w:jc w:val="left"/>
              <w:rPr/>
            </w:pPr>
            <w:r>
              <w:rPr/>
              <w:t xml:space="preserve">93,734 </w:t>
            </w:r>
          </w:p>
        </w:tc>
        <w:tc>
          <w:tcPr>
            <w:tcW w:w="1186" w:type="dxa"/>
            <w:tcBorders/>
            <w:vAlign w:val="center"/>
          </w:tcPr>
          <w:p>
            <w:pPr>
              <w:pStyle w:val="TableContents"/>
              <w:bidi w:val="0"/>
              <w:spacing w:before="0" w:after="283"/>
              <w:jc w:val="left"/>
              <w:rPr/>
            </w:pPr>
            <w:r>
              <w:rPr/>
              <w:t xml:space="preserve">130,949 </w:t>
            </w:r>
          </w:p>
        </w:tc>
        <w:tc>
          <w:tcPr>
            <w:tcW w:w="1186" w:type="dxa"/>
            <w:tcBorders/>
            <w:vAlign w:val="center"/>
          </w:tcPr>
          <w:p>
            <w:pPr>
              <w:pStyle w:val="TableContents"/>
              <w:bidi w:val="0"/>
              <w:spacing w:before="0" w:after="283"/>
              <w:jc w:val="left"/>
              <w:rPr/>
            </w:pPr>
            <w:r>
              <w:rPr/>
              <w:t xml:space="preserve">174,119 </w:t>
            </w:r>
          </w:p>
        </w:tc>
        <w:tc>
          <w:tcPr>
            <w:tcW w:w="1186" w:type="dxa"/>
            <w:tcBorders/>
            <w:vAlign w:val="center"/>
          </w:tcPr>
          <w:p>
            <w:pPr>
              <w:pStyle w:val="TableContents"/>
              <w:bidi w:val="0"/>
              <w:spacing w:before="0" w:after="283"/>
              <w:jc w:val="left"/>
              <w:rPr/>
            </w:pPr>
            <w:r>
              <w:rPr/>
              <w:t xml:space="preserve">205,711 </w:t>
            </w:r>
          </w:p>
        </w:tc>
        <w:tc>
          <w:tcPr>
            <w:tcW w:w="1186" w:type="dxa"/>
            <w:tcBorders/>
            <w:vAlign w:val="center"/>
          </w:tcPr>
          <w:p>
            <w:pPr>
              <w:pStyle w:val="TableContents"/>
              <w:bidi w:val="0"/>
              <w:spacing w:before="0" w:after="283"/>
              <w:jc w:val="left"/>
              <w:rPr/>
            </w:pPr>
            <w:r>
              <w:rPr/>
              <w:t xml:space="preserve">187,247 </w:t>
            </w:r>
          </w:p>
        </w:tc>
        <w:tc>
          <w:tcPr>
            <w:tcW w:w="1186" w:type="dxa"/>
            <w:tcBorders/>
            <w:vAlign w:val="center"/>
          </w:tcPr>
          <w:p>
            <w:pPr>
              <w:pStyle w:val="TableContents"/>
              <w:bidi w:val="0"/>
              <w:spacing w:before="0" w:after="283"/>
              <w:jc w:val="left"/>
              <w:rPr/>
            </w:pPr>
            <w:r>
              <w:rPr/>
              <w:t xml:space="preserve">98,953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212,749 </w:t>
            </w:r>
          </w:p>
        </w:tc>
        <w:tc>
          <w:tcPr>
            <w:tcW w:w="661" w:type="dxa"/>
            <w:tcBorders/>
            <w:vAlign w:val="center"/>
          </w:tcPr>
          <w:p>
            <w:pPr>
              <w:pStyle w:val="TableContents"/>
              <w:bidi w:val="0"/>
              <w:spacing w:before="0" w:after="283"/>
              <w:jc w:val="left"/>
              <w:rPr/>
            </w:pPr>
            <w:r>
              <w:rPr/>
              <w:t xml:space="preserve">2009 </w:t>
            </w:r>
          </w:p>
        </w:tc>
      </w:tr>
      <w:tr>
        <w:trPr/>
        <w:tc>
          <w:tcPr>
            <w:tcW w:w="451" w:type="dxa"/>
            <w:tcBorders/>
            <w:vAlign w:val="center"/>
          </w:tcPr>
          <w:p>
            <w:pPr>
              <w:pStyle w:val="TableContents"/>
              <w:bidi w:val="0"/>
              <w:spacing w:before="0" w:after="283"/>
              <w:jc w:val="left"/>
              <w:rPr/>
            </w:pPr>
            <w:r>
              <w:rPr/>
              <w:t xml:space="preserve">34 </w:t>
            </w:r>
          </w:p>
        </w:tc>
        <w:tc>
          <w:tcPr>
            <w:tcW w:w="1606" w:type="dxa"/>
            <w:tcBorders/>
            <w:vAlign w:val="center"/>
          </w:tcPr>
          <w:p>
            <w:pPr>
              <w:pStyle w:val="TableContents"/>
              <w:bidi w:val="0"/>
              <w:spacing w:before="0" w:after="283"/>
              <w:jc w:val="left"/>
              <w:rPr/>
            </w:pPr>
            <w:r>
              <w:rPr/>
              <w:t xml:space="preserve">Portugali </w:t>
            </w:r>
          </w:p>
        </w:tc>
        <w:tc>
          <w:tcPr>
            <w:tcW w:w="1186" w:type="dxa"/>
            <w:tcBorders/>
            <w:vAlign w:val="center"/>
          </w:tcPr>
          <w:p>
            <w:pPr>
              <w:pStyle w:val="TableContents"/>
              <w:bidi w:val="0"/>
              <w:spacing w:before="0" w:after="283"/>
              <w:jc w:val="left"/>
              <w:rPr/>
            </w:pPr>
            <w:r>
              <w:rPr/>
              <w:t xml:space="preserve">175,544 </w:t>
            </w:r>
          </w:p>
        </w:tc>
        <w:tc>
          <w:tcPr>
            <w:tcW w:w="1186" w:type="dxa"/>
            <w:tcBorders/>
            <w:vAlign w:val="center"/>
          </w:tcPr>
          <w:p>
            <w:pPr>
              <w:pStyle w:val="TableContents"/>
              <w:bidi w:val="0"/>
              <w:spacing w:before="0" w:after="283"/>
              <w:jc w:val="left"/>
              <w:rPr/>
            </w:pPr>
            <w:r>
              <w:rPr/>
              <w:t xml:space="preserve">143,096 </w:t>
            </w:r>
          </w:p>
        </w:tc>
        <w:tc>
          <w:tcPr>
            <w:tcW w:w="1186" w:type="dxa"/>
            <w:tcBorders/>
            <w:vAlign w:val="center"/>
          </w:tcPr>
          <w:p>
            <w:pPr>
              <w:pStyle w:val="TableContents"/>
              <w:bidi w:val="0"/>
              <w:spacing w:before="0" w:after="283"/>
              <w:jc w:val="left"/>
              <w:rPr/>
            </w:pPr>
            <w:r>
              <w:rPr/>
              <w:t xml:space="preserve">156,626 </w:t>
            </w:r>
          </w:p>
        </w:tc>
        <w:tc>
          <w:tcPr>
            <w:tcW w:w="1186" w:type="dxa"/>
            <w:tcBorders/>
            <w:vAlign w:val="center"/>
          </w:tcPr>
          <w:p>
            <w:pPr>
              <w:pStyle w:val="TableContents"/>
              <w:bidi w:val="0"/>
              <w:spacing w:before="0" w:after="283"/>
              <w:jc w:val="left"/>
              <w:rPr/>
            </w:pPr>
            <w:r>
              <w:rPr/>
              <w:t xml:space="preserve">161,509 </w:t>
            </w:r>
          </w:p>
        </w:tc>
        <w:tc>
          <w:tcPr>
            <w:tcW w:w="1186" w:type="dxa"/>
            <w:tcBorders/>
            <w:vAlign w:val="center"/>
          </w:tcPr>
          <w:p>
            <w:pPr>
              <w:pStyle w:val="TableContents"/>
              <w:bidi w:val="0"/>
              <w:spacing w:before="0" w:after="283"/>
              <w:jc w:val="left"/>
              <w:rPr/>
            </w:pPr>
            <w:r>
              <w:rPr/>
              <w:t xml:space="preserve">154,016 </w:t>
            </w:r>
          </w:p>
        </w:tc>
        <w:tc>
          <w:tcPr>
            <w:tcW w:w="1186" w:type="dxa"/>
            <w:tcBorders/>
            <w:vAlign w:val="center"/>
          </w:tcPr>
          <w:p>
            <w:pPr>
              <w:pStyle w:val="TableContents"/>
              <w:bidi w:val="0"/>
              <w:spacing w:before="0" w:after="283"/>
              <w:jc w:val="left"/>
              <w:rPr/>
            </w:pPr>
            <w:r>
              <w:rPr/>
              <w:t xml:space="preserve">163,561 </w:t>
            </w:r>
          </w:p>
        </w:tc>
        <w:tc>
          <w:tcPr>
            <w:tcW w:w="1186" w:type="dxa"/>
            <w:tcBorders/>
            <w:vAlign w:val="center"/>
          </w:tcPr>
          <w:p>
            <w:pPr>
              <w:pStyle w:val="TableContents"/>
              <w:bidi w:val="0"/>
              <w:spacing w:before="0" w:after="283"/>
              <w:jc w:val="left"/>
              <w:rPr/>
            </w:pPr>
            <w:r>
              <w:rPr/>
              <w:t xml:space="preserve">192,242 </w:t>
            </w:r>
          </w:p>
        </w:tc>
        <w:tc>
          <w:tcPr>
            <w:tcW w:w="1186" w:type="dxa"/>
            <w:tcBorders/>
            <w:vAlign w:val="center"/>
          </w:tcPr>
          <w:p>
            <w:pPr>
              <w:pStyle w:val="TableContents"/>
              <w:bidi w:val="0"/>
              <w:spacing w:before="0" w:after="283"/>
              <w:jc w:val="left"/>
              <w:rPr/>
            </w:pPr>
            <w:r>
              <w:rPr/>
              <w:t xml:space="preserve">158,723 </w:t>
            </w:r>
          </w:p>
        </w:tc>
        <w:tc>
          <w:tcPr>
            <w:tcW w:w="1186" w:type="dxa"/>
            <w:tcBorders/>
            <w:vAlign w:val="center"/>
          </w:tcPr>
          <w:p>
            <w:pPr>
              <w:pStyle w:val="TableContents"/>
              <w:bidi w:val="0"/>
              <w:spacing w:before="0" w:after="283"/>
              <w:jc w:val="left"/>
              <w:rPr/>
            </w:pPr>
            <w:r>
              <w:rPr/>
              <w:t xml:space="preserve">226,834 </w:t>
            </w:r>
          </w:p>
        </w:tc>
        <w:tc>
          <w:tcPr>
            <w:tcW w:w="1186" w:type="dxa"/>
            <w:tcBorders/>
            <w:vAlign w:val="center"/>
          </w:tcPr>
          <w:p>
            <w:pPr>
              <w:pStyle w:val="TableContents"/>
              <w:bidi w:val="0"/>
              <w:spacing w:before="0" w:after="283"/>
              <w:jc w:val="left"/>
              <w:rPr/>
            </w:pPr>
            <w:r>
              <w:rPr/>
              <w:t xml:space="preserve">245,784 </w:t>
            </w:r>
          </w:p>
        </w:tc>
        <w:tc>
          <w:tcPr>
            <w:tcW w:w="1186" w:type="dxa"/>
            <w:tcBorders/>
            <w:vAlign w:val="center"/>
          </w:tcPr>
          <w:p>
            <w:pPr>
              <w:pStyle w:val="TableContents"/>
              <w:bidi w:val="0"/>
              <w:spacing w:before="0" w:after="283"/>
              <w:jc w:val="left"/>
              <w:rPr/>
            </w:pPr>
            <w:r>
              <w:rPr/>
              <w:t xml:space="preserve">57,000 </w:t>
            </w:r>
          </w:p>
        </w:tc>
        <w:tc>
          <w:tcPr>
            <w:tcW w:w="1186" w:type="dxa"/>
            <w:tcBorders/>
            <w:vAlign w:val="center"/>
          </w:tcPr>
          <w:p>
            <w:pPr>
              <w:pStyle w:val="TableContents"/>
              <w:bidi w:val="0"/>
              <w:spacing w:before="0" w:after="283"/>
              <w:jc w:val="left"/>
              <w:rPr/>
            </w:pPr>
            <w:r>
              <w:rPr/>
              <w:t xml:space="preserve">26,000 </w:t>
            </w:r>
          </w:p>
        </w:tc>
        <w:tc>
          <w:tcPr>
            <w:tcW w:w="1186" w:type="dxa"/>
            <w:tcBorders/>
            <w:vAlign w:val="center"/>
          </w:tcPr>
          <w:p>
            <w:pPr>
              <w:pStyle w:val="TableContents"/>
              <w:bidi w:val="0"/>
              <w:spacing w:before="0" w:after="283"/>
              <w:jc w:val="left"/>
              <w:rPr/>
            </w:pPr>
            <w:r>
              <w:rPr/>
              <w:t xml:space="preserve">91,000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271,030 </w:t>
            </w:r>
          </w:p>
        </w:tc>
        <w:tc>
          <w:tcPr>
            <w:tcW w:w="661" w:type="dxa"/>
            <w:tcBorders/>
            <w:vAlign w:val="center"/>
          </w:tcPr>
          <w:p>
            <w:pPr>
              <w:pStyle w:val="TableContents"/>
              <w:bidi w:val="0"/>
              <w:spacing w:before="0" w:after="283"/>
              <w:jc w:val="left"/>
              <w:rPr/>
            </w:pPr>
            <w:r>
              <w:rPr/>
              <w:t xml:space="preserve">1998 </w:t>
            </w:r>
          </w:p>
        </w:tc>
      </w:tr>
      <w:tr>
        <w:trPr/>
        <w:tc>
          <w:tcPr>
            <w:tcW w:w="451" w:type="dxa"/>
            <w:tcBorders/>
            <w:vAlign w:val="center"/>
          </w:tcPr>
          <w:p>
            <w:pPr>
              <w:pStyle w:val="TableContents"/>
              <w:bidi w:val="0"/>
              <w:spacing w:before="0" w:after="283"/>
              <w:jc w:val="left"/>
              <w:rPr/>
            </w:pPr>
            <w:r>
              <w:rPr/>
              <w:t xml:space="preserve">35 </w:t>
            </w:r>
          </w:p>
        </w:tc>
        <w:tc>
          <w:tcPr>
            <w:tcW w:w="1606" w:type="dxa"/>
            <w:tcBorders/>
            <w:vAlign w:val="center"/>
          </w:tcPr>
          <w:p>
            <w:pPr>
              <w:pStyle w:val="TableContents"/>
              <w:bidi w:val="0"/>
              <w:spacing w:before="0" w:after="283"/>
              <w:jc w:val="left"/>
              <w:rPr/>
            </w:pPr>
            <w:r>
              <w:rPr/>
              <w:t xml:space="preserve">Alankomaat </w:t>
            </w:r>
          </w:p>
        </w:tc>
        <w:tc>
          <w:tcPr>
            <w:tcW w:w="1186" w:type="dxa"/>
            <w:tcBorders/>
            <w:vAlign w:val="center"/>
          </w:tcPr>
          <w:p>
            <w:pPr>
              <w:pStyle w:val="TableContents"/>
              <w:bidi w:val="0"/>
              <w:spacing w:before="0" w:after="283"/>
              <w:jc w:val="left"/>
              <w:rPr/>
            </w:pPr>
            <w:r>
              <w:rPr/>
              <w:t xml:space="preserve">157,280 </w:t>
            </w:r>
          </w:p>
        </w:tc>
        <w:tc>
          <w:tcPr>
            <w:tcW w:w="1186" w:type="dxa"/>
            <w:tcBorders/>
            <w:vAlign w:val="center"/>
          </w:tcPr>
          <w:p>
            <w:pPr>
              <w:pStyle w:val="TableContents"/>
              <w:bidi w:val="0"/>
              <w:spacing w:before="0" w:after="283"/>
              <w:jc w:val="left"/>
              <w:rPr/>
            </w:pPr>
            <w:r>
              <w:rPr/>
              <w:t xml:space="preserve">44,430 </w:t>
            </w:r>
          </w:p>
        </w:tc>
        <w:tc>
          <w:tcPr>
            <w:tcW w:w="1186" w:type="dxa"/>
            <w:tcBorders/>
            <w:vAlign w:val="center"/>
          </w:tcPr>
          <w:p>
            <w:pPr>
              <w:pStyle w:val="TableContents"/>
              <w:bidi w:val="0"/>
              <w:spacing w:before="0" w:after="283"/>
              <w:jc w:val="left"/>
              <w:rPr/>
            </w:pPr>
            <w:r>
              <w:rPr/>
              <w:t xml:space="preserve">44,122 </w:t>
            </w:r>
          </w:p>
        </w:tc>
        <w:tc>
          <w:tcPr>
            <w:tcW w:w="1186" w:type="dxa"/>
            <w:tcBorders/>
            <w:vAlign w:val="center"/>
          </w:tcPr>
          <w:p>
            <w:pPr>
              <w:pStyle w:val="TableContents"/>
              <w:bidi w:val="0"/>
              <w:spacing w:before="0" w:after="283"/>
              <w:jc w:val="left"/>
              <w:rPr/>
            </w:pPr>
            <w:r>
              <w:rPr/>
              <w:t xml:space="preserve">29,807 </w:t>
            </w:r>
          </w:p>
        </w:tc>
        <w:tc>
          <w:tcPr>
            <w:tcW w:w="1186" w:type="dxa"/>
            <w:tcBorders/>
            <w:vAlign w:val="center"/>
          </w:tcPr>
          <w:p>
            <w:pPr>
              <w:pStyle w:val="TableContents"/>
              <w:bidi w:val="0"/>
              <w:spacing w:before="0" w:after="283"/>
              <w:jc w:val="left"/>
              <w:rPr/>
            </w:pPr>
            <w:r>
              <w:rPr/>
              <w:t xml:space="preserve">29,183 </w:t>
            </w:r>
          </w:p>
        </w:tc>
        <w:tc>
          <w:tcPr>
            <w:tcW w:w="1186" w:type="dxa"/>
            <w:tcBorders/>
            <w:vAlign w:val="center"/>
          </w:tcPr>
          <w:p>
            <w:pPr>
              <w:pStyle w:val="TableContents"/>
              <w:bidi w:val="0"/>
              <w:spacing w:before="0" w:after="283"/>
              <w:jc w:val="left"/>
              <w:rPr/>
            </w:pPr>
            <w:r>
              <w:rPr/>
              <w:t xml:space="preserve">57,462 </w:t>
            </w:r>
          </w:p>
        </w:tc>
        <w:tc>
          <w:tcPr>
            <w:tcW w:w="1186" w:type="dxa"/>
            <w:tcBorders/>
            <w:vAlign w:val="center"/>
          </w:tcPr>
          <w:p>
            <w:pPr>
              <w:pStyle w:val="TableContents"/>
              <w:bidi w:val="0"/>
              <w:spacing w:before="0" w:after="283"/>
              <w:jc w:val="left"/>
              <w:rPr/>
            </w:pPr>
            <w:r>
              <w:rPr/>
              <w:t xml:space="preserve">73,151 </w:t>
            </w:r>
          </w:p>
        </w:tc>
        <w:tc>
          <w:tcPr>
            <w:tcW w:w="1186" w:type="dxa"/>
            <w:tcBorders/>
            <w:vAlign w:val="center"/>
          </w:tcPr>
          <w:p>
            <w:pPr>
              <w:pStyle w:val="TableContents"/>
              <w:bidi w:val="0"/>
              <w:spacing w:before="0" w:after="283"/>
              <w:jc w:val="left"/>
              <w:rPr/>
            </w:pPr>
            <w:r>
              <w:rPr/>
              <w:t xml:space="preserve">94,132 </w:t>
            </w:r>
          </w:p>
        </w:tc>
        <w:tc>
          <w:tcPr>
            <w:tcW w:w="1186" w:type="dxa"/>
            <w:tcBorders/>
            <w:vAlign w:val="center"/>
          </w:tcPr>
          <w:p>
            <w:pPr>
              <w:pStyle w:val="TableContents"/>
              <w:bidi w:val="0"/>
              <w:spacing w:before="0" w:after="283"/>
              <w:jc w:val="left"/>
              <w:rPr/>
            </w:pPr>
            <w:r>
              <w:rPr/>
              <w:t xml:space="preserve">102,204 </w:t>
            </w:r>
          </w:p>
        </w:tc>
        <w:tc>
          <w:tcPr>
            <w:tcW w:w="1186" w:type="dxa"/>
            <w:tcBorders/>
            <w:vAlign w:val="center"/>
          </w:tcPr>
          <w:p>
            <w:pPr>
              <w:pStyle w:val="TableContents"/>
              <w:bidi w:val="0"/>
              <w:spacing w:before="0" w:after="283"/>
              <w:jc w:val="left"/>
              <w:rPr/>
            </w:pPr>
            <w:r>
              <w:rPr/>
              <w:t xml:space="preserve">98,823 </w:t>
            </w:r>
          </w:p>
        </w:tc>
        <w:tc>
          <w:tcPr>
            <w:tcW w:w="1186" w:type="dxa"/>
            <w:tcBorders/>
            <w:vAlign w:val="center"/>
          </w:tcPr>
          <w:p>
            <w:pPr>
              <w:pStyle w:val="TableContents"/>
              <w:bidi w:val="0"/>
              <w:spacing w:before="0" w:after="283"/>
              <w:jc w:val="left"/>
              <w:rPr/>
            </w:pPr>
            <w:r>
              <w:rPr/>
              <w:t xml:space="preserve">132,000 </w:t>
            </w:r>
          </w:p>
        </w:tc>
        <w:tc>
          <w:tcPr>
            <w:tcW w:w="1186" w:type="dxa"/>
            <w:tcBorders/>
            <w:vAlign w:val="center"/>
          </w:tcPr>
          <w:p>
            <w:pPr>
              <w:pStyle w:val="TableContents"/>
              <w:bidi w:val="0"/>
              <w:spacing w:before="0" w:after="283"/>
              <w:jc w:val="left"/>
              <w:rPr/>
            </w:pPr>
            <w:r>
              <w:rPr/>
              <w:t xml:space="preserve">111,000 </w:t>
            </w:r>
          </w:p>
        </w:tc>
        <w:tc>
          <w:tcPr>
            <w:tcW w:w="1186" w:type="dxa"/>
            <w:tcBorders/>
            <w:vAlign w:val="center"/>
          </w:tcPr>
          <w:p>
            <w:pPr>
              <w:pStyle w:val="TableContents"/>
              <w:bidi w:val="0"/>
              <w:spacing w:before="0" w:after="283"/>
              <w:jc w:val="left"/>
              <w:rPr/>
            </w:pPr>
            <w:r>
              <w:rPr/>
              <w:t xml:space="preserve">97,000 </w:t>
            </w:r>
          </w:p>
        </w:tc>
        <w:tc>
          <w:tcPr>
            <w:tcW w:w="1186" w:type="dxa"/>
            <w:tcBorders/>
            <w:vAlign w:val="center"/>
          </w:tcPr>
          <w:p>
            <w:pPr>
              <w:pStyle w:val="TableContents"/>
              <w:bidi w:val="0"/>
              <w:spacing w:before="0" w:after="283"/>
              <w:jc w:val="left"/>
              <w:rPr/>
            </w:pPr>
            <w:r>
              <w:rPr/>
              <w:t xml:space="preserve">79,000 </w:t>
            </w:r>
          </w:p>
        </w:tc>
        <w:tc>
          <w:tcPr>
            <w:tcW w:w="1186" w:type="dxa"/>
            <w:tcBorders/>
            <w:vAlign w:val="center"/>
          </w:tcPr>
          <w:p>
            <w:pPr>
              <w:pStyle w:val="TableContents"/>
              <w:bidi w:val="0"/>
              <w:spacing w:before="0" w:after="283"/>
              <w:jc w:val="left"/>
              <w:rPr/>
            </w:pPr>
            <w:r>
              <w:rPr/>
              <w:t xml:space="preserve">19,000 </w:t>
            </w:r>
          </w:p>
        </w:tc>
        <w:tc>
          <w:tcPr>
            <w:tcW w:w="118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307,220 </w:t>
            </w:r>
          </w:p>
        </w:tc>
        <w:tc>
          <w:tcPr>
            <w:tcW w:w="661" w:type="dxa"/>
            <w:tcBorders/>
            <w:vAlign w:val="center"/>
          </w:tcPr>
          <w:p>
            <w:pPr>
              <w:pStyle w:val="TableContents"/>
              <w:bidi w:val="0"/>
              <w:spacing w:before="0" w:after="283"/>
              <w:jc w:val="left"/>
              <w:rPr/>
            </w:pPr>
            <w:r>
              <w:rPr/>
              <w:t xml:space="preserve">1999 </w:t>
            </w:r>
          </w:p>
        </w:tc>
      </w:tr>
      <w:tr>
        <w:trPr/>
        <w:tc>
          <w:tcPr>
            <w:tcW w:w="451" w:type="dxa"/>
            <w:tcBorders/>
            <w:vAlign w:val="center"/>
          </w:tcPr>
          <w:p>
            <w:pPr>
              <w:pStyle w:val="TableContents"/>
              <w:bidi w:val="0"/>
              <w:spacing w:before="0" w:after="283"/>
              <w:jc w:val="left"/>
              <w:rPr/>
            </w:pPr>
            <w:r>
              <w:rPr/>
              <w:t xml:space="preserve">36 </w:t>
            </w:r>
          </w:p>
        </w:tc>
        <w:tc>
          <w:tcPr>
            <w:tcW w:w="1606" w:type="dxa"/>
            <w:tcBorders/>
            <w:vAlign w:val="center"/>
          </w:tcPr>
          <w:p>
            <w:pPr>
              <w:pStyle w:val="TableContents"/>
              <w:bidi w:val="0"/>
              <w:spacing w:before="0" w:after="283"/>
              <w:jc w:val="left"/>
              <w:rPr/>
            </w:pPr>
            <w:r>
              <w:rPr/>
              <w:t xml:space="preserve">Uzbekistan </w:t>
            </w:r>
          </w:p>
        </w:tc>
        <w:tc>
          <w:tcPr>
            <w:tcW w:w="1186" w:type="dxa"/>
            <w:tcBorders/>
            <w:vAlign w:val="center"/>
          </w:tcPr>
          <w:p>
            <w:pPr>
              <w:pStyle w:val="TableContents"/>
              <w:bidi w:val="0"/>
              <w:spacing w:before="0" w:after="283"/>
              <w:jc w:val="left"/>
              <w:rPr/>
            </w:pPr>
            <w:r>
              <w:rPr/>
              <w:t xml:space="preserve">140,247 </w:t>
            </w:r>
          </w:p>
        </w:tc>
        <w:tc>
          <w:tcPr>
            <w:tcW w:w="1186" w:type="dxa"/>
            <w:tcBorders/>
            <w:vAlign w:val="center"/>
          </w:tcPr>
          <w:p>
            <w:pPr>
              <w:pStyle w:val="TableContents"/>
              <w:bidi w:val="0"/>
              <w:spacing w:before="0" w:after="283"/>
              <w:jc w:val="left"/>
              <w:rPr/>
            </w:pPr>
            <w:r>
              <w:rPr/>
              <w:t xml:space="preserve">88,152 </w:t>
            </w:r>
          </w:p>
        </w:tc>
        <w:tc>
          <w:tcPr>
            <w:tcW w:w="1186" w:type="dxa"/>
            <w:tcBorders/>
            <w:vAlign w:val="center"/>
          </w:tcPr>
          <w:p>
            <w:pPr>
              <w:pStyle w:val="TableContents"/>
              <w:bidi w:val="0"/>
              <w:spacing w:before="0" w:after="283"/>
              <w:jc w:val="left"/>
              <w:rPr/>
            </w:pPr>
            <w:r>
              <w:rPr/>
              <w:t xml:space="preserve">185,400 </w:t>
            </w:r>
          </w:p>
        </w:tc>
        <w:tc>
          <w:tcPr>
            <w:tcW w:w="1186" w:type="dxa"/>
            <w:tcBorders/>
            <w:vAlign w:val="center"/>
          </w:tcPr>
          <w:p>
            <w:pPr>
              <w:pStyle w:val="TableContents"/>
              <w:bidi w:val="0"/>
              <w:spacing w:before="0" w:after="283"/>
              <w:jc w:val="left"/>
              <w:rPr/>
            </w:pPr>
            <w:r>
              <w:rPr/>
              <w:t xml:space="preserve">245,660 </w:t>
            </w:r>
          </w:p>
        </w:tc>
        <w:tc>
          <w:tcPr>
            <w:tcW w:w="1186" w:type="dxa"/>
            <w:tcBorders/>
            <w:vAlign w:val="center"/>
          </w:tcPr>
          <w:p>
            <w:pPr>
              <w:pStyle w:val="TableContents"/>
              <w:bidi w:val="0"/>
              <w:spacing w:before="0" w:after="283"/>
              <w:jc w:val="left"/>
              <w:rPr/>
            </w:pPr>
            <w:r>
              <w:rPr/>
              <w:t xml:space="preserve">246,641 </w:t>
            </w:r>
          </w:p>
        </w:tc>
        <w:tc>
          <w:tcPr>
            <w:tcW w:w="1186" w:type="dxa"/>
            <w:tcBorders/>
            <w:vAlign w:val="center"/>
          </w:tcPr>
          <w:p>
            <w:pPr>
              <w:pStyle w:val="TableContents"/>
              <w:bidi w:val="0"/>
              <w:spacing w:before="0" w:after="283"/>
              <w:jc w:val="left"/>
              <w:rPr/>
            </w:pPr>
            <w:r>
              <w:rPr/>
              <w:t xml:space="preserve">164,180 </w:t>
            </w:r>
          </w:p>
        </w:tc>
        <w:tc>
          <w:tcPr>
            <w:tcW w:w="1186" w:type="dxa"/>
            <w:tcBorders/>
            <w:vAlign w:val="center"/>
          </w:tcPr>
          <w:p>
            <w:pPr>
              <w:pStyle w:val="TableContents"/>
              <w:bidi w:val="0"/>
              <w:spacing w:before="0" w:after="283"/>
              <w:jc w:val="left"/>
              <w:rPr/>
            </w:pPr>
            <w:r>
              <w:rPr/>
              <w:t xml:space="preserve">179,560 </w:t>
            </w:r>
          </w:p>
        </w:tc>
        <w:tc>
          <w:tcPr>
            <w:tcW w:w="1186" w:type="dxa"/>
            <w:tcBorders/>
            <w:vAlign w:val="center"/>
          </w:tcPr>
          <w:p>
            <w:pPr>
              <w:pStyle w:val="TableContents"/>
              <w:bidi w:val="0"/>
              <w:spacing w:before="0" w:after="283"/>
              <w:jc w:val="left"/>
              <w:rPr/>
            </w:pPr>
            <w:r>
              <w:rPr/>
              <w:t xml:space="preserve">156,880 </w:t>
            </w:r>
          </w:p>
        </w:tc>
        <w:tc>
          <w:tcPr>
            <w:tcW w:w="1186" w:type="dxa"/>
            <w:tcBorders/>
            <w:vAlign w:val="center"/>
          </w:tcPr>
          <w:p>
            <w:pPr>
              <w:pStyle w:val="TableContents"/>
              <w:bidi w:val="0"/>
              <w:spacing w:before="0" w:after="283"/>
              <w:jc w:val="left"/>
              <w:rPr/>
            </w:pPr>
            <w:r>
              <w:rPr/>
              <w:t xml:space="preserve">94,437 </w:t>
            </w:r>
          </w:p>
        </w:tc>
        <w:tc>
          <w:tcPr>
            <w:tcW w:w="1186" w:type="dxa"/>
            <w:tcBorders/>
            <w:vAlign w:val="center"/>
          </w:tcPr>
          <w:p>
            <w:pPr>
              <w:pStyle w:val="TableContents"/>
              <w:bidi w:val="0"/>
              <w:spacing w:before="0" w:after="283"/>
              <w:jc w:val="left"/>
              <w:rPr/>
            </w:pPr>
            <w:r>
              <w:rPr/>
              <w:t xml:space="preserve">32,273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246,641 </w:t>
            </w:r>
          </w:p>
        </w:tc>
        <w:tc>
          <w:tcPr>
            <w:tcW w:w="661" w:type="dxa"/>
            <w:tcBorders/>
            <w:vAlign w:val="center"/>
          </w:tcPr>
          <w:p>
            <w:pPr>
              <w:pStyle w:val="TableContents"/>
              <w:bidi w:val="0"/>
              <w:spacing w:before="0" w:after="283"/>
              <w:jc w:val="left"/>
              <w:rPr/>
            </w:pPr>
            <w:r>
              <w:rPr/>
              <w:t xml:space="preserve">2013 </w:t>
            </w:r>
          </w:p>
        </w:tc>
      </w:tr>
      <w:tr>
        <w:trPr/>
        <w:tc>
          <w:tcPr>
            <w:tcW w:w="451" w:type="dxa"/>
            <w:tcBorders/>
            <w:vAlign w:val="center"/>
          </w:tcPr>
          <w:p>
            <w:pPr>
              <w:pStyle w:val="TableContents"/>
              <w:bidi w:val="0"/>
              <w:spacing w:before="0" w:after="283"/>
              <w:jc w:val="left"/>
              <w:rPr/>
            </w:pPr>
            <w:r>
              <w:rPr/>
              <w:t xml:space="preserve">37 </w:t>
            </w:r>
          </w:p>
        </w:tc>
        <w:tc>
          <w:tcPr>
            <w:tcW w:w="1606" w:type="dxa"/>
            <w:tcBorders/>
            <w:vAlign w:val="center"/>
          </w:tcPr>
          <w:p>
            <w:pPr>
              <w:pStyle w:val="TableContents"/>
              <w:bidi w:val="0"/>
              <w:spacing w:before="0" w:after="283"/>
              <w:jc w:val="left"/>
              <w:rPr/>
            </w:pPr>
            <w:r>
              <w:rPr/>
              <w:t xml:space="preserve">Filippiinit </w:t>
            </w:r>
          </w:p>
        </w:tc>
        <w:tc>
          <w:tcPr>
            <w:tcW w:w="1186" w:type="dxa"/>
            <w:tcBorders/>
            <w:vAlign w:val="center"/>
          </w:tcPr>
          <w:p>
            <w:pPr>
              <w:pStyle w:val="TableContents"/>
              <w:bidi w:val="0"/>
              <w:spacing w:before="0" w:after="283"/>
              <w:jc w:val="left"/>
              <w:rPr/>
            </w:pPr>
            <w:r>
              <w:rPr/>
              <w:t xml:space="preserve">116,686 </w:t>
            </w:r>
          </w:p>
        </w:tc>
        <w:tc>
          <w:tcPr>
            <w:tcW w:w="1186" w:type="dxa"/>
            <w:tcBorders/>
            <w:vAlign w:val="center"/>
          </w:tcPr>
          <w:p>
            <w:pPr>
              <w:pStyle w:val="TableContents"/>
              <w:bidi w:val="0"/>
              <w:spacing w:before="0" w:after="283"/>
              <w:jc w:val="left"/>
              <w:rPr/>
            </w:pPr>
            <w:r>
              <w:rPr/>
              <w:t xml:space="preserve">116,686 </w:t>
            </w:r>
          </w:p>
        </w:tc>
        <w:tc>
          <w:tcPr>
            <w:tcW w:w="1186" w:type="dxa"/>
            <w:tcBorders/>
            <w:vAlign w:val="center"/>
          </w:tcPr>
          <w:p>
            <w:pPr>
              <w:pStyle w:val="TableContents"/>
              <w:bidi w:val="0"/>
              <w:spacing w:before="0" w:after="283"/>
              <w:jc w:val="left"/>
              <w:rPr/>
            </w:pPr>
            <w:r>
              <w:rPr/>
              <w:t xml:space="preserve">112,493 </w:t>
            </w:r>
          </w:p>
        </w:tc>
        <w:tc>
          <w:tcPr>
            <w:tcW w:w="1186" w:type="dxa"/>
            <w:tcBorders/>
            <w:vAlign w:val="center"/>
          </w:tcPr>
          <w:p>
            <w:pPr>
              <w:pStyle w:val="TableContents"/>
              <w:bidi w:val="0"/>
              <w:spacing w:before="0" w:after="283"/>
              <w:jc w:val="left"/>
              <w:rPr/>
            </w:pPr>
            <w:r>
              <w:rPr/>
              <w:t xml:space="preserve">106,938 </w:t>
            </w:r>
          </w:p>
        </w:tc>
        <w:tc>
          <w:tcPr>
            <w:tcW w:w="1186" w:type="dxa"/>
            <w:tcBorders/>
            <w:vAlign w:val="center"/>
          </w:tcPr>
          <w:p>
            <w:pPr>
              <w:pStyle w:val="TableContents"/>
              <w:bidi w:val="0"/>
              <w:spacing w:before="0" w:after="283"/>
              <w:jc w:val="left"/>
              <w:rPr/>
            </w:pPr>
            <w:r>
              <w:rPr/>
              <w:t xml:space="preserve">52,260 </w:t>
            </w:r>
          </w:p>
        </w:tc>
        <w:tc>
          <w:tcPr>
            <w:tcW w:w="1186" w:type="dxa"/>
            <w:tcBorders/>
            <w:vAlign w:val="center"/>
          </w:tcPr>
          <w:p>
            <w:pPr>
              <w:pStyle w:val="TableContents"/>
              <w:bidi w:val="0"/>
              <w:spacing w:before="0" w:after="283"/>
              <w:jc w:val="left"/>
              <w:rPr/>
            </w:pPr>
            <w:r>
              <w:rPr/>
              <w:t xml:space="preserve">55,360 </w:t>
            </w:r>
          </w:p>
        </w:tc>
        <w:tc>
          <w:tcPr>
            <w:tcW w:w="1186" w:type="dxa"/>
            <w:tcBorders/>
            <w:vAlign w:val="center"/>
          </w:tcPr>
          <w:p>
            <w:pPr>
              <w:pStyle w:val="TableContents"/>
              <w:bidi w:val="0"/>
              <w:spacing w:before="0" w:after="283"/>
              <w:jc w:val="left"/>
              <w:rPr/>
            </w:pPr>
            <w:r>
              <w:rPr/>
              <w:t xml:space="preserve">53,921 </w:t>
            </w:r>
          </w:p>
        </w:tc>
        <w:tc>
          <w:tcPr>
            <w:tcW w:w="1186" w:type="dxa"/>
            <w:tcBorders/>
            <w:vAlign w:val="center"/>
          </w:tcPr>
          <w:p>
            <w:pPr>
              <w:pStyle w:val="TableContents"/>
              <w:bidi w:val="0"/>
              <w:spacing w:before="0" w:after="283"/>
              <w:jc w:val="left"/>
              <w:rPr/>
            </w:pPr>
            <w:r>
              <w:rPr/>
              <w:t xml:space="preserve">65,625 </w:t>
            </w:r>
          </w:p>
        </w:tc>
        <w:tc>
          <w:tcPr>
            <w:tcW w:w="1186" w:type="dxa"/>
            <w:tcBorders/>
            <w:vAlign w:val="center"/>
          </w:tcPr>
          <w:p>
            <w:pPr>
              <w:pStyle w:val="TableContents"/>
              <w:bidi w:val="0"/>
              <w:spacing w:before="0" w:after="283"/>
              <w:jc w:val="left"/>
              <w:rPr/>
            </w:pPr>
            <w:r>
              <w:rPr/>
              <w:t xml:space="preserve">64,492 </w:t>
            </w:r>
          </w:p>
        </w:tc>
        <w:tc>
          <w:tcPr>
            <w:tcW w:w="1186" w:type="dxa"/>
            <w:tcBorders/>
            <w:vAlign w:val="center"/>
          </w:tcPr>
          <w:p>
            <w:pPr>
              <w:pStyle w:val="TableContents"/>
              <w:bidi w:val="0"/>
              <w:spacing w:before="0" w:after="283"/>
              <w:jc w:val="left"/>
              <w:rPr/>
            </w:pPr>
            <w:r>
              <w:rPr/>
              <w:t xml:space="preserve">38,877 </w:t>
            </w:r>
          </w:p>
        </w:tc>
        <w:tc>
          <w:tcPr>
            <w:tcW w:w="1186" w:type="dxa"/>
            <w:tcBorders/>
            <w:vAlign w:val="center"/>
          </w:tcPr>
          <w:p>
            <w:pPr>
              <w:pStyle w:val="TableContents"/>
              <w:bidi w:val="0"/>
              <w:spacing w:before="0" w:after="283"/>
              <w:jc w:val="left"/>
              <w:rPr/>
            </w:pPr>
            <w:r>
              <w:rPr/>
              <w:t xml:space="preserve">107,000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213,402 </w:t>
            </w:r>
          </w:p>
        </w:tc>
        <w:tc>
          <w:tcPr>
            <w:tcW w:w="661" w:type="dxa"/>
            <w:tcBorders/>
            <w:vAlign w:val="center"/>
          </w:tcPr>
          <w:p>
            <w:pPr>
              <w:pStyle w:val="TableContents"/>
              <w:bidi w:val="0"/>
              <w:spacing w:before="0" w:after="283"/>
              <w:jc w:val="left"/>
              <w:rPr/>
            </w:pPr>
            <w:r>
              <w:rPr/>
              <w:t xml:space="preserve">2007 </w:t>
            </w:r>
          </w:p>
        </w:tc>
      </w:tr>
      <w:tr>
        <w:trPr/>
        <w:tc>
          <w:tcPr>
            <w:tcW w:w="451" w:type="dxa"/>
            <w:tcBorders/>
            <w:vAlign w:val="center"/>
          </w:tcPr>
          <w:p>
            <w:pPr>
              <w:pStyle w:val="TableContents"/>
              <w:bidi w:val="0"/>
              <w:spacing w:before="0" w:after="283"/>
              <w:jc w:val="left"/>
              <w:rPr/>
            </w:pPr>
            <w:r>
              <w:rPr/>
              <w:t xml:space="preserve">38 </w:t>
            </w:r>
          </w:p>
        </w:tc>
        <w:tc>
          <w:tcPr>
            <w:tcW w:w="1606" w:type="dxa"/>
            <w:tcBorders/>
            <w:vAlign w:val="center"/>
          </w:tcPr>
          <w:p>
            <w:pPr>
              <w:pStyle w:val="TableContents"/>
              <w:bidi w:val="0"/>
              <w:spacing w:before="0" w:after="283"/>
              <w:jc w:val="left"/>
              <w:rPr/>
            </w:pPr>
            <w:r>
              <w:rPr/>
              <w:t xml:space="preserve">Itävalta </w:t>
            </w:r>
          </w:p>
        </w:tc>
        <w:tc>
          <w:tcPr>
            <w:tcW w:w="1186" w:type="dxa"/>
            <w:tcBorders/>
            <w:vAlign w:val="center"/>
          </w:tcPr>
          <w:p>
            <w:pPr>
              <w:pStyle w:val="TableContents"/>
              <w:bidi w:val="0"/>
              <w:spacing w:before="0" w:after="283"/>
              <w:jc w:val="left"/>
              <w:rPr/>
            </w:pPr>
            <w:r>
              <w:rPr/>
              <w:t xml:space="preserve">99,880 </w:t>
            </w:r>
          </w:p>
        </w:tc>
        <w:tc>
          <w:tcPr>
            <w:tcW w:w="1186" w:type="dxa"/>
            <w:tcBorders/>
            <w:vAlign w:val="center"/>
          </w:tcPr>
          <w:p>
            <w:pPr>
              <w:pStyle w:val="TableContents"/>
              <w:bidi w:val="0"/>
              <w:spacing w:before="0" w:after="283"/>
              <w:jc w:val="left"/>
              <w:rPr/>
            </w:pPr>
            <w:r>
              <w:rPr/>
              <w:t xml:space="preserve">108,000 </w:t>
            </w:r>
          </w:p>
        </w:tc>
        <w:tc>
          <w:tcPr>
            <w:tcW w:w="1186" w:type="dxa"/>
            <w:tcBorders/>
            <w:vAlign w:val="center"/>
          </w:tcPr>
          <w:p>
            <w:pPr>
              <w:pStyle w:val="TableContents"/>
              <w:bidi w:val="0"/>
              <w:spacing w:before="0" w:after="283"/>
              <w:jc w:val="left"/>
              <w:rPr/>
            </w:pPr>
            <w:r>
              <w:rPr/>
              <w:t xml:space="preserve">125,500 </w:t>
            </w:r>
          </w:p>
        </w:tc>
        <w:tc>
          <w:tcPr>
            <w:tcW w:w="1186" w:type="dxa"/>
            <w:tcBorders/>
            <w:vAlign w:val="center"/>
          </w:tcPr>
          <w:p>
            <w:pPr>
              <w:pStyle w:val="TableContents"/>
              <w:bidi w:val="0"/>
              <w:spacing w:before="0" w:after="283"/>
              <w:jc w:val="left"/>
              <w:rPr/>
            </w:pPr>
            <w:r>
              <w:rPr/>
              <w:t xml:space="preserve">154,340 </w:t>
            </w:r>
          </w:p>
        </w:tc>
        <w:tc>
          <w:tcPr>
            <w:tcW w:w="1186" w:type="dxa"/>
            <w:tcBorders/>
            <w:vAlign w:val="center"/>
          </w:tcPr>
          <w:p>
            <w:pPr>
              <w:pStyle w:val="TableContents"/>
              <w:bidi w:val="0"/>
              <w:spacing w:before="0" w:after="283"/>
              <w:jc w:val="left"/>
              <w:rPr/>
            </w:pPr>
            <w:r>
              <w:rPr/>
              <w:t xml:space="preserve">166,428 </w:t>
            </w:r>
          </w:p>
        </w:tc>
        <w:tc>
          <w:tcPr>
            <w:tcW w:w="1186" w:type="dxa"/>
            <w:tcBorders/>
            <w:vAlign w:val="center"/>
          </w:tcPr>
          <w:p>
            <w:pPr>
              <w:pStyle w:val="TableContents"/>
              <w:bidi w:val="0"/>
              <w:spacing w:before="0" w:after="283"/>
              <w:jc w:val="left"/>
              <w:rPr/>
            </w:pPr>
            <w:r>
              <w:rPr/>
              <w:t xml:space="preserve">143,060 </w:t>
            </w:r>
          </w:p>
        </w:tc>
        <w:tc>
          <w:tcPr>
            <w:tcW w:w="1186" w:type="dxa"/>
            <w:tcBorders/>
            <w:vAlign w:val="center"/>
          </w:tcPr>
          <w:p>
            <w:pPr>
              <w:pStyle w:val="TableContents"/>
              <w:bidi w:val="0"/>
              <w:spacing w:before="0" w:after="283"/>
              <w:jc w:val="left"/>
              <w:rPr/>
            </w:pPr>
            <w:r>
              <w:rPr/>
              <w:t xml:space="preserve">152,505 </w:t>
            </w:r>
          </w:p>
        </w:tc>
        <w:tc>
          <w:tcPr>
            <w:tcW w:w="1186" w:type="dxa"/>
            <w:tcBorders/>
            <w:vAlign w:val="center"/>
          </w:tcPr>
          <w:p>
            <w:pPr>
              <w:pStyle w:val="TableContents"/>
              <w:bidi w:val="0"/>
              <w:spacing w:before="0" w:after="283"/>
              <w:jc w:val="left"/>
              <w:rPr/>
            </w:pPr>
            <w:r>
              <w:rPr/>
              <w:t xml:space="preserve">104,814 </w:t>
            </w:r>
          </w:p>
        </w:tc>
        <w:tc>
          <w:tcPr>
            <w:tcW w:w="1186" w:type="dxa"/>
            <w:tcBorders/>
            <w:vAlign w:val="center"/>
          </w:tcPr>
          <w:p>
            <w:pPr>
              <w:pStyle w:val="TableContents"/>
              <w:bidi w:val="0"/>
              <w:spacing w:before="0" w:after="283"/>
              <w:jc w:val="left"/>
              <w:rPr/>
            </w:pPr>
            <w:r>
              <w:rPr/>
              <w:t xml:space="preserve">253,279 </w:t>
            </w:r>
          </w:p>
        </w:tc>
        <w:tc>
          <w:tcPr>
            <w:tcW w:w="1186" w:type="dxa"/>
            <w:tcBorders/>
            <w:vAlign w:val="center"/>
          </w:tcPr>
          <w:p>
            <w:pPr>
              <w:pStyle w:val="TableContents"/>
              <w:bidi w:val="0"/>
              <w:spacing w:before="0" w:after="283"/>
              <w:jc w:val="left"/>
              <w:rPr/>
            </w:pPr>
            <w:r>
              <w:rPr/>
              <w:t xml:space="preserve">141,026 </w:t>
            </w:r>
          </w:p>
        </w:tc>
        <w:tc>
          <w:tcPr>
            <w:tcW w:w="1186" w:type="dxa"/>
            <w:tcBorders/>
            <w:vAlign w:val="center"/>
          </w:tcPr>
          <w:p>
            <w:pPr>
              <w:pStyle w:val="TableContents"/>
              <w:bidi w:val="0"/>
              <w:spacing w:before="0" w:after="283"/>
              <w:jc w:val="left"/>
              <w:rPr/>
            </w:pPr>
            <w:r>
              <w:rPr/>
              <w:t xml:space="preserve">68,000 </w:t>
            </w:r>
          </w:p>
        </w:tc>
        <w:tc>
          <w:tcPr>
            <w:tcW w:w="1186" w:type="dxa"/>
            <w:tcBorders/>
            <w:vAlign w:val="center"/>
          </w:tcPr>
          <w:p>
            <w:pPr>
              <w:pStyle w:val="TableContents"/>
              <w:bidi w:val="0"/>
              <w:spacing w:before="0" w:after="283"/>
              <w:jc w:val="left"/>
              <w:rPr/>
            </w:pPr>
            <w:r>
              <w:rPr/>
              <w:t xml:space="preserve">20,000 </w:t>
            </w:r>
          </w:p>
        </w:tc>
        <w:tc>
          <w:tcPr>
            <w:tcW w:w="1186" w:type="dxa"/>
            <w:tcBorders/>
            <w:vAlign w:val="center"/>
          </w:tcPr>
          <w:p>
            <w:pPr>
              <w:pStyle w:val="TableContents"/>
              <w:bidi w:val="0"/>
              <w:spacing w:before="0" w:after="283"/>
              <w:jc w:val="left"/>
              <w:rPr/>
            </w:pPr>
            <w:r>
              <w:rPr/>
              <w:t xml:space="preserve">14,000 </w:t>
            </w:r>
          </w:p>
        </w:tc>
        <w:tc>
          <w:tcPr>
            <w:tcW w:w="1186" w:type="dxa"/>
            <w:tcBorders/>
            <w:vAlign w:val="center"/>
          </w:tcPr>
          <w:p>
            <w:pPr>
              <w:pStyle w:val="TableContents"/>
              <w:bidi w:val="0"/>
              <w:spacing w:before="0" w:after="283"/>
              <w:jc w:val="left"/>
              <w:rPr/>
            </w:pPr>
            <w:r>
              <w:rPr/>
              <w:t xml:space="preserve">7,000 </w:t>
            </w:r>
          </w:p>
        </w:tc>
        <w:tc>
          <w:tcPr>
            <w:tcW w:w="1186" w:type="dxa"/>
            <w:tcBorders/>
            <w:vAlign w:val="center"/>
          </w:tcPr>
          <w:p>
            <w:pPr>
              <w:pStyle w:val="TableContents"/>
              <w:bidi w:val="0"/>
              <w:spacing w:before="0" w:after="283"/>
              <w:jc w:val="left"/>
              <w:rPr/>
            </w:pPr>
            <w:r>
              <w:rPr/>
              <w:t xml:space="preserve">13,000 </w:t>
            </w:r>
          </w:p>
        </w:tc>
        <w:tc>
          <w:tcPr>
            <w:tcW w:w="118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274,932 </w:t>
            </w:r>
          </w:p>
        </w:tc>
        <w:tc>
          <w:tcPr>
            <w:tcW w:w="661" w:type="dxa"/>
            <w:tcBorders/>
            <w:vAlign w:val="center"/>
          </w:tcPr>
          <w:p>
            <w:pPr>
              <w:pStyle w:val="TableContents"/>
              <w:bidi w:val="0"/>
              <w:spacing w:before="0" w:after="283"/>
              <w:jc w:val="left"/>
              <w:rPr/>
            </w:pPr>
            <w:r>
              <w:rPr/>
              <w:t xml:space="preserve">2006 </w:t>
            </w:r>
          </w:p>
        </w:tc>
      </w:tr>
      <w:tr>
        <w:trPr/>
        <w:tc>
          <w:tcPr>
            <w:tcW w:w="451" w:type="dxa"/>
            <w:tcBorders/>
            <w:vAlign w:val="center"/>
          </w:tcPr>
          <w:p>
            <w:pPr>
              <w:pStyle w:val="TableContents"/>
              <w:bidi w:val="0"/>
              <w:spacing w:before="0" w:after="283"/>
              <w:jc w:val="left"/>
              <w:rPr/>
            </w:pPr>
            <w:r>
              <w:rPr/>
              <w:t xml:space="preserve">39 </w:t>
            </w:r>
          </w:p>
        </w:tc>
        <w:tc>
          <w:tcPr>
            <w:tcW w:w="1606" w:type="dxa"/>
            <w:tcBorders/>
            <w:vAlign w:val="center"/>
          </w:tcPr>
          <w:p>
            <w:pPr>
              <w:pStyle w:val="TableContents"/>
              <w:bidi w:val="0"/>
              <w:spacing w:before="0" w:after="283"/>
              <w:jc w:val="left"/>
              <w:rPr/>
            </w:pPr>
            <w:r>
              <w:rPr/>
              <w:t xml:space="preserve">Australia </w:t>
            </w:r>
          </w:p>
        </w:tc>
        <w:tc>
          <w:tcPr>
            <w:tcW w:w="1186" w:type="dxa"/>
            <w:tcBorders/>
            <w:vAlign w:val="center"/>
          </w:tcPr>
          <w:p>
            <w:pPr>
              <w:pStyle w:val="TableContents"/>
              <w:bidi w:val="0"/>
              <w:spacing w:before="0" w:after="283"/>
              <w:jc w:val="left"/>
              <w:rPr/>
            </w:pPr>
            <w:r>
              <w:rPr/>
              <w:t xml:space="preserve">98,632 </w:t>
            </w:r>
          </w:p>
        </w:tc>
        <w:tc>
          <w:tcPr>
            <w:tcW w:w="1186" w:type="dxa"/>
            <w:tcBorders/>
            <w:vAlign w:val="center"/>
          </w:tcPr>
          <w:p>
            <w:pPr>
              <w:pStyle w:val="TableContents"/>
              <w:bidi w:val="0"/>
              <w:spacing w:before="0" w:after="283"/>
              <w:jc w:val="left"/>
              <w:rPr/>
            </w:pPr>
            <w:r>
              <w:rPr/>
              <w:t xml:space="preserve">161,294 </w:t>
            </w:r>
          </w:p>
        </w:tc>
        <w:tc>
          <w:tcPr>
            <w:tcW w:w="1186" w:type="dxa"/>
            <w:tcBorders/>
            <w:vAlign w:val="center"/>
          </w:tcPr>
          <w:p>
            <w:pPr>
              <w:pStyle w:val="TableContents"/>
              <w:bidi w:val="0"/>
              <w:spacing w:before="0" w:after="283"/>
              <w:jc w:val="left"/>
              <w:rPr/>
            </w:pPr>
            <w:r>
              <w:rPr/>
              <w:t xml:space="preserve">173,009 </w:t>
            </w:r>
          </w:p>
        </w:tc>
        <w:tc>
          <w:tcPr>
            <w:tcW w:w="1186" w:type="dxa"/>
            <w:tcBorders/>
            <w:vAlign w:val="center"/>
          </w:tcPr>
          <w:p>
            <w:pPr>
              <w:pStyle w:val="TableContents"/>
              <w:bidi w:val="0"/>
              <w:spacing w:before="0" w:after="283"/>
              <w:jc w:val="left"/>
              <w:rPr/>
            </w:pPr>
            <w:r>
              <w:rPr/>
              <w:t xml:space="preserve">180,311 </w:t>
            </w:r>
          </w:p>
        </w:tc>
        <w:tc>
          <w:tcPr>
            <w:tcW w:w="1186" w:type="dxa"/>
            <w:tcBorders/>
            <w:vAlign w:val="center"/>
          </w:tcPr>
          <w:p>
            <w:pPr>
              <w:pStyle w:val="TableContents"/>
              <w:bidi w:val="0"/>
              <w:spacing w:before="0" w:after="283"/>
              <w:jc w:val="left"/>
              <w:rPr/>
            </w:pPr>
            <w:r>
              <w:rPr/>
              <w:t xml:space="preserve">215,926 </w:t>
            </w:r>
          </w:p>
        </w:tc>
        <w:tc>
          <w:tcPr>
            <w:tcW w:w="1186" w:type="dxa"/>
            <w:tcBorders/>
            <w:vAlign w:val="center"/>
          </w:tcPr>
          <w:p>
            <w:pPr>
              <w:pStyle w:val="TableContents"/>
              <w:bidi w:val="0"/>
              <w:spacing w:before="0" w:after="283"/>
              <w:jc w:val="left"/>
              <w:rPr/>
            </w:pPr>
            <w:r>
              <w:rPr/>
              <w:t xml:space="preserve">209,730 </w:t>
            </w:r>
          </w:p>
        </w:tc>
        <w:tc>
          <w:tcPr>
            <w:tcW w:w="1186" w:type="dxa"/>
            <w:tcBorders/>
            <w:vAlign w:val="center"/>
          </w:tcPr>
          <w:p>
            <w:pPr>
              <w:pStyle w:val="TableContents"/>
              <w:bidi w:val="0"/>
              <w:spacing w:before="0" w:after="283"/>
              <w:jc w:val="left"/>
              <w:rPr/>
            </w:pPr>
            <w:r>
              <w:rPr/>
              <w:t xml:space="preserve">224,193 </w:t>
            </w:r>
          </w:p>
        </w:tc>
        <w:tc>
          <w:tcPr>
            <w:tcW w:w="1186" w:type="dxa"/>
            <w:tcBorders/>
            <w:vAlign w:val="center"/>
          </w:tcPr>
          <w:p>
            <w:pPr>
              <w:pStyle w:val="TableContents"/>
              <w:bidi w:val="0"/>
              <w:spacing w:before="0" w:after="283"/>
              <w:jc w:val="left"/>
              <w:rPr/>
            </w:pPr>
            <w:r>
              <w:rPr/>
              <w:t xml:space="preserve">243,495 </w:t>
            </w:r>
          </w:p>
        </w:tc>
        <w:tc>
          <w:tcPr>
            <w:tcW w:w="1186" w:type="dxa"/>
            <w:tcBorders/>
            <w:vAlign w:val="center"/>
          </w:tcPr>
          <w:p>
            <w:pPr>
              <w:pStyle w:val="TableContents"/>
              <w:bidi w:val="0"/>
              <w:spacing w:before="0" w:after="283"/>
              <w:jc w:val="left"/>
              <w:rPr/>
            </w:pPr>
            <w:r>
              <w:rPr/>
              <w:t xml:space="preserve">394,713 </w:t>
            </w:r>
          </w:p>
        </w:tc>
        <w:tc>
          <w:tcPr>
            <w:tcW w:w="1186" w:type="dxa"/>
            <w:tcBorders/>
            <w:vAlign w:val="center"/>
          </w:tcPr>
          <w:p>
            <w:pPr>
              <w:pStyle w:val="TableContents"/>
              <w:bidi w:val="0"/>
              <w:spacing w:before="0" w:after="283"/>
              <w:jc w:val="left"/>
              <w:rPr/>
            </w:pPr>
            <w:r>
              <w:rPr/>
              <w:t xml:space="preserve">347,122 </w:t>
            </w:r>
          </w:p>
        </w:tc>
        <w:tc>
          <w:tcPr>
            <w:tcW w:w="1186" w:type="dxa"/>
            <w:tcBorders/>
            <w:vAlign w:val="center"/>
          </w:tcPr>
          <w:p>
            <w:pPr>
              <w:pStyle w:val="TableContents"/>
              <w:bidi w:val="0"/>
              <w:spacing w:before="0" w:after="283"/>
              <w:jc w:val="left"/>
              <w:rPr/>
            </w:pPr>
            <w:r>
              <w:rPr/>
              <w:t xml:space="preserve">331,000 </w:t>
            </w:r>
          </w:p>
        </w:tc>
        <w:tc>
          <w:tcPr>
            <w:tcW w:w="1186" w:type="dxa"/>
            <w:tcBorders/>
            <w:vAlign w:val="center"/>
          </w:tcPr>
          <w:p>
            <w:pPr>
              <w:pStyle w:val="TableContents"/>
              <w:bidi w:val="0"/>
              <w:spacing w:before="0" w:after="283"/>
              <w:jc w:val="left"/>
              <w:rPr/>
            </w:pPr>
            <w:r>
              <w:rPr/>
              <w:t xml:space="preserve">284,000 </w:t>
            </w:r>
          </w:p>
        </w:tc>
        <w:tc>
          <w:tcPr>
            <w:tcW w:w="1186" w:type="dxa"/>
            <w:tcBorders/>
            <w:vAlign w:val="center"/>
          </w:tcPr>
          <w:p>
            <w:pPr>
              <w:pStyle w:val="TableContents"/>
              <w:bidi w:val="0"/>
              <w:spacing w:before="0" w:after="283"/>
              <w:jc w:val="left"/>
              <w:rPr/>
            </w:pPr>
            <w:r>
              <w:rPr/>
              <w:t xml:space="preserve">361,000 </w:t>
            </w:r>
          </w:p>
        </w:tc>
        <w:tc>
          <w:tcPr>
            <w:tcW w:w="1186" w:type="dxa"/>
            <w:tcBorders/>
            <w:vAlign w:val="center"/>
          </w:tcPr>
          <w:p>
            <w:pPr>
              <w:pStyle w:val="TableContents"/>
              <w:bidi w:val="0"/>
              <w:spacing w:before="0" w:after="283"/>
              <w:jc w:val="left"/>
              <w:rPr/>
            </w:pPr>
            <w:r>
              <w:rPr/>
              <w:t xml:space="preserve">475,000 </w:t>
            </w:r>
          </w:p>
        </w:tc>
        <w:tc>
          <w:tcPr>
            <w:tcW w:w="1186" w:type="dxa"/>
            <w:tcBorders/>
            <w:vAlign w:val="center"/>
          </w:tcPr>
          <w:p>
            <w:pPr>
              <w:pStyle w:val="TableContents"/>
              <w:bidi w:val="0"/>
              <w:spacing w:before="0" w:after="283"/>
              <w:jc w:val="left"/>
              <w:rPr/>
            </w:pPr>
            <w:r>
              <w:rPr/>
              <w:t xml:space="preserve">204,000 </w:t>
            </w:r>
          </w:p>
        </w:tc>
        <w:tc>
          <w:tcPr>
            <w:tcW w:w="1186" w:type="dxa"/>
            <w:tcBorders/>
            <w:vAlign w:val="center"/>
          </w:tcPr>
          <w:p>
            <w:pPr>
              <w:pStyle w:val="TableContents"/>
              <w:bidi w:val="0"/>
              <w:spacing w:before="0" w:after="283"/>
              <w:jc w:val="left"/>
              <w:rPr/>
            </w:pPr>
            <w:r>
              <w:rPr/>
              <w:t xml:space="preserve">58,000 </w:t>
            </w:r>
          </w:p>
        </w:tc>
        <w:tc>
          <w:tcPr>
            <w:tcW w:w="1231" w:type="dxa"/>
            <w:tcBorders/>
            <w:vAlign w:val="center"/>
          </w:tcPr>
          <w:p>
            <w:pPr>
              <w:pStyle w:val="TableContents"/>
              <w:bidi w:val="0"/>
              <w:spacing w:before="0" w:after="283"/>
              <w:jc w:val="left"/>
              <w:rPr/>
            </w:pPr>
            <w:r>
              <w:rPr/>
              <w:t xml:space="preserve">498,000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451" w:type="dxa"/>
            <w:tcBorders/>
            <w:vAlign w:val="center"/>
          </w:tcPr>
          <w:p>
            <w:pPr>
              <w:pStyle w:val="TableContents"/>
              <w:bidi w:val="0"/>
              <w:spacing w:before="0" w:after="283"/>
              <w:jc w:val="left"/>
              <w:rPr/>
            </w:pPr>
            <w:r>
              <w:rPr/>
              <w:t xml:space="preserve">40 </w:t>
            </w:r>
          </w:p>
        </w:tc>
        <w:tc>
          <w:tcPr>
            <w:tcW w:w="1606" w:type="dxa"/>
            <w:tcBorders/>
            <w:vAlign w:val="center"/>
          </w:tcPr>
          <w:p>
            <w:pPr>
              <w:pStyle w:val="TableContents"/>
              <w:bidi w:val="0"/>
              <w:spacing w:before="0" w:after="283"/>
              <w:jc w:val="left"/>
              <w:rPr/>
            </w:pPr>
            <w:r>
              <w:rPr/>
              <w:t xml:space="preserve">Suomi </w:t>
            </w:r>
          </w:p>
        </w:tc>
        <w:tc>
          <w:tcPr>
            <w:tcW w:w="1186" w:type="dxa"/>
            <w:tcBorders/>
            <w:vAlign w:val="center"/>
          </w:tcPr>
          <w:p>
            <w:pPr>
              <w:pStyle w:val="TableContents"/>
              <w:bidi w:val="0"/>
              <w:spacing w:before="0" w:after="283"/>
              <w:jc w:val="left"/>
              <w:rPr/>
            </w:pPr>
            <w:r>
              <w:rPr/>
              <w:t xml:space="preserve">91,598 </w:t>
            </w:r>
          </w:p>
        </w:tc>
        <w:tc>
          <w:tcPr>
            <w:tcW w:w="1186" w:type="dxa"/>
            <w:tcBorders/>
            <w:vAlign w:val="center"/>
          </w:tcPr>
          <w:p>
            <w:pPr>
              <w:pStyle w:val="TableContents"/>
              <w:bidi w:val="0"/>
              <w:spacing w:before="0" w:after="283"/>
              <w:jc w:val="left"/>
              <w:rPr/>
            </w:pPr>
            <w:r>
              <w:rPr/>
              <w:t xml:space="preserve">55,280 </w:t>
            </w:r>
          </w:p>
        </w:tc>
        <w:tc>
          <w:tcPr>
            <w:tcW w:w="1186" w:type="dxa"/>
            <w:tcBorders/>
            <w:vAlign w:val="center"/>
          </w:tcPr>
          <w:p>
            <w:pPr>
              <w:pStyle w:val="TableContents"/>
              <w:bidi w:val="0"/>
              <w:spacing w:before="0" w:after="283"/>
              <w:jc w:val="left"/>
              <w:rPr/>
            </w:pPr>
            <w:r>
              <w:rPr/>
              <w:t xml:space="preserve">69,053 </w:t>
            </w:r>
          </w:p>
        </w:tc>
        <w:tc>
          <w:tcPr>
            <w:tcW w:w="1186" w:type="dxa"/>
            <w:tcBorders/>
            <w:vAlign w:val="center"/>
          </w:tcPr>
          <w:p>
            <w:pPr>
              <w:pStyle w:val="TableContents"/>
              <w:bidi w:val="0"/>
              <w:spacing w:before="0" w:after="283"/>
              <w:jc w:val="left"/>
              <w:rPr/>
            </w:pPr>
            <w:r>
              <w:rPr/>
              <w:t xml:space="preserve">45,035 </w:t>
            </w:r>
          </w:p>
        </w:tc>
        <w:tc>
          <w:tcPr>
            <w:tcW w:w="1186" w:type="dxa"/>
            <w:tcBorders/>
            <w:vAlign w:val="center"/>
          </w:tcPr>
          <w:p>
            <w:pPr>
              <w:pStyle w:val="TableContents"/>
              <w:bidi w:val="0"/>
              <w:spacing w:before="0" w:after="283"/>
              <w:jc w:val="left"/>
              <w:rPr/>
            </w:pPr>
            <w:r>
              <w:rPr/>
              <w:t xml:space="preserve">7,703 </w:t>
            </w:r>
          </w:p>
        </w:tc>
        <w:tc>
          <w:tcPr>
            <w:tcW w:w="1186" w:type="dxa"/>
            <w:tcBorders/>
            <w:vAlign w:val="center"/>
          </w:tcPr>
          <w:p>
            <w:pPr>
              <w:pStyle w:val="TableContents"/>
              <w:bidi w:val="0"/>
              <w:spacing w:before="0" w:after="283"/>
              <w:jc w:val="left"/>
              <w:rPr/>
            </w:pPr>
            <w:r>
              <w:rPr/>
              <w:t xml:space="preserve">2,900 </w:t>
            </w:r>
          </w:p>
        </w:tc>
        <w:tc>
          <w:tcPr>
            <w:tcW w:w="1186" w:type="dxa"/>
            <w:tcBorders/>
            <w:vAlign w:val="center"/>
          </w:tcPr>
          <w:p>
            <w:pPr>
              <w:pStyle w:val="TableContents"/>
              <w:bidi w:val="0"/>
              <w:spacing w:before="0" w:after="283"/>
              <w:jc w:val="left"/>
              <w:rPr/>
            </w:pPr>
            <w:r>
              <w:rPr/>
              <w:t xml:space="preserve">2,540 </w:t>
            </w:r>
          </w:p>
        </w:tc>
        <w:tc>
          <w:tcPr>
            <w:tcW w:w="1186" w:type="dxa"/>
            <w:tcBorders/>
            <w:vAlign w:val="center"/>
          </w:tcPr>
          <w:p>
            <w:pPr>
              <w:pStyle w:val="TableContents"/>
              <w:bidi w:val="0"/>
              <w:spacing w:before="0" w:after="283"/>
              <w:jc w:val="left"/>
              <w:rPr/>
            </w:pPr>
            <w:r>
              <w:rPr/>
              <w:t xml:space="preserve">6,665 </w:t>
            </w:r>
          </w:p>
        </w:tc>
        <w:tc>
          <w:tcPr>
            <w:tcW w:w="1186" w:type="dxa"/>
            <w:tcBorders/>
            <w:vAlign w:val="center"/>
          </w:tcPr>
          <w:p>
            <w:pPr>
              <w:pStyle w:val="TableContents"/>
              <w:bidi w:val="0"/>
              <w:spacing w:before="0" w:after="283"/>
              <w:jc w:val="left"/>
              <w:rPr/>
            </w:pPr>
            <w:r>
              <w:rPr/>
              <w:t xml:space="preserve">21,644 </w:t>
            </w:r>
          </w:p>
        </w:tc>
        <w:tc>
          <w:tcPr>
            <w:tcW w:w="1186" w:type="dxa"/>
            <w:tcBorders/>
            <w:vAlign w:val="center"/>
          </w:tcPr>
          <w:p>
            <w:pPr>
              <w:pStyle w:val="TableContents"/>
              <w:bidi w:val="0"/>
              <w:spacing w:before="0" w:after="283"/>
              <w:jc w:val="left"/>
              <w:rPr/>
            </w:pPr>
            <w:r>
              <w:rPr/>
              <w:t xml:space="preserve">38,926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91,598 </w:t>
            </w:r>
          </w:p>
        </w:tc>
        <w:tc>
          <w:tcPr>
            <w:tcW w:w="661" w:type="dxa"/>
            <w:tcBorders/>
            <w:vAlign w:val="center"/>
          </w:tcPr>
          <w:p>
            <w:pPr>
              <w:pStyle w:val="TableContents"/>
              <w:bidi w:val="0"/>
              <w:spacing w:before="0" w:after="283"/>
              <w:jc w:val="left"/>
              <w:rPr/>
            </w:pPr>
            <w:r>
              <w:rPr/>
              <w:t xml:space="preserve">2017 </w:t>
            </w:r>
          </w:p>
        </w:tc>
      </w:tr>
      <w:tr>
        <w:trPr/>
        <w:tc>
          <w:tcPr>
            <w:tcW w:w="451" w:type="dxa"/>
            <w:tcBorders/>
            <w:vAlign w:val="center"/>
          </w:tcPr>
          <w:p>
            <w:pPr>
              <w:pStyle w:val="TableContents"/>
              <w:bidi w:val="0"/>
              <w:spacing w:before="0" w:after="283"/>
              <w:jc w:val="left"/>
              <w:rPr/>
            </w:pPr>
            <w:r>
              <w:rPr/>
              <w:t xml:space="preserve">41 </w:t>
            </w:r>
          </w:p>
        </w:tc>
        <w:tc>
          <w:tcPr>
            <w:tcW w:w="1606" w:type="dxa"/>
            <w:tcBorders/>
            <w:vAlign w:val="center"/>
          </w:tcPr>
          <w:p>
            <w:pPr>
              <w:pStyle w:val="TableContents"/>
              <w:bidi w:val="0"/>
              <w:spacing w:before="0" w:after="283"/>
              <w:jc w:val="left"/>
              <w:rPr/>
            </w:pPr>
            <w:r>
              <w:rPr/>
              <w:t xml:space="preserve">Serbia </w:t>
            </w:r>
          </w:p>
        </w:tc>
        <w:tc>
          <w:tcPr>
            <w:tcW w:w="1186" w:type="dxa"/>
            <w:tcBorders/>
            <w:vAlign w:val="center"/>
          </w:tcPr>
          <w:p>
            <w:pPr>
              <w:pStyle w:val="TableContents"/>
              <w:bidi w:val="0"/>
              <w:spacing w:before="0" w:after="283"/>
              <w:jc w:val="left"/>
              <w:rPr/>
            </w:pPr>
            <w:r>
              <w:rPr/>
              <w:t xml:space="preserve">79,912 </w:t>
            </w:r>
          </w:p>
        </w:tc>
        <w:tc>
          <w:tcPr>
            <w:tcW w:w="1186" w:type="dxa"/>
            <w:tcBorders/>
            <w:vAlign w:val="center"/>
          </w:tcPr>
          <w:p>
            <w:pPr>
              <w:pStyle w:val="TableContents"/>
              <w:bidi w:val="0"/>
              <w:spacing w:before="0" w:after="283"/>
              <w:jc w:val="left"/>
              <w:rPr/>
            </w:pPr>
            <w:r>
              <w:rPr/>
              <w:t xml:space="preserve">80,320 </w:t>
            </w:r>
          </w:p>
        </w:tc>
        <w:tc>
          <w:tcPr>
            <w:tcW w:w="1186" w:type="dxa"/>
            <w:tcBorders/>
            <w:vAlign w:val="center"/>
          </w:tcPr>
          <w:p>
            <w:pPr>
              <w:pStyle w:val="TableContents"/>
              <w:bidi w:val="0"/>
              <w:spacing w:before="0" w:after="283"/>
              <w:jc w:val="left"/>
              <w:rPr/>
            </w:pPr>
            <w:r>
              <w:rPr/>
              <w:t xml:space="preserve">83,630 </w:t>
            </w:r>
          </w:p>
        </w:tc>
        <w:tc>
          <w:tcPr>
            <w:tcW w:w="1186" w:type="dxa"/>
            <w:tcBorders/>
            <w:vAlign w:val="center"/>
          </w:tcPr>
          <w:p>
            <w:pPr>
              <w:pStyle w:val="TableContents"/>
              <w:bidi w:val="0"/>
              <w:spacing w:before="0" w:after="283"/>
              <w:jc w:val="left"/>
              <w:rPr/>
            </w:pPr>
            <w:r>
              <w:rPr/>
              <w:t xml:space="preserve">103,150 </w:t>
            </w:r>
          </w:p>
        </w:tc>
        <w:tc>
          <w:tcPr>
            <w:tcW w:w="1186" w:type="dxa"/>
            <w:tcBorders/>
            <w:vAlign w:val="center"/>
          </w:tcPr>
          <w:p>
            <w:pPr>
              <w:pStyle w:val="TableContents"/>
              <w:bidi w:val="0"/>
              <w:spacing w:before="0" w:after="283"/>
              <w:jc w:val="left"/>
              <w:rPr/>
            </w:pPr>
            <w:r>
              <w:rPr/>
              <w:t xml:space="preserve">113,878 </w:t>
            </w:r>
          </w:p>
        </w:tc>
        <w:tc>
          <w:tcPr>
            <w:tcW w:w="1186" w:type="dxa"/>
            <w:tcBorders/>
            <w:vAlign w:val="center"/>
          </w:tcPr>
          <w:p>
            <w:pPr>
              <w:pStyle w:val="TableContents"/>
              <w:bidi w:val="0"/>
              <w:spacing w:before="0" w:after="283"/>
              <w:jc w:val="left"/>
              <w:rPr/>
            </w:pPr>
            <w:r>
              <w:rPr/>
              <w:t xml:space="preserve">11,032 </w:t>
            </w:r>
          </w:p>
        </w:tc>
        <w:tc>
          <w:tcPr>
            <w:tcW w:w="1186" w:type="dxa"/>
            <w:tcBorders/>
            <w:vAlign w:val="center"/>
          </w:tcPr>
          <w:p>
            <w:pPr>
              <w:pStyle w:val="TableContents"/>
              <w:bidi w:val="0"/>
              <w:spacing w:before="0" w:after="283"/>
              <w:jc w:val="left"/>
              <w:rPr/>
            </w:pPr>
            <w:r>
              <w:rPr/>
              <w:t xml:space="preserve">11,023 </w:t>
            </w:r>
          </w:p>
        </w:tc>
        <w:tc>
          <w:tcPr>
            <w:tcW w:w="1186" w:type="dxa"/>
            <w:tcBorders/>
            <w:vAlign w:val="center"/>
          </w:tcPr>
          <w:p>
            <w:pPr>
              <w:pStyle w:val="TableContents"/>
              <w:bidi w:val="0"/>
              <w:spacing w:before="0" w:after="283"/>
              <w:jc w:val="left"/>
              <w:rPr/>
            </w:pPr>
            <w:r>
              <w:rPr/>
              <w:t xml:space="preserve">18,033 </w:t>
            </w:r>
          </w:p>
        </w:tc>
        <w:tc>
          <w:tcPr>
            <w:tcW w:w="1186" w:type="dxa"/>
            <w:tcBorders/>
            <w:vAlign w:val="center"/>
          </w:tcPr>
          <w:p>
            <w:pPr>
              <w:pStyle w:val="TableContents"/>
              <w:bidi w:val="0"/>
              <w:spacing w:before="0" w:after="283"/>
              <w:jc w:val="left"/>
              <w:rPr/>
            </w:pPr>
            <w:r>
              <w:rPr/>
              <w:t xml:space="preserve">14,179 </w:t>
            </w:r>
          </w:p>
        </w:tc>
        <w:tc>
          <w:tcPr>
            <w:tcW w:w="1186" w:type="dxa"/>
            <w:tcBorders/>
            <w:vAlign w:val="center"/>
          </w:tcPr>
          <w:p>
            <w:pPr>
              <w:pStyle w:val="TableContents"/>
              <w:bidi w:val="0"/>
              <w:spacing w:before="0" w:after="283"/>
              <w:jc w:val="left"/>
              <w:rPr/>
            </w:pPr>
            <w:r>
              <w:rPr/>
              <w:t xml:space="preserve">12,740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pPr>
            <w:r>
              <w:rPr/>
              <w:t xml:space="preserve">?? </w:t>
            </w:r>
          </w:p>
        </w:tc>
      </w:tr>
      <w:tr>
        <w:trPr/>
        <w:tc>
          <w:tcPr>
            <w:tcW w:w="451" w:type="dxa"/>
            <w:tcBorders/>
            <w:vAlign w:val="center"/>
          </w:tcPr>
          <w:p>
            <w:pPr>
              <w:pStyle w:val="TableContents"/>
              <w:bidi w:val="0"/>
              <w:spacing w:before="0" w:after="283"/>
              <w:jc w:val="left"/>
              <w:rPr/>
            </w:pPr>
            <w:r>
              <w:rPr/>
              <w:t xml:space="preserve">42 </w:t>
            </w:r>
          </w:p>
        </w:tc>
        <w:tc>
          <w:tcPr>
            <w:tcW w:w="1606" w:type="dxa"/>
            <w:tcBorders/>
            <w:vAlign w:val="center"/>
          </w:tcPr>
          <w:p>
            <w:pPr>
              <w:pStyle w:val="TableContents"/>
              <w:bidi w:val="0"/>
              <w:spacing w:before="0" w:after="283"/>
              <w:jc w:val="left"/>
              <w:rPr/>
            </w:pPr>
            <w:r>
              <w:rPr/>
              <w:t xml:space="preserve">Kolumbia </w:t>
            </w:r>
          </w:p>
        </w:tc>
        <w:tc>
          <w:tcPr>
            <w:tcW w:w="1186" w:type="dxa"/>
            <w:tcBorders/>
            <w:vAlign w:val="center"/>
          </w:tcPr>
          <w:p>
            <w:pPr>
              <w:pStyle w:val="TableContents"/>
              <w:bidi w:val="0"/>
              <w:spacing w:before="0" w:after="283"/>
              <w:jc w:val="left"/>
              <w:rPr/>
            </w:pPr>
            <w:r>
              <w:rPr/>
              <w:t xml:space="preserve">74,994 </w:t>
            </w:r>
          </w:p>
        </w:tc>
        <w:tc>
          <w:tcPr>
            <w:tcW w:w="1186" w:type="dxa"/>
            <w:tcBorders/>
            <w:vAlign w:val="center"/>
          </w:tcPr>
          <w:p>
            <w:pPr>
              <w:pStyle w:val="TableContents"/>
              <w:bidi w:val="0"/>
              <w:spacing w:before="0" w:after="283"/>
              <w:jc w:val="left"/>
              <w:rPr/>
            </w:pPr>
            <w:r>
              <w:rPr/>
              <w:t xml:space="preserve">79,036 </w:t>
            </w:r>
          </w:p>
        </w:tc>
        <w:tc>
          <w:tcPr>
            <w:tcW w:w="1186" w:type="dxa"/>
            <w:tcBorders/>
            <w:vAlign w:val="center"/>
          </w:tcPr>
          <w:p>
            <w:pPr>
              <w:pStyle w:val="TableContents"/>
              <w:bidi w:val="0"/>
              <w:spacing w:before="0" w:after="283"/>
              <w:jc w:val="left"/>
              <w:rPr/>
            </w:pPr>
            <w:r>
              <w:rPr/>
              <w:t xml:space="preserve">78,070 </w:t>
            </w:r>
          </w:p>
        </w:tc>
        <w:tc>
          <w:tcPr>
            <w:tcW w:w="1186" w:type="dxa"/>
            <w:tcBorders/>
            <w:vAlign w:val="center"/>
          </w:tcPr>
          <w:p>
            <w:pPr>
              <w:pStyle w:val="TableContents"/>
              <w:bidi w:val="0"/>
              <w:spacing w:before="0" w:after="283"/>
              <w:jc w:val="left"/>
              <w:rPr/>
            </w:pPr>
            <w:r>
              <w:rPr/>
              <w:t xml:space="preserve">71,137 </w:t>
            </w:r>
          </w:p>
        </w:tc>
        <w:tc>
          <w:tcPr>
            <w:tcW w:w="1186" w:type="dxa"/>
            <w:tcBorders/>
            <w:vAlign w:val="center"/>
          </w:tcPr>
          <w:p>
            <w:pPr>
              <w:pStyle w:val="TableContents"/>
              <w:bidi w:val="0"/>
              <w:spacing w:before="0" w:after="283"/>
              <w:jc w:val="left"/>
              <w:rPr/>
            </w:pPr>
            <w:r>
              <w:rPr/>
              <w:t xml:space="preserve">70,686 </w:t>
            </w:r>
          </w:p>
        </w:tc>
        <w:tc>
          <w:tcPr>
            <w:tcW w:w="1186" w:type="dxa"/>
            <w:tcBorders/>
            <w:vAlign w:val="center"/>
          </w:tcPr>
          <w:p>
            <w:pPr>
              <w:pStyle w:val="TableContents"/>
              <w:bidi w:val="0"/>
              <w:spacing w:before="0" w:after="283"/>
              <w:jc w:val="left"/>
              <w:rPr/>
            </w:pPr>
            <w:r>
              <w:rPr/>
              <w:t xml:space="preserve">32,466 </w:t>
            </w:r>
          </w:p>
        </w:tc>
        <w:tc>
          <w:tcPr>
            <w:tcW w:w="1186" w:type="dxa"/>
            <w:tcBorders/>
            <w:vAlign w:val="center"/>
          </w:tcPr>
          <w:p>
            <w:pPr>
              <w:pStyle w:val="TableContents"/>
              <w:bidi w:val="0"/>
              <w:spacing w:before="0" w:after="283"/>
              <w:jc w:val="left"/>
              <w:rPr/>
            </w:pPr>
            <w:r>
              <w:rPr/>
              <w:t xml:space="preserve">41,714 </w:t>
            </w:r>
          </w:p>
        </w:tc>
        <w:tc>
          <w:tcPr>
            <w:tcW w:w="1186" w:type="dxa"/>
            <w:tcBorders/>
            <w:vAlign w:val="center"/>
          </w:tcPr>
          <w:p>
            <w:pPr>
              <w:pStyle w:val="TableContents"/>
              <w:bidi w:val="0"/>
              <w:spacing w:before="0" w:after="283"/>
              <w:jc w:val="left"/>
              <w:rPr/>
            </w:pPr>
            <w:r>
              <w:rPr/>
              <w:t xml:space="preserve">109,333 </w:t>
            </w:r>
          </w:p>
        </w:tc>
        <w:tc>
          <w:tcPr>
            <w:tcW w:w="1186" w:type="dxa"/>
            <w:tcBorders/>
            <w:vAlign w:val="center"/>
          </w:tcPr>
          <w:p>
            <w:pPr>
              <w:pStyle w:val="TableContents"/>
              <w:bidi w:val="0"/>
              <w:spacing w:before="0" w:after="283"/>
              <w:jc w:val="left"/>
              <w:rPr/>
            </w:pPr>
            <w:r>
              <w:rPr/>
              <w:t xml:space="preserve">23,979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34,850 </w:t>
            </w:r>
          </w:p>
        </w:tc>
        <w:tc>
          <w:tcPr>
            <w:tcW w:w="1186" w:type="dxa"/>
            <w:tcBorders/>
            <w:vAlign w:val="center"/>
          </w:tcPr>
          <w:p>
            <w:pPr>
              <w:pStyle w:val="TableContents"/>
              <w:bidi w:val="0"/>
              <w:spacing w:before="0" w:after="283"/>
              <w:jc w:val="left"/>
              <w:rPr/>
            </w:pPr>
            <w:r>
              <w:rPr/>
              <w:t xml:space="preserve">43,000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109,333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451" w:type="dxa"/>
            <w:tcBorders/>
            <w:vAlign w:val="center"/>
          </w:tcPr>
          <w:p>
            <w:pPr>
              <w:pStyle w:val="TableContents"/>
              <w:bidi w:val="0"/>
              <w:spacing w:before="0" w:after="283"/>
              <w:jc w:val="left"/>
              <w:rPr/>
            </w:pPr>
            <w:r>
              <w:rPr/>
              <w:t xml:space="preserve">43 </w:t>
            </w:r>
          </w:p>
        </w:tc>
        <w:tc>
          <w:tcPr>
            <w:tcW w:w="1606" w:type="dxa"/>
            <w:tcBorders/>
            <w:vAlign w:val="center"/>
          </w:tcPr>
          <w:p>
            <w:pPr>
              <w:pStyle w:val="TableContents"/>
              <w:bidi w:val="0"/>
              <w:spacing w:before="0" w:after="283"/>
              <w:jc w:val="left"/>
              <w:rPr/>
            </w:pPr>
            <w:r>
              <w:rPr/>
              <w:t xml:space="preserve">Algeria </w:t>
            </w:r>
          </w:p>
        </w:tc>
        <w:tc>
          <w:tcPr>
            <w:tcW w:w="1186" w:type="dxa"/>
            <w:tcBorders/>
            <w:vAlign w:val="center"/>
          </w:tcPr>
          <w:p>
            <w:pPr>
              <w:pStyle w:val="TableContents"/>
              <w:bidi w:val="0"/>
              <w:spacing w:before="0" w:after="283"/>
              <w:jc w:val="left"/>
              <w:rPr/>
            </w:pPr>
            <w:r>
              <w:rPr/>
              <w:t xml:space="preserve">60,606 </w:t>
            </w:r>
          </w:p>
        </w:tc>
        <w:tc>
          <w:tcPr>
            <w:tcW w:w="1186" w:type="dxa"/>
            <w:tcBorders/>
            <w:vAlign w:val="center"/>
          </w:tcPr>
          <w:p>
            <w:pPr>
              <w:pStyle w:val="TableContents"/>
              <w:bidi w:val="0"/>
              <w:spacing w:before="0" w:after="283"/>
              <w:jc w:val="left"/>
              <w:rPr/>
            </w:pPr>
            <w:r>
              <w:rPr/>
              <w:t xml:space="preserve">42,008 </w:t>
            </w:r>
          </w:p>
        </w:tc>
        <w:tc>
          <w:tcPr>
            <w:tcW w:w="1186" w:type="dxa"/>
            <w:tcBorders/>
            <w:vAlign w:val="center"/>
          </w:tcPr>
          <w:p>
            <w:pPr>
              <w:pStyle w:val="TableContents"/>
              <w:bidi w:val="0"/>
              <w:spacing w:before="0" w:after="283"/>
              <w:jc w:val="left"/>
              <w:rPr/>
            </w:pPr>
            <w:r>
              <w:rPr/>
              <w:t xml:space="preserve">19,346 </w:t>
            </w:r>
          </w:p>
        </w:tc>
        <w:tc>
          <w:tcPr>
            <w:tcW w:w="1186" w:type="dxa"/>
            <w:tcBorders/>
            <w:vAlign w:val="center"/>
          </w:tcPr>
          <w:p>
            <w:pPr>
              <w:pStyle w:val="TableContents"/>
              <w:bidi w:val="0"/>
              <w:spacing w:before="0" w:after="283"/>
              <w:jc w:val="left"/>
              <w:rPr/>
            </w:pPr>
            <w:r>
              <w:rPr/>
              <w:t xml:space="preserve">1,244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231"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pPr>
            <w:r>
              <w:rPr/>
              <w:t xml:space="preserve">?? </w:t>
            </w:r>
          </w:p>
        </w:tc>
      </w:tr>
      <w:tr>
        <w:trPr/>
        <w:tc>
          <w:tcPr>
            <w:tcW w:w="451" w:type="dxa"/>
            <w:tcBorders/>
            <w:vAlign w:val="center"/>
          </w:tcPr>
          <w:p>
            <w:pPr>
              <w:pStyle w:val="TableContents"/>
              <w:bidi w:val="0"/>
              <w:spacing w:before="0" w:after="283"/>
              <w:jc w:val="left"/>
              <w:rPr/>
            </w:pPr>
            <w:r>
              <w:rPr/>
              <w:t xml:space="preserve">44 </w:t>
            </w:r>
          </w:p>
        </w:tc>
        <w:tc>
          <w:tcPr>
            <w:tcW w:w="1606" w:type="dxa"/>
            <w:tcBorders/>
            <w:vAlign w:val="center"/>
          </w:tcPr>
          <w:p>
            <w:pPr>
              <w:pStyle w:val="TableContents"/>
              <w:bidi w:val="0"/>
              <w:spacing w:before="0" w:after="283"/>
              <w:jc w:val="left"/>
              <w:rPr/>
            </w:pPr>
            <w:r>
              <w:rPr/>
              <w:t xml:space="preserve">Egypti </w:t>
            </w:r>
          </w:p>
        </w:tc>
        <w:tc>
          <w:tcPr>
            <w:tcW w:w="1186" w:type="dxa"/>
            <w:tcBorders/>
            <w:vAlign w:val="center"/>
          </w:tcPr>
          <w:p>
            <w:pPr>
              <w:pStyle w:val="TableContents"/>
              <w:bidi w:val="0"/>
              <w:spacing w:before="0" w:after="283"/>
              <w:jc w:val="left"/>
              <w:rPr/>
            </w:pPr>
            <w:r>
              <w:rPr/>
              <w:t xml:space="preserve">36,640 </w:t>
            </w:r>
          </w:p>
        </w:tc>
        <w:tc>
          <w:tcPr>
            <w:tcW w:w="1186" w:type="dxa"/>
            <w:tcBorders/>
            <w:vAlign w:val="center"/>
          </w:tcPr>
          <w:p>
            <w:pPr>
              <w:pStyle w:val="TableContents"/>
              <w:bidi w:val="0"/>
              <w:spacing w:before="0" w:after="283"/>
              <w:jc w:val="left"/>
              <w:rPr/>
            </w:pPr>
            <w:r>
              <w:rPr/>
              <w:t xml:space="preserve">36,230 </w:t>
            </w:r>
          </w:p>
        </w:tc>
        <w:tc>
          <w:tcPr>
            <w:tcW w:w="1186" w:type="dxa"/>
            <w:tcBorders/>
            <w:vAlign w:val="center"/>
          </w:tcPr>
          <w:p>
            <w:pPr>
              <w:pStyle w:val="TableContents"/>
              <w:bidi w:val="0"/>
              <w:spacing w:before="0" w:after="283"/>
              <w:jc w:val="left"/>
              <w:rPr/>
            </w:pPr>
            <w:r>
              <w:rPr/>
              <w:t xml:space="preserve">36,000 </w:t>
            </w:r>
          </w:p>
        </w:tc>
        <w:tc>
          <w:tcPr>
            <w:tcW w:w="1186" w:type="dxa"/>
            <w:tcBorders/>
            <w:vAlign w:val="center"/>
          </w:tcPr>
          <w:p>
            <w:pPr>
              <w:pStyle w:val="TableContents"/>
              <w:bidi w:val="0"/>
              <w:spacing w:before="0" w:after="283"/>
              <w:jc w:val="left"/>
              <w:rPr/>
            </w:pPr>
            <w:r>
              <w:rPr/>
              <w:t xml:space="preserve">42,515 </w:t>
            </w:r>
          </w:p>
        </w:tc>
        <w:tc>
          <w:tcPr>
            <w:tcW w:w="1186" w:type="dxa"/>
            <w:tcBorders/>
            <w:vAlign w:val="center"/>
          </w:tcPr>
          <w:p>
            <w:pPr>
              <w:pStyle w:val="TableContents"/>
              <w:bidi w:val="0"/>
              <w:spacing w:before="0" w:after="283"/>
              <w:jc w:val="left"/>
              <w:rPr/>
            </w:pPr>
            <w:r>
              <w:rPr/>
              <w:t xml:space="preserve">39,050 </w:t>
            </w:r>
          </w:p>
        </w:tc>
        <w:tc>
          <w:tcPr>
            <w:tcW w:w="1186" w:type="dxa"/>
            <w:tcBorders/>
            <w:vAlign w:val="center"/>
          </w:tcPr>
          <w:p>
            <w:pPr>
              <w:pStyle w:val="TableContents"/>
              <w:bidi w:val="0"/>
              <w:spacing w:before="0" w:after="283"/>
              <w:jc w:val="left"/>
              <w:rPr/>
            </w:pPr>
            <w:r>
              <w:rPr/>
              <w:t xml:space="preserve">56,480 </w:t>
            </w:r>
          </w:p>
        </w:tc>
        <w:tc>
          <w:tcPr>
            <w:tcW w:w="1186" w:type="dxa"/>
            <w:tcBorders/>
            <w:vAlign w:val="center"/>
          </w:tcPr>
          <w:p>
            <w:pPr>
              <w:pStyle w:val="TableContents"/>
              <w:bidi w:val="0"/>
              <w:spacing w:before="0" w:after="283"/>
              <w:jc w:val="left"/>
              <w:rPr/>
            </w:pPr>
            <w:r>
              <w:rPr/>
              <w:t xml:space="preserve">81,731 </w:t>
            </w:r>
          </w:p>
        </w:tc>
        <w:tc>
          <w:tcPr>
            <w:tcW w:w="1186" w:type="dxa"/>
            <w:tcBorders/>
            <w:vAlign w:val="center"/>
          </w:tcPr>
          <w:p>
            <w:pPr>
              <w:pStyle w:val="TableContents"/>
              <w:bidi w:val="0"/>
              <w:spacing w:before="0" w:after="283"/>
              <w:jc w:val="left"/>
              <w:rPr/>
            </w:pPr>
            <w:r>
              <w:rPr/>
              <w:t xml:space="preserve">116,683 </w:t>
            </w:r>
          </w:p>
        </w:tc>
        <w:tc>
          <w:tcPr>
            <w:tcW w:w="1186" w:type="dxa"/>
            <w:tcBorders/>
            <w:vAlign w:val="center"/>
          </w:tcPr>
          <w:p>
            <w:pPr>
              <w:pStyle w:val="TableContents"/>
              <w:bidi w:val="0"/>
              <w:spacing w:before="0" w:after="283"/>
              <w:jc w:val="left"/>
              <w:rPr/>
            </w:pPr>
            <w:r>
              <w:rPr/>
              <w:t xml:space="preserve">123,425 </w:t>
            </w:r>
          </w:p>
        </w:tc>
        <w:tc>
          <w:tcPr>
            <w:tcW w:w="1186" w:type="dxa"/>
            <w:tcBorders/>
            <w:vAlign w:val="center"/>
          </w:tcPr>
          <w:p>
            <w:pPr>
              <w:pStyle w:val="TableContents"/>
              <w:bidi w:val="0"/>
              <w:spacing w:before="0" w:after="283"/>
              <w:jc w:val="left"/>
              <w:rPr/>
            </w:pPr>
            <w:r>
              <w:rPr/>
              <w:t xml:space="preserve">59,765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123,425 </w:t>
            </w:r>
          </w:p>
        </w:tc>
        <w:tc>
          <w:tcPr>
            <w:tcW w:w="661" w:type="dxa"/>
            <w:tcBorders/>
            <w:vAlign w:val="center"/>
          </w:tcPr>
          <w:p>
            <w:pPr>
              <w:pStyle w:val="TableContents"/>
              <w:bidi w:val="0"/>
              <w:spacing w:before="0" w:after="283"/>
              <w:jc w:val="left"/>
              <w:rPr/>
            </w:pPr>
            <w:r>
              <w:rPr/>
              <w:t xml:space="preserve">2005 </w:t>
            </w:r>
          </w:p>
        </w:tc>
      </w:tr>
      <w:tr>
        <w:trPr/>
        <w:tc>
          <w:tcPr>
            <w:tcW w:w="451" w:type="dxa"/>
            <w:tcBorders/>
            <w:vAlign w:val="center"/>
          </w:tcPr>
          <w:p>
            <w:pPr>
              <w:pStyle w:val="TableContents"/>
              <w:bidi w:val="0"/>
              <w:spacing w:before="0" w:after="283"/>
              <w:jc w:val="left"/>
              <w:rPr/>
            </w:pPr>
            <w:r>
              <w:rPr/>
              <w:t xml:space="preserve">45 </w:t>
            </w:r>
          </w:p>
        </w:tc>
        <w:tc>
          <w:tcPr>
            <w:tcW w:w="1606" w:type="dxa"/>
            <w:tcBorders/>
            <w:vAlign w:val="center"/>
          </w:tcPr>
          <w:p>
            <w:pPr>
              <w:pStyle w:val="TableContents"/>
              <w:bidi w:val="0"/>
              <w:spacing w:before="0" w:after="283"/>
              <w:jc w:val="left"/>
              <w:rPr/>
            </w:pPr>
            <w:r>
              <w:rPr/>
              <w:t xml:space="preserve">Kazakstan </w:t>
            </w:r>
          </w:p>
        </w:tc>
        <w:tc>
          <w:tcPr>
            <w:tcW w:w="1186" w:type="dxa"/>
            <w:tcBorders/>
            <w:vAlign w:val="center"/>
          </w:tcPr>
          <w:p>
            <w:pPr>
              <w:pStyle w:val="TableContents"/>
              <w:bidi w:val="0"/>
              <w:spacing w:before="0" w:after="283"/>
              <w:jc w:val="left"/>
              <w:rPr/>
            </w:pPr>
            <w:r>
              <w:rPr/>
              <w:t xml:space="preserve">19,071 </w:t>
            </w:r>
          </w:p>
        </w:tc>
        <w:tc>
          <w:tcPr>
            <w:tcW w:w="1186" w:type="dxa"/>
            <w:tcBorders/>
            <w:vAlign w:val="center"/>
          </w:tcPr>
          <w:p>
            <w:pPr>
              <w:pStyle w:val="TableContents"/>
              <w:bidi w:val="0"/>
              <w:spacing w:before="0" w:after="283"/>
              <w:jc w:val="left"/>
              <w:rPr/>
            </w:pPr>
            <w:r>
              <w:rPr/>
              <w:t xml:space="preserve">10,651 </w:t>
            </w:r>
          </w:p>
        </w:tc>
        <w:tc>
          <w:tcPr>
            <w:tcW w:w="1186" w:type="dxa"/>
            <w:tcBorders/>
            <w:vAlign w:val="center"/>
          </w:tcPr>
          <w:p>
            <w:pPr>
              <w:pStyle w:val="TableContents"/>
              <w:bidi w:val="0"/>
              <w:spacing w:before="0" w:after="283"/>
              <w:jc w:val="left"/>
              <w:rPr/>
            </w:pPr>
            <w:r>
              <w:rPr/>
              <w:t xml:space="preserve">14,477 </w:t>
            </w:r>
          </w:p>
        </w:tc>
        <w:tc>
          <w:tcPr>
            <w:tcW w:w="1186" w:type="dxa"/>
            <w:tcBorders/>
            <w:vAlign w:val="center"/>
          </w:tcPr>
          <w:p>
            <w:pPr>
              <w:pStyle w:val="TableContents"/>
              <w:bidi w:val="0"/>
              <w:spacing w:before="0" w:after="283"/>
              <w:jc w:val="left"/>
              <w:rPr/>
            </w:pPr>
            <w:r>
              <w:rPr/>
              <w:t xml:space="preserve">40,162 </w:t>
            </w:r>
          </w:p>
        </w:tc>
        <w:tc>
          <w:tcPr>
            <w:tcW w:w="1186" w:type="dxa"/>
            <w:tcBorders/>
            <w:vAlign w:val="center"/>
          </w:tcPr>
          <w:p>
            <w:pPr>
              <w:pStyle w:val="TableContents"/>
              <w:bidi w:val="0"/>
              <w:spacing w:before="0" w:after="283"/>
              <w:jc w:val="left"/>
              <w:rPr/>
            </w:pPr>
            <w:r>
              <w:rPr/>
              <w:t xml:space="preserve">40,684 </w:t>
            </w:r>
          </w:p>
        </w:tc>
        <w:tc>
          <w:tcPr>
            <w:tcW w:w="1186" w:type="dxa"/>
            <w:tcBorders/>
            <w:vAlign w:val="center"/>
          </w:tcPr>
          <w:p>
            <w:pPr>
              <w:pStyle w:val="TableContents"/>
              <w:bidi w:val="0"/>
              <w:spacing w:before="0" w:after="283"/>
              <w:jc w:val="left"/>
              <w:rPr/>
            </w:pPr>
            <w:r>
              <w:rPr/>
              <w:t xml:space="preserve">19,186 </w:t>
            </w:r>
          </w:p>
        </w:tc>
        <w:tc>
          <w:tcPr>
            <w:tcW w:w="1186" w:type="dxa"/>
            <w:tcBorders/>
            <w:vAlign w:val="center"/>
          </w:tcPr>
          <w:p>
            <w:pPr>
              <w:pStyle w:val="TableContents"/>
              <w:bidi w:val="0"/>
              <w:spacing w:before="0" w:after="283"/>
              <w:jc w:val="left"/>
              <w:rPr/>
            </w:pPr>
            <w:r>
              <w:rPr/>
              <w:t xml:space="preserve">8,195 </w:t>
            </w:r>
          </w:p>
        </w:tc>
        <w:tc>
          <w:tcPr>
            <w:tcW w:w="1186" w:type="dxa"/>
            <w:tcBorders/>
            <w:vAlign w:val="center"/>
          </w:tcPr>
          <w:p>
            <w:pPr>
              <w:pStyle w:val="TableContents"/>
              <w:bidi w:val="0"/>
              <w:spacing w:before="0" w:after="283"/>
              <w:jc w:val="left"/>
              <w:rPr/>
            </w:pPr>
            <w:r>
              <w:rPr/>
              <w:t xml:space="preserve">3,176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40,684 </w:t>
            </w:r>
          </w:p>
        </w:tc>
        <w:tc>
          <w:tcPr>
            <w:tcW w:w="661" w:type="dxa"/>
            <w:tcBorders/>
            <w:vAlign w:val="center"/>
          </w:tcPr>
          <w:p>
            <w:pPr>
              <w:pStyle w:val="TableContents"/>
              <w:bidi w:val="0"/>
              <w:spacing w:before="0" w:after="283"/>
              <w:jc w:val="left"/>
              <w:rPr/>
            </w:pPr>
            <w:r>
              <w:rPr/>
              <w:t xml:space="preserve">2013 </w:t>
            </w:r>
          </w:p>
        </w:tc>
      </w:tr>
      <w:tr>
        <w:trPr/>
        <w:tc>
          <w:tcPr>
            <w:tcW w:w="451" w:type="dxa"/>
            <w:tcBorders/>
            <w:vAlign w:val="center"/>
          </w:tcPr>
          <w:p>
            <w:pPr>
              <w:pStyle w:val="TableContents"/>
              <w:bidi w:val="0"/>
              <w:spacing w:before="0" w:after="283"/>
              <w:jc w:val="left"/>
              <w:rPr/>
            </w:pPr>
            <w:r>
              <w:rPr/>
              <w:t xml:space="preserve">46 </w:t>
            </w:r>
          </w:p>
        </w:tc>
        <w:tc>
          <w:tcPr>
            <w:tcW w:w="1606" w:type="dxa"/>
            <w:tcBorders/>
            <w:vAlign w:val="center"/>
          </w:tcPr>
          <w:p>
            <w:pPr>
              <w:pStyle w:val="TableContents"/>
              <w:bidi w:val="0"/>
              <w:spacing w:before="0" w:after="283"/>
              <w:jc w:val="left"/>
              <w:rPr/>
            </w:pPr>
            <w:r>
              <w:rPr/>
              <w:t xml:space="preserve">Valko-Venäjä </w:t>
            </w:r>
          </w:p>
        </w:tc>
        <w:tc>
          <w:tcPr>
            <w:tcW w:w="1186" w:type="dxa"/>
            <w:tcBorders/>
            <w:vAlign w:val="center"/>
          </w:tcPr>
          <w:p>
            <w:pPr>
              <w:pStyle w:val="TableContents"/>
              <w:bidi w:val="0"/>
              <w:spacing w:before="0" w:after="283"/>
              <w:jc w:val="left"/>
              <w:rPr/>
            </w:pPr>
            <w:r>
              <w:rPr/>
              <w:t xml:space="preserve">13,428 </w:t>
            </w:r>
          </w:p>
        </w:tc>
        <w:tc>
          <w:tcPr>
            <w:tcW w:w="1186" w:type="dxa"/>
            <w:tcBorders/>
            <w:vAlign w:val="center"/>
          </w:tcPr>
          <w:p>
            <w:pPr>
              <w:pStyle w:val="TableContents"/>
              <w:bidi w:val="0"/>
              <w:spacing w:before="0" w:after="283"/>
              <w:jc w:val="left"/>
              <w:rPr/>
            </w:pPr>
            <w:r>
              <w:rPr/>
              <w:t xml:space="preserve">16,864 </w:t>
            </w:r>
          </w:p>
        </w:tc>
        <w:tc>
          <w:tcPr>
            <w:tcW w:w="1186" w:type="dxa"/>
            <w:tcBorders/>
            <w:vAlign w:val="center"/>
          </w:tcPr>
          <w:p>
            <w:pPr>
              <w:pStyle w:val="TableContents"/>
              <w:bidi w:val="0"/>
              <w:spacing w:before="0" w:after="283"/>
              <w:jc w:val="left"/>
              <w:rPr/>
            </w:pPr>
            <w:r>
              <w:rPr/>
              <w:t xml:space="preserve">15,033 </w:t>
            </w:r>
          </w:p>
        </w:tc>
        <w:tc>
          <w:tcPr>
            <w:tcW w:w="1186" w:type="dxa"/>
            <w:tcBorders/>
            <w:vAlign w:val="center"/>
          </w:tcPr>
          <w:p>
            <w:pPr>
              <w:pStyle w:val="TableContents"/>
              <w:bidi w:val="0"/>
              <w:spacing w:before="0" w:after="283"/>
              <w:jc w:val="left"/>
              <w:rPr/>
            </w:pPr>
            <w:r>
              <w:rPr/>
              <w:t xml:space="preserve">22,990 </w:t>
            </w:r>
          </w:p>
        </w:tc>
        <w:tc>
          <w:tcPr>
            <w:tcW w:w="1186" w:type="dxa"/>
            <w:tcBorders/>
            <w:vAlign w:val="center"/>
          </w:tcPr>
          <w:p>
            <w:pPr>
              <w:pStyle w:val="TableContents"/>
              <w:bidi w:val="0"/>
              <w:spacing w:before="0" w:after="283"/>
              <w:jc w:val="left"/>
              <w:rPr/>
            </w:pPr>
            <w:r>
              <w:rPr/>
              <w:t xml:space="preserve">22,926 </w:t>
            </w:r>
          </w:p>
        </w:tc>
        <w:tc>
          <w:tcPr>
            <w:tcW w:w="1186" w:type="dxa"/>
            <w:tcBorders/>
            <w:vAlign w:val="center"/>
          </w:tcPr>
          <w:p>
            <w:pPr>
              <w:pStyle w:val="TableContents"/>
              <w:bidi w:val="0"/>
              <w:spacing w:before="0" w:after="283"/>
              <w:jc w:val="left"/>
              <w:rPr/>
            </w:pPr>
            <w:r>
              <w:rPr/>
              <w:t xml:space="preserve">25,425 </w:t>
            </w:r>
          </w:p>
        </w:tc>
        <w:tc>
          <w:tcPr>
            <w:tcW w:w="1186" w:type="dxa"/>
            <w:tcBorders/>
            <w:vAlign w:val="center"/>
          </w:tcPr>
          <w:p>
            <w:pPr>
              <w:pStyle w:val="TableContents"/>
              <w:bidi w:val="0"/>
              <w:spacing w:before="0" w:after="283"/>
              <w:jc w:val="left"/>
              <w:rPr/>
            </w:pPr>
            <w:r>
              <w:rPr/>
              <w:t xml:space="preserve">24,343 </w:t>
            </w:r>
          </w:p>
        </w:tc>
        <w:tc>
          <w:tcPr>
            <w:tcW w:w="1186" w:type="dxa"/>
            <w:tcBorders/>
            <w:vAlign w:val="center"/>
          </w:tcPr>
          <w:p>
            <w:pPr>
              <w:pStyle w:val="TableContents"/>
              <w:bidi w:val="0"/>
              <w:spacing w:before="0" w:after="283"/>
              <w:jc w:val="left"/>
              <w:rPr/>
            </w:pPr>
            <w:r>
              <w:rPr/>
              <w:t xml:space="preserve">15,249 </w:t>
            </w:r>
          </w:p>
        </w:tc>
        <w:tc>
          <w:tcPr>
            <w:tcW w:w="1186" w:type="dxa"/>
            <w:tcBorders/>
            <w:vAlign w:val="center"/>
          </w:tcPr>
          <w:p>
            <w:pPr>
              <w:pStyle w:val="TableContents"/>
              <w:bidi w:val="0"/>
              <w:spacing w:before="0" w:after="283"/>
              <w:jc w:val="left"/>
              <w:rPr/>
            </w:pPr>
            <w:r>
              <w:rPr/>
              <w:t xml:space="preserve">26,995 </w:t>
            </w:r>
          </w:p>
        </w:tc>
        <w:tc>
          <w:tcPr>
            <w:tcW w:w="1186" w:type="dxa"/>
            <w:tcBorders/>
            <w:vAlign w:val="center"/>
          </w:tcPr>
          <w:p>
            <w:pPr>
              <w:pStyle w:val="TableContents"/>
              <w:bidi w:val="0"/>
              <w:spacing w:before="0" w:after="283"/>
              <w:jc w:val="left"/>
              <w:rPr/>
            </w:pPr>
            <w:r>
              <w:rPr/>
              <w:t xml:space="preserve">19,324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40,100 </w:t>
            </w:r>
          </w:p>
        </w:tc>
        <w:tc>
          <w:tcPr>
            <w:tcW w:w="1186" w:type="dxa"/>
            <w:tcBorders/>
            <w:vAlign w:val="center"/>
          </w:tcPr>
          <w:p>
            <w:pPr>
              <w:pStyle w:val="TableContents"/>
              <w:bidi w:val="0"/>
              <w:spacing w:before="0" w:after="283"/>
              <w:jc w:val="left"/>
              <w:rPr/>
            </w:pPr>
            <w:r>
              <w:rPr/>
              <w:t xml:space="preserve">29,800 </w:t>
            </w:r>
          </w:p>
        </w:tc>
        <w:tc>
          <w:tcPr>
            <w:tcW w:w="1186" w:type="dxa"/>
            <w:tcBorders/>
            <w:vAlign w:val="center"/>
          </w:tcPr>
          <w:p>
            <w:pPr>
              <w:pStyle w:val="TableContents"/>
              <w:bidi w:val="0"/>
              <w:spacing w:before="0" w:after="283"/>
              <w:jc w:val="left"/>
              <w:rPr/>
            </w:pPr>
            <w:r>
              <w:rPr/>
              <w:t xml:space="preserve">18,700 </w:t>
            </w:r>
          </w:p>
        </w:tc>
        <w:tc>
          <w:tcPr>
            <w:tcW w:w="1186" w:type="dxa"/>
            <w:tcBorders/>
            <w:vAlign w:val="center"/>
          </w:tcPr>
          <w:p>
            <w:pPr>
              <w:pStyle w:val="TableContents"/>
              <w:bidi w:val="0"/>
              <w:spacing w:before="0" w:after="283"/>
              <w:jc w:val="left"/>
              <w:rPr/>
            </w:pPr>
            <w:r>
              <w:rPr/>
              <w:t xml:space="preserve">2,400 </w:t>
            </w:r>
          </w:p>
        </w:tc>
        <w:tc>
          <w:tcPr>
            <w:tcW w:w="1231" w:type="dxa"/>
            <w:tcBorders/>
            <w:vAlign w:val="center"/>
          </w:tcPr>
          <w:p>
            <w:pPr>
              <w:pStyle w:val="TableContents"/>
              <w:bidi w:val="0"/>
              <w:spacing w:before="0" w:after="283"/>
              <w:jc w:val="left"/>
              <w:rPr/>
            </w:pPr>
            <w:r>
              <w:rPr/>
              <w:t xml:space="preserve">40,100 </w:t>
            </w:r>
          </w:p>
        </w:tc>
        <w:tc>
          <w:tcPr>
            <w:tcW w:w="661" w:type="dxa"/>
            <w:tcBorders/>
            <w:vAlign w:val="center"/>
          </w:tcPr>
          <w:p>
            <w:pPr>
              <w:pStyle w:val="TableContents"/>
              <w:bidi w:val="0"/>
              <w:spacing w:before="0" w:after="283"/>
              <w:jc w:val="left"/>
              <w:rPr/>
            </w:pPr>
            <w:r>
              <w:rPr/>
              <w:t xml:space="preserve">1980 </w:t>
            </w:r>
          </w:p>
        </w:tc>
      </w:tr>
      <w:tr>
        <w:trPr/>
        <w:tc>
          <w:tcPr>
            <w:tcW w:w="451" w:type="dxa"/>
            <w:tcBorders/>
            <w:vAlign w:val="center"/>
          </w:tcPr>
          <w:p>
            <w:pPr>
              <w:pStyle w:val="TableContents"/>
              <w:bidi w:val="0"/>
              <w:spacing w:before="0" w:after="283"/>
              <w:jc w:val="left"/>
              <w:rPr/>
            </w:pPr>
            <w:r>
              <w:rPr/>
              <w:t xml:space="preserve">47 </w:t>
            </w:r>
          </w:p>
        </w:tc>
        <w:tc>
          <w:tcPr>
            <w:tcW w:w="1606" w:type="dxa"/>
            <w:tcBorders/>
            <w:vAlign w:val="center"/>
          </w:tcPr>
          <w:p>
            <w:pPr>
              <w:pStyle w:val="TableContents"/>
              <w:bidi w:val="0"/>
              <w:spacing w:before="0" w:after="283"/>
              <w:jc w:val="left"/>
              <w:rPr/>
            </w:pPr>
            <w:r>
              <w:rPr/>
              <w:t xml:space="preserve">Ukraina </w:t>
            </w:r>
          </w:p>
        </w:tc>
        <w:tc>
          <w:tcPr>
            <w:tcW w:w="1186" w:type="dxa"/>
            <w:tcBorders/>
            <w:vAlign w:val="center"/>
          </w:tcPr>
          <w:p>
            <w:pPr>
              <w:pStyle w:val="TableContents"/>
              <w:bidi w:val="0"/>
              <w:spacing w:before="0" w:after="283"/>
              <w:jc w:val="left"/>
              <w:rPr/>
            </w:pPr>
            <w:r>
              <w:rPr/>
              <w:t xml:space="preserve">9,542 </w:t>
            </w:r>
          </w:p>
        </w:tc>
        <w:tc>
          <w:tcPr>
            <w:tcW w:w="1186" w:type="dxa"/>
            <w:tcBorders/>
            <w:vAlign w:val="center"/>
          </w:tcPr>
          <w:p>
            <w:pPr>
              <w:pStyle w:val="TableContents"/>
              <w:bidi w:val="0"/>
              <w:spacing w:before="0" w:after="283"/>
              <w:jc w:val="left"/>
              <w:rPr/>
            </w:pPr>
            <w:r>
              <w:rPr/>
              <w:t xml:space="preserve">5,264 </w:t>
            </w:r>
          </w:p>
        </w:tc>
        <w:tc>
          <w:tcPr>
            <w:tcW w:w="1186" w:type="dxa"/>
            <w:tcBorders/>
            <w:vAlign w:val="center"/>
          </w:tcPr>
          <w:p>
            <w:pPr>
              <w:pStyle w:val="TableContents"/>
              <w:bidi w:val="0"/>
              <w:spacing w:before="0" w:after="283"/>
              <w:jc w:val="left"/>
              <w:rPr/>
            </w:pPr>
            <w:r>
              <w:rPr/>
              <w:t xml:space="preserve">8,244 </w:t>
            </w:r>
          </w:p>
        </w:tc>
        <w:tc>
          <w:tcPr>
            <w:tcW w:w="1186" w:type="dxa"/>
            <w:tcBorders/>
            <w:vAlign w:val="center"/>
          </w:tcPr>
          <w:p>
            <w:pPr>
              <w:pStyle w:val="TableContents"/>
              <w:bidi w:val="0"/>
              <w:spacing w:before="0" w:after="283"/>
              <w:jc w:val="left"/>
              <w:rPr/>
            </w:pPr>
            <w:r>
              <w:rPr/>
              <w:t xml:space="preserve">28,751 </w:t>
            </w:r>
          </w:p>
        </w:tc>
        <w:tc>
          <w:tcPr>
            <w:tcW w:w="1186" w:type="dxa"/>
            <w:tcBorders/>
            <w:vAlign w:val="center"/>
          </w:tcPr>
          <w:p>
            <w:pPr>
              <w:pStyle w:val="TableContents"/>
              <w:bidi w:val="0"/>
              <w:spacing w:before="0" w:after="283"/>
              <w:jc w:val="left"/>
              <w:rPr/>
            </w:pPr>
            <w:r>
              <w:rPr/>
              <w:t xml:space="preserve">50,449 </w:t>
            </w:r>
          </w:p>
        </w:tc>
        <w:tc>
          <w:tcPr>
            <w:tcW w:w="1186" w:type="dxa"/>
            <w:tcBorders/>
            <w:vAlign w:val="center"/>
          </w:tcPr>
          <w:p>
            <w:pPr>
              <w:pStyle w:val="TableContents"/>
              <w:bidi w:val="0"/>
              <w:spacing w:before="0" w:after="283"/>
              <w:jc w:val="left"/>
              <w:rPr/>
            </w:pPr>
            <w:r>
              <w:rPr/>
              <w:t xml:space="preserve">76,281 </w:t>
            </w:r>
          </w:p>
        </w:tc>
        <w:tc>
          <w:tcPr>
            <w:tcW w:w="1186" w:type="dxa"/>
            <w:tcBorders/>
            <w:vAlign w:val="center"/>
          </w:tcPr>
          <w:p>
            <w:pPr>
              <w:pStyle w:val="TableContents"/>
              <w:bidi w:val="0"/>
              <w:spacing w:before="0" w:after="283"/>
              <w:jc w:val="left"/>
              <w:rPr/>
            </w:pPr>
            <w:r>
              <w:rPr/>
              <w:t xml:space="preserve">104,654 </w:t>
            </w:r>
          </w:p>
        </w:tc>
        <w:tc>
          <w:tcPr>
            <w:tcW w:w="1186" w:type="dxa"/>
            <w:tcBorders/>
            <w:vAlign w:val="center"/>
          </w:tcPr>
          <w:p>
            <w:pPr>
              <w:pStyle w:val="TableContents"/>
              <w:bidi w:val="0"/>
              <w:spacing w:before="0" w:after="283"/>
              <w:jc w:val="left"/>
              <w:rPr/>
            </w:pPr>
            <w:r>
              <w:rPr/>
              <w:t xml:space="preserve">83,133 </w:t>
            </w:r>
          </w:p>
        </w:tc>
        <w:tc>
          <w:tcPr>
            <w:tcW w:w="1186" w:type="dxa"/>
            <w:tcBorders/>
            <w:vAlign w:val="center"/>
          </w:tcPr>
          <w:p>
            <w:pPr>
              <w:pStyle w:val="TableContents"/>
              <w:bidi w:val="0"/>
              <w:spacing w:before="0" w:after="283"/>
              <w:jc w:val="left"/>
              <w:rPr/>
            </w:pPr>
            <w:r>
              <w:rPr/>
              <w:t xml:space="preserve">215,759 </w:t>
            </w:r>
          </w:p>
        </w:tc>
        <w:tc>
          <w:tcPr>
            <w:tcW w:w="1186" w:type="dxa"/>
            <w:tcBorders/>
            <w:vAlign w:val="center"/>
          </w:tcPr>
          <w:p>
            <w:pPr>
              <w:pStyle w:val="TableContents"/>
              <w:bidi w:val="0"/>
              <w:spacing w:before="0" w:after="283"/>
              <w:jc w:val="left"/>
              <w:rPr/>
            </w:pPr>
            <w:r>
              <w:rPr/>
              <w:t xml:space="preserve">31,255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206,700 </w:t>
            </w:r>
          </w:p>
        </w:tc>
        <w:tc>
          <w:tcPr>
            <w:tcW w:w="1186" w:type="dxa"/>
            <w:tcBorders/>
            <w:vAlign w:val="center"/>
          </w:tcPr>
          <w:p>
            <w:pPr>
              <w:pStyle w:val="TableContents"/>
              <w:bidi w:val="0"/>
              <w:spacing w:before="0" w:after="283"/>
              <w:jc w:val="left"/>
              <w:rPr/>
            </w:pPr>
            <w:r>
              <w:rPr/>
              <w:t xml:space="preserve">115,700 </w:t>
            </w:r>
          </w:p>
        </w:tc>
        <w:tc>
          <w:tcPr>
            <w:tcW w:w="1186" w:type="dxa"/>
            <w:tcBorders/>
            <w:vAlign w:val="center"/>
          </w:tcPr>
          <w:p>
            <w:pPr>
              <w:pStyle w:val="TableContents"/>
              <w:bidi w:val="0"/>
              <w:spacing w:before="0" w:after="283"/>
              <w:jc w:val="left"/>
              <w:rPr/>
            </w:pPr>
            <w:r>
              <w:rPr/>
              <w:t xml:space="preserve">7,500 </w:t>
            </w:r>
          </w:p>
        </w:tc>
        <w:tc>
          <w:tcPr>
            <w:tcW w:w="1186" w:type="dxa"/>
            <w:tcBorders/>
            <w:vAlign w:val="center"/>
          </w:tcPr>
          <w:p>
            <w:pPr>
              <w:pStyle w:val="TableContents"/>
              <w:bidi w:val="0"/>
              <w:spacing w:before="0" w:after="283"/>
              <w:jc w:val="left"/>
              <w:rPr/>
            </w:pPr>
            <w:r>
              <w:rPr/>
              <w:t xml:space="preserve">18,300 </w:t>
            </w:r>
          </w:p>
        </w:tc>
        <w:tc>
          <w:tcPr>
            <w:tcW w:w="1231" w:type="dxa"/>
            <w:tcBorders/>
            <w:vAlign w:val="center"/>
          </w:tcPr>
          <w:p>
            <w:pPr>
              <w:pStyle w:val="TableContents"/>
              <w:bidi w:val="0"/>
              <w:spacing w:before="0" w:after="283"/>
              <w:jc w:val="left"/>
              <w:rPr/>
            </w:pPr>
            <w:r>
              <w:rPr/>
              <w:t xml:space="preserve">423,127 </w:t>
            </w:r>
          </w:p>
        </w:tc>
        <w:tc>
          <w:tcPr>
            <w:tcW w:w="661" w:type="dxa"/>
            <w:tcBorders/>
            <w:vAlign w:val="center"/>
          </w:tcPr>
          <w:p>
            <w:pPr>
              <w:pStyle w:val="TableContents"/>
              <w:bidi w:val="0"/>
              <w:spacing w:before="0" w:after="283"/>
              <w:jc w:val="left"/>
              <w:rPr/>
            </w:pPr>
            <w:r>
              <w:rPr/>
              <w:t xml:space="preserve">2008 </w:t>
            </w:r>
          </w:p>
        </w:tc>
      </w:tr>
      <w:tr>
        <w:trPr/>
        <w:tc>
          <w:tcPr>
            <w:tcW w:w="451" w:type="dxa"/>
            <w:tcBorders/>
            <w:vAlign w:val="center"/>
          </w:tcPr>
          <w:p>
            <w:pPr>
              <w:pStyle w:val="TableContents"/>
              <w:bidi w:val="0"/>
              <w:spacing w:before="0" w:after="283"/>
              <w:jc w:val="left"/>
              <w:rPr/>
            </w:pPr>
            <w:r>
              <w:rPr/>
              <w:t xml:space="preserve">48 </w:t>
            </w:r>
          </w:p>
        </w:tc>
        <w:tc>
          <w:tcPr>
            <w:tcW w:w="1606" w:type="dxa"/>
            <w:tcBorders/>
            <w:vAlign w:val="center"/>
          </w:tcPr>
          <w:p>
            <w:pPr>
              <w:pStyle w:val="TableContents"/>
              <w:bidi w:val="0"/>
              <w:spacing w:before="0" w:after="283"/>
              <w:jc w:val="left"/>
              <w:rPr/>
            </w:pPr>
            <w:r>
              <w:rPr/>
              <w:t xml:space="preserve">Ecuador </w:t>
            </w:r>
          </w:p>
        </w:tc>
        <w:tc>
          <w:tcPr>
            <w:tcW w:w="1186" w:type="dxa"/>
            <w:tcBorders/>
            <w:vAlign w:val="center"/>
          </w:tcPr>
          <w:p>
            <w:pPr>
              <w:pStyle w:val="TableContents"/>
              <w:bidi w:val="0"/>
              <w:spacing w:before="0" w:after="283"/>
              <w:jc w:val="left"/>
              <w:rPr/>
            </w:pPr>
            <w:r>
              <w:rPr/>
              <w:t xml:space="preserve">2,700 </w:t>
            </w:r>
          </w:p>
        </w:tc>
        <w:tc>
          <w:tcPr>
            <w:tcW w:w="1186" w:type="dxa"/>
            <w:tcBorders/>
            <w:vAlign w:val="center"/>
          </w:tcPr>
          <w:p>
            <w:pPr>
              <w:pStyle w:val="TableContents"/>
              <w:bidi w:val="0"/>
              <w:spacing w:before="0" w:after="283"/>
              <w:jc w:val="left"/>
              <w:rPr/>
            </w:pPr>
            <w:r>
              <w:rPr/>
              <w:t xml:space="preserve">2,700 </w:t>
            </w:r>
          </w:p>
        </w:tc>
        <w:tc>
          <w:tcPr>
            <w:tcW w:w="1186" w:type="dxa"/>
            <w:tcBorders/>
            <w:vAlign w:val="center"/>
          </w:tcPr>
          <w:p>
            <w:pPr>
              <w:pStyle w:val="TableContents"/>
              <w:bidi w:val="0"/>
              <w:spacing w:before="0" w:after="283"/>
              <w:jc w:val="left"/>
              <w:rPr/>
            </w:pPr>
            <w:r>
              <w:rPr/>
              <w:t xml:space="preserve">4,800 </w:t>
            </w:r>
          </w:p>
        </w:tc>
        <w:tc>
          <w:tcPr>
            <w:tcW w:w="1186" w:type="dxa"/>
            <w:tcBorders/>
            <w:vAlign w:val="center"/>
          </w:tcPr>
          <w:p>
            <w:pPr>
              <w:pStyle w:val="TableContents"/>
              <w:bidi w:val="0"/>
              <w:spacing w:before="0" w:after="283"/>
              <w:jc w:val="left"/>
              <w:rPr/>
            </w:pPr>
            <w:r>
              <w:rPr/>
              <w:t xml:space="preserve">5,986 </w:t>
            </w:r>
          </w:p>
        </w:tc>
        <w:tc>
          <w:tcPr>
            <w:tcW w:w="1186" w:type="dxa"/>
            <w:tcBorders/>
            <w:vAlign w:val="center"/>
          </w:tcPr>
          <w:p>
            <w:pPr>
              <w:pStyle w:val="TableContents"/>
              <w:bidi w:val="0"/>
              <w:spacing w:before="0" w:after="283"/>
              <w:jc w:val="left"/>
              <w:rPr/>
            </w:pPr>
            <w:r>
              <w:rPr/>
              <w:t xml:space="preserve">24,322 </w:t>
            </w:r>
          </w:p>
        </w:tc>
        <w:tc>
          <w:tcPr>
            <w:tcW w:w="1186" w:type="dxa"/>
            <w:tcBorders/>
            <w:vAlign w:val="center"/>
          </w:tcPr>
          <w:p>
            <w:pPr>
              <w:pStyle w:val="TableContents"/>
              <w:bidi w:val="0"/>
              <w:spacing w:before="0" w:after="283"/>
              <w:jc w:val="left"/>
              <w:rPr/>
            </w:pPr>
            <w:r>
              <w:rPr/>
              <w:t xml:space="preserve">24,322 </w:t>
            </w:r>
          </w:p>
        </w:tc>
        <w:tc>
          <w:tcPr>
            <w:tcW w:w="1186" w:type="dxa"/>
            <w:tcBorders/>
            <w:vAlign w:val="center"/>
          </w:tcPr>
          <w:p>
            <w:pPr>
              <w:pStyle w:val="TableContents"/>
              <w:bidi w:val="0"/>
              <w:spacing w:before="0" w:after="283"/>
              <w:jc w:val="left"/>
              <w:rPr/>
            </w:pPr>
            <w:r>
              <w:rPr/>
              <w:t xml:space="preserve">24,322 </w:t>
            </w:r>
          </w:p>
        </w:tc>
        <w:tc>
          <w:tcPr>
            <w:tcW w:w="1186" w:type="dxa"/>
            <w:tcBorders/>
            <w:vAlign w:val="center"/>
          </w:tcPr>
          <w:p>
            <w:pPr>
              <w:pStyle w:val="TableContents"/>
              <w:bidi w:val="0"/>
              <w:spacing w:before="0" w:after="283"/>
              <w:jc w:val="left"/>
              <w:rPr/>
            </w:pPr>
            <w:r>
              <w:rPr/>
              <w:t xml:space="preserve">22,335 </w:t>
            </w:r>
          </w:p>
        </w:tc>
        <w:tc>
          <w:tcPr>
            <w:tcW w:w="1186" w:type="dxa"/>
            <w:tcBorders/>
            <w:vAlign w:val="center"/>
          </w:tcPr>
          <w:p>
            <w:pPr>
              <w:pStyle w:val="TableContents"/>
              <w:bidi w:val="0"/>
              <w:spacing w:before="0" w:after="283"/>
              <w:jc w:val="left"/>
              <w:rPr/>
            </w:pPr>
            <w:r>
              <w:rPr/>
              <w:t xml:space="preserve">32,254 </w:t>
            </w:r>
          </w:p>
        </w:tc>
        <w:tc>
          <w:tcPr>
            <w:tcW w:w="1186" w:type="dxa"/>
            <w:tcBorders/>
            <w:vAlign w:val="center"/>
          </w:tcPr>
          <w:p>
            <w:pPr>
              <w:pStyle w:val="TableContents"/>
              <w:bidi w:val="0"/>
              <w:spacing w:before="0" w:after="283"/>
              <w:jc w:val="left"/>
              <w:rPr/>
            </w:pPr>
            <w:r>
              <w:rPr/>
              <w:t xml:space="preserve">41,047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41,047 </w:t>
            </w:r>
          </w:p>
        </w:tc>
        <w:tc>
          <w:tcPr>
            <w:tcW w:w="661" w:type="dxa"/>
            <w:tcBorders/>
            <w:vAlign w:val="center"/>
          </w:tcPr>
          <w:p>
            <w:pPr>
              <w:pStyle w:val="TableContents"/>
              <w:bidi w:val="0"/>
              <w:spacing w:before="0" w:after="283"/>
              <w:jc w:val="left"/>
              <w:rPr/>
            </w:pPr>
            <w:r>
              <w:rPr/>
              <w:t xml:space="preserve">2000 </w:t>
            </w:r>
          </w:p>
        </w:tc>
      </w:tr>
      <w:tr>
        <w:trPr/>
        <w:tc>
          <w:tcPr>
            <w:tcW w:w="451" w:type="dxa"/>
            <w:tcBorders/>
            <w:vAlign w:val="center"/>
          </w:tcPr>
          <w:p>
            <w:pPr>
              <w:pStyle w:val="TableContents"/>
              <w:bidi w:val="0"/>
              <w:spacing w:before="0" w:after="283"/>
              <w:jc w:val="left"/>
              <w:rPr/>
            </w:pPr>
            <w:r>
              <w:rPr/>
              <w:t xml:space="preserve">49 </w:t>
            </w:r>
          </w:p>
        </w:tc>
        <w:tc>
          <w:tcPr>
            <w:tcW w:w="1606" w:type="dxa"/>
            <w:tcBorders/>
            <w:vAlign w:val="center"/>
          </w:tcPr>
          <w:p>
            <w:pPr>
              <w:pStyle w:val="TableContents"/>
              <w:bidi w:val="0"/>
              <w:spacing w:before="0" w:after="283"/>
              <w:jc w:val="left"/>
              <w:rPr/>
            </w:pPr>
            <w:r>
              <w:rPr/>
              <w:t xml:space="preserve">Tunisia </w:t>
            </w:r>
          </w:p>
        </w:tc>
        <w:tc>
          <w:tcPr>
            <w:tcW w:w="1186" w:type="dxa"/>
            <w:tcBorders/>
            <w:vAlign w:val="center"/>
          </w:tcPr>
          <w:p>
            <w:pPr>
              <w:pStyle w:val="TableContents"/>
              <w:bidi w:val="0"/>
              <w:spacing w:before="0" w:after="283"/>
              <w:jc w:val="left"/>
              <w:rPr/>
            </w:pPr>
            <w:r>
              <w:rPr/>
              <w:t xml:space="preserve">1,940 </w:t>
            </w:r>
          </w:p>
        </w:tc>
        <w:tc>
          <w:tcPr>
            <w:tcW w:w="1186" w:type="dxa"/>
            <w:tcBorders/>
            <w:vAlign w:val="center"/>
          </w:tcPr>
          <w:p>
            <w:pPr>
              <w:pStyle w:val="TableContents"/>
              <w:bidi w:val="0"/>
              <w:spacing w:before="0" w:after="283"/>
              <w:jc w:val="left"/>
              <w:rPr/>
            </w:pPr>
            <w:r>
              <w:rPr/>
              <w:t xml:space="preserve">1,940 </w:t>
            </w:r>
          </w:p>
        </w:tc>
        <w:tc>
          <w:tcPr>
            <w:tcW w:w="1186" w:type="dxa"/>
            <w:tcBorders/>
            <w:vAlign w:val="center"/>
          </w:tcPr>
          <w:p>
            <w:pPr>
              <w:pStyle w:val="TableContents"/>
              <w:bidi w:val="0"/>
              <w:spacing w:before="0" w:after="283"/>
              <w:jc w:val="left"/>
              <w:rPr/>
            </w:pPr>
            <w:r>
              <w:rPr/>
              <w:t xml:space="preserve">540 </w:t>
            </w:r>
          </w:p>
        </w:tc>
        <w:tc>
          <w:tcPr>
            <w:tcW w:w="1186" w:type="dxa"/>
            <w:tcBorders/>
            <w:vAlign w:val="center"/>
          </w:tcPr>
          <w:p>
            <w:pPr>
              <w:pStyle w:val="TableContents"/>
              <w:bidi w:val="0"/>
              <w:spacing w:before="0" w:after="283"/>
              <w:jc w:val="left"/>
              <w:rPr/>
            </w:pPr>
            <w:r>
              <w:rPr/>
              <w:t xml:space="preserve">540 </w:t>
            </w:r>
          </w:p>
        </w:tc>
        <w:tc>
          <w:tcPr>
            <w:tcW w:w="1186" w:type="dxa"/>
            <w:tcBorders/>
            <w:vAlign w:val="center"/>
          </w:tcPr>
          <w:p>
            <w:pPr>
              <w:pStyle w:val="TableContents"/>
              <w:bidi w:val="0"/>
              <w:spacing w:before="0" w:after="283"/>
              <w:jc w:val="left"/>
              <w:rPr/>
            </w:pPr>
            <w:r>
              <w:rPr/>
              <w:t xml:space="preserve">1,860 </w:t>
            </w:r>
          </w:p>
        </w:tc>
        <w:tc>
          <w:tcPr>
            <w:tcW w:w="1186" w:type="dxa"/>
            <w:tcBorders/>
            <w:vAlign w:val="center"/>
          </w:tcPr>
          <w:p>
            <w:pPr>
              <w:pStyle w:val="TableContents"/>
              <w:bidi w:val="0"/>
              <w:spacing w:before="0" w:after="283"/>
              <w:jc w:val="left"/>
              <w:rPr/>
            </w:pPr>
            <w:r>
              <w:rPr/>
              <w:t xml:space="preserve">1,860 </w:t>
            </w:r>
          </w:p>
        </w:tc>
        <w:tc>
          <w:tcPr>
            <w:tcW w:w="1186" w:type="dxa"/>
            <w:tcBorders/>
            <w:vAlign w:val="center"/>
          </w:tcPr>
          <w:p>
            <w:pPr>
              <w:pStyle w:val="TableContents"/>
              <w:bidi w:val="0"/>
              <w:spacing w:before="0" w:after="283"/>
              <w:jc w:val="left"/>
              <w:rPr/>
            </w:pPr>
            <w:r>
              <w:rPr/>
              <w:t xml:space="preserve">1,860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pPr>
            <w:r>
              <w:rPr/>
              <w:t xml:space="preserve">?? </w:t>
            </w:r>
          </w:p>
        </w:tc>
      </w:tr>
      <w:tr>
        <w:trPr/>
        <w:tc>
          <w:tcPr>
            <w:tcW w:w="451" w:type="dxa"/>
            <w:tcBorders/>
            <w:vAlign w:val="center"/>
          </w:tcPr>
          <w:p>
            <w:pPr>
              <w:pStyle w:val="TableContents"/>
              <w:bidi w:val="0"/>
              <w:spacing w:before="0" w:after="283"/>
              <w:jc w:val="left"/>
              <w:rPr/>
            </w:pPr>
            <w:r>
              <w:rPr/>
              <w:t xml:space="preserve">50 </w:t>
            </w:r>
          </w:p>
        </w:tc>
        <w:tc>
          <w:tcPr>
            <w:tcW w:w="1606" w:type="dxa"/>
            <w:tcBorders/>
            <w:vAlign w:val="center"/>
          </w:tcPr>
          <w:p>
            <w:pPr>
              <w:pStyle w:val="TableContents"/>
              <w:bidi w:val="0"/>
              <w:spacing w:before="0" w:after="283"/>
              <w:jc w:val="left"/>
              <w:rPr/>
            </w:pPr>
            <w:r>
              <w:rPr/>
              <w:t xml:space="preserve">Venezuela </w:t>
            </w:r>
          </w:p>
        </w:tc>
        <w:tc>
          <w:tcPr>
            <w:tcW w:w="1186" w:type="dxa"/>
            <w:tcBorders/>
            <w:vAlign w:val="center"/>
          </w:tcPr>
          <w:p>
            <w:pPr>
              <w:pStyle w:val="TableContents"/>
              <w:bidi w:val="0"/>
              <w:spacing w:before="0" w:after="283"/>
              <w:jc w:val="left"/>
              <w:rPr/>
            </w:pPr>
            <w:r>
              <w:rPr/>
              <w:t xml:space="preserve">1,774 </w:t>
            </w:r>
          </w:p>
        </w:tc>
        <w:tc>
          <w:tcPr>
            <w:tcW w:w="1186" w:type="dxa"/>
            <w:tcBorders/>
            <w:vAlign w:val="center"/>
          </w:tcPr>
          <w:p>
            <w:pPr>
              <w:pStyle w:val="TableContents"/>
              <w:bidi w:val="0"/>
              <w:spacing w:before="0" w:after="283"/>
              <w:jc w:val="left"/>
              <w:rPr/>
            </w:pPr>
            <w:r>
              <w:rPr/>
              <w:t xml:space="preserve">2,850 </w:t>
            </w:r>
          </w:p>
        </w:tc>
        <w:tc>
          <w:tcPr>
            <w:tcW w:w="1186" w:type="dxa"/>
            <w:tcBorders/>
            <w:vAlign w:val="center"/>
          </w:tcPr>
          <w:p>
            <w:pPr>
              <w:pStyle w:val="TableContents"/>
              <w:bidi w:val="0"/>
              <w:spacing w:before="0" w:after="283"/>
              <w:jc w:val="left"/>
              <w:rPr/>
            </w:pPr>
            <w:r>
              <w:rPr/>
              <w:t xml:space="preserve">18,300 </w:t>
            </w:r>
          </w:p>
        </w:tc>
        <w:tc>
          <w:tcPr>
            <w:tcW w:w="1186" w:type="dxa"/>
            <w:tcBorders/>
            <w:vAlign w:val="center"/>
          </w:tcPr>
          <w:p>
            <w:pPr>
              <w:pStyle w:val="TableContents"/>
              <w:bidi w:val="0"/>
              <w:spacing w:before="0" w:after="283"/>
              <w:jc w:val="left"/>
              <w:rPr/>
            </w:pPr>
            <w:r>
              <w:rPr/>
              <w:t xml:space="preserve">19,759 </w:t>
            </w:r>
          </w:p>
        </w:tc>
        <w:tc>
          <w:tcPr>
            <w:tcW w:w="1186" w:type="dxa"/>
            <w:tcBorders/>
            <w:vAlign w:val="center"/>
          </w:tcPr>
          <w:p>
            <w:pPr>
              <w:pStyle w:val="TableContents"/>
              <w:bidi w:val="0"/>
              <w:spacing w:before="0" w:after="283"/>
              <w:jc w:val="left"/>
              <w:rPr/>
            </w:pPr>
            <w:r>
              <w:rPr/>
              <w:t xml:space="preserve">71,753 </w:t>
            </w:r>
          </w:p>
        </w:tc>
        <w:tc>
          <w:tcPr>
            <w:tcW w:w="1186" w:type="dxa"/>
            <w:tcBorders/>
            <w:vAlign w:val="center"/>
          </w:tcPr>
          <w:p>
            <w:pPr>
              <w:pStyle w:val="TableContents"/>
              <w:bidi w:val="0"/>
              <w:spacing w:before="0" w:after="283"/>
              <w:jc w:val="left"/>
              <w:rPr/>
            </w:pPr>
            <w:r>
              <w:rPr/>
              <w:t xml:space="preserve">104,083 </w:t>
            </w:r>
          </w:p>
        </w:tc>
        <w:tc>
          <w:tcPr>
            <w:tcW w:w="1186" w:type="dxa"/>
            <w:tcBorders/>
            <w:vAlign w:val="center"/>
          </w:tcPr>
          <w:p>
            <w:pPr>
              <w:pStyle w:val="TableContents"/>
              <w:bidi w:val="0"/>
              <w:spacing w:before="0" w:after="283"/>
              <w:jc w:val="left"/>
              <w:rPr/>
            </w:pPr>
            <w:r>
              <w:rPr/>
              <w:t xml:space="preserve">102,409 </w:t>
            </w:r>
          </w:p>
        </w:tc>
        <w:tc>
          <w:tcPr>
            <w:tcW w:w="1186" w:type="dxa"/>
            <w:tcBorders/>
            <w:vAlign w:val="center"/>
          </w:tcPr>
          <w:p>
            <w:pPr>
              <w:pStyle w:val="TableContents"/>
              <w:bidi w:val="0"/>
              <w:spacing w:before="0" w:after="283"/>
              <w:jc w:val="left"/>
              <w:rPr/>
            </w:pPr>
            <w:r>
              <w:rPr/>
              <w:t xml:space="preserve">104,357 </w:t>
            </w:r>
          </w:p>
        </w:tc>
        <w:tc>
          <w:tcPr>
            <w:tcW w:w="1186" w:type="dxa"/>
            <w:tcBorders/>
            <w:vAlign w:val="center"/>
          </w:tcPr>
          <w:p>
            <w:pPr>
              <w:pStyle w:val="TableContents"/>
              <w:bidi w:val="0"/>
              <w:spacing w:before="0" w:after="283"/>
              <w:jc w:val="left"/>
              <w:rPr/>
            </w:pPr>
            <w:r>
              <w:rPr/>
              <w:t xml:space="preserve">135,425 </w:t>
            </w:r>
          </w:p>
        </w:tc>
        <w:tc>
          <w:tcPr>
            <w:tcW w:w="1186" w:type="dxa"/>
            <w:tcBorders/>
            <w:vAlign w:val="center"/>
          </w:tcPr>
          <w:p>
            <w:pPr>
              <w:pStyle w:val="TableContents"/>
              <w:bidi w:val="0"/>
              <w:spacing w:before="0" w:after="283"/>
              <w:jc w:val="left"/>
              <w:rPr/>
            </w:pPr>
            <w:r>
              <w:rPr/>
              <w:t xml:space="preserve">21,190 </w:t>
            </w:r>
          </w:p>
        </w:tc>
        <w:tc>
          <w:tcPr>
            <w:tcW w:w="1186" w:type="dxa"/>
            <w:tcBorders/>
            <w:vAlign w:val="center"/>
          </w:tcPr>
          <w:p>
            <w:pPr>
              <w:pStyle w:val="TableContents"/>
              <w:bidi w:val="0"/>
              <w:spacing w:before="0" w:after="283"/>
              <w:jc w:val="left"/>
              <w:rPr/>
            </w:pPr>
            <w:r>
              <w:rPr/>
              <w:t xml:space="preserve">96,400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153,000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175,458 </w:t>
            </w:r>
          </w:p>
        </w:tc>
        <w:tc>
          <w:tcPr>
            <w:tcW w:w="661" w:type="dxa"/>
            <w:tcBorders/>
            <w:vAlign w:val="center"/>
          </w:tcPr>
          <w:p>
            <w:pPr>
              <w:pStyle w:val="TableContents"/>
              <w:bidi w:val="0"/>
              <w:spacing w:before="0" w:after="283"/>
              <w:jc w:val="left"/>
              <w:rPr/>
            </w:pPr>
            <w:r>
              <w:rPr/>
              <w:t xml:space="preserve">2006 </w:t>
            </w:r>
          </w:p>
        </w:tc>
      </w:tr>
      <w:tr>
        <w:trPr/>
        <w:tc>
          <w:tcPr>
            <w:tcW w:w="451" w:type="dxa"/>
            <w:tcBorders/>
            <w:vAlign w:val="center"/>
          </w:tcPr>
          <w:p>
            <w:pPr>
              <w:pStyle w:val="TableContents"/>
              <w:bidi w:val="0"/>
              <w:spacing w:before="0" w:after="283"/>
              <w:jc w:val="left"/>
              <w:rPr/>
            </w:pPr>
            <w:r>
              <w:rPr/>
              <w:t xml:space="preserve">51 </w:t>
            </w:r>
          </w:p>
        </w:tc>
        <w:tc>
          <w:tcPr>
            <w:tcW w:w="1606" w:type="dxa"/>
            <w:tcBorders/>
            <w:vAlign w:val="center"/>
          </w:tcPr>
          <w:p>
            <w:pPr>
              <w:pStyle w:val="TableContents"/>
              <w:bidi w:val="0"/>
              <w:spacing w:before="0" w:after="283"/>
              <w:jc w:val="left"/>
              <w:rPr/>
            </w:pPr>
            <w:r>
              <w:rPr/>
              <w:t xml:space="preserve">Bangladesh </w:t>
            </w:r>
          </w:p>
        </w:tc>
        <w:tc>
          <w:tcPr>
            <w:tcW w:w="1186" w:type="dxa"/>
            <w:tcBorders/>
            <w:vAlign w:val="center"/>
          </w:tcPr>
          <w:p>
            <w:pPr>
              <w:pStyle w:val="TableContents"/>
              <w:bidi w:val="0"/>
              <w:spacing w:before="0" w:after="283"/>
              <w:jc w:val="left"/>
              <w:rPr/>
            </w:pPr>
            <w:r>
              <w:rPr/>
              <w:t xml:space="preserve">580 </w:t>
            </w:r>
          </w:p>
        </w:tc>
        <w:tc>
          <w:tcPr>
            <w:tcW w:w="1186" w:type="dxa"/>
            <w:tcBorders/>
            <w:vAlign w:val="center"/>
          </w:tcPr>
          <w:p>
            <w:pPr>
              <w:pStyle w:val="TableContents"/>
              <w:bidi w:val="0"/>
              <w:spacing w:before="0" w:after="283"/>
              <w:jc w:val="left"/>
              <w:rPr/>
            </w:pPr>
            <w:r>
              <w:rPr/>
              <w:t xml:space="preserve">580 </w:t>
            </w:r>
          </w:p>
        </w:tc>
        <w:tc>
          <w:tcPr>
            <w:tcW w:w="1186" w:type="dxa"/>
            <w:tcBorders/>
            <w:vAlign w:val="center"/>
          </w:tcPr>
          <w:p>
            <w:pPr>
              <w:pStyle w:val="TableContents"/>
              <w:bidi w:val="0"/>
              <w:spacing w:before="0" w:after="283"/>
              <w:jc w:val="left"/>
              <w:rPr/>
            </w:pPr>
            <w:r>
              <w:rPr/>
              <w:t xml:space="preserve">540 </w:t>
            </w:r>
          </w:p>
        </w:tc>
        <w:tc>
          <w:tcPr>
            <w:tcW w:w="1186" w:type="dxa"/>
            <w:tcBorders/>
            <w:vAlign w:val="center"/>
          </w:tcPr>
          <w:p>
            <w:pPr>
              <w:pStyle w:val="TableContents"/>
              <w:bidi w:val="0"/>
              <w:spacing w:before="0" w:after="283"/>
              <w:jc w:val="left"/>
              <w:rPr/>
            </w:pPr>
            <w:r>
              <w:rPr/>
              <w:t xml:space="preserve">536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231"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pPr>
            <w:r>
              <w:rPr/>
              <w:t xml:space="preserve">?? </w:t>
            </w:r>
          </w:p>
        </w:tc>
      </w:tr>
      <w:tr>
        <w:trPr/>
        <w:tc>
          <w:tcPr>
            <w:tcW w:w="451" w:type="dxa"/>
            <w:tcBorders/>
            <w:vAlign w:val="center"/>
          </w:tcPr>
          <w:p>
            <w:pPr>
              <w:pStyle w:val="TableContents"/>
              <w:bidi w:val="0"/>
              <w:spacing w:before="0" w:after="283"/>
              <w:jc w:val="left"/>
              <w:rPr/>
            </w:pPr>
            <w:r>
              <w:rPr/>
              <w:t xml:space="preserve">EX </w:t>
            </w:r>
          </w:p>
        </w:tc>
        <w:tc>
          <w:tcPr>
            <w:tcW w:w="1606" w:type="dxa"/>
            <w:tcBorders/>
            <w:vAlign w:val="center"/>
          </w:tcPr>
          <w:p>
            <w:pPr>
              <w:pStyle w:val="TableContents"/>
              <w:bidi w:val="0"/>
              <w:spacing w:before="0" w:after="283"/>
              <w:jc w:val="left"/>
              <w:rPr/>
            </w:pPr>
            <w:r>
              <w:rPr/>
              <w:t xml:space="preserve">Bulgaria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2,508 </w:t>
            </w:r>
          </w:p>
        </w:tc>
        <w:tc>
          <w:tcPr>
            <w:tcW w:w="1186" w:type="dxa"/>
            <w:tcBorders/>
            <w:vAlign w:val="center"/>
          </w:tcPr>
          <w:p>
            <w:pPr>
              <w:pStyle w:val="TableContents"/>
              <w:bidi w:val="0"/>
              <w:spacing w:before="0" w:after="283"/>
              <w:jc w:val="left"/>
              <w:rPr/>
            </w:pPr>
            <w:r>
              <w:rPr/>
              <w:t xml:space="preserve">2,200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2,200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21,000 </w:t>
            </w:r>
          </w:p>
        </w:tc>
        <w:tc>
          <w:tcPr>
            <w:tcW w:w="1186" w:type="dxa"/>
            <w:tcBorders/>
            <w:vAlign w:val="center"/>
          </w:tcPr>
          <w:p>
            <w:pPr>
              <w:pStyle w:val="TableContents"/>
              <w:bidi w:val="0"/>
              <w:spacing w:before="0" w:after="283"/>
              <w:jc w:val="left"/>
              <w:rPr/>
            </w:pPr>
            <w:r>
              <w:rPr/>
              <w:t xml:space="preserve">12,000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21,000 </w:t>
            </w:r>
          </w:p>
        </w:tc>
        <w:tc>
          <w:tcPr>
            <w:tcW w:w="661" w:type="dxa"/>
            <w:tcBorders/>
            <w:vAlign w:val="center"/>
          </w:tcPr>
          <w:p>
            <w:pPr>
              <w:pStyle w:val="TableContents"/>
              <w:bidi w:val="0"/>
              <w:spacing w:before="0" w:after="283"/>
              <w:jc w:val="left"/>
              <w:rPr/>
            </w:pPr>
            <w:r>
              <w:rPr/>
              <w:t xml:space="preserve">1990 </w:t>
            </w:r>
          </w:p>
        </w:tc>
      </w:tr>
      <w:tr>
        <w:trPr/>
        <w:tc>
          <w:tcPr>
            <w:tcW w:w="451" w:type="dxa"/>
            <w:tcBorders/>
            <w:vAlign w:val="center"/>
          </w:tcPr>
          <w:p>
            <w:pPr>
              <w:pStyle w:val="TableContents"/>
              <w:bidi w:val="0"/>
              <w:spacing w:before="0" w:after="283"/>
              <w:jc w:val="left"/>
              <w:rPr/>
            </w:pPr>
            <w:r>
              <w:rPr/>
              <w:t xml:space="preserve">EX </w:t>
            </w:r>
          </w:p>
        </w:tc>
        <w:tc>
          <w:tcPr>
            <w:tcW w:w="1606" w:type="dxa"/>
            <w:tcBorders/>
            <w:vAlign w:val="center"/>
          </w:tcPr>
          <w:p>
            <w:pPr>
              <w:pStyle w:val="TableContents"/>
              <w:bidi w:val="0"/>
              <w:spacing w:before="0" w:after="283"/>
              <w:jc w:val="left"/>
              <w:rPr/>
            </w:pPr>
            <w:r>
              <w:rPr/>
              <w:t xml:space="preserve">Pohjois-Korea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3,000 </w:t>
            </w:r>
          </w:p>
        </w:tc>
        <w:tc>
          <w:tcPr>
            <w:tcW w:w="1231"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pPr>
            <w:r>
              <w:rPr/>
              <w:t xml:space="preserve">?? </w:t>
            </w:r>
          </w:p>
        </w:tc>
      </w:tr>
      <w:tr>
        <w:trPr/>
        <w:tc>
          <w:tcPr>
            <w:tcW w:w="451" w:type="dxa"/>
            <w:tcBorders/>
            <w:vAlign w:val="center"/>
          </w:tcPr>
          <w:p>
            <w:pPr>
              <w:pStyle w:val="TableContents"/>
              <w:bidi w:val="0"/>
              <w:spacing w:before="0" w:after="283"/>
              <w:jc w:val="left"/>
              <w:rPr/>
            </w:pPr>
            <w:r>
              <w:rPr/>
              <w:t xml:space="preserve">EX </w:t>
            </w:r>
          </w:p>
        </w:tc>
        <w:tc>
          <w:tcPr>
            <w:tcW w:w="1606" w:type="dxa"/>
            <w:tcBorders/>
            <w:vAlign w:val="center"/>
          </w:tcPr>
          <w:p>
            <w:pPr>
              <w:pStyle w:val="TableContents"/>
              <w:bidi w:val="0"/>
              <w:spacing w:before="0" w:after="283"/>
              <w:jc w:val="left"/>
              <w:rPr/>
            </w:pPr>
            <w:r>
              <w:rPr/>
              <w:t xml:space="preserve">Uusi-Seelanti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90,000 </w:t>
            </w:r>
          </w:p>
        </w:tc>
        <w:tc>
          <w:tcPr>
            <w:tcW w:w="1186" w:type="dxa"/>
            <w:tcBorders/>
            <w:vAlign w:val="center"/>
          </w:tcPr>
          <w:p>
            <w:pPr>
              <w:pStyle w:val="TableContents"/>
              <w:bidi w:val="0"/>
              <w:spacing w:before="0" w:after="283"/>
              <w:jc w:val="left"/>
              <w:rPr/>
            </w:pPr>
            <w:r>
              <w:rPr/>
              <w:t xml:space="preserve">55,178 </w:t>
            </w:r>
          </w:p>
        </w:tc>
        <w:tc>
          <w:tcPr>
            <w:tcW w:w="1186" w:type="dxa"/>
            <w:tcBorders/>
            <w:vAlign w:val="center"/>
          </w:tcPr>
          <w:p>
            <w:pPr>
              <w:pStyle w:val="TableContents"/>
              <w:bidi w:val="0"/>
              <w:spacing w:before="0" w:after="283"/>
              <w:jc w:val="left"/>
              <w:rPr/>
            </w:pPr>
            <w:r>
              <w:rPr/>
              <w:t xml:space="preserve">32,409 </w:t>
            </w:r>
          </w:p>
        </w:tc>
        <w:tc>
          <w:tcPr>
            <w:tcW w:w="1186" w:type="dxa"/>
            <w:tcBorders/>
            <w:vAlign w:val="center"/>
          </w:tcPr>
          <w:p>
            <w:pPr>
              <w:pStyle w:val="TableContents"/>
              <w:bidi w:val="0"/>
              <w:spacing w:before="0" w:after="283"/>
              <w:jc w:val="left"/>
              <w:rPr/>
            </w:pPr>
            <w:r>
              <w:rPr/>
              <w:t xml:space="preserve">9,731 </w:t>
            </w:r>
          </w:p>
        </w:tc>
        <w:tc>
          <w:tcPr>
            <w:tcW w:w="1231" w:type="dxa"/>
            <w:tcBorders/>
            <w:vAlign w:val="center"/>
          </w:tcPr>
          <w:p>
            <w:pPr>
              <w:pStyle w:val="TableContents"/>
              <w:bidi w:val="0"/>
              <w:spacing w:before="0" w:after="283"/>
              <w:jc w:val="left"/>
              <w:rPr/>
            </w:pPr>
            <w:r>
              <w:rPr/>
              <w:t xml:space="preserve">123,000 </w:t>
            </w:r>
          </w:p>
        </w:tc>
        <w:tc>
          <w:tcPr>
            <w:tcW w:w="661" w:type="dxa"/>
            <w:tcBorders/>
            <w:vAlign w:val="center"/>
          </w:tcPr>
          <w:p>
            <w:pPr>
              <w:pStyle w:val="TableContents"/>
              <w:bidi w:val="0"/>
              <w:spacing w:before="0" w:after="283"/>
              <w:jc w:val="left"/>
              <w:rPr/>
            </w:pPr>
            <w:r>
              <w:rPr/>
              <w:t xml:space="preserve">1982 </w:t>
            </w:r>
          </w:p>
        </w:tc>
      </w:tr>
      <w:tr>
        <w:trPr/>
        <w:tc>
          <w:tcPr>
            <w:tcW w:w="451" w:type="dxa"/>
            <w:tcBorders/>
            <w:vAlign w:val="center"/>
          </w:tcPr>
          <w:p>
            <w:pPr>
              <w:pStyle w:val="TableContents"/>
              <w:bidi w:val="0"/>
              <w:spacing w:before="0" w:after="283"/>
              <w:jc w:val="left"/>
              <w:rPr/>
            </w:pPr>
            <w:r>
              <w:rPr/>
              <w:t xml:space="preserve">EX </w:t>
            </w:r>
          </w:p>
        </w:tc>
        <w:tc>
          <w:tcPr>
            <w:tcW w:w="1606" w:type="dxa"/>
            <w:tcBorders/>
            <w:vAlign w:val="center"/>
          </w:tcPr>
          <w:p>
            <w:pPr>
              <w:pStyle w:val="TableContents"/>
              <w:bidi w:val="0"/>
              <w:spacing w:before="0" w:after="283"/>
              <w:jc w:val="left"/>
              <w:rPr/>
            </w:pPr>
            <w:r>
              <w:rPr/>
              <w:t xml:space="preserve">Irlanti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47,000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47,000 </w:t>
            </w:r>
          </w:p>
        </w:tc>
        <w:tc>
          <w:tcPr>
            <w:tcW w:w="661" w:type="dxa"/>
            <w:tcBorders/>
            <w:vAlign w:val="center"/>
          </w:tcPr>
          <w:p>
            <w:pPr>
              <w:pStyle w:val="TableContents"/>
              <w:bidi w:val="0"/>
              <w:spacing w:before="0" w:after="283"/>
              <w:jc w:val="left"/>
              <w:rPr/>
            </w:pPr>
            <w:r>
              <w:rPr/>
              <w:t xml:space="preserve">1981 </w:t>
            </w:r>
          </w:p>
        </w:tc>
      </w:tr>
      <w:tr>
        <w:trPr/>
        <w:tc>
          <w:tcPr>
            <w:tcW w:w="45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Azerbaidžan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247 </w:t>
            </w:r>
          </w:p>
        </w:tc>
        <w:tc>
          <w:tcPr>
            <w:tcW w:w="1186" w:type="dxa"/>
            <w:tcBorders/>
            <w:vAlign w:val="center"/>
          </w:tcPr>
          <w:p>
            <w:pPr>
              <w:pStyle w:val="TableContents"/>
              <w:bidi w:val="0"/>
              <w:spacing w:before="0" w:after="283"/>
              <w:jc w:val="left"/>
              <w:rPr/>
            </w:pPr>
            <w:r>
              <w:rPr/>
              <w:t xml:space="preserve">415 </w:t>
            </w:r>
          </w:p>
        </w:tc>
        <w:tc>
          <w:tcPr>
            <w:tcW w:w="1186" w:type="dxa"/>
            <w:tcBorders/>
            <w:vAlign w:val="center"/>
          </w:tcPr>
          <w:p>
            <w:pPr>
              <w:pStyle w:val="TableContents"/>
              <w:bidi w:val="0"/>
              <w:spacing w:before="0" w:after="283"/>
              <w:jc w:val="left"/>
              <w:rPr/>
            </w:pPr>
            <w:r>
              <w:rPr/>
              <w:t xml:space="preserve">2,145 </w:t>
            </w:r>
          </w:p>
        </w:tc>
        <w:tc>
          <w:tcPr>
            <w:tcW w:w="1186" w:type="dxa"/>
            <w:tcBorders/>
            <w:vAlign w:val="center"/>
          </w:tcPr>
          <w:p>
            <w:pPr>
              <w:pStyle w:val="TableContents"/>
              <w:bidi w:val="0"/>
              <w:spacing w:before="0" w:after="283"/>
              <w:jc w:val="left"/>
              <w:rPr/>
            </w:pPr>
            <w:r>
              <w:rPr/>
              <w:t xml:space="preserve">669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2,145 </w:t>
            </w:r>
          </w:p>
        </w:tc>
        <w:tc>
          <w:tcPr>
            <w:tcW w:w="661" w:type="dxa"/>
            <w:tcBorders/>
            <w:vAlign w:val="center"/>
          </w:tcPr>
          <w:p>
            <w:pPr>
              <w:pStyle w:val="TableContents"/>
              <w:bidi w:val="0"/>
              <w:spacing w:before="0" w:after="283"/>
              <w:jc w:val="left"/>
              <w:rPr/>
            </w:pPr>
            <w:r>
              <w:rPr/>
              <w:t xml:space="preserve">2014 </w:t>
            </w:r>
          </w:p>
        </w:tc>
      </w:tr>
      <w:tr>
        <w:trPr/>
        <w:tc>
          <w:tcPr>
            <w:tcW w:w="45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Zimbabwe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829 </w:t>
            </w:r>
          </w:p>
        </w:tc>
        <w:tc>
          <w:tcPr>
            <w:tcW w:w="1186" w:type="dxa"/>
            <w:tcBorders/>
            <w:vAlign w:val="center"/>
          </w:tcPr>
          <w:p>
            <w:pPr>
              <w:pStyle w:val="TableContents"/>
              <w:bidi w:val="0"/>
              <w:spacing w:before="0" w:after="283"/>
              <w:jc w:val="left"/>
              <w:rPr/>
            </w:pPr>
            <w:r>
              <w:rPr/>
              <w:t xml:space="preserve">829 </w:t>
            </w:r>
          </w:p>
        </w:tc>
        <w:tc>
          <w:tcPr>
            <w:tcW w:w="1186" w:type="dxa"/>
            <w:tcBorders/>
            <w:vAlign w:val="center"/>
          </w:tcPr>
          <w:p>
            <w:pPr>
              <w:pStyle w:val="TableContents"/>
              <w:bidi w:val="0"/>
              <w:spacing w:before="0" w:after="283"/>
              <w:jc w:val="left"/>
              <w:rPr/>
            </w:pPr>
            <w:r>
              <w:rPr/>
              <w:t xml:space="preserve">829 </w:t>
            </w:r>
          </w:p>
        </w:tc>
        <w:tc>
          <w:tcPr>
            <w:tcW w:w="1186" w:type="dxa"/>
            <w:tcBorders/>
            <w:vAlign w:val="center"/>
          </w:tcPr>
          <w:p>
            <w:pPr>
              <w:pStyle w:val="TableContents"/>
              <w:bidi w:val="0"/>
              <w:spacing w:before="0" w:after="283"/>
              <w:jc w:val="left"/>
              <w:rPr/>
            </w:pPr>
            <w:r>
              <w:rPr/>
              <w:t xml:space="preserve">257 </w:t>
            </w:r>
          </w:p>
        </w:tc>
        <w:tc>
          <w:tcPr>
            <w:tcW w:w="1186" w:type="dxa"/>
            <w:tcBorders/>
            <w:vAlign w:val="center"/>
          </w:tcPr>
          <w:p>
            <w:pPr>
              <w:pStyle w:val="TableContents"/>
              <w:bidi w:val="0"/>
              <w:spacing w:before="0" w:after="283"/>
              <w:jc w:val="left"/>
              <w:rPr/>
            </w:pPr>
            <w:r>
              <w:rPr/>
              <w:t xml:space="preserve">960 </w:t>
            </w:r>
          </w:p>
        </w:tc>
        <w:tc>
          <w:tcPr>
            <w:tcW w:w="1186" w:type="dxa"/>
            <w:tcBorders/>
            <w:vAlign w:val="center"/>
          </w:tcPr>
          <w:p>
            <w:pPr>
              <w:pStyle w:val="TableContents"/>
              <w:bidi w:val="0"/>
              <w:spacing w:before="0" w:after="283"/>
              <w:jc w:val="left"/>
              <w:rPr/>
            </w:pPr>
            <w:r>
              <w:rPr/>
              <w:t xml:space="preserve">792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pPr>
            <w:r>
              <w:rPr/>
              <w:t xml:space="preserve">?? </w:t>
            </w:r>
          </w:p>
        </w:tc>
      </w:tr>
      <w:tr>
        <w:trPr/>
        <w:tc>
          <w:tcPr>
            <w:tcW w:w="45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Kenia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3,080 </w:t>
            </w:r>
          </w:p>
        </w:tc>
        <w:tc>
          <w:tcPr>
            <w:tcW w:w="1186" w:type="dxa"/>
            <w:tcBorders/>
            <w:vAlign w:val="center"/>
          </w:tcPr>
          <w:p>
            <w:pPr>
              <w:pStyle w:val="TableContents"/>
              <w:bidi w:val="0"/>
              <w:spacing w:before="0" w:after="283"/>
              <w:jc w:val="left"/>
              <w:rPr/>
            </w:pPr>
            <w:r>
              <w:rPr/>
              <w:t xml:space="preserve">3,080 </w:t>
            </w:r>
          </w:p>
        </w:tc>
        <w:tc>
          <w:tcPr>
            <w:tcW w:w="1186" w:type="dxa"/>
            <w:tcBorders/>
            <w:vAlign w:val="center"/>
          </w:tcPr>
          <w:p>
            <w:pPr>
              <w:pStyle w:val="TableContents"/>
              <w:bidi w:val="0"/>
              <w:spacing w:before="0" w:after="283"/>
              <w:jc w:val="left"/>
              <w:rPr/>
            </w:pPr>
            <w:r>
              <w:rPr/>
              <w:t xml:space="preserve">2,945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405 </w:t>
            </w:r>
          </w:p>
        </w:tc>
        <w:tc>
          <w:tcPr>
            <w:tcW w:w="1186" w:type="dxa"/>
            <w:tcBorders/>
            <w:vAlign w:val="center"/>
          </w:tcPr>
          <w:p>
            <w:pPr>
              <w:pStyle w:val="TableContents"/>
              <w:bidi w:val="0"/>
              <w:spacing w:before="0" w:after="283"/>
              <w:jc w:val="left"/>
              <w:rPr/>
            </w:pPr>
            <w:r>
              <w:rPr/>
              <w:t xml:space="preserve">288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pPr>
            <w:r>
              <w:rPr/>
              <w:t xml:space="preserve">?? </w:t>
            </w:r>
          </w:p>
        </w:tc>
      </w:tr>
      <w:tr>
        <w:trPr/>
        <w:tc>
          <w:tcPr>
            <w:tcW w:w="45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Uruguay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14,404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pPr>
            <w:r>
              <w:rPr/>
              <w:t xml:space="preserve">?? </w:t>
            </w:r>
          </w:p>
        </w:tc>
      </w:tr>
      <w:tr>
        <w:trPr/>
        <w:tc>
          <w:tcPr>
            <w:tcW w:w="45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Chile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4,700 </w:t>
            </w:r>
          </w:p>
        </w:tc>
        <w:tc>
          <w:tcPr>
            <w:tcW w:w="1186" w:type="dxa"/>
            <w:tcBorders/>
            <w:vAlign w:val="center"/>
          </w:tcPr>
          <w:p>
            <w:pPr>
              <w:pStyle w:val="TableContents"/>
              <w:bidi w:val="0"/>
              <w:spacing w:before="0" w:after="283"/>
              <w:jc w:val="left"/>
              <w:rPr/>
            </w:pPr>
            <w:r>
              <w:rPr/>
              <w:t xml:space="preserve">6,660 </w:t>
            </w:r>
          </w:p>
        </w:tc>
        <w:tc>
          <w:tcPr>
            <w:tcW w:w="1186" w:type="dxa"/>
            <w:tcBorders/>
            <w:vAlign w:val="center"/>
          </w:tcPr>
          <w:p>
            <w:pPr>
              <w:pStyle w:val="TableContents"/>
              <w:bidi w:val="0"/>
              <w:spacing w:before="0" w:after="283"/>
              <w:jc w:val="left"/>
              <w:rPr/>
            </w:pPr>
            <w:r>
              <w:rPr/>
              <w:t xml:space="preserve">5,245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10,804 </w:t>
            </w:r>
          </w:p>
        </w:tc>
        <w:tc>
          <w:tcPr>
            <w:tcW w:w="661" w:type="dxa"/>
            <w:tcBorders/>
            <w:vAlign w:val="center"/>
          </w:tcPr>
          <w:p>
            <w:pPr>
              <w:pStyle w:val="TableContents"/>
              <w:bidi w:val="0"/>
              <w:spacing w:before="0" w:after="283"/>
              <w:jc w:val="left"/>
              <w:rPr/>
            </w:pPr>
            <w:r>
              <w:rPr/>
              <w:t xml:space="preserve">2007 </w:t>
            </w:r>
          </w:p>
        </w:tc>
      </w:tr>
      <w:tr>
        <w:trPr/>
        <w:tc>
          <w:tcPr>
            <w:tcW w:w="45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Nigeria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2,937 </w:t>
            </w:r>
          </w:p>
        </w:tc>
        <w:tc>
          <w:tcPr>
            <w:tcW w:w="1186" w:type="dxa"/>
            <w:tcBorders/>
            <w:vAlign w:val="center"/>
          </w:tcPr>
          <w:p>
            <w:pPr>
              <w:pStyle w:val="TableContents"/>
              <w:bidi w:val="0"/>
              <w:spacing w:before="0" w:after="283"/>
              <w:jc w:val="left"/>
              <w:rPr/>
            </w:pPr>
            <w:r>
              <w:rPr/>
              <w:t xml:space="preserve">7,834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pPr>
            <w:r>
              <w:rPr/>
              <w:t xml:space="preserve">?? </w:t>
            </w:r>
          </w:p>
        </w:tc>
      </w:tr>
      <w:tr>
        <w:trPr/>
        <w:tc>
          <w:tcPr>
            <w:tcW w:w="45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Peru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0 </w:t>
            </w:r>
          </w:p>
        </w:tc>
        <w:tc>
          <w:tcPr>
            <w:tcW w:w="1186" w:type="dxa"/>
            <w:tcBorders/>
            <w:vAlign w:val="center"/>
          </w:tcPr>
          <w:p>
            <w:pPr>
              <w:pStyle w:val="TableContents"/>
              <w:bidi w:val="0"/>
              <w:spacing w:before="0" w:after="283"/>
              <w:jc w:val="left"/>
              <w:rPr/>
            </w:pPr>
            <w:r>
              <w:rPr/>
              <w:t xml:space="preserve">1,566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pPr>
            <w:r>
              <w:rPr/>
              <w:t xml:space="preserve">?? </w:t>
            </w:r>
          </w:p>
        </w:tc>
      </w:tr>
      <w:tr>
        <w:trPr/>
        <w:tc>
          <w:tcPr>
            <w:tcW w:w="45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Huomautus 2. Entiset maat </w:t>
            </w:r>
          </w:p>
        </w:tc>
        <w:tc>
          <w:tcPr>
            <w:tcW w:w="20868" w:type="dxa"/>
            <w:gridSpan w:val="18"/>
            <w:tcBorders/>
          </w:tcPr>
          <w:p>
            <w:pPr>
              <w:pStyle w:val="TableContents"/>
              <w:bidi w:val="0"/>
              <w:spacing w:before="0" w:after="283"/>
              <w:jc w:val="left"/>
              <w:rPr>
                <w:sz w:val="4"/>
                <w:szCs w:val="4"/>
              </w:rPr>
            </w:pPr>
            <w:r>
              <w:rPr>
                <w:sz w:val="4"/>
                <w:szCs w:val="4"/>
              </w:rPr>
            </w:r>
          </w:p>
        </w:tc>
      </w:tr>
      <w:tr>
        <w:trPr/>
        <w:tc>
          <w:tcPr>
            <w:tcW w:w="451" w:type="dxa"/>
            <w:tcBorders/>
            <w:vAlign w:val="center"/>
          </w:tcPr>
          <w:p>
            <w:pPr>
              <w:pStyle w:val="TableContents"/>
              <w:bidi w:val="0"/>
              <w:spacing w:before="0" w:after="283"/>
              <w:jc w:val="left"/>
              <w:rPr/>
            </w:pPr>
            <w:r>
              <w:rPr/>
              <w:t xml:space="preserve">-- </w:t>
            </w:r>
          </w:p>
        </w:tc>
        <w:tc>
          <w:tcPr>
            <w:tcW w:w="1606" w:type="dxa"/>
            <w:tcBorders/>
            <w:vAlign w:val="center"/>
          </w:tcPr>
          <w:p>
            <w:pPr>
              <w:pStyle w:val="TableContents"/>
              <w:bidi w:val="0"/>
              <w:spacing w:before="0" w:after="283"/>
              <w:jc w:val="left"/>
              <w:rPr/>
            </w:pPr>
            <w:r>
              <w:rPr/>
              <w:t xml:space="preserve">Neuvostoliitto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2,039,600 </w:t>
            </w:r>
          </w:p>
        </w:tc>
        <w:tc>
          <w:tcPr>
            <w:tcW w:w="1186" w:type="dxa"/>
            <w:tcBorders/>
            <w:vAlign w:val="center"/>
          </w:tcPr>
          <w:p>
            <w:pPr>
              <w:pStyle w:val="TableContents"/>
              <w:bidi w:val="0"/>
              <w:spacing w:before="0" w:after="283"/>
              <w:jc w:val="left"/>
              <w:rPr/>
            </w:pPr>
            <w:r>
              <w:rPr/>
              <w:t xml:space="preserve">2,199,200 </w:t>
            </w:r>
          </w:p>
        </w:tc>
        <w:tc>
          <w:tcPr>
            <w:tcW w:w="1186" w:type="dxa"/>
            <w:tcBorders/>
            <w:vAlign w:val="center"/>
          </w:tcPr>
          <w:p>
            <w:pPr>
              <w:pStyle w:val="TableContents"/>
              <w:bidi w:val="0"/>
              <w:spacing w:before="0" w:after="283"/>
              <w:jc w:val="left"/>
              <w:rPr/>
            </w:pPr>
            <w:r>
              <w:rPr/>
              <w:t xml:space="preserve">916,118 </w:t>
            </w:r>
          </w:p>
        </w:tc>
        <w:tc>
          <w:tcPr>
            <w:tcW w:w="1186" w:type="dxa"/>
            <w:tcBorders/>
            <w:vAlign w:val="center"/>
          </w:tcPr>
          <w:p>
            <w:pPr>
              <w:pStyle w:val="TableContents"/>
              <w:bidi w:val="0"/>
              <w:spacing w:before="0" w:after="283"/>
              <w:jc w:val="left"/>
              <w:rPr/>
            </w:pPr>
            <w:r>
              <w:rPr/>
              <w:t xml:space="preserve">523,591 </w:t>
            </w:r>
          </w:p>
        </w:tc>
        <w:tc>
          <w:tcPr>
            <w:tcW w:w="1186" w:type="dxa"/>
            <w:tcBorders/>
            <w:vAlign w:val="center"/>
          </w:tcPr>
          <w:p>
            <w:pPr>
              <w:pStyle w:val="TableContents"/>
              <w:bidi w:val="0"/>
              <w:spacing w:before="0" w:after="283"/>
              <w:jc w:val="left"/>
              <w:rPr/>
            </w:pPr>
            <w:r>
              <w:rPr/>
              <w:t xml:space="preserve">362,985 </w:t>
            </w:r>
          </w:p>
        </w:tc>
        <w:tc>
          <w:tcPr>
            <w:tcW w:w="1231" w:type="dxa"/>
            <w:tcBorders/>
            <w:vAlign w:val="center"/>
          </w:tcPr>
          <w:p>
            <w:pPr>
              <w:pStyle w:val="TableContents"/>
              <w:bidi w:val="0"/>
              <w:spacing w:before="0" w:after="283"/>
              <w:jc w:val="left"/>
              <w:rPr/>
            </w:pPr>
            <w:r>
              <w:rPr/>
              <w:t xml:space="preserve">2,247,500 </w:t>
            </w:r>
          </w:p>
        </w:tc>
        <w:tc>
          <w:tcPr>
            <w:tcW w:w="661" w:type="dxa"/>
            <w:tcBorders/>
            <w:vAlign w:val="center"/>
          </w:tcPr>
          <w:p>
            <w:pPr>
              <w:pStyle w:val="TableContents"/>
              <w:bidi w:val="0"/>
              <w:spacing w:before="0" w:after="283"/>
              <w:jc w:val="left"/>
              <w:rPr/>
            </w:pPr>
            <w:r>
              <w:rPr/>
              <w:t xml:space="preserve">1985 </w:t>
            </w:r>
          </w:p>
        </w:tc>
      </w:tr>
      <w:tr>
        <w:trPr/>
        <w:tc>
          <w:tcPr>
            <w:tcW w:w="451" w:type="dxa"/>
            <w:tcBorders/>
            <w:vAlign w:val="center"/>
          </w:tcPr>
          <w:p>
            <w:pPr>
              <w:pStyle w:val="TableContents"/>
              <w:bidi w:val="0"/>
              <w:spacing w:before="0" w:after="283"/>
              <w:jc w:val="left"/>
              <w:rPr/>
            </w:pPr>
            <w:r>
              <w:rPr/>
              <w:t xml:space="preserve">-- </w:t>
            </w:r>
          </w:p>
        </w:tc>
        <w:tc>
          <w:tcPr>
            <w:tcW w:w="1606" w:type="dxa"/>
            <w:tcBorders/>
            <w:vAlign w:val="center"/>
          </w:tcPr>
          <w:p>
            <w:pPr>
              <w:pStyle w:val="TableContents"/>
              <w:bidi w:val="0"/>
              <w:spacing w:before="0" w:after="283"/>
              <w:jc w:val="left"/>
              <w:rPr/>
            </w:pPr>
            <w:r>
              <w:rPr/>
              <w:t xml:space="preserve">Jugoslavia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239,000 </w:t>
            </w:r>
          </w:p>
        </w:tc>
        <w:tc>
          <w:tcPr>
            <w:tcW w:w="1186" w:type="dxa"/>
            <w:tcBorders/>
            <w:vAlign w:val="center"/>
          </w:tcPr>
          <w:p>
            <w:pPr>
              <w:pStyle w:val="TableContents"/>
              <w:bidi w:val="0"/>
              <w:spacing w:before="0" w:after="283"/>
              <w:jc w:val="left"/>
              <w:rPr/>
            </w:pPr>
            <w:r>
              <w:rPr/>
              <w:t xml:space="preserve">278,000 </w:t>
            </w:r>
          </w:p>
        </w:tc>
        <w:tc>
          <w:tcPr>
            <w:tcW w:w="1186" w:type="dxa"/>
            <w:tcBorders/>
            <w:vAlign w:val="center"/>
          </w:tcPr>
          <w:p>
            <w:pPr>
              <w:pStyle w:val="TableContents"/>
              <w:bidi w:val="0"/>
              <w:spacing w:before="0" w:after="283"/>
              <w:jc w:val="left"/>
              <w:rPr/>
            </w:pPr>
            <w:r>
              <w:rPr/>
              <w:t xml:space="preserve">124,000 </w:t>
            </w:r>
          </w:p>
        </w:tc>
        <w:tc>
          <w:tcPr>
            <w:tcW w:w="1186" w:type="dxa"/>
            <w:tcBorders/>
            <w:vAlign w:val="center"/>
          </w:tcPr>
          <w:p>
            <w:pPr>
              <w:pStyle w:val="TableContents"/>
              <w:bidi w:val="0"/>
              <w:spacing w:before="0" w:after="283"/>
              <w:jc w:val="left"/>
              <w:rPr/>
            </w:pPr>
            <w:r>
              <w:rPr/>
              <w:t xml:space="preserve">16,000 </w:t>
            </w:r>
          </w:p>
        </w:tc>
        <w:tc>
          <w:tcPr>
            <w:tcW w:w="1186" w:type="dxa"/>
            <w:tcBorders/>
            <w:vAlign w:val="center"/>
          </w:tcPr>
          <w:p>
            <w:pPr>
              <w:pStyle w:val="TableContents"/>
              <w:bidi w:val="0"/>
              <w:spacing w:before="0" w:after="283"/>
              <w:jc w:val="left"/>
              <w:rPr/>
            </w:pPr>
            <w:r>
              <w:rPr/>
              <w:t xml:space="preserve">1,000 </w:t>
            </w:r>
          </w:p>
        </w:tc>
        <w:tc>
          <w:tcPr>
            <w:tcW w:w="1231" w:type="dxa"/>
            <w:tcBorders/>
            <w:vAlign w:val="center"/>
          </w:tcPr>
          <w:p>
            <w:pPr>
              <w:pStyle w:val="TableContents"/>
              <w:bidi w:val="0"/>
              <w:spacing w:before="0" w:after="283"/>
              <w:jc w:val="left"/>
              <w:rPr/>
            </w:pPr>
            <w:r>
              <w:rPr/>
              <w:t xml:space="preserve">318,300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451" w:type="dxa"/>
            <w:tcBorders/>
            <w:vAlign w:val="center"/>
          </w:tcPr>
          <w:p>
            <w:pPr>
              <w:pStyle w:val="TableContents"/>
              <w:bidi w:val="0"/>
              <w:spacing w:before="0" w:after="283"/>
              <w:jc w:val="left"/>
              <w:rPr/>
            </w:pPr>
            <w:r>
              <w:rPr/>
              <w:t xml:space="preserve">-- </w:t>
            </w:r>
          </w:p>
        </w:tc>
        <w:tc>
          <w:tcPr>
            <w:tcW w:w="1606" w:type="dxa"/>
            <w:tcBorders/>
            <w:vAlign w:val="center"/>
          </w:tcPr>
          <w:p>
            <w:pPr>
              <w:pStyle w:val="TableContents"/>
              <w:bidi w:val="0"/>
              <w:spacing w:before="0" w:after="283"/>
              <w:jc w:val="left"/>
              <w:rPr/>
            </w:pPr>
            <w:r>
              <w:rPr/>
              <w:t xml:space="preserve">Tšekkoslovakia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242,000 </w:t>
            </w:r>
          </w:p>
        </w:tc>
        <w:tc>
          <w:tcPr>
            <w:tcW w:w="1186" w:type="dxa"/>
            <w:tcBorders/>
            <w:vAlign w:val="center"/>
          </w:tcPr>
          <w:p>
            <w:pPr>
              <w:pStyle w:val="TableContents"/>
              <w:bidi w:val="0"/>
              <w:spacing w:before="0" w:after="283"/>
              <w:jc w:val="left"/>
              <w:rPr/>
            </w:pPr>
            <w:r>
              <w:rPr/>
              <w:t xml:space="preserve">233,112 </w:t>
            </w:r>
          </w:p>
        </w:tc>
        <w:tc>
          <w:tcPr>
            <w:tcW w:w="1186" w:type="dxa"/>
            <w:tcBorders/>
            <w:vAlign w:val="center"/>
          </w:tcPr>
          <w:p>
            <w:pPr>
              <w:pStyle w:val="TableContents"/>
              <w:bidi w:val="0"/>
              <w:spacing w:before="0" w:after="283"/>
              <w:jc w:val="left"/>
              <w:rPr/>
            </w:pPr>
            <w:r>
              <w:rPr/>
              <w:t xml:space="preserve">169,920 </w:t>
            </w:r>
          </w:p>
        </w:tc>
        <w:tc>
          <w:tcPr>
            <w:tcW w:w="1186" w:type="dxa"/>
            <w:tcBorders/>
            <w:vAlign w:val="center"/>
          </w:tcPr>
          <w:p>
            <w:pPr>
              <w:pStyle w:val="TableContents"/>
              <w:bidi w:val="0"/>
              <w:spacing w:before="0" w:after="283"/>
              <w:jc w:val="left"/>
              <w:rPr/>
            </w:pPr>
            <w:r>
              <w:rPr/>
              <w:t xml:space="preserve">75,000 </w:t>
            </w:r>
          </w:p>
        </w:tc>
        <w:tc>
          <w:tcPr>
            <w:tcW w:w="1186" w:type="dxa"/>
            <w:tcBorders/>
            <w:vAlign w:val="center"/>
          </w:tcPr>
          <w:p>
            <w:pPr>
              <w:pStyle w:val="TableContents"/>
              <w:bidi w:val="0"/>
              <w:spacing w:before="0" w:after="283"/>
              <w:jc w:val="left"/>
              <w:rPr/>
            </w:pPr>
            <w:r>
              <w:rPr/>
              <w:t xml:space="preserve">31,000 </w:t>
            </w:r>
          </w:p>
        </w:tc>
        <w:tc>
          <w:tcPr>
            <w:tcW w:w="1231" w:type="dxa"/>
            <w:tcBorders/>
            <w:vAlign w:val="center"/>
          </w:tcPr>
          <w:p>
            <w:pPr>
              <w:pStyle w:val="TableContents"/>
              <w:bidi w:val="0"/>
              <w:spacing w:before="0" w:after="283"/>
              <w:jc w:val="left"/>
              <w:rPr/>
            </w:pPr>
            <w:r>
              <w:rPr/>
              <w:t xml:space="preserve">242,000 </w:t>
            </w:r>
          </w:p>
        </w:tc>
        <w:tc>
          <w:tcPr>
            <w:tcW w:w="661" w:type="dxa"/>
            <w:tcBorders/>
            <w:vAlign w:val="center"/>
          </w:tcPr>
          <w:p>
            <w:pPr>
              <w:pStyle w:val="TableContents"/>
              <w:bidi w:val="0"/>
              <w:spacing w:before="0" w:after="283"/>
              <w:jc w:val="left"/>
              <w:rPr/>
            </w:pPr>
            <w:r>
              <w:rPr/>
              <w:t xml:space="preserve">1990 </w:t>
            </w:r>
          </w:p>
        </w:tc>
      </w:tr>
      <w:tr>
        <w:trPr/>
        <w:tc>
          <w:tcPr>
            <w:tcW w:w="451" w:type="dxa"/>
            <w:tcBorders/>
            <w:vAlign w:val="center"/>
          </w:tcPr>
          <w:p>
            <w:pPr>
              <w:pStyle w:val="TableContents"/>
              <w:bidi w:val="0"/>
              <w:spacing w:before="0" w:after="283"/>
              <w:jc w:val="left"/>
              <w:rPr/>
            </w:pPr>
            <w:r>
              <w:rPr/>
              <w:t xml:space="preserve">-- </w:t>
            </w:r>
          </w:p>
        </w:tc>
        <w:tc>
          <w:tcPr>
            <w:tcW w:w="1606" w:type="dxa"/>
            <w:tcBorders/>
            <w:vAlign w:val="center"/>
          </w:tcPr>
          <w:p>
            <w:pPr>
              <w:pStyle w:val="TableContents"/>
              <w:bidi w:val="0"/>
              <w:spacing w:before="0" w:after="283"/>
              <w:jc w:val="left"/>
              <w:rPr/>
            </w:pPr>
            <w:r>
              <w:rPr/>
              <w:t xml:space="preserve">Itä-Saksa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pPr>
            <w:r>
              <w:rPr/>
              <w:t xml:space="preserve">216,585 </w:t>
            </w:r>
          </w:p>
        </w:tc>
        <w:tc>
          <w:tcPr>
            <w:tcW w:w="1186" w:type="dxa"/>
            <w:tcBorders/>
            <w:vAlign w:val="center"/>
          </w:tcPr>
          <w:p>
            <w:pPr>
              <w:pStyle w:val="TableContents"/>
              <w:bidi w:val="0"/>
              <w:spacing w:before="0" w:after="283"/>
              <w:jc w:val="left"/>
              <w:rPr/>
            </w:pPr>
            <w:r>
              <w:rPr/>
              <w:t xml:space="preserve">153,378 </w:t>
            </w:r>
          </w:p>
        </w:tc>
        <w:tc>
          <w:tcPr>
            <w:tcW w:w="1186" w:type="dxa"/>
            <w:tcBorders/>
            <w:vAlign w:val="center"/>
          </w:tcPr>
          <w:p>
            <w:pPr>
              <w:pStyle w:val="TableContents"/>
              <w:bidi w:val="0"/>
              <w:spacing w:before="0" w:after="283"/>
              <w:jc w:val="left"/>
              <w:rPr/>
            </w:pPr>
            <w:r>
              <w:rPr/>
              <w:t xml:space="preserve">77,350 </w:t>
            </w:r>
          </w:p>
        </w:tc>
        <w:tc>
          <w:tcPr>
            <w:tcW w:w="1186" w:type="dxa"/>
            <w:tcBorders/>
            <w:vAlign w:val="center"/>
          </w:tcPr>
          <w:p>
            <w:pPr>
              <w:pStyle w:val="TableContents"/>
              <w:bidi w:val="0"/>
              <w:spacing w:before="0" w:after="283"/>
              <w:jc w:val="left"/>
              <w:rPr/>
            </w:pPr>
            <w:r>
              <w:rPr/>
              <w:t xml:space="preserve">8,243 </w:t>
            </w:r>
          </w:p>
        </w:tc>
        <w:tc>
          <w:tcPr>
            <w:tcW w:w="1231" w:type="dxa"/>
            <w:tcBorders/>
            <w:vAlign w:val="center"/>
          </w:tcPr>
          <w:p>
            <w:pPr>
              <w:pStyle w:val="TableContents"/>
              <w:bidi w:val="0"/>
              <w:spacing w:before="0" w:after="283"/>
              <w:jc w:val="left"/>
              <w:rPr/>
            </w:pPr>
            <w:r>
              <w:rPr/>
              <w:t xml:space="preserve">264,444 </w:t>
            </w:r>
          </w:p>
        </w:tc>
        <w:tc>
          <w:tcPr>
            <w:tcW w:w="661" w:type="dxa"/>
            <w:tcBorders/>
            <w:vAlign w:val="center"/>
          </w:tcPr>
          <w:p>
            <w:pPr>
              <w:pStyle w:val="TableContents"/>
              <w:bidi w:val="0"/>
              <w:spacing w:before="0" w:after="283"/>
              <w:jc w:val="left"/>
              <w:rPr/>
            </w:pPr>
            <w:r>
              <w:rPr/>
              <w:t xml:space="preserve">1986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rakentaa eniten autoja maailmassa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valmistaa eniten autoja maailmassa</w:t>
      </w:r>
    </w:p>
    <w:p>
      <w:pPr>
        <w:pStyle w:val="TextBody"/>
        <w:bidi w:val="0"/>
        <w:jc w:val="left"/>
        <w:rPr>
          <w:b/>
          <w:u w:val="single"/>
          <w:shd w:val="clear" w:fill="FFFF00"/>
        </w:rPr>
      </w:pPr>
      <w:r>
        <w:rPr>
          <w:b/>
          <w:u w:val="single"/>
          <w:shd w:val="clear" w:fill="FFFF00"/>
        </w:rPr>
        <w:t xml:space="preserve">Asiakirjan numero 1745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Toukokuun 21. päivänä 2018 </w:t>
      </w:r>
      <w:r>
        <w:rPr/>
        <w:t xml:space="preserve">voittajiksi julistettiin </w:t>
      </w:r>
      <w:r>
        <w:rPr>
          <w:color w:val="A9A9A9"/>
        </w:rPr>
        <w:t xml:space="preserve">olympialuistelija </w:t>
      </w:r>
      <w:r>
        <w:rPr>
          <w:color w:val="DCDCDC"/>
        </w:rPr>
        <w:t xml:space="preserve">Adam Rippon </w:t>
      </w:r>
      <w:r>
        <w:rPr>
          <w:color w:val="2F4F4F"/>
        </w:rPr>
        <w:t xml:space="preserve">ja </w:t>
      </w:r>
      <w:r>
        <w:rPr>
          <w:color w:val="556B2F"/>
        </w:rPr>
        <w:t xml:space="preserve">ammattitanssija </w:t>
      </w:r>
      <w:r>
        <w:rPr>
          <w:color w:val="6B8E23"/>
        </w:rPr>
        <w:t xml:space="preserve">Jenna Johnson, joka oli </w:t>
      </w:r>
      <w:r>
        <w:rPr/>
        <w:t xml:space="preserve">Johnsonin ensimmäinen voitto. Rippon on ensimmäinen avoimesti homo voittaja. NFL-pelaaja Josh Norman Sharna Burgessin kanssa ja entinen olympialaisten taitoluistelija Tonya Harding Sasha Farberin kanssa julistettiin kumpikin toiseksi sijoittuneiksi suorassa finaaliohjelmassa. Myöhemmin kuitenkin paljastui, että Josh ja Sharna sijoittuivat toiseksi ja Tonya ja Sasha kolmanneksi.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26. kauden Tanssii tähtien kanssa -ohjelmassa.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tanssii tähtien kanssa urheilijat 2018</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voitti Tanssii tähtien kanssa -ohjelman 26. kauden.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Tanssii tähtien kanssa (kausi 26) </w:t>
      </w:r>
    </w:p>
    <w:tbl>
      <w:tblPr>
        <w:tblW w:w="9737" w:type="dxa"/>
        <w:jc w:val="left"/>
        <w:tblInd w:w="0" w:type="dxa"/>
        <w:tblLayout w:type="fixed"/>
        <w:tblCellMar>
          <w:top w:w="28" w:type="dxa"/>
          <w:left w:w="28" w:type="dxa"/>
          <w:bottom w:w="28" w:type="dxa"/>
          <w:right w:w="28" w:type="dxa"/>
        </w:tblCellMar>
      </w:tblPr>
      <w:tblGrid>
        <w:gridCol w:w="2191"/>
        <w:gridCol w:w="7546"/>
      </w:tblGrid>
      <w:tr>
        <w:trPr/>
        <w:tc>
          <w:tcPr>
            <w:tcW w:w="2191" w:type="dxa"/>
            <w:tcBorders/>
            <w:vAlign w:val="center"/>
          </w:tcPr>
          <w:p>
            <w:pPr>
              <w:pStyle w:val="TableHeading"/>
              <w:suppressLineNumbers/>
              <w:bidi w:val="0"/>
              <w:spacing w:before="0" w:after="283"/>
              <w:jc w:val="center"/>
              <w:rPr/>
            </w:pPr>
            <w:r>
              <w:rPr/>
              <w:t xml:space="preserve">Alkuperämaa </w:t>
            </w:r>
          </w:p>
        </w:tc>
        <w:tc>
          <w:tcPr>
            <w:tcW w:w="7546" w:type="dxa"/>
            <w:tcBorders/>
            <w:vAlign w:val="center"/>
          </w:tcPr>
          <w:p>
            <w:pPr>
              <w:pStyle w:val="TableContents"/>
              <w:bidi w:val="0"/>
              <w:spacing w:before="0" w:after="283"/>
              <w:jc w:val="left"/>
              <w:rPr/>
            </w:pPr>
            <w:r>
              <w:rPr/>
              <w:t xml:space="preserve">Yhdysvallat </w:t>
            </w:r>
          </w:p>
        </w:tc>
      </w:tr>
      <w:tr>
        <w:trPr/>
        <w:tc>
          <w:tcPr>
            <w:tcW w:w="2191" w:type="dxa"/>
            <w:tcBorders/>
            <w:vAlign w:val="center"/>
          </w:tcPr>
          <w:p>
            <w:pPr>
              <w:pStyle w:val="TableHeading"/>
              <w:suppressLineNumbers/>
              <w:bidi w:val="0"/>
              <w:spacing w:before="0" w:after="283"/>
              <w:jc w:val="center"/>
              <w:rPr/>
            </w:pPr>
            <w:r>
              <w:rPr/>
              <w:t xml:space="preserve">Jaksojen lukumäärä </w:t>
            </w:r>
          </w:p>
        </w:tc>
        <w:tc>
          <w:tcPr>
            <w:tcW w:w="7546" w:type="dxa"/>
            <w:tcBorders/>
            <w:vAlign w:val="center"/>
          </w:tcPr>
          <w:p>
            <w:pPr>
              <w:pStyle w:val="TableContents"/>
              <w:bidi w:val="0"/>
              <w:spacing w:before="0" w:after="283"/>
              <w:jc w:val="left"/>
              <w:rPr>
                <w:sz w:val="4"/>
                <w:szCs w:val="4"/>
              </w:rPr>
            </w:pPr>
            <w:r>
              <w:rPr>
                <w:sz w:val="4"/>
                <w:szCs w:val="4"/>
              </w:rPr>
              <w:t xml:space="preserve">Julkaisu </w:t>
            </w:r>
          </w:p>
        </w:tc>
      </w:tr>
      <w:tr>
        <w:trPr/>
        <w:tc>
          <w:tcPr>
            <w:tcW w:w="2191" w:type="dxa"/>
            <w:tcBorders/>
            <w:vAlign w:val="center"/>
          </w:tcPr>
          <w:p>
            <w:pPr>
              <w:pStyle w:val="TableHeading"/>
              <w:suppressLineNumbers/>
              <w:bidi w:val="0"/>
              <w:spacing w:before="0" w:after="283"/>
              <w:jc w:val="center"/>
              <w:rPr/>
            </w:pPr>
            <w:r>
              <w:rPr/>
              <w:t xml:space="preserve">Alkuperäinen verkko </w:t>
            </w:r>
          </w:p>
        </w:tc>
        <w:tc>
          <w:tcPr>
            <w:tcW w:w="7546" w:type="dxa"/>
            <w:tcBorders/>
            <w:vAlign w:val="center"/>
          </w:tcPr>
          <w:p>
            <w:pPr>
              <w:pStyle w:val="TableContents"/>
              <w:bidi w:val="0"/>
              <w:spacing w:before="0" w:after="283"/>
              <w:jc w:val="left"/>
              <w:rPr/>
            </w:pPr>
            <w:r>
              <w:rPr/>
              <w:t xml:space="preserve">ABC </w:t>
            </w:r>
          </w:p>
        </w:tc>
      </w:tr>
      <w:tr>
        <w:trPr/>
        <w:tc>
          <w:tcPr>
            <w:tcW w:w="2191" w:type="dxa"/>
            <w:tcBorders/>
            <w:vAlign w:val="center"/>
          </w:tcPr>
          <w:p>
            <w:pPr>
              <w:pStyle w:val="TableHeading"/>
              <w:suppressLineNumbers/>
              <w:bidi w:val="0"/>
              <w:spacing w:before="0" w:after="283"/>
              <w:jc w:val="center"/>
              <w:rPr/>
            </w:pPr>
            <w:r>
              <w:rPr/>
              <w:t xml:space="preserve">Alkuperäinen julkaisu </w:t>
            </w:r>
          </w:p>
        </w:tc>
        <w:tc>
          <w:tcPr>
            <w:tcW w:w="7546" w:type="dxa"/>
            <w:tcBorders/>
            <w:vAlign w:val="center"/>
          </w:tcPr>
          <w:p>
            <w:pPr>
              <w:pStyle w:val="TableContents"/>
              <w:bidi w:val="0"/>
              <w:spacing w:before="0" w:after="283"/>
              <w:jc w:val="left"/>
              <w:rPr/>
            </w:pPr>
            <w:r>
              <w:rPr>
                <w:color w:val="A9A9A9"/>
              </w:rPr>
              <w:t xml:space="preserve">30. huhtikuuta (2018-04-30) -- 21. toukokuuta 2018 </w:t>
            </w:r>
            <w:r>
              <w:rPr/>
              <w:t xml:space="preserve">(2018-05-21) Lisätietoja </w:t>
            </w:r>
          </w:p>
        </w:tc>
      </w:tr>
      <w:tr>
        <w:trPr/>
        <w:tc>
          <w:tcPr>
            <w:tcW w:w="2191" w:type="dxa"/>
            <w:tcBorders/>
            <w:vAlign w:val="center"/>
          </w:tcPr>
          <w:p>
            <w:pPr>
              <w:pStyle w:val="TableHeading"/>
              <w:suppressLineNumbers/>
              <w:bidi w:val="0"/>
              <w:spacing w:before="0" w:after="283"/>
              <w:jc w:val="center"/>
              <w:rPr/>
            </w:pPr>
            <w:r>
              <w:rPr/>
              <w:t xml:space="preserve">Julkkis voittaja </w:t>
            </w:r>
          </w:p>
        </w:tc>
        <w:tc>
          <w:tcPr>
            <w:tcW w:w="7546" w:type="dxa"/>
            <w:tcBorders/>
            <w:vAlign w:val="center"/>
          </w:tcPr>
          <w:p>
            <w:pPr>
              <w:pStyle w:val="TableContents"/>
              <w:bidi w:val="0"/>
              <w:spacing w:before="0" w:after="283"/>
              <w:jc w:val="left"/>
              <w:rPr/>
            </w:pPr>
            <w:r>
              <w:rPr/>
              <w:t xml:space="preserve">Adam Rippon </w:t>
            </w:r>
          </w:p>
        </w:tc>
      </w:tr>
      <w:tr>
        <w:trPr/>
        <w:tc>
          <w:tcPr>
            <w:tcW w:w="2191" w:type="dxa"/>
            <w:tcBorders/>
            <w:vAlign w:val="center"/>
          </w:tcPr>
          <w:p>
            <w:pPr>
              <w:pStyle w:val="TableHeading"/>
              <w:suppressLineNumbers/>
              <w:bidi w:val="0"/>
              <w:spacing w:before="0" w:after="283"/>
              <w:jc w:val="center"/>
              <w:rPr/>
            </w:pPr>
            <w:r>
              <w:rPr/>
              <w:t xml:space="preserve">Ammattilainen voittaja </w:t>
            </w:r>
          </w:p>
        </w:tc>
        <w:tc>
          <w:tcPr>
            <w:tcW w:w="7546" w:type="dxa"/>
            <w:tcBorders/>
            <w:vAlign w:val="center"/>
          </w:tcPr>
          <w:p>
            <w:pPr>
              <w:pStyle w:val="TableContents"/>
              <w:bidi w:val="0"/>
              <w:spacing w:before="0" w:after="283"/>
              <w:jc w:val="left"/>
              <w:rPr/>
            </w:pPr>
            <w:r>
              <w:rPr/>
              <w:t xml:space="preserve">Jenna Johnson Kausi aikajärjestys ← Edellinen Kausi 25 Seuraava → Kausi 27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tanssii tähtien kanssa vuonna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Tanssii tähtien kanssa 26. kausi alkaa?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Tanssii Tähtien Kanssa -ohjelman kahdeskymmeneskuudes kausi, nimeltään Tanssii Tähtien Kanssa: Urheilijat, sai ensi-iltansa </w:t>
      </w:r>
      <w:r>
        <w:rPr>
          <w:color w:val="A9A9A9"/>
        </w:rPr>
        <w:t xml:space="preserve">30. huhtikuuta 2018 </w:t>
      </w:r>
      <w:r>
        <w:rPr/>
        <w:t xml:space="preserve">ABC-verkossa. Neljän viikon mittaisella kaudella, joka on kaikkien aikojen lyhin, nähdään nykyisistä ja entisistä urheilijoista koostuva näyttelijäkaarti.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Tanssii tähtien kanssa -kilpailun urheilijapainos alkaa?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Tanssii tähtien kanssa 26. kausi alkaa?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tanssii tähtien kanssa urheilijat 2018 alkaa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Tanssii tähtien kanssa alkoi 2018</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tanssii tähtien kanssa kausi 26 alkaa 2018</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Tom Bergeron ja Erin Andrews palasivat juontajiksi ja Carrie Ann Inaba, Len Goodman ja Bruno Tonioli tuomareiksi. Toukokuun 7. päivänä 24. kauden voittaja </w:t>
      </w:r>
      <w:r>
        <w:rPr>
          <w:color w:val="A9A9A9"/>
        </w:rPr>
        <w:t xml:space="preserve">Rashad Jennings </w:t>
      </w:r>
      <w:r>
        <w:rPr/>
        <w:t xml:space="preserve">palasi vierailevaksi tuomariksi. Toukokuun 14. päivänä kauden 24 kakkonen </w:t>
      </w:r>
      <w:r>
        <w:rPr>
          <w:color w:val="DCDCDC"/>
        </w:rPr>
        <w:t xml:space="preserve">David Ross </w:t>
      </w:r>
      <w:r>
        <w:rPr/>
        <w:t xml:space="preserve">palasi vierailevaksi tuomariksi.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tanssii tähtien kanssa -urheilijat 2018 vierailevat tuomarit</w:t>
      </w:r>
    </w:p>
    <w:p>
      <w:pPr>
        <w:pStyle w:val="TextBody"/>
        <w:bidi w:val="0"/>
        <w:jc w:val="left"/>
        <w:rPr>
          <w:b/>
          <w:u w:val="single"/>
          <w:shd w:val="clear" w:fill="FFFF00"/>
        </w:rPr>
      </w:pPr>
      <w:r>
        <w:rPr>
          <w:b/>
          <w:u w:val="single"/>
          <w:shd w:val="clear" w:fill="FFFF00"/>
        </w:rPr>
        <w:t xml:space="preserve">Asiakirjan numero 1746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Arkeologisten tietojen mukaan noin vuonna 1500 eaa. tapahtunut Teran purkaus johti Kreetan minolaisen sivilisaation tuhoon. Tämä käänne antoi mykeneläisille mahdollisuuden levittää vaikutusvaltaansa koko Egeanmeren alueelle. Noin vuonna 1450 eaa. he hallitsivat </w:t>
      </w:r>
      <w:r>
        <w:rPr>
          <w:color w:val="A9A9A9"/>
        </w:rPr>
        <w:t xml:space="preserve">itse Kreetaa, myös Knossosta, ja asuttivat useita muita Egeanmeren saaria aina Rodokselle asti</w:t>
      </w:r>
      <w:r>
        <w:rPr/>
        <w:t xml:space="preserve">. Näin mykeneläisistä tuli alueen hallitseva valta, mikä merkitsi mykeneläisen 'koinealaisen' aikakauden (kreikaksi Κοινή, yhteinen) alkua, hyvin yhtenäisen kulttuurin, joka levisi Manner-Kreikassa ja Egeanmerellä.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uskotaan, että mykeneläiset tulivat valtaan ottamalla haltuunsa</w:t>
      </w:r>
    </w:p>
    <w:p>
      <w:pPr>
        <w:pStyle w:val="TextBody"/>
        <w:bidi w:val="0"/>
        <w:jc w:val="left"/>
        <w:rPr>
          <w:b/>
          <w:u w:val="single"/>
          <w:shd w:val="clear" w:fill="FFFF00"/>
        </w:rPr>
      </w:pPr>
      <w:r>
        <w:rPr>
          <w:b/>
          <w:u w:val="single"/>
          <w:shd w:val="clear" w:fill="FFFF00"/>
        </w:rPr>
        <w:t xml:space="preserve">Asiakirjan numero 1747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Scrooged on Richard Donnerin ohjaama ja Mitch Glazerin ja Michael O'Donoghuen käsikirjoittama yhdysvaltalainen joulukomediaelokuva vuodelta 1988. Elokuva </w:t>
      </w:r>
      <w:r>
        <w:rPr/>
        <w:t xml:space="preserve">perustuu Charles Dickensin vuonna 1843 ilmestyneeseen romaaniin A Christmas Carol, ja se on moderni uudelleenkerronta, jossa </w:t>
      </w:r>
      <w:r>
        <w:rPr>
          <w:color w:val="A9A9A9"/>
        </w:rPr>
        <w:t xml:space="preserve">Bill Murray </w:t>
      </w:r>
      <w:r>
        <w:rPr/>
        <w:t xml:space="preserve">esittää Frank Crossia, kyynistä ja itsekästä televisiotoimittajaa, jonka luona vierailee jouluaattona joukko kummituksia, joiden tarkoituksena on auttaa häntä saamaan joulumieli takaisin. Elokuvan pääosissa nähdään myös </w:t>
      </w:r>
      <w:r>
        <w:rPr>
          <w:color w:val="DCDCDC"/>
        </w:rPr>
        <w:t xml:space="preserve">Karen Allen</w:t>
      </w:r>
      <w:r>
        <w:rPr/>
        <w:t xml:space="preserve">, </w:t>
      </w:r>
      <w:r>
        <w:rPr>
          <w:color w:val="2F4F4F"/>
        </w:rPr>
        <w:t xml:space="preserve">John Forsythe</w:t>
      </w:r>
      <w:r>
        <w:rPr/>
        <w:t xml:space="preserve">, </w:t>
      </w:r>
      <w:r>
        <w:rPr>
          <w:color w:val="556B2F"/>
        </w:rPr>
        <w:t xml:space="preserve">Bobcat Goldthwait</w:t>
      </w:r>
      <w:r>
        <w:rPr/>
        <w:t xml:space="preserve">, </w:t>
      </w:r>
      <w:r>
        <w:rPr>
          <w:color w:val="6B8E23"/>
        </w:rPr>
        <w:t xml:space="preserve">Carol Kane</w:t>
      </w:r>
      <w:r>
        <w:rPr/>
        <w:t xml:space="preserve">, </w:t>
      </w:r>
      <w:r>
        <w:rPr>
          <w:color w:val="A0522D"/>
        </w:rPr>
        <w:t xml:space="preserve">Robert Mitchum</w:t>
      </w:r>
      <w:r>
        <w:rPr/>
        <w:t xml:space="preserve">, </w:t>
      </w:r>
      <w:r>
        <w:rPr>
          <w:color w:val="228B22"/>
        </w:rPr>
        <w:t xml:space="preserve">Michael J. Pollard </w:t>
      </w:r>
      <w:r>
        <w:rPr/>
        <w:t xml:space="preserve">ja </w:t>
      </w:r>
      <w:r>
        <w:rPr>
          <w:color w:val="191970"/>
        </w:rPr>
        <w:t xml:space="preserve">Alfre Woodard</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vuoden 1988 jouluelokuvassa Scrooged...</w:t>
      </w:r>
    </w:p>
    <w:p>
      <w:pPr>
        <w:pStyle w:val="TextBody"/>
        <w:bidi w:val="0"/>
        <w:jc w:val="left"/>
        <w:rPr>
          <w:b/>
          <w:shd w:val="clear" w:fill="FFFF00"/>
        </w:rPr>
      </w:pPr>
      <w:r>
        <w:rPr>
          <w:b/>
          <w:shd w:val="clear" w:fill="FFFF00"/>
        </w:rPr>
        <w:t xml:space="preserve">Teksti numero 1</w:t>
      </w:r>
    </w:p>
    <w:p>
      <w:pPr>
        <w:pStyle w:val="TextBody"/>
        <w:numPr>
          <w:ilvl w:val="0"/>
          <w:numId w:val="100"/>
        </w:numPr>
        <w:tabs>
          <w:tab w:val="clear" w:pos="1134"/>
          <w:tab w:val="left" w:leader="none" w:pos="720"/>
        </w:tabs>
        <w:bidi w:val="0"/>
        <w:ind w:start="720" w:hanging="283"/>
        <w:jc w:val="left"/>
        <w:rPr/>
      </w:pPr>
      <w:r>
        <w:rPr>
          <w:color w:val="A9A9A9"/>
        </w:rPr>
        <w:t xml:space="preserve">Carol Kane </w:t>
      </w:r>
      <w:r>
        <w:rPr/>
        <w:t xml:space="preserve">nykyjoulun kummituksena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joululahjan kummitusta elokuvassa Scrooged...</w:t>
      </w:r>
    </w:p>
    <w:p>
      <w:pPr>
        <w:pStyle w:val="TextBody"/>
        <w:bidi w:val="0"/>
        <w:jc w:val="left"/>
        <w:rPr>
          <w:b/>
          <w:shd w:val="clear" w:fill="FFFF00"/>
        </w:rPr>
      </w:pPr>
      <w:r>
        <w:rPr>
          <w:b/>
          <w:shd w:val="clear" w:fill="FFFF00"/>
        </w:rPr>
        <w:t xml:space="preserve">Teksti numero 2</w:t>
      </w:r>
    </w:p>
    <w:p>
      <w:pPr>
        <w:pStyle w:val="TextBody"/>
        <w:numPr>
          <w:ilvl w:val="0"/>
          <w:numId w:val="101"/>
        </w:numPr>
        <w:tabs>
          <w:tab w:val="clear" w:pos="1134"/>
          <w:tab w:val="left" w:leader="none" w:pos="720"/>
        </w:tabs>
        <w:bidi w:val="0"/>
        <w:ind w:start="720" w:hanging="283"/>
        <w:jc w:val="left"/>
        <w:rPr/>
      </w:pPr>
      <w:r>
        <w:rPr>
          <w:color w:val="A9A9A9"/>
        </w:rPr>
        <w:t xml:space="preserve">David Johansen </w:t>
      </w:r>
      <w:r>
        <w:rPr/>
        <w:t xml:space="preserve">menneen joulun kummituksena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menneen joulun kummitusta elokuvassa Scrooged...</w:t>
      </w:r>
    </w:p>
    <w:p>
      <w:pPr>
        <w:pStyle w:val="TextBody"/>
        <w:bidi w:val="0"/>
        <w:jc w:val="left"/>
        <w:rPr>
          <w:b/>
          <w:u w:val="single"/>
          <w:shd w:val="clear" w:fill="FFFF00"/>
        </w:rPr>
      </w:pPr>
      <w:r>
        <w:rPr>
          <w:b/>
          <w:u w:val="single"/>
          <w:shd w:val="clear" w:fill="FFFF00"/>
        </w:rPr>
        <w:t xml:space="preserve">Asiakirjan numero 1748</w:t>
      </w:r>
    </w:p>
    <w:p>
      <w:pPr>
        <w:pStyle w:val="TextBody"/>
        <w:bidi w:val="0"/>
        <w:jc w:val="left"/>
        <w:rPr>
          <w:b/>
          <w:shd w:val="clear" w:fill="FFFF00"/>
        </w:rPr>
      </w:pPr>
      <w:r>
        <w:rPr>
          <w:b/>
          <w:shd w:val="clear" w:fill="FFFF00"/>
        </w:rPr>
        <w:t xml:space="preserve">Tekstin numero 0</w:t>
      </w:r>
    </w:p>
    <w:p>
      <w:pPr>
        <w:pStyle w:val="TextBody"/>
        <w:numPr>
          <w:ilvl w:val="0"/>
          <w:numId w:val="102"/>
        </w:numPr>
        <w:tabs>
          <w:tab w:val="clear" w:pos="1134"/>
          <w:tab w:val="left" w:leader="none" w:pos="707"/>
        </w:tabs>
        <w:bidi w:val="0"/>
        <w:spacing w:before="0" w:after="0"/>
        <w:ind w:start="707" w:hanging="283"/>
        <w:jc w:val="left"/>
        <w:rPr/>
      </w:pPr>
      <w:r>
        <w:rPr/>
        <w:t xml:space="preserve">Jack Black roolissa Po </w:t>
      </w:r>
    </w:p>
    <w:p>
      <w:pPr>
        <w:pStyle w:val="TextBody"/>
        <w:numPr>
          <w:ilvl w:val="0"/>
          <w:numId w:val="102"/>
        </w:numPr>
        <w:tabs>
          <w:tab w:val="clear" w:pos="1134"/>
          <w:tab w:val="left" w:leader="none" w:pos="707"/>
        </w:tabs>
        <w:bidi w:val="0"/>
        <w:spacing w:before="0" w:after="0"/>
        <w:ind w:start="707" w:hanging="283"/>
        <w:jc w:val="left"/>
        <w:rPr/>
      </w:pPr>
      <w:r>
        <w:rPr/>
        <w:t xml:space="preserve">Dustin Hoffman (Shifu) </w:t>
      </w:r>
    </w:p>
    <w:p>
      <w:pPr>
        <w:pStyle w:val="TextBody"/>
        <w:numPr>
          <w:ilvl w:val="0"/>
          <w:numId w:val="102"/>
        </w:numPr>
        <w:tabs>
          <w:tab w:val="clear" w:pos="1134"/>
          <w:tab w:val="left" w:leader="none" w:pos="707"/>
        </w:tabs>
        <w:bidi w:val="0"/>
        <w:spacing w:before="0" w:after="0"/>
        <w:ind w:start="707" w:hanging="283"/>
        <w:jc w:val="left"/>
        <w:rPr/>
      </w:pPr>
      <w:r>
        <w:rPr/>
        <w:t xml:space="preserve">David Cross Craneina </w:t>
      </w:r>
    </w:p>
    <w:p>
      <w:pPr>
        <w:pStyle w:val="TextBody"/>
        <w:numPr>
          <w:ilvl w:val="0"/>
          <w:numId w:val="102"/>
        </w:numPr>
        <w:tabs>
          <w:tab w:val="clear" w:pos="1134"/>
          <w:tab w:val="left" w:leader="none" w:pos="707"/>
        </w:tabs>
        <w:bidi w:val="0"/>
        <w:spacing w:before="0" w:after="0"/>
        <w:ind w:start="707" w:hanging="283"/>
        <w:jc w:val="left"/>
        <w:rPr/>
      </w:pPr>
      <w:r>
        <w:rPr/>
        <w:t xml:space="preserve">Randall Duk Kim kuin Oogway </w:t>
      </w:r>
    </w:p>
    <w:p>
      <w:pPr>
        <w:pStyle w:val="TextBody"/>
        <w:numPr>
          <w:ilvl w:val="0"/>
          <w:numId w:val="102"/>
        </w:numPr>
        <w:tabs>
          <w:tab w:val="clear" w:pos="1134"/>
          <w:tab w:val="left" w:leader="none" w:pos="707"/>
        </w:tabs>
        <w:bidi w:val="0"/>
        <w:spacing w:before="0" w:after="0"/>
        <w:ind w:start="707" w:hanging="283"/>
        <w:jc w:val="left"/>
        <w:rPr/>
      </w:pPr>
      <w:r>
        <w:rPr/>
        <w:t xml:space="preserve">Elizabeth Ann Bennett (Ant / Bunny) </w:t>
      </w:r>
    </w:p>
    <w:p>
      <w:pPr>
        <w:pStyle w:val="TextBody"/>
        <w:numPr>
          <w:ilvl w:val="0"/>
          <w:numId w:val="102"/>
        </w:numPr>
        <w:tabs>
          <w:tab w:val="clear" w:pos="1134"/>
          <w:tab w:val="left" w:leader="none" w:pos="707"/>
        </w:tabs>
        <w:bidi w:val="0"/>
        <w:spacing w:before="0" w:after="0"/>
        <w:ind w:start="707" w:hanging="283"/>
        <w:jc w:val="left"/>
        <w:rPr/>
      </w:pPr>
      <w:r>
        <w:rPr/>
        <w:t xml:space="preserve">Jaycee Chan nuorena apinana </w:t>
      </w:r>
    </w:p>
    <w:p>
      <w:pPr>
        <w:pStyle w:val="TextBody"/>
        <w:numPr>
          <w:ilvl w:val="0"/>
          <w:numId w:val="102"/>
        </w:numPr>
        <w:tabs>
          <w:tab w:val="clear" w:pos="1134"/>
          <w:tab w:val="left" w:leader="none" w:pos="707"/>
        </w:tabs>
        <w:bidi w:val="0"/>
        <w:spacing w:before="0" w:after="0"/>
        <w:ind w:start="707" w:hanging="283"/>
        <w:jc w:val="left"/>
        <w:rPr/>
      </w:pPr>
      <w:r>
        <w:rPr/>
        <w:t xml:space="preserve">Jim Cummings ohjaajana </w:t>
      </w:r>
    </w:p>
    <w:p>
      <w:pPr>
        <w:pStyle w:val="TextBody"/>
        <w:numPr>
          <w:ilvl w:val="0"/>
          <w:numId w:val="102"/>
        </w:numPr>
        <w:tabs>
          <w:tab w:val="clear" w:pos="1134"/>
          <w:tab w:val="left" w:leader="none" w:pos="707"/>
        </w:tabs>
        <w:bidi w:val="0"/>
        <w:spacing w:before="0" w:after="0"/>
        <w:ind w:start="707" w:hanging="283"/>
        <w:jc w:val="left"/>
        <w:rPr/>
      </w:pPr>
      <w:r>
        <w:rPr>
          <w:color w:val="A9A9A9"/>
        </w:rPr>
        <w:t xml:space="preserve">Jessica DiCicco kuin nuori Viper </w:t>
      </w:r>
    </w:p>
    <w:p>
      <w:pPr>
        <w:pStyle w:val="TextBody"/>
        <w:numPr>
          <w:ilvl w:val="0"/>
          <w:numId w:val="102"/>
        </w:numPr>
        <w:tabs>
          <w:tab w:val="clear" w:pos="1134"/>
          <w:tab w:val="left" w:leader="none" w:pos="707"/>
        </w:tabs>
        <w:bidi w:val="0"/>
        <w:spacing w:before="0" w:after="0"/>
        <w:ind w:start="707" w:hanging="283"/>
        <w:jc w:val="left"/>
        <w:rPr/>
      </w:pPr>
      <w:r>
        <w:rPr/>
        <w:t xml:space="preserve">John DiMaggio roolissa Krokotiilirosvo # 1 / Gorilla rosvo -roisto </w:t>
      </w:r>
    </w:p>
    <w:p>
      <w:pPr>
        <w:pStyle w:val="TextBody"/>
        <w:numPr>
          <w:ilvl w:val="0"/>
          <w:numId w:val="102"/>
        </w:numPr>
        <w:tabs>
          <w:tab w:val="clear" w:pos="1134"/>
          <w:tab w:val="left" w:leader="none" w:pos="707"/>
        </w:tabs>
        <w:bidi w:val="0"/>
        <w:spacing w:before="0" w:after="0"/>
        <w:ind w:start="707" w:hanging="283"/>
        <w:jc w:val="left"/>
        <w:rPr/>
      </w:pPr>
      <w:r>
        <w:rPr/>
        <w:t xml:space="preserve">Carol Kane (Lammas) </w:t>
      </w:r>
    </w:p>
    <w:p>
      <w:pPr>
        <w:pStyle w:val="TextBody"/>
        <w:numPr>
          <w:ilvl w:val="0"/>
          <w:numId w:val="102"/>
        </w:numPr>
        <w:tabs>
          <w:tab w:val="clear" w:pos="1134"/>
          <w:tab w:val="left" w:leader="none" w:pos="707"/>
        </w:tabs>
        <w:bidi w:val="0"/>
        <w:spacing w:before="0" w:after="0"/>
        <w:ind w:start="707" w:hanging="283"/>
        <w:jc w:val="left"/>
        <w:rPr/>
      </w:pPr>
      <w:r>
        <w:rPr/>
        <w:t xml:space="preserve">Stephanie Kearin roolissa krokotiilirosvo nro 2 </w:t>
      </w:r>
    </w:p>
    <w:p>
      <w:pPr>
        <w:pStyle w:val="TextBody"/>
        <w:numPr>
          <w:ilvl w:val="0"/>
          <w:numId w:val="102"/>
        </w:numPr>
        <w:tabs>
          <w:tab w:val="clear" w:pos="1134"/>
          <w:tab w:val="left" w:leader="none" w:pos="707"/>
        </w:tabs>
        <w:bidi w:val="0"/>
        <w:spacing w:before="0" w:after="0"/>
        <w:ind w:start="707" w:hanging="283"/>
        <w:jc w:val="left"/>
        <w:rPr/>
      </w:pPr>
      <w:r>
        <w:rPr/>
        <w:t xml:space="preserve">Max Koch nuorena sirkkana </w:t>
      </w:r>
    </w:p>
    <w:p>
      <w:pPr>
        <w:pStyle w:val="TextBody"/>
        <w:numPr>
          <w:ilvl w:val="0"/>
          <w:numId w:val="102"/>
        </w:numPr>
        <w:tabs>
          <w:tab w:val="clear" w:pos="1134"/>
          <w:tab w:val="left" w:leader="none" w:pos="707"/>
        </w:tabs>
        <w:bidi w:val="0"/>
        <w:spacing w:before="0" w:after="0"/>
        <w:ind w:start="707" w:hanging="283"/>
        <w:jc w:val="left"/>
        <w:rPr/>
      </w:pPr>
      <w:r>
        <w:rPr/>
        <w:t xml:space="preserve">Stephanie Lemelin kuin Mei Ling </w:t>
      </w:r>
    </w:p>
    <w:p>
      <w:pPr>
        <w:pStyle w:val="TextBody"/>
        <w:numPr>
          <w:ilvl w:val="0"/>
          <w:numId w:val="102"/>
        </w:numPr>
        <w:tabs>
          <w:tab w:val="clear" w:pos="1134"/>
          <w:tab w:val="left" w:leader="none" w:pos="707"/>
        </w:tabs>
        <w:bidi w:val="0"/>
        <w:spacing w:before="0" w:after="0"/>
        <w:ind w:start="707" w:hanging="283"/>
        <w:jc w:val="left"/>
        <w:rPr/>
      </w:pPr>
      <w:r>
        <w:rPr/>
        <w:t xml:space="preserve">Meredith Scott Lynn Master Viperin äitinä </w:t>
      </w:r>
    </w:p>
    <w:p>
      <w:pPr>
        <w:pStyle w:val="TextBody"/>
        <w:numPr>
          <w:ilvl w:val="0"/>
          <w:numId w:val="102"/>
        </w:numPr>
        <w:tabs>
          <w:tab w:val="clear" w:pos="1134"/>
          <w:tab w:val="left" w:leader="none" w:pos="707"/>
        </w:tabs>
        <w:bidi w:val="0"/>
        <w:spacing w:before="0" w:after="0"/>
        <w:ind w:start="707" w:hanging="283"/>
        <w:jc w:val="left"/>
        <w:rPr/>
      </w:pPr>
      <w:r>
        <w:rPr/>
        <w:t xml:space="preserve">Tom Owens kuin leppäkerttu </w:t>
      </w:r>
    </w:p>
    <w:p>
      <w:pPr>
        <w:pStyle w:val="TextBody"/>
        <w:numPr>
          <w:ilvl w:val="0"/>
          <w:numId w:val="102"/>
        </w:numPr>
        <w:tabs>
          <w:tab w:val="clear" w:pos="1134"/>
          <w:tab w:val="left" w:leader="none" w:pos="707"/>
        </w:tabs>
        <w:bidi w:val="0"/>
        <w:spacing w:before="0" w:after="0"/>
        <w:ind w:start="707" w:hanging="283"/>
        <w:jc w:val="left"/>
        <w:rPr/>
      </w:pPr>
      <w:r>
        <w:rPr/>
        <w:t xml:space="preserve">Eamon Pirruccello (kärsimätön pupu) </w:t>
      </w:r>
    </w:p>
    <w:p>
      <w:pPr>
        <w:pStyle w:val="TextBody"/>
        <w:numPr>
          <w:ilvl w:val="0"/>
          <w:numId w:val="102"/>
        </w:numPr>
        <w:tabs>
          <w:tab w:val="clear" w:pos="1134"/>
          <w:tab w:val="left" w:leader="none" w:pos="707"/>
        </w:tabs>
        <w:bidi w:val="0"/>
        <w:spacing w:before="0" w:after="0"/>
        <w:ind w:start="707" w:hanging="283"/>
        <w:jc w:val="left"/>
        <w:rPr/>
      </w:pPr>
      <w:r>
        <w:rPr/>
        <w:t xml:space="preserve">Grace Rolek (Shy Bunny) </w:t>
      </w:r>
    </w:p>
    <w:p>
      <w:pPr>
        <w:pStyle w:val="TextBody"/>
        <w:numPr>
          <w:ilvl w:val="0"/>
          <w:numId w:val="102"/>
        </w:numPr>
        <w:tabs>
          <w:tab w:val="clear" w:pos="1134"/>
          <w:tab w:val="left" w:leader="none" w:pos="707"/>
        </w:tabs>
        <w:bidi w:val="0"/>
        <w:spacing w:before="0" w:after="0"/>
        <w:ind w:start="707" w:hanging="283"/>
        <w:jc w:val="left"/>
        <w:rPr/>
      </w:pPr>
      <w:r>
        <w:rPr/>
        <w:t xml:space="preserve">Will Shadley nimellä Nörttipupu </w:t>
      </w:r>
    </w:p>
    <w:p>
      <w:pPr>
        <w:pStyle w:val="TextBody"/>
        <w:numPr>
          <w:ilvl w:val="0"/>
          <w:numId w:val="102"/>
        </w:numPr>
        <w:tabs>
          <w:tab w:val="clear" w:pos="1134"/>
          <w:tab w:val="left" w:leader="none" w:pos="707"/>
        </w:tabs>
        <w:bidi w:val="0"/>
        <w:spacing w:before="0" w:after="0"/>
        <w:ind w:start="707" w:hanging="283"/>
        <w:jc w:val="left"/>
        <w:rPr/>
      </w:pPr>
      <w:r>
        <w:rPr>
          <w:color w:val="DCDCDC"/>
        </w:rPr>
        <w:t xml:space="preserve">James Sie suurena mestarikyyhkysenä </w:t>
      </w:r>
    </w:p>
    <w:p>
      <w:pPr>
        <w:pStyle w:val="TextBody"/>
        <w:numPr>
          <w:ilvl w:val="0"/>
          <w:numId w:val="102"/>
        </w:numPr>
        <w:tabs>
          <w:tab w:val="clear" w:pos="1134"/>
          <w:tab w:val="left" w:leader="none" w:pos="707"/>
        </w:tabs>
        <w:bidi w:val="0"/>
        <w:ind w:start="707" w:hanging="283"/>
        <w:jc w:val="left"/>
        <w:rPr/>
      </w:pPr>
      <w:r>
        <w:rPr/>
        <w:t xml:space="preserve">Tara Strong nuorena tiikerittärenä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kung fu panda salaisuudet raivoisan viiden kyykäärmeen salaisuudet</w:t>
      </w:r>
    </w:p>
    <w:p>
      <w:pPr>
        <w:pStyle w:val="TextBody"/>
        <w:bidi w:val="0"/>
        <w:jc w:val="left"/>
        <w:rPr>
          <w:b/>
          <w:u w:val="single"/>
          <w:shd w:val="clear" w:fill="FFFF00"/>
        </w:rPr>
      </w:pPr>
      <w:r>
        <w:rPr>
          <w:b/>
          <w:u w:val="single"/>
          <w:shd w:val="clear" w:fill="FFFF00"/>
        </w:rPr>
        <w:t xml:space="preserve">Asiakirjan numero 1749</w:t>
      </w:r>
    </w:p>
    <w:p>
      <w:pPr>
        <w:pStyle w:val="TextBody"/>
        <w:bidi w:val="0"/>
        <w:jc w:val="left"/>
        <w:rPr>
          <w:b/>
          <w:shd w:val="clear" w:fill="FFFF00"/>
        </w:rPr>
      </w:pPr>
      <w:r>
        <w:rPr>
          <w:b/>
          <w:shd w:val="clear" w:fill="FFFF00"/>
        </w:rPr>
        <w:t xml:space="preserve">Tekstin numero 0</w:t>
      </w:r>
    </w:p>
    <w:tbl>
      <w:tblPr>
        <w:tblW w:w="10054" w:type="dxa"/>
        <w:jc w:val="left"/>
        <w:tblInd w:w="0" w:type="dxa"/>
        <w:tblLayout w:type="fixed"/>
        <w:tblCellMar>
          <w:top w:w="28" w:type="dxa"/>
          <w:left w:w="28" w:type="dxa"/>
          <w:bottom w:w="28" w:type="dxa"/>
          <w:right w:w="28" w:type="dxa"/>
        </w:tblCellMar>
      </w:tblPr>
      <w:tblGrid>
        <w:gridCol w:w="3166"/>
        <w:gridCol w:w="2941"/>
        <w:gridCol w:w="2506"/>
        <w:gridCol w:w="1441"/>
      </w:tblGrid>
      <w:tr>
        <w:trPr/>
        <w:tc>
          <w:tcPr>
            <w:tcW w:w="3166" w:type="dxa"/>
            <w:tcBorders/>
            <w:vAlign w:val="center"/>
          </w:tcPr>
          <w:p>
            <w:pPr>
              <w:pStyle w:val="TableHeading"/>
              <w:suppressLineNumbers/>
              <w:bidi w:val="0"/>
              <w:spacing w:before="0" w:after="283"/>
              <w:jc w:val="center"/>
              <w:rPr/>
            </w:pPr>
            <w:r>
              <w:rPr/>
              <w:t xml:space="preserve">Käyttöjärjestelmä </w:t>
            </w:r>
          </w:p>
        </w:tc>
        <w:tc>
          <w:tcPr>
            <w:tcW w:w="2941" w:type="dxa"/>
            <w:tcBorders/>
            <w:vAlign w:val="center"/>
          </w:tcPr>
          <w:p>
            <w:pPr>
              <w:pStyle w:val="TableHeading"/>
              <w:suppressLineNumbers/>
              <w:bidi w:val="0"/>
              <w:spacing w:before="0" w:after="283"/>
              <w:jc w:val="center"/>
              <w:rPr/>
            </w:pPr>
            <w:r>
              <w:rPr/>
              <w:t xml:space="preserve">Käyttöjärjestelmän versio </w:t>
            </w:r>
          </w:p>
        </w:tc>
        <w:tc>
          <w:tcPr>
            <w:tcW w:w="2506" w:type="dxa"/>
            <w:tcBorders/>
            <w:vAlign w:val="center"/>
          </w:tcPr>
          <w:p>
            <w:pPr>
              <w:pStyle w:val="TableHeading"/>
              <w:suppressLineNumbers/>
              <w:bidi w:val="0"/>
              <w:spacing w:before="0" w:after="283"/>
              <w:jc w:val="center"/>
              <w:rPr/>
            </w:pPr>
            <w:r>
              <w:rPr/>
              <w:t xml:space="preserve">Uusin Safarin versio </w:t>
            </w:r>
          </w:p>
        </w:tc>
        <w:tc>
          <w:tcPr>
            <w:tcW w:w="1441" w:type="dxa"/>
            <w:tcBorders/>
            <w:vAlign w:val="center"/>
          </w:tcPr>
          <w:p>
            <w:pPr>
              <w:pStyle w:val="TableHeading"/>
              <w:suppressLineNumbers/>
              <w:bidi w:val="0"/>
              <w:spacing w:before="0" w:after="283"/>
              <w:jc w:val="center"/>
              <w:rPr/>
            </w:pPr>
            <w:r>
              <w:rPr/>
              <w:t xml:space="preserve">Tuki </w:t>
            </w:r>
          </w:p>
        </w:tc>
      </w:tr>
      <w:tr>
        <w:trPr/>
        <w:tc>
          <w:tcPr>
            <w:tcW w:w="3166" w:type="dxa"/>
            <w:tcBorders/>
            <w:vAlign w:val="center"/>
          </w:tcPr>
          <w:p>
            <w:pPr>
              <w:pStyle w:val="TableHeading"/>
              <w:suppressLineNumbers/>
              <w:bidi w:val="0"/>
              <w:spacing w:before="0" w:after="283"/>
              <w:jc w:val="center"/>
              <w:rPr/>
            </w:pPr>
            <w:r>
              <w:rPr/>
              <w:t xml:space="preserve">macOS </w:t>
            </w:r>
          </w:p>
        </w:tc>
        <w:tc>
          <w:tcPr>
            <w:tcW w:w="2941" w:type="dxa"/>
            <w:tcBorders/>
            <w:vAlign w:val="center"/>
          </w:tcPr>
          <w:p>
            <w:pPr>
              <w:pStyle w:val="TableContents"/>
              <w:bidi w:val="0"/>
              <w:spacing w:before="0" w:after="283"/>
              <w:jc w:val="left"/>
              <w:rPr/>
            </w:pPr>
            <w:r>
              <w:rPr/>
              <w:t xml:space="preserve">Mac OS X 10.2 Jaguar </w:t>
            </w:r>
          </w:p>
        </w:tc>
        <w:tc>
          <w:tcPr>
            <w:tcW w:w="2506" w:type="dxa"/>
            <w:tcBorders/>
            <w:vAlign w:val="center"/>
          </w:tcPr>
          <w:p>
            <w:pPr>
              <w:pStyle w:val="TableContents"/>
              <w:bidi w:val="0"/>
              <w:spacing w:before="0" w:after="283"/>
              <w:jc w:val="left"/>
              <w:rPr/>
            </w:pPr>
            <w:r>
              <w:rPr/>
              <w:t xml:space="preserve">1.0. 3 (13. elokuuta 2004) </w:t>
            </w:r>
          </w:p>
        </w:tc>
        <w:tc>
          <w:tcPr>
            <w:tcW w:w="1441" w:type="dxa"/>
            <w:tcBorders/>
            <w:vAlign w:val="center"/>
          </w:tcPr>
          <w:p>
            <w:pPr>
              <w:pStyle w:val="TableContents"/>
              <w:bidi w:val="0"/>
              <w:spacing w:before="0" w:after="283"/>
              <w:jc w:val="left"/>
              <w:rPr/>
            </w:pPr>
            <w:r>
              <w:rPr/>
              <w:t xml:space="preserve">2003 -- 2005 </w:t>
            </w:r>
          </w:p>
        </w:tc>
      </w:tr>
      <w:tr>
        <w:trPr/>
        <w:tc>
          <w:tcPr>
            <w:tcW w:w="3166" w:type="dxa"/>
            <w:tcBorders/>
            <w:vAlign w:val="center"/>
          </w:tcPr>
          <w:p>
            <w:pPr>
              <w:pStyle w:val="TableContents"/>
              <w:bidi w:val="0"/>
              <w:spacing w:before="0" w:after="283"/>
              <w:jc w:val="left"/>
              <w:rPr/>
            </w:pPr>
            <w:r>
              <w:rPr/>
              <w:t xml:space="preserve">Mac OS X 10.3 Panther </w:t>
            </w:r>
          </w:p>
        </w:tc>
        <w:tc>
          <w:tcPr>
            <w:tcW w:w="2941" w:type="dxa"/>
            <w:tcBorders/>
            <w:vAlign w:val="center"/>
          </w:tcPr>
          <w:p>
            <w:pPr>
              <w:pStyle w:val="TableContents"/>
              <w:bidi w:val="0"/>
              <w:spacing w:before="0" w:after="283"/>
              <w:jc w:val="left"/>
              <w:rPr/>
            </w:pPr>
            <w:r>
              <w:rPr/>
              <w:t xml:space="preserve">1.3. 2 (11. tammikuuta 2006) </w:t>
            </w:r>
          </w:p>
        </w:tc>
        <w:tc>
          <w:tcPr>
            <w:tcW w:w="2506" w:type="dxa"/>
            <w:tcBorders/>
            <w:vAlign w:val="center"/>
          </w:tcPr>
          <w:p>
            <w:pPr>
              <w:pStyle w:val="TableContents"/>
              <w:bidi w:val="0"/>
              <w:spacing w:before="0" w:after="283"/>
              <w:jc w:val="left"/>
              <w:rPr/>
            </w:pPr>
            <w:r>
              <w:rPr/>
              <w:t xml:space="preserve">2003 -- 2007 </w:t>
            </w:r>
          </w:p>
        </w:tc>
        <w:tc>
          <w:tcPr>
            <w:tcW w:w="1441" w:type="dxa"/>
            <w:tcBorders/>
          </w:tcPr>
          <w:p>
            <w:pPr>
              <w:pStyle w:val="TableContents"/>
              <w:bidi w:val="0"/>
              <w:spacing w:before="0" w:after="283"/>
              <w:jc w:val="left"/>
              <w:rPr>
                <w:sz w:val="4"/>
                <w:szCs w:val="4"/>
              </w:rPr>
            </w:pPr>
            <w:r>
              <w:rPr>
                <w:sz w:val="4"/>
                <w:szCs w:val="4"/>
              </w:rPr>
            </w:r>
          </w:p>
        </w:tc>
      </w:tr>
      <w:tr>
        <w:trPr/>
        <w:tc>
          <w:tcPr>
            <w:tcW w:w="3166" w:type="dxa"/>
            <w:tcBorders/>
            <w:vAlign w:val="center"/>
          </w:tcPr>
          <w:p>
            <w:pPr>
              <w:pStyle w:val="TableContents"/>
              <w:bidi w:val="0"/>
              <w:spacing w:before="0" w:after="283"/>
              <w:jc w:val="left"/>
              <w:rPr/>
            </w:pPr>
            <w:r>
              <w:rPr/>
              <w:t xml:space="preserve">Mac OS X 10.4 Tiger </w:t>
            </w:r>
          </w:p>
        </w:tc>
        <w:tc>
          <w:tcPr>
            <w:tcW w:w="2941" w:type="dxa"/>
            <w:tcBorders/>
            <w:vAlign w:val="center"/>
          </w:tcPr>
          <w:p>
            <w:pPr>
              <w:pStyle w:val="TableContents"/>
              <w:bidi w:val="0"/>
              <w:spacing w:before="0" w:after="283"/>
              <w:jc w:val="left"/>
              <w:rPr/>
            </w:pPr>
            <w:r>
              <w:rPr/>
              <w:t xml:space="preserve">4.1. 3 (18. marraskuuta 2010) </w:t>
            </w:r>
          </w:p>
        </w:tc>
        <w:tc>
          <w:tcPr>
            <w:tcW w:w="2506" w:type="dxa"/>
            <w:tcBorders/>
            <w:vAlign w:val="center"/>
          </w:tcPr>
          <w:p>
            <w:pPr>
              <w:pStyle w:val="TableContents"/>
              <w:bidi w:val="0"/>
              <w:spacing w:before="0" w:after="283"/>
              <w:jc w:val="left"/>
              <w:rPr/>
            </w:pPr>
            <w:r>
              <w:rPr/>
              <w:t xml:space="preserve">2005 -- 2010 </w:t>
            </w:r>
          </w:p>
        </w:tc>
        <w:tc>
          <w:tcPr>
            <w:tcW w:w="1441" w:type="dxa"/>
            <w:tcBorders/>
          </w:tcPr>
          <w:p>
            <w:pPr>
              <w:pStyle w:val="TableContents"/>
              <w:bidi w:val="0"/>
              <w:spacing w:before="0" w:after="283"/>
              <w:jc w:val="left"/>
              <w:rPr>
                <w:sz w:val="4"/>
                <w:szCs w:val="4"/>
              </w:rPr>
            </w:pPr>
            <w:r>
              <w:rPr>
                <w:sz w:val="4"/>
                <w:szCs w:val="4"/>
              </w:rPr>
            </w:r>
          </w:p>
        </w:tc>
      </w:tr>
      <w:tr>
        <w:trPr/>
        <w:tc>
          <w:tcPr>
            <w:tcW w:w="3166" w:type="dxa"/>
            <w:tcBorders/>
            <w:vAlign w:val="center"/>
          </w:tcPr>
          <w:p>
            <w:pPr>
              <w:pStyle w:val="TableContents"/>
              <w:bidi w:val="0"/>
              <w:spacing w:before="0" w:after="283"/>
              <w:jc w:val="left"/>
              <w:rPr/>
            </w:pPr>
            <w:r>
              <w:rPr/>
              <w:t xml:space="preserve">Mac OS X 10.5 Leopard </w:t>
            </w:r>
          </w:p>
        </w:tc>
        <w:tc>
          <w:tcPr>
            <w:tcW w:w="2941" w:type="dxa"/>
            <w:tcBorders/>
            <w:vAlign w:val="center"/>
          </w:tcPr>
          <w:p>
            <w:pPr>
              <w:pStyle w:val="TableContents"/>
              <w:bidi w:val="0"/>
              <w:spacing w:before="0" w:after="283"/>
              <w:jc w:val="left"/>
              <w:rPr/>
            </w:pPr>
            <w:r>
              <w:rPr/>
              <w:t xml:space="preserve">5.0. 6 (20. heinäkuuta 2011) </w:t>
            </w:r>
          </w:p>
        </w:tc>
        <w:tc>
          <w:tcPr>
            <w:tcW w:w="2506" w:type="dxa"/>
            <w:tcBorders/>
            <w:vAlign w:val="center"/>
          </w:tcPr>
          <w:p>
            <w:pPr>
              <w:pStyle w:val="TableContents"/>
              <w:bidi w:val="0"/>
              <w:spacing w:before="0" w:after="283"/>
              <w:jc w:val="left"/>
              <w:rPr/>
            </w:pPr>
            <w:r>
              <w:rPr/>
              <w:t xml:space="preserve">2007 -- 2011 </w:t>
            </w:r>
          </w:p>
        </w:tc>
        <w:tc>
          <w:tcPr>
            <w:tcW w:w="1441" w:type="dxa"/>
            <w:tcBorders/>
          </w:tcPr>
          <w:p>
            <w:pPr>
              <w:pStyle w:val="TableContents"/>
              <w:bidi w:val="0"/>
              <w:spacing w:before="0" w:after="283"/>
              <w:jc w:val="left"/>
              <w:rPr>
                <w:sz w:val="4"/>
                <w:szCs w:val="4"/>
              </w:rPr>
            </w:pPr>
            <w:r>
              <w:rPr>
                <w:sz w:val="4"/>
                <w:szCs w:val="4"/>
              </w:rPr>
            </w:r>
          </w:p>
        </w:tc>
      </w:tr>
      <w:tr>
        <w:trPr/>
        <w:tc>
          <w:tcPr>
            <w:tcW w:w="3166" w:type="dxa"/>
            <w:tcBorders/>
            <w:vAlign w:val="center"/>
          </w:tcPr>
          <w:p>
            <w:pPr>
              <w:pStyle w:val="TableContents"/>
              <w:bidi w:val="0"/>
              <w:spacing w:before="0" w:after="283"/>
              <w:jc w:val="left"/>
              <w:rPr/>
            </w:pPr>
            <w:r>
              <w:rPr/>
              <w:t xml:space="preserve">Mac OS X 10.6 Snow Leopard </w:t>
            </w:r>
          </w:p>
        </w:tc>
        <w:tc>
          <w:tcPr>
            <w:tcW w:w="2941" w:type="dxa"/>
            <w:tcBorders/>
            <w:vAlign w:val="center"/>
          </w:tcPr>
          <w:p>
            <w:pPr>
              <w:pStyle w:val="TableContents"/>
              <w:bidi w:val="0"/>
              <w:spacing w:before="0" w:after="283"/>
              <w:jc w:val="left"/>
              <w:rPr/>
            </w:pPr>
            <w:r>
              <w:rPr/>
              <w:t xml:space="preserve">5.1. 10 (12. syyskuuta 2013) </w:t>
            </w:r>
          </w:p>
        </w:tc>
        <w:tc>
          <w:tcPr>
            <w:tcW w:w="2506" w:type="dxa"/>
            <w:tcBorders/>
            <w:vAlign w:val="center"/>
          </w:tcPr>
          <w:p>
            <w:pPr>
              <w:pStyle w:val="TableContents"/>
              <w:bidi w:val="0"/>
              <w:spacing w:before="0" w:after="283"/>
              <w:jc w:val="left"/>
              <w:rPr/>
            </w:pPr>
            <w:r>
              <w:rPr/>
              <w:t xml:space="preserve">2009 -- 2013 </w:t>
            </w:r>
          </w:p>
        </w:tc>
        <w:tc>
          <w:tcPr>
            <w:tcW w:w="1441" w:type="dxa"/>
            <w:tcBorders/>
          </w:tcPr>
          <w:p>
            <w:pPr>
              <w:pStyle w:val="TableContents"/>
              <w:bidi w:val="0"/>
              <w:spacing w:before="0" w:after="283"/>
              <w:jc w:val="left"/>
              <w:rPr>
                <w:sz w:val="4"/>
                <w:szCs w:val="4"/>
              </w:rPr>
            </w:pPr>
            <w:r>
              <w:rPr>
                <w:sz w:val="4"/>
                <w:szCs w:val="4"/>
              </w:rPr>
            </w:r>
          </w:p>
        </w:tc>
      </w:tr>
      <w:tr>
        <w:trPr/>
        <w:tc>
          <w:tcPr>
            <w:tcW w:w="3166" w:type="dxa"/>
            <w:tcBorders/>
            <w:vAlign w:val="center"/>
          </w:tcPr>
          <w:p>
            <w:pPr>
              <w:pStyle w:val="TableContents"/>
              <w:bidi w:val="0"/>
              <w:spacing w:before="0" w:after="283"/>
              <w:jc w:val="left"/>
              <w:rPr/>
            </w:pPr>
            <w:r>
              <w:rPr/>
              <w:t xml:space="preserve">Mac OS X 10.7 Lion </w:t>
            </w:r>
          </w:p>
        </w:tc>
        <w:tc>
          <w:tcPr>
            <w:tcW w:w="2941" w:type="dxa"/>
            <w:tcBorders/>
            <w:vAlign w:val="center"/>
          </w:tcPr>
          <w:p>
            <w:pPr>
              <w:pStyle w:val="TableContents"/>
              <w:bidi w:val="0"/>
              <w:spacing w:before="0" w:after="283"/>
              <w:jc w:val="left"/>
              <w:rPr/>
            </w:pPr>
            <w:r>
              <w:rPr/>
              <w:t xml:space="preserve">6.1. 6 (13. elokuuta 2014) </w:t>
            </w:r>
          </w:p>
        </w:tc>
        <w:tc>
          <w:tcPr>
            <w:tcW w:w="2506" w:type="dxa"/>
            <w:tcBorders/>
            <w:vAlign w:val="center"/>
          </w:tcPr>
          <w:p>
            <w:pPr>
              <w:pStyle w:val="TableContents"/>
              <w:bidi w:val="0"/>
              <w:spacing w:before="0" w:after="283"/>
              <w:jc w:val="left"/>
              <w:rPr/>
            </w:pPr>
            <w:r>
              <w:rPr/>
              <w:t xml:space="preserve">2011 -- 2014 </w:t>
            </w:r>
          </w:p>
        </w:tc>
        <w:tc>
          <w:tcPr>
            <w:tcW w:w="1441" w:type="dxa"/>
            <w:tcBorders/>
          </w:tcPr>
          <w:p>
            <w:pPr>
              <w:pStyle w:val="TableContents"/>
              <w:bidi w:val="0"/>
              <w:spacing w:before="0" w:after="283"/>
              <w:jc w:val="left"/>
              <w:rPr>
                <w:sz w:val="4"/>
                <w:szCs w:val="4"/>
              </w:rPr>
            </w:pPr>
            <w:r>
              <w:rPr>
                <w:sz w:val="4"/>
                <w:szCs w:val="4"/>
              </w:rPr>
            </w:r>
          </w:p>
        </w:tc>
      </w:tr>
      <w:tr>
        <w:trPr/>
        <w:tc>
          <w:tcPr>
            <w:tcW w:w="3166" w:type="dxa"/>
            <w:tcBorders/>
            <w:vAlign w:val="center"/>
          </w:tcPr>
          <w:p>
            <w:pPr>
              <w:pStyle w:val="TableContents"/>
              <w:bidi w:val="0"/>
              <w:spacing w:before="0" w:after="283"/>
              <w:jc w:val="left"/>
              <w:rPr/>
            </w:pPr>
            <w:r>
              <w:rPr/>
              <w:t xml:space="preserve">OS X 10.8 Mountain Lion </w:t>
            </w:r>
          </w:p>
        </w:tc>
        <w:tc>
          <w:tcPr>
            <w:tcW w:w="2941" w:type="dxa"/>
            <w:tcBorders/>
            <w:vAlign w:val="center"/>
          </w:tcPr>
          <w:p>
            <w:pPr>
              <w:pStyle w:val="TableContents"/>
              <w:bidi w:val="0"/>
              <w:spacing w:before="0" w:after="283"/>
              <w:jc w:val="left"/>
              <w:rPr/>
            </w:pPr>
            <w:r>
              <w:rPr/>
              <w:t xml:space="preserve">6.2. 8 (13. elokuuta 2015) </w:t>
            </w:r>
          </w:p>
        </w:tc>
        <w:tc>
          <w:tcPr>
            <w:tcW w:w="2506" w:type="dxa"/>
            <w:tcBorders/>
            <w:vAlign w:val="center"/>
          </w:tcPr>
          <w:p>
            <w:pPr>
              <w:pStyle w:val="TableContents"/>
              <w:bidi w:val="0"/>
              <w:spacing w:before="0" w:after="283"/>
              <w:jc w:val="left"/>
              <w:rPr/>
            </w:pPr>
            <w:r>
              <w:rPr/>
              <w:t xml:space="preserve">2012 -- 2015 </w:t>
            </w:r>
          </w:p>
        </w:tc>
        <w:tc>
          <w:tcPr>
            <w:tcW w:w="1441" w:type="dxa"/>
            <w:tcBorders/>
          </w:tcPr>
          <w:p>
            <w:pPr>
              <w:pStyle w:val="TableContents"/>
              <w:bidi w:val="0"/>
              <w:spacing w:before="0" w:after="283"/>
              <w:jc w:val="left"/>
              <w:rPr>
                <w:sz w:val="4"/>
                <w:szCs w:val="4"/>
              </w:rPr>
            </w:pPr>
            <w:r>
              <w:rPr>
                <w:sz w:val="4"/>
                <w:szCs w:val="4"/>
              </w:rPr>
            </w:r>
          </w:p>
        </w:tc>
      </w:tr>
      <w:tr>
        <w:trPr/>
        <w:tc>
          <w:tcPr>
            <w:tcW w:w="3166" w:type="dxa"/>
            <w:tcBorders/>
            <w:vAlign w:val="center"/>
          </w:tcPr>
          <w:p>
            <w:pPr>
              <w:pStyle w:val="TableContents"/>
              <w:bidi w:val="0"/>
              <w:spacing w:before="0" w:after="283"/>
              <w:jc w:val="left"/>
              <w:rPr/>
            </w:pPr>
            <w:r>
              <w:rPr/>
              <w:t xml:space="preserve">OS X 10.9 Mavericks </w:t>
            </w:r>
          </w:p>
        </w:tc>
        <w:tc>
          <w:tcPr>
            <w:tcW w:w="2941" w:type="dxa"/>
            <w:tcBorders/>
            <w:vAlign w:val="center"/>
          </w:tcPr>
          <w:p>
            <w:pPr>
              <w:pStyle w:val="TableContents"/>
              <w:bidi w:val="0"/>
              <w:spacing w:before="0" w:after="283"/>
              <w:jc w:val="left"/>
              <w:rPr/>
            </w:pPr>
            <w:r>
              <w:rPr/>
              <w:t xml:space="preserve">9.1. 3 (1. syyskuuta 2016) </w:t>
            </w:r>
          </w:p>
        </w:tc>
        <w:tc>
          <w:tcPr>
            <w:tcW w:w="2506" w:type="dxa"/>
            <w:tcBorders/>
            <w:vAlign w:val="center"/>
          </w:tcPr>
          <w:p>
            <w:pPr>
              <w:pStyle w:val="TableContents"/>
              <w:bidi w:val="0"/>
              <w:spacing w:before="0" w:after="283"/>
              <w:jc w:val="left"/>
              <w:rPr/>
            </w:pPr>
            <w:r>
              <w:rPr/>
              <w:t xml:space="preserve">2013 -- 2016 </w:t>
            </w:r>
          </w:p>
        </w:tc>
        <w:tc>
          <w:tcPr>
            <w:tcW w:w="1441" w:type="dxa"/>
            <w:tcBorders/>
          </w:tcPr>
          <w:p>
            <w:pPr>
              <w:pStyle w:val="TableContents"/>
              <w:bidi w:val="0"/>
              <w:spacing w:before="0" w:after="283"/>
              <w:jc w:val="left"/>
              <w:rPr>
                <w:sz w:val="4"/>
                <w:szCs w:val="4"/>
              </w:rPr>
            </w:pPr>
            <w:r>
              <w:rPr>
                <w:sz w:val="4"/>
                <w:szCs w:val="4"/>
              </w:rPr>
            </w:r>
          </w:p>
        </w:tc>
      </w:tr>
      <w:tr>
        <w:trPr/>
        <w:tc>
          <w:tcPr>
            <w:tcW w:w="3166" w:type="dxa"/>
            <w:tcBorders/>
            <w:vAlign w:val="center"/>
          </w:tcPr>
          <w:p>
            <w:pPr>
              <w:pStyle w:val="TableContents"/>
              <w:bidi w:val="0"/>
              <w:spacing w:before="0" w:after="283"/>
              <w:jc w:val="left"/>
              <w:rPr/>
            </w:pPr>
            <w:r>
              <w:rPr/>
              <w:t xml:space="preserve">OS X 10.10 Yosemite </w:t>
            </w:r>
          </w:p>
        </w:tc>
        <w:tc>
          <w:tcPr>
            <w:tcW w:w="2941" w:type="dxa"/>
            <w:tcBorders/>
            <w:vAlign w:val="center"/>
          </w:tcPr>
          <w:p>
            <w:pPr>
              <w:pStyle w:val="TableContents"/>
              <w:bidi w:val="0"/>
              <w:spacing w:before="0" w:after="283"/>
              <w:jc w:val="left"/>
              <w:rPr/>
            </w:pPr>
            <w:r>
              <w:rPr/>
              <w:t xml:space="preserve">10.1. 2 (19. heinäkuuta 2017) </w:t>
            </w:r>
          </w:p>
        </w:tc>
        <w:tc>
          <w:tcPr>
            <w:tcW w:w="2506" w:type="dxa"/>
            <w:tcBorders/>
            <w:vAlign w:val="center"/>
          </w:tcPr>
          <w:p>
            <w:pPr>
              <w:pStyle w:val="TableContents"/>
              <w:bidi w:val="0"/>
              <w:spacing w:before="0" w:after="283"/>
              <w:jc w:val="left"/>
              <w:rPr/>
            </w:pPr>
            <w:r>
              <w:rPr/>
              <w:t xml:space="preserve">2014-2017 </w:t>
            </w:r>
          </w:p>
        </w:tc>
        <w:tc>
          <w:tcPr>
            <w:tcW w:w="1441" w:type="dxa"/>
            <w:tcBorders/>
          </w:tcPr>
          <w:p>
            <w:pPr>
              <w:pStyle w:val="TableContents"/>
              <w:bidi w:val="0"/>
              <w:spacing w:before="0" w:after="283"/>
              <w:jc w:val="left"/>
              <w:rPr>
                <w:sz w:val="4"/>
                <w:szCs w:val="4"/>
              </w:rPr>
            </w:pPr>
            <w:r>
              <w:rPr>
                <w:sz w:val="4"/>
                <w:szCs w:val="4"/>
              </w:rPr>
            </w:r>
          </w:p>
        </w:tc>
      </w:tr>
      <w:tr>
        <w:trPr/>
        <w:tc>
          <w:tcPr>
            <w:tcW w:w="3166" w:type="dxa"/>
            <w:tcBorders/>
            <w:vAlign w:val="center"/>
          </w:tcPr>
          <w:p>
            <w:pPr>
              <w:pStyle w:val="TableContents"/>
              <w:bidi w:val="0"/>
              <w:spacing w:before="0" w:after="283"/>
              <w:jc w:val="left"/>
              <w:rPr/>
            </w:pPr>
            <w:r>
              <w:rPr/>
              <w:t xml:space="preserve">OS X 10.11 El Capitan </w:t>
            </w:r>
          </w:p>
        </w:tc>
        <w:tc>
          <w:tcPr>
            <w:tcW w:w="2941" w:type="dxa"/>
            <w:tcBorders/>
            <w:vAlign w:val="center"/>
          </w:tcPr>
          <w:p>
            <w:pPr>
              <w:pStyle w:val="TableContents"/>
              <w:bidi w:val="0"/>
              <w:spacing w:before="0" w:after="283"/>
              <w:jc w:val="left"/>
              <w:rPr/>
            </w:pPr>
            <w:r>
              <w:rPr/>
              <w:t xml:space="preserve">11.1 (29. maaliskuuta 2018) </w:t>
            </w:r>
          </w:p>
        </w:tc>
        <w:tc>
          <w:tcPr>
            <w:tcW w:w="2506" w:type="dxa"/>
            <w:tcBorders/>
            <w:vAlign w:val="center"/>
          </w:tcPr>
          <w:p>
            <w:pPr>
              <w:pStyle w:val="TableContents"/>
              <w:bidi w:val="0"/>
              <w:spacing w:before="0" w:after="283"/>
              <w:jc w:val="left"/>
              <w:rPr/>
            </w:pPr>
            <w:r>
              <w:rPr/>
              <w:t xml:space="preserve">Vuodesta 2015 </w:t>
            </w:r>
          </w:p>
        </w:tc>
        <w:tc>
          <w:tcPr>
            <w:tcW w:w="1441" w:type="dxa"/>
            <w:tcBorders/>
          </w:tcPr>
          <w:p>
            <w:pPr>
              <w:pStyle w:val="TableContents"/>
              <w:bidi w:val="0"/>
              <w:spacing w:before="0" w:after="283"/>
              <w:jc w:val="left"/>
              <w:rPr>
                <w:sz w:val="4"/>
                <w:szCs w:val="4"/>
              </w:rPr>
            </w:pPr>
            <w:r>
              <w:rPr>
                <w:sz w:val="4"/>
                <w:szCs w:val="4"/>
              </w:rPr>
            </w:r>
          </w:p>
        </w:tc>
      </w:tr>
      <w:tr>
        <w:trPr/>
        <w:tc>
          <w:tcPr>
            <w:tcW w:w="3166" w:type="dxa"/>
            <w:tcBorders/>
            <w:vAlign w:val="center"/>
          </w:tcPr>
          <w:p>
            <w:pPr>
              <w:pStyle w:val="TableContents"/>
              <w:bidi w:val="0"/>
              <w:spacing w:before="0" w:after="283"/>
              <w:jc w:val="left"/>
              <w:rPr/>
            </w:pPr>
            <w:r>
              <w:rPr/>
              <w:t xml:space="preserve">macOS 10.12 Sierra </w:t>
            </w:r>
          </w:p>
        </w:tc>
        <w:tc>
          <w:tcPr>
            <w:tcW w:w="2941" w:type="dxa"/>
            <w:tcBorders/>
            <w:vAlign w:val="center"/>
          </w:tcPr>
          <w:p>
            <w:pPr>
              <w:pStyle w:val="TableContents"/>
              <w:bidi w:val="0"/>
              <w:spacing w:before="0" w:after="283"/>
              <w:jc w:val="left"/>
              <w:rPr/>
            </w:pPr>
            <w:r>
              <w:rPr/>
              <w:t xml:space="preserve">11.1 (29. maaliskuuta 2018) </w:t>
            </w:r>
          </w:p>
        </w:tc>
        <w:tc>
          <w:tcPr>
            <w:tcW w:w="2506" w:type="dxa"/>
            <w:tcBorders/>
            <w:vAlign w:val="center"/>
          </w:tcPr>
          <w:p>
            <w:pPr>
              <w:pStyle w:val="TableContents"/>
              <w:bidi w:val="0"/>
              <w:spacing w:before="0" w:after="283"/>
              <w:jc w:val="left"/>
              <w:rPr/>
            </w:pPr>
            <w:r>
              <w:rPr/>
              <w:t xml:space="preserve">Vuodesta 2016 lähtien </w:t>
            </w:r>
          </w:p>
        </w:tc>
        <w:tc>
          <w:tcPr>
            <w:tcW w:w="1441" w:type="dxa"/>
            <w:tcBorders/>
          </w:tcPr>
          <w:p>
            <w:pPr>
              <w:pStyle w:val="TableContents"/>
              <w:bidi w:val="0"/>
              <w:spacing w:before="0" w:after="283"/>
              <w:jc w:val="left"/>
              <w:rPr>
                <w:sz w:val="4"/>
                <w:szCs w:val="4"/>
              </w:rPr>
            </w:pPr>
            <w:r>
              <w:rPr>
                <w:sz w:val="4"/>
                <w:szCs w:val="4"/>
              </w:rPr>
            </w:r>
          </w:p>
        </w:tc>
      </w:tr>
      <w:tr>
        <w:trPr/>
        <w:tc>
          <w:tcPr>
            <w:tcW w:w="3166" w:type="dxa"/>
            <w:tcBorders/>
            <w:vAlign w:val="center"/>
          </w:tcPr>
          <w:p>
            <w:pPr>
              <w:pStyle w:val="TableContents"/>
              <w:bidi w:val="0"/>
              <w:spacing w:before="0" w:after="283"/>
              <w:jc w:val="left"/>
              <w:rPr/>
            </w:pPr>
            <w:r>
              <w:rPr/>
              <w:t xml:space="preserve">macOS 10.13 High Sierra </w:t>
            </w:r>
          </w:p>
        </w:tc>
        <w:tc>
          <w:tcPr>
            <w:tcW w:w="2941" w:type="dxa"/>
            <w:tcBorders/>
            <w:vAlign w:val="center"/>
          </w:tcPr>
          <w:p>
            <w:pPr>
              <w:pStyle w:val="TableContents"/>
              <w:bidi w:val="0"/>
              <w:spacing w:before="0" w:after="283"/>
              <w:jc w:val="left"/>
              <w:rPr/>
            </w:pPr>
            <w:r>
              <w:rPr>
                <w:color w:val="A9A9A9"/>
              </w:rPr>
              <w:t xml:space="preserve">11.1 </w:t>
            </w:r>
            <w:r>
              <w:rPr/>
              <w:t xml:space="preserve">(29. maaliskuuta 2018) </w:t>
            </w:r>
          </w:p>
        </w:tc>
        <w:tc>
          <w:tcPr>
            <w:tcW w:w="2506" w:type="dxa"/>
            <w:tcBorders/>
            <w:vAlign w:val="center"/>
          </w:tcPr>
          <w:p>
            <w:pPr>
              <w:pStyle w:val="TableContents"/>
              <w:bidi w:val="0"/>
              <w:spacing w:before="0" w:after="283"/>
              <w:jc w:val="left"/>
              <w:rPr/>
            </w:pPr>
            <w:r>
              <w:rPr/>
              <w:t xml:space="preserve">Vuodesta 2017 lähtien </w:t>
            </w:r>
          </w:p>
        </w:tc>
        <w:tc>
          <w:tcPr>
            <w:tcW w:w="1441" w:type="dxa"/>
            <w:tcBorders/>
          </w:tcPr>
          <w:p>
            <w:pPr>
              <w:pStyle w:val="TableContents"/>
              <w:bidi w:val="0"/>
              <w:spacing w:before="0" w:after="283"/>
              <w:jc w:val="left"/>
              <w:rPr>
                <w:sz w:val="4"/>
                <w:szCs w:val="4"/>
              </w:rPr>
            </w:pPr>
            <w:r>
              <w:rPr>
                <w:sz w:val="4"/>
                <w:szCs w:val="4"/>
              </w:rPr>
            </w:r>
          </w:p>
        </w:tc>
      </w:tr>
      <w:tr>
        <w:trPr/>
        <w:tc>
          <w:tcPr>
            <w:tcW w:w="3166" w:type="dxa"/>
            <w:tcBorders/>
            <w:vAlign w:val="center"/>
          </w:tcPr>
          <w:p>
            <w:pPr>
              <w:pStyle w:val="TableHeading"/>
              <w:suppressLineNumbers/>
              <w:bidi w:val="0"/>
              <w:spacing w:before="0" w:after="283"/>
              <w:jc w:val="center"/>
              <w:rPr/>
            </w:pPr>
            <w:r>
              <w:rPr/>
              <w:t xml:space="preserve">Microsoft Windows </w:t>
            </w:r>
          </w:p>
        </w:tc>
        <w:tc>
          <w:tcPr>
            <w:tcW w:w="2941" w:type="dxa"/>
            <w:tcBorders/>
            <w:vAlign w:val="center"/>
          </w:tcPr>
          <w:p>
            <w:pPr>
              <w:pStyle w:val="TableContents"/>
              <w:bidi w:val="0"/>
              <w:spacing w:before="0" w:after="283"/>
              <w:jc w:val="left"/>
              <w:rPr/>
            </w:pPr>
            <w:r>
              <w:rPr/>
              <w:t xml:space="preserve">Windows 2000 </w:t>
            </w:r>
          </w:p>
        </w:tc>
        <w:tc>
          <w:tcPr>
            <w:tcW w:w="2506" w:type="dxa"/>
            <w:tcBorders/>
            <w:vAlign w:val="center"/>
          </w:tcPr>
          <w:p>
            <w:pPr>
              <w:pStyle w:val="TableContents"/>
              <w:bidi w:val="0"/>
              <w:spacing w:before="0" w:after="283"/>
              <w:jc w:val="left"/>
              <w:rPr/>
            </w:pPr>
            <w:r>
              <w:rPr/>
              <w:t xml:space="preserve">3.0. 3 (1. elokuuta 2007) </w:t>
            </w:r>
          </w:p>
        </w:tc>
        <w:tc>
          <w:tcPr>
            <w:tcW w:w="1441" w:type="dxa"/>
            <w:tcBorders/>
            <w:vAlign w:val="center"/>
          </w:tcPr>
          <w:p>
            <w:pPr>
              <w:pStyle w:val="TableContents"/>
              <w:bidi w:val="0"/>
              <w:spacing w:before="0" w:after="283"/>
              <w:jc w:val="left"/>
              <w:rPr/>
            </w:pPr>
            <w:r>
              <w:rPr/>
              <w:t xml:space="preserve">Epävirallinen </w:t>
            </w:r>
          </w:p>
        </w:tc>
      </w:tr>
      <w:tr>
        <w:trPr/>
        <w:tc>
          <w:tcPr>
            <w:tcW w:w="3166" w:type="dxa"/>
            <w:tcBorders/>
            <w:vAlign w:val="center"/>
          </w:tcPr>
          <w:p>
            <w:pPr>
              <w:pStyle w:val="TableContents"/>
              <w:bidi w:val="0"/>
              <w:spacing w:before="0" w:after="283"/>
              <w:jc w:val="left"/>
              <w:rPr/>
            </w:pPr>
            <w:r>
              <w:rPr/>
              <w:t xml:space="preserve">Windows XP SP1 </w:t>
            </w:r>
          </w:p>
        </w:tc>
        <w:tc>
          <w:tcPr>
            <w:tcW w:w="2941" w:type="dxa"/>
            <w:tcBorders/>
            <w:vAlign w:val="center"/>
          </w:tcPr>
          <w:p>
            <w:pPr>
              <w:pStyle w:val="TableContents"/>
              <w:bidi w:val="0"/>
              <w:spacing w:before="0" w:after="283"/>
              <w:jc w:val="left"/>
              <w:rPr/>
            </w:pPr>
            <w:r>
              <w:rPr/>
              <w:t xml:space="preserve">4.0. 3 (11. elokuuta 2009) </w:t>
            </w:r>
          </w:p>
        </w:tc>
        <w:tc>
          <w:tcPr>
            <w:tcW w:w="2506" w:type="dxa"/>
            <w:tcBorders/>
            <w:vAlign w:val="center"/>
          </w:tcPr>
          <w:p>
            <w:pPr>
              <w:pStyle w:val="TableContents"/>
              <w:bidi w:val="0"/>
              <w:spacing w:before="0" w:after="283"/>
              <w:jc w:val="left"/>
              <w:rPr/>
            </w:pPr>
            <w:r>
              <w:rPr/>
              <w:t xml:space="preserve">2007 -- 2009 </w:t>
            </w:r>
          </w:p>
        </w:tc>
        <w:tc>
          <w:tcPr>
            <w:tcW w:w="1441" w:type="dxa"/>
            <w:tcBorders/>
          </w:tcPr>
          <w:p>
            <w:pPr>
              <w:pStyle w:val="TableContents"/>
              <w:bidi w:val="0"/>
              <w:spacing w:before="0" w:after="283"/>
              <w:jc w:val="left"/>
              <w:rPr>
                <w:sz w:val="4"/>
                <w:szCs w:val="4"/>
              </w:rPr>
            </w:pPr>
            <w:r>
              <w:rPr>
                <w:sz w:val="4"/>
                <w:szCs w:val="4"/>
              </w:rPr>
            </w:r>
          </w:p>
        </w:tc>
      </w:tr>
      <w:tr>
        <w:trPr/>
        <w:tc>
          <w:tcPr>
            <w:tcW w:w="3166" w:type="dxa"/>
            <w:tcBorders/>
            <w:vAlign w:val="center"/>
          </w:tcPr>
          <w:p>
            <w:pPr>
              <w:pStyle w:val="TableContents"/>
              <w:bidi w:val="0"/>
              <w:spacing w:before="0" w:after="283"/>
              <w:jc w:val="left"/>
              <w:rPr/>
            </w:pPr>
            <w:r>
              <w:rPr/>
              <w:t xml:space="preserve">Windows XP SP2, SP3 </w:t>
            </w:r>
          </w:p>
        </w:tc>
        <w:tc>
          <w:tcPr>
            <w:tcW w:w="2941" w:type="dxa"/>
            <w:tcBorders/>
            <w:vAlign w:val="center"/>
          </w:tcPr>
          <w:p>
            <w:pPr>
              <w:pStyle w:val="TableContents"/>
              <w:bidi w:val="0"/>
              <w:spacing w:before="0" w:after="283"/>
              <w:jc w:val="left"/>
              <w:rPr/>
            </w:pPr>
            <w:r>
              <w:rPr/>
              <w:t xml:space="preserve">5.1. 7 (9. toukokuuta 2012) </w:t>
            </w:r>
          </w:p>
        </w:tc>
        <w:tc>
          <w:tcPr>
            <w:tcW w:w="2506" w:type="dxa"/>
            <w:tcBorders/>
            <w:vAlign w:val="center"/>
          </w:tcPr>
          <w:p>
            <w:pPr>
              <w:pStyle w:val="TableContents"/>
              <w:bidi w:val="0"/>
              <w:spacing w:before="0" w:after="283"/>
              <w:jc w:val="left"/>
              <w:rPr/>
            </w:pPr>
            <w:r>
              <w:rPr/>
              <w:t xml:space="preserve">2007 -- 2012 </w:t>
            </w:r>
          </w:p>
        </w:tc>
        <w:tc>
          <w:tcPr>
            <w:tcW w:w="1441" w:type="dxa"/>
            <w:tcBorders/>
          </w:tcPr>
          <w:p>
            <w:pPr>
              <w:pStyle w:val="TableContents"/>
              <w:bidi w:val="0"/>
              <w:spacing w:before="0" w:after="283"/>
              <w:jc w:val="left"/>
              <w:rPr>
                <w:sz w:val="4"/>
                <w:szCs w:val="4"/>
              </w:rPr>
            </w:pPr>
            <w:r>
              <w:rPr>
                <w:sz w:val="4"/>
                <w:szCs w:val="4"/>
              </w:rPr>
            </w:r>
          </w:p>
        </w:tc>
      </w:tr>
      <w:tr>
        <w:trPr/>
        <w:tc>
          <w:tcPr>
            <w:tcW w:w="3166" w:type="dxa"/>
            <w:tcBorders/>
            <w:vAlign w:val="center"/>
          </w:tcPr>
          <w:p>
            <w:pPr>
              <w:pStyle w:val="TableContents"/>
              <w:bidi w:val="0"/>
              <w:spacing w:before="0" w:after="283"/>
              <w:jc w:val="left"/>
              <w:rPr/>
            </w:pPr>
            <w:r>
              <w:rPr/>
              <w:t xml:space="preserve">Windows Vista </w:t>
            </w:r>
          </w:p>
        </w:tc>
        <w:tc>
          <w:tcPr>
            <w:tcW w:w="6888" w:type="dxa"/>
            <w:gridSpan w:val="3"/>
            <w:tcBorders/>
          </w:tcPr>
          <w:p>
            <w:pPr>
              <w:pStyle w:val="TableContents"/>
              <w:bidi w:val="0"/>
              <w:spacing w:before="0" w:after="283"/>
              <w:jc w:val="left"/>
              <w:rPr>
                <w:sz w:val="4"/>
                <w:szCs w:val="4"/>
              </w:rPr>
            </w:pPr>
            <w:r>
              <w:rPr>
                <w:sz w:val="4"/>
                <w:szCs w:val="4"/>
              </w:rPr>
            </w:r>
          </w:p>
        </w:tc>
      </w:tr>
      <w:tr>
        <w:trPr/>
        <w:tc>
          <w:tcPr>
            <w:tcW w:w="3166" w:type="dxa"/>
            <w:tcBorders/>
            <w:vAlign w:val="center"/>
          </w:tcPr>
          <w:p>
            <w:pPr>
              <w:pStyle w:val="TableContents"/>
              <w:bidi w:val="0"/>
              <w:spacing w:before="0" w:after="283"/>
              <w:jc w:val="left"/>
              <w:rPr/>
            </w:pPr>
            <w:r>
              <w:rPr/>
              <w:t xml:space="preserve">Windows 7 </w:t>
            </w:r>
          </w:p>
        </w:tc>
        <w:tc>
          <w:tcPr>
            <w:tcW w:w="2941" w:type="dxa"/>
            <w:tcBorders/>
            <w:vAlign w:val="center"/>
          </w:tcPr>
          <w:p>
            <w:pPr>
              <w:pStyle w:val="TableContents"/>
              <w:bidi w:val="0"/>
              <w:spacing w:before="0" w:after="283"/>
              <w:jc w:val="left"/>
              <w:rPr/>
            </w:pPr>
            <w:r>
              <w:rPr/>
              <w:t xml:space="preserve">2009 -- 2012 </w:t>
            </w:r>
          </w:p>
        </w:tc>
        <w:tc>
          <w:tcPr>
            <w:tcW w:w="3947" w:type="dxa"/>
            <w:gridSpan w:val="2"/>
            <w:tcBorders/>
          </w:tcPr>
          <w:p>
            <w:pPr>
              <w:pStyle w:val="TableContents"/>
              <w:bidi w:val="0"/>
              <w:spacing w:before="0" w:after="283"/>
              <w:jc w:val="left"/>
              <w:rPr>
                <w:sz w:val="4"/>
                <w:szCs w:val="4"/>
              </w:rPr>
            </w:pPr>
            <w:r>
              <w:rPr>
                <w:sz w:val="4"/>
                <w:szCs w:val="4"/>
              </w:rPr>
            </w:r>
          </w:p>
        </w:tc>
      </w:tr>
      <w:tr>
        <w:trPr/>
        <w:tc>
          <w:tcPr>
            <w:tcW w:w="3166" w:type="dxa"/>
            <w:tcBorders/>
            <w:vAlign w:val="center"/>
          </w:tcPr>
          <w:p>
            <w:pPr>
              <w:pStyle w:val="TableContents"/>
              <w:bidi w:val="0"/>
              <w:spacing w:before="0" w:after="283"/>
              <w:jc w:val="left"/>
              <w:rPr/>
            </w:pPr>
            <w:r>
              <w:rPr/>
              <w:t xml:space="preserve">Windows 8 </w:t>
            </w:r>
          </w:p>
        </w:tc>
        <w:tc>
          <w:tcPr>
            <w:tcW w:w="2941" w:type="dxa"/>
            <w:tcBorders/>
            <w:vAlign w:val="center"/>
          </w:tcPr>
          <w:p>
            <w:pPr>
              <w:pStyle w:val="TableContents"/>
              <w:bidi w:val="0"/>
              <w:spacing w:before="0" w:after="283"/>
              <w:jc w:val="left"/>
              <w:rPr/>
            </w:pPr>
            <w:r>
              <w:rPr/>
              <w:t xml:space="preserve">2012 </w:t>
            </w:r>
          </w:p>
        </w:tc>
        <w:tc>
          <w:tcPr>
            <w:tcW w:w="3947" w:type="dxa"/>
            <w:gridSpan w:val="2"/>
            <w:tcBorders/>
          </w:tcPr>
          <w:p>
            <w:pPr>
              <w:pStyle w:val="TableContents"/>
              <w:bidi w:val="0"/>
              <w:spacing w:before="0" w:after="283"/>
              <w:jc w:val="left"/>
              <w:rPr>
                <w:sz w:val="4"/>
                <w:szCs w:val="4"/>
              </w:rPr>
            </w:pPr>
            <w:r>
              <w:rPr>
                <w:sz w:val="4"/>
                <w:szCs w:val="4"/>
              </w:rPr>
            </w:r>
          </w:p>
        </w:tc>
      </w:tr>
      <w:tr>
        <w:trPr/>
        <w:tc>
          <w:tcPr>
            <w:tcW w:w="3166" w:type="dxa"/>
            <w:tcBorders/>
            <w:vAlign w:val="center"/>
          </w:tcPr>
          <w:p>
            <w:pPr>
              <w:pStyle w:val="TableContents"/>
              <w:bidi w:val="0"/>
              <w:spacing w:before="0" w:after="283"/>
              <w:jc w:val="left"/>
              <w:rPr/>
            </w:pPr>
            <w:r>
              <w:rPr/>
              <w:t xml:space="preserve">Windows 10 </w:t>
            </w:r>
          </w:p>
        </w:tc>
        <w:tc>
          <w:tcPr>
            <w:tcW w:w="2941" w:type="dxa"/>
            <w:tcBorders/>
            <w:vAlign w:val="center"/>
          </w:tcPr>
          <w:p>
            <w:pPr>
              <w:pStyle w:val="TableContents"/>
              <w:bidi w:val="0"/>
              <w:spacing w:before="0" w:after="283"/>
              <w:jc w:val="left"/>
              <w:rPr/>
            </w:pPr>
            <w:r>
              <w:rPr/>
              <w:t xml:space="preserve">Ei ole </w:t>
            </w:r>
          </w:p>
        </w:tc>
        <w:tc>
          <w:tcPr>
            <w:tcW w:w="3947"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uusin safarin versio macille?</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127"/>
        <w:gridCol w:w="1012"/>
        <w:gridCol w:w="1535"/>
        <w:gridCol w:w="2028"/>
        <w:gridCol w:w="1819"/>
        <w:gridCol w:w="2684"/>
      </w:tblGrid>
      <w:tr>
        <w:trPr/>
        <w:tc>
          <w:tcPr>
            <w:tcW w:w="1127" w:type="dxa"/>
            <w:tcBorders/>
            <w:vAlign w:val="center"/>
          </w:tcPr>
          <w:p>
            <w:pPr>
              <w:pStyle w:val="TableHeading"/>
              <w:suppressLineNumbers/>
              <w:bidi w:val="0"/>
              <w:spacing w:before="0" w:after="283"/>
              <w:jc w:val="center"/>
              <w:rPr/>
            </w:pPr>
            <w:r>
              <w:rPr/>
              <w:t xml:space="preserve">Pääversio </w:t>
            </w:r>
          </w:p>
        </w:tc>
        <w:tc>
          <w:tcPr>
            <w:tcW w:w="1012" w:type="dxa"/>
            <w:tcBorders/>
            <w:vAlign w:val="center"/>
          </w:tcPr>
          <w:p>
            <w:pPr>
              <w:pStyle w:val="TableHeading"/>
              <w:suppressLineNumbers/>
              <w:bidi w:val="0"/>
              <w:spacing w:before="0" w:after="283"/>
              <w:jc w:val="center"/>
              <w:rPr/>
            </w:pPr>
            <w:r>
              <w:rPr/>
              <w:t xml:space="preserve">Pieni versio </w:t>
            </w:r>
          </w:p>
        </w:tc>
        <w:tc>
          <w:tcPr>
            <w:tcW w:w="1535" w:type="dxa"/>
            <w:tcBorders/>
            <w:vAlign w:val="center"/>
          </w:tcPr>
          <w:p>
            <w:pPr>
              <w:pStyle w:val="TableHeading"/>
              <w:suppressLineNumbers/>
              <w:bidi w:val="0"/>
              <w:spacing w:before="0" w:after="283"/>
              <w:jc w:val="center"/>
              <w:rPr/>
            </w:pPr>
            <w:r>
              <w:rPr/>
              <w:t xml:space="preserve">WebKit-versio </w:t>
            </w:r>
          </w:p>
        </w:tc>
        <w:tc>
          <w:tcPr>
            <w:tcW w:w="2028" w:type="dxa"/>
            <w:tcBorders/>
            <w:vAlign w:val="center"/>
          </w:tcPr>
          <w:p>
            <w:pPr>
              <w:pStyle w:val="TableHeading"/>
              <w:suppressLineNumbers/>
              <w:bidi w:val="0"/>
              <w:spacing w:before="0" w:after="283"/>
              <w:jc w:val="center"/>
              <w:rPr/>
            </w:pPr>
            <w:r>
              <w:rPr/>
              <w:t xml:space="preserve">Käyttöjärjestelmä </w:t>
            </w:r>
          </w:p>
        </w:tc>
        <w:tc>
          <w:tcPr>
            <w:tcW w:w="1819" w:type="dxa"/>
            <w:tcBorders/>
            <w:vAlign w:val="center"/>
          </w:tcPr>
          <w:p>
            <w:pPr>
              <w:pStyle w:val="TableHeading"/>
              <w:suppressLineNumbers/>
              <w:bidi w:val="0"/>
              <w:spacing w:before="0" w:after="283"/>
              <w:jc w:val="center"/>
              <w:rPr/>
            </w:pPr>
            <w:r>
              <w:rPr/>
              <w:t xml:space="preserve">Julkaisupäivä </w:t>
            </w:r>
          </w:p>
        </w:tc>
        <w:tc>
          <w:tcPr>
            <w:tcW w:w="2684" w:type="dxa"/>
            <w:tcBorders/>
            <w:vAlign w:val="center"/>
          </w:tcPr>
          <w:p>
            <w:pPr>
              <w:pStyle w:val="TableHeading"/>
              <w:suppressLineNumbers/>
              <w:bidi w:val="0"/>
              <w:spacing w:before="0" w:after="283"/>
              <w:jc w:val="center"/>
              <w:rPr/>
            </w:pPr>
            <w:r>
              <w:rPr/>
              <w:t xml:space="preserve">Ominaisuudet </w:t>
            </w:r>
          </w:p>
        </w:tc>
      </w:tr>
      <w:tr>
        <w:trPr/>
        <w:tc>
          <w:tcPr>
            <w:tcW w:w="1127" w:type="dxa"/>
            <w:tcBorders/>
            <w:vAlign w:val="center"/>
          </w:tcPr>
          <w:p>
            <w:pPr>
              <w:pStyle w:val="TableHeading"/>
              <w:suppressLineNumbers/>
              <w:bidi w:val="0"/>
              <w:spacing w:before="0" w:after="283"/>
              <w:jc w:val="center"/>
              <w:rPr/>
            </w:pPr>
            <w:r>
              <w:rPr/>
              <w:t xml:space="preserve">Safari </w:t>
            </w:r>
          </w:p>
        </w:tc>
        <w:tc>
          <w:tcPr>
            <w:tcW w:w="1012" w:type="dxa"/>
            <w:tcBorders/>
            <w:vAlign w:val="center"/>
          </w:tcPr>
          <w:p>
            <w:pPr>
              <w:pStyle w:val="TableContents"/>
              <w:bidi w:val="0"/>
              <w:spacing w:before="0" w:after="283"/>
              <w:jc w:val="left"/>
              <w:rPr/>
            </w:pPr>
            <w:r>
              <w:rPr/>
              <w:t xml:space="preserve">0.8 </w:t>
            </w:r>
          </w:p>
        </w:tc>
        <w:tc>
          <w:tcPr>
            <w:tcW w:w="1535" w:type="dxa"/>
            <w:tcBorders/>
            <w:vAlign w:val="center"/>
          </w:tcPr>
          <w:p>
            <w:pPr>
              <w:pStyle w:val="TableContents"/>
              <w:bidi w:val="0"/>
              <w:spacing w:before="0" w:after="283"/>
              <w:jc w:val="left"/>
              <w:rPr/>
            </w:pPr>
            <w:r>
              <w:rPr/>
              <w:t xml:space="preserve">48 </w:t>
            </w:r>
          </w:p>
        </w:tc>
        <w:tc>
          <w:tcPr>
            <w:tcW w:w="2028" w:type="dxa"/>
            <w:tcBorders/>
            <w:vAlign w:val="center"/>
          </w:tcPr>
          <w:p>
            <w:pPr>
              <w:pStyle w:val="TableHeading"/>
              <w:suppressLineNumbers/>
              <w:bidi w:val="0"/>
              <w:spacing w:before="0" w:after="283"/>
              <w:jc w:val="center"/>
              <w:rPr/>
            </w:pPr>
            <w:r>
              <w:rPr/>
              <w:t xml:space="preserve">Mac OS X v10. 2 </w:t>
            </w:r>
          </w:p>
        </w:tc>
        <w:tc>
          <w:tcPr>
            <w:tcW w:w="1819" w:type="dxa"/>
            <w:tcBorders/>
            <w:vAlign w:val="center"/>
          </w:tcPr>
          <w:p>
            <w:pPr>
              <w:pStyle w:val="TableContents"/>
              <w:bidi w:val="0"/>
              <w:spacing w:before="0" w:after="283"/>
              <w:jc w:val="left"/>
              <w:rPr/>
            </w:pPr>
            <w:r>
              <w:rPr/>
              <w:t xml:space="preserve">tammikuu 7, 2003 </w:t>
            </w:r>
          </w:p>
        </w:tc>
        <w:tc>
          <w:tcPr>
            <w:tcW w:w="2684" w:type="dxa"/>
            <w:tcBorders/>
            <w:vAlign w:val="center"/>
          </w:tcPr>
          <w:p>
            <w:pPr>
              <w:pStyle w:val="TableContents"/>
              <w:bidi w:val="0"/>
              <w:spacing w:before="0" w:after="283"/>
              <w:jc w:val="left"/>
              <w:rPr/>
            </w:pPr>
            <w:r>
              <w:rPr/>
              <w:t xml:space="preserve">Julkinen beta. Ensimmäinen julkaisu Macworld San Franciscossa. </w:t>
            </w:r>
          </w:p>
        </w:tc>
      </w:tr>
      <w:tr>
        <w:trPr/>
        <w:tc>
          <w:tcPr>
            <w:tcW w:w="1127" w:type="dxa"/>
            <w:tcBorders/>
            <w:vAlign w:val="center"/>
          </w:tcPr>
          <w:p>
            <w:pPr>
              <w:pStyle w:val="TableContents"/>
              <w:bidi w:val="0"/>
              <w:spacing w:before="0" w:after="283"/>
              <w:jc w:val="left"/>
              <w:rPr/>
            </w:pPr>
            <w:r>
              <w:rPr/>
              <w:t xml:space="preserve">0.9 </w:t>
            </w:r>
          </w:p>
        </w:tc>
        <w:tc>
          <w:tcPr>
            <w:tcW w:w="1012" w:type="dxa"/>
            <w:tcBorders/>
            <w:vAlign w:val="center"/>
          </w:tcPr>
          <w:p>
            <w:pPr>
              <w:pStyle w:val="TableContents"/>
              <w:bidi w:val="0"/>
              <w:spacing w:before="0" w:after="283"/>
              <w:jc w:val="left"/>
              <w:rPr/>
            </w:pPr>
            <w:r>
              <w:rPr/>
              <w:t xml:space="preserve">73 </w:t>
            </w:r>
          </w:p>
        </w:tc>
        <w:tc>
          <w:tcPr>
            <w:tcW w:w="1535" w:type="dxa"/>
            <w:tcBorders/>
            <w:vAlign w:val="center"/>
          </w:tcPr>
          <w:p>
            <w:pPr>
              <w:pStyle w:val="TableContents"/>
              <w:bidi w:val="0"/>
              <w:spacing w:before="0" w:after="283"/>
              <w:jc w:val="left"/>
              <w:rPr/>
            </w:pPr>
            <w:r>
              <w:rPr/>
              <w:t xml:space="preserve">14. huhtikuuta 2003 </w:t>
            </w:r>
          </w:p>
        </w:tc>
        <w:tc>
          <w:tcPr>
            <w:tcW w:w="2028" w:type="dxa"/>
            <w:tcBorders/>
            <w:vAlign w:val="center"/>
          </w:tcPr>
          <w:p>
            <w:pPr>
              <w:pStyle w:val="TableContents"/>
              <w:bidi w:val="0"/>
              <w:spacing w:before="0" w:after="283"/>
              <w:jc w:val="left"/>
              <w:rPr/>
            </w:pPr>
            <w:r>
              <w:rPr/>
              <w:t xml:space="preserve">Julkinen beta 2. Välilehtiselailu, lomakkeiden ja salasanojen automaattinen täyttö, selaimen nollaus (poistaa evästeet, välimuistin jne.), Netscape- ja Mozilla- kirjanmerkkien tuonti, parannettu tuki web-standardeille, parannettu AppleScript-tuki, lisää lokalisointeja. </w:t>
            </w:r>
          </w:p>
        </w:tc>
        <w:tc>
          <w:tcPr>
            <w:tcW w:w="4503" w:type="dxa"/>
            <w:gridSpan w:val="2"/>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Heading"/>
              <w:suppressLineNumbers/>
              <w:bidi w:val="0"/>
              <w:spacing w:before="0" w:after="283"/>
              <w:jc w:val="center"/>
              <w:rPr/>
            </w:pPr>
            <w:r>
              <w:rPr/>
              <w:t xml:space="preserve">Safari 1 </w:t>
            </w:r>
          </w:p>
        </w:tc>
        <w:tc>
          <w:tcPr>
            <w:tcW w:w="1012" w:type="dxa"/>
            <w:tcBorders/>
            <w:vAlign w:val="center"/>
          </w:tcPr>
          <w:p>
            <w:pPr>
              <w:pStyle w:val="TableContents"/>
              <w:bidi w:val="0"/>
              <w:spacing w:before="0" w:after="283"/>
              <w:jc w:val="left"/>
              <w:rPr/>
            </w:pPr>
            <w:r>
              <w:rPr/>
              <w:t xml:space="preserve">1.0 </w:t>
            </w:r>
          </w:p>
        </w:tc>
        <w:tc>
          <w:tcPr>
            <w:tcW w:w="1535" w:type="dxa"/>
            <w:tcBorders/>
            <w:vAlign w:val="center"/>
          </w:tcPr>
          <w:p>
            <w:pPr>
              <w:pStyle w:val="TableContents"/>
              <w:bidi w:val="0"/>
              <w:spacing w:before="0" w:after="283"/>
              <w:jc w:val="left"/>
              <w:rPr/>
            </w:pPr>
            <w:r>
              <w:rPr/>
              <w:t xml:space="preserve">85 </w:t>
            </w:r>
          </w:p>
        </w:tc>
        <w:tc>
          <w:tcPr>
            <w:tcW w:w="2028" w:type="dxa"/>
            <w:tcBorders/>
            <w:vAlign w:val="center"/>
          </w:tcPr>
          <w:p>
            <w:pPr>
              <w:pStyle w:val="TableContents"/>
              <w:bidi w:val="0"/>
              <w:spacing w:before="0" w:after="283"/>
              <w:jc w:val="left"/>
              <w:rPr/>
            </w:pPr>
            <w:r>
              <w:rPr/>
              <w:t xml:space="preserve">23. kesäkuuta 2003 </w:t>
            </w:r>
          </w:p>
        </w:tc>
        <w:tc>
          <w:tcPr>
            <w:tcW w:w="1819" w:type="dxa"/>
            <w:tcBorders/>
            <w:vAlign w:val="center"/>
          </w:tcPr>
          <w:p>
            <w:pPr>
              <w:pStyle w:val="TableContents"/>
              <w:bidi w:val="0"/>
              <w:spacing w:before="0" w:after="283"/>
              <w:jc w:val="left"/>
              <w:rPr/>
            </w:pPr>
            <w:r>
              <w:rPr/>
              <w:t xml:space="preserve">Ensimmäinen ei-beta-julkaisu. Safari on nyt Mac OS X:n oletusselain, nopeammat automaattiset välilehdet, tuki iSync-kirjanmerkkien synkronoinnille, kaikki Mac OS X:n kielet tuettuina, enemmän AppleScriptejä selaimen hallintaan, parannettu tuki web-standardeille. </w:t>
            </w:r>
          </w:p>
        </w:tc>
        <w:tc>
          <w:tcPr>
            <w:tcW w:w="2684" w:type="dxa"/>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Contents"/>
              <w:bidi w:val="0"/>
              <w:spacing w:before="0" w:after="283"/>
              <w:jc w:val="left"/>
              <w:rPr/>
            </w:pPr>
            <w:r>
              <w:rPr/>
              <w:t xml:space="preserve">1.0. 3 </w:t>
            </w:r>
          </w:p>
        </w:tc>
        <w:tc>
          <w:tcPr>
            <w:tcW w:w="1012" w:type="dxa"/>
            <w:tcBorders/>
            <w:vAlign w:val="center"/>
          </w:tcPr>
          <w:p>
            <w:pPr>
              <w:pStyle w:val="TableContents"/>
              <w:bidi w:val="0"/>
              <w:spacing w:before="0" w:after="283"/>
              <w:jc w:val="left"/>
              <w:rPr/>
            </w:pPr>
            <w:r>
              <w:rPr/>
              <w:t xml:space="preserve">85.8. 5 </w:t>
            </w:r>
          </w:p>
        </w:tc>
        <w:tc>
          <w:tcPr>
            <w:tcW w:w="1535" w:type="dxa"/>
            <w:tcBorders/>
            <w:vAlign w:val="center"/>
          </w:tcPr>
          <w:p>
            <w:pPr>
              <w:pStyle w:val="TableContents"/>
              <w:bidi w:val="0"/>
              <w:spacing w:before="0" w:after="283"/>
              <w:jc w:val="left"/>
              <w:rPr/>
            </w:pPr>
            <w:r>
              <w:rPr/>
              <w:t xml:space="preserve">13. elokuuta 2004 </w:t>
            </w:r>
          </w:p>
        </w:tc>
        <w:tc>
          <w:tcPr>
            <w:tcW w:w="2028" w:type="dxa"/>
            <w:tcBorders/>
            <w:vAlign w:val="center"/>
          </w:tcPr>
          <w:p>
            <w:pPr>
              <w:pStyle w:val="TableContents"/>
              <w:bidi w:val="0"/>
              <w:spacing w:before="0" w:after="283"/>
              <w:jc w:val="left"/>
              <w:rPr/>
            </w:pPr>
            <w:r>
              <w:rPr/>
              <w:t xml:space="preserve">Parantaa Safarin renderöintimoottoria laajentaakseen kolmannen osapuolen sovellustukea ja tarjoaa uusimmat tietoturvaparannukset. </w:t>
            </w:r>
          </w:p>
        </w:tc>
        <w:tc>
          <w:tcPr>
            <w:tcW w:w="4503" w:type="dxa"/>
            <w:gridSpan w:val="2"/>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Contents"/>
              <w:bidi w:val="0"/>
              <w:spacing w:before="0" w:after="283"/>
              <w:jc w:val="left"/>
              <w:rPr>
                <w:sz w:val="4"/>
                <w:szCs w:val="4"/>
              </w:rPr>
            </w:pPr>
            <w:r>
              <w:rPr>
                <w:sz w:val="4"/>
                <w:szCs w:val="4"/>
              </w:rPr>
            </w:r>
          </w:p>
        </w:tc>
        <w:tc>
          <w:tcPr>
            <w:tcW w:w="1012" w:type="dxa"/>
            <w:tcBorders/>
            <w:vAlign w:val="center"/>
          </w:tcPr>
          <w:p>
            <w:pPr>
              <w:pStyle w:val="TableContents"/>
              <w:bidi w:val="0"/>
              <w:spacing w:before="0" w:after="283"/>
              <w:jc w:val="left"/>
              <w:rPr/>
            </w:pPr>
            <w:r>
              <w:rPr/>
              <w:t xml:space="preserve">100 </w:t>
            </w:r>
          </w:p>
        </w:tc>
        <w:tc>
          <w:tcPr>
            <w:tcW w:w="1535" w:type="dxa"/>
            <w:tcBorders/>
            <w:vAlign w:val="center"/>
          </w:tcPr>
          <w:p>
            <w:pPr>
              <w:pStyle w:val="TableHeading"/>
              <w:suppressLineNumbers/>
              <w:bidi w:val="0"/>
              <w:spacing w:before="0" w:after="283"/>
              <w:jc w:val="center"/>
              <w:rPr/>
            </w:pPr>
            <w:r>
              <w:rPr/>
              <w:t xml:space="preserve">Mac OS X v10. 3 </w:t>
            </w:r>
          </w:p>
        </w:tc>
        <w:tc>
          <w:tcPr>
            <w:tcW w:w="2028" w:type="dxa"/>
            <w:tcBorders/>
            <w:vAlign w:val="center"/>
          </w:tcPr>
          <w:p>
            <w:pPr>
              <w:pStyle w:val="TableContents"/>
              <w:bidi w:val="0"/>
              <w:spacing w:before="0" w:after="283"/>
              <w:jc w:val="left"/>
              <w:rPr/>
            </w:pPr>
            <w:r>
              <w:rPr/>
              <w:t xml:space="preserve">24. lokakuuta 2003 </w:t>
            </w:r>
          </w:p>
        </w:tc>
        <w:tc>
          <w:tcPr>
            <w:tcW w:w="1819" w:type="dxa"/>
            <w:tcBorders/>
            <w:vAlign w:val="center"/>
          </w:tcPr>
          <w:p>
            <w:pPr>
              <w:pStyle w:val="TableContents"/>
              <w:bidi w:val="0"/>
              <w:spacing w:before="0" w:after="283"/>
              <w:jc w:val="left"/>
              <w:rPr/>
            </w:pPr>
            <w:r>
              <w:rPr/>
              <w:t xml:space="preserve">Julkaistu Mac OS X v10. 3. Parannettu nopeus, parannettu web-standardien tuki, parannettu CSS-tuki. </w:t>
            </w:r>
          </w:p>
        </w:tc>
        <w:tc>
          <w:tcPr>
            <w:tcW w:w="2684" w:type="dxa"/>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Contents"/>
              <w:bidi w:val="0"/>
              <w:spacing w:before="0" w:after="283"/>
              <w:jc w:val="left"/>
              <w:rPr>
                <w:sz w:val="4"/>
                <w:szCs w:val="4"/>
              </w:rPr>
            </w:pPr>
            <w:r>
              <w:rPr>
                <w:sz w:val="4"/>
                <w:szCs w:val="4"/>
              </w:rPr>
            </w:r>
          </w:p>
        </w:tc>
        <w:tc>
          <w:tcPr>
            <w:tcW w:w="1012" w:type="dxa"/>
            <w:tcBorders/>
            <w:vAlign w:val="center"/>
          </w:tcPr>
          <w:p>
            <w:pPr>
              <w:pStyle w:val="TableContents"/>
              <w:bidi w:val="0"/>
              <w:spacing w:before="0" w:after="283"/>
              <w:jc w:val="left"/>
              <w:rPr/>
            </w:pPr>
            <w:r>
              <w:rPr/>
              <w:t xml:space="preserve">125 </w:t>
            </w:r>
          </w:p>
        </w:tc>
        <w:tc>
          <w:tcPr>
            <w:tcW w:w="1535" w:type="dxa"/>
            <w:tcBorders/>
            <w:vAlign w:val="center"/>
          </w:tcPr>
          <w:p>
            <w:pPr>
              <w:pStyle w:val="TableContents"/>
              <w:bidi w:val="0"/>
              <w:spacing w:before="0" w:after="283"/>
              <w:jc w:val="left"/>
              <w:rPr/>
            </w:pPr>
            <w:r>
              <w:rPr/>
              <w:t xml:space="preserve">2. helmikuuta 2004 </w:t>
            </w:r>
          </w:p>
        </w:tc>
        <w:tc>
          <w:tcPr>
            <w:tcW w:w="2028" w:type="dxa"/>
            <w:tcBorders/>
            <w:vAlign w:val="center"/>
          </w:tcPr>
          <w:p>
            <w:pPr>
              <w:pStyle w:val="TableContents"/>
              <w:bidi w:val="0"/>
              <w:spacing w:before="0" w:after="283"/>
              <w:jc w:val="left"/>
              <w:rPr/>
            </w:pPr>
            <w:r>
              <w:rPr/>
              <w:t xml:space="preserve">Parempi yhteensopivuus verkkosivustojen ja verkkosovellusten kanssa. Tuki henkilökohtaisen varmenteen todennukselle. Täydellinen näppäimistön käyttö navigointiin. Mahdollisuus jatkaa keskeytyneitä latauksia. Sajax- ja LiveConnect-tuki. XMLHttpRequest-tuki. </w:t>
            </w:r>
          </w:p>
        </w:tc>
        <w:tc>
          <w:tcPr>
            <w:tcW w:w="4503" w:type="dxa"/>
            <w:gridSpan w:val="2"/>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Contents"/>
              <w:bidi w:val="0"/>
              <w:spacing w:before="0" w:after="283"/>
              <w:jc w:val="left"/>
              <w:rPr/>
            </w:pPr>
            <w:r>
              <w:rPr/>
              <w:t xml:space="preserve">1.3 </w:t>
            </w:r>
          </w:p>
        </w:tc>
        <w:tc>
          <w:tcPr>
            <w:tcW w:w="1012" w:type="dxa"/>
            <w:tcBorders/>
            <w:vAlign w:val="center"/>
          </w:tcPr>
          <w:p>
            <w:pPr>
              <w:pStyle w:val="TableContents"/>
              <w:bidi w:val="0"/>
              <w:spacing w:before="0" w:after="283"/>
              <w:jc w:val="left"/>
              <w:rPr/>
            </w:pPr>
            <w:r>
              <w:rPr/>
              <w:t xml:space="preserve">312 </w:t>
            </w:r>
          </w:p>
        </w:tc>
        <w:tc>
          <w:tcPr>
            <w:tcW w:w="1535" w:type="dxa"/>
            <w:tcBorders/>
            <w:vAlign w:val="center"/>
          </w:tcPr>
          <w:p>
            <w:pPr>
              <w:pStyle w:val="TableContents"/>
              <w:bidi w:val="0"/>
              <w:spacing w:before="0" w:after="283"/>
              <w:jc w:val="left"/>
              <w:rPr/>
            </w:pPr>
            <w:r>
              <w:rPr/>
              <w:t xml:space="preserve">15. huhtikuuta 2005 </w:t>
            </w:r>
          </w:p>
        </w:tc>
        <w:tc>
          <w:tcPr>
            <w:tcW w:w="2028" w:type="dxa"/>
            <w:tcBorders/>
            <w:vAlign w:val="center"/>
          </w:tcPr>
          <w:p>
            <w:pPr>
              <w:pStyle w:val="TableContents"/>
              <w:bidi w:val="0"/>
              <w:spacing w:before="0" w:after="283"/>
              <w:jc w:val="left"/>
              <w:rPr/>
            </w:pPr>
            <w:r>
              <w:rPr/>
              <w:t xml:space="preserve">Julkaistu Mac OS X v10. 3.9:n kanssa. Sisältää suurimman osan renderöintinopeuden ja verkkosivujen yhteensopivuuden parannuksista, jotka kehitettiin 2.0:aa varten. designMode-tuki. </w:t>
            </w:r>
          </w:p>
        </w:tc>
        <w:tc>
          <w:tcPr>
            <w:tcW w:w="4503" w:type="dxa"/>
            <w:gridSpan w:val="2"/>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Contents"/>
              <w:bidi w:val="0"/>
              <w:spacing w:before="0" w:after="283"/>
              <w:jc w:val="left"/>
              <w:rPr/>
            </w:pPr>
            <w:r>
              <w:rPr/>
              <w:t xml:space="preserve">1.3. 1 </w:t>
            </w:r>
          </w:p>
        </w:tc>
        <w:tc>
          <w:tcPr>
            <w:tcW w:w="1012" w:type="dxa"/>
            <w:tcBorders/>
            <w:vAlign w:val="center"/>
          </w:tcPr>
          <w:p>
            <w:pPr>
              <w:pStyle w:val="TableContents"/>
              <w:bidi w:val="0"/>
              <w:spacing w:before="0" w:after="283"/>
              <w:jc w:val="left"/>
              <w:rPr/>
            </w:pPr>
            <w:r>
              <w:rPr/>
              <w:t xml:space="preserve">312.3 </w:t>
            </w:r>
          </w:p>
        </w:tc>
        <w:tc>
          <w:tcPr>
            <w:tcW w:w="1535" w:type="dxa"/>
            <w:tcBorders/>
            <w:vAlign w:val="center"/>
          </w:tcPr>
          <w:p>
            <w:pPr>
              <w:pStyle w:val="TableContents"/>
              <w:bidi w:val="0"/>
              <w:spacing w:before="0" w:after="283"/>
              <w:jc w:val="left"/>
              <w:rPr/>
            </w:pPr>
            <w:r>
              <w:rPr/>
              <w:t xml:space="preserve">29. elokuuta 2005 </w:t>
            </w:r>
          </w:p>
        </w:tc>
        <w:tc>
          <w:tcPr>
            <w:tcW w:w="2028" w:type="dxa"/>
            <w:tcBorders/>
            <w:vAlign w:val="center"/>
          </w:tcPr>
          <w:p>
            <w:pPr>
              <w:pStyle w:val="TableContents"/>
              <w:bidi w:val="0"/>
              <w:spacing w:before="0" w:after="283"/>
              <w:jc w:val="left"/>
              <w:rPr/>
            </w:pPr>
            <w:r>
              <w:rPr/>
              <w:t xml:space="preserve">Parantaa verkkosivujen yhteensopivuutta, sovellusten vakautta ja tukea kolmannen osapuolen verkkosovelluksille. </w:t>
            </w:r>
          </w:p>
        </w:tc>
        <w:tc>
          <w:tcPr>
            <w:tcW w:w="4503" w:type="dxa"/>
            <w:gridSpan w:val="2"/>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Contents"/>
              <w:bidi w:val="0"/>
              <w:spacing w:before="0" w:after="283"/>
              <w:jc w:val="left"/>
              <w:rPr/>
            </w:pPr>
            <w:r>
              <w:rPr/>
              <w:t xml:space="preserve">1.3. 2 </w:t>
            </w:r>
          </w:p>
        </w:tc>
        <w:tc>
          <w:tcPr>
            <w:tcW w:w="1012" w:type="dxa"/>
            <w:tcBorders/>
            <w:vAlign w:val="center"/>
          </w:tcPr>
          <w:p>
            <w:pPr>
              <w:pStyle w:val="TableContents"/>
              <w:bidi w:val="0"/>
              <w:spacing w:before="0" w:after="283"/>
              <w:jc w:val="left"/>
              <w:rPr/>
            </w:pPr>
            <w:r>
              <w:rPr/>
              <w:t xml:space="preserve">312.5 </w:t>
            </w:r>
          </w:p>
        </w:tc>
        <w:tc>
          <w:tcPr>
            <w:tcW w:w="1535" w:type="dxa"/>
            <w:tcBorders/>
            <w:vAlign w:val="center"/>
          </w:tcPr>
          <w:p>
            <w:pPr>
              <w:pStyle w:val="TableContents"/>
              <w:bidi w:val="0"/>
              <w:spacing w:before="0" w:after="283"/>
              <w:jc w:val="left"/>
              <w:rPr/>
            </w:pPr>
            <w:r>
              <w:rPr/>
              <w:t xml:space="preserve">11. tammikuuta 2006 </w:t>
            </w:r>
          </w:p>
        </w:tc>
        <w:tc>
          <w:tcPr>
            <w:tcW w:w="2028" w:type="dxa"/>
            <w:tcBorders/>
            <w:vAlign w:val="center"/>
          </w:tcPr>
          <w:p>
            <w:pPr>
              <w:pStyle w:val="TableContents"/>
              <w:bidi w:val="0"/>
              <w:spacing w:before="0" w:after="283"/>
              <w:jc w:val="left"/>
              <w:rPr/>
            </w:pPr>
            <w:r>
              <w:rPr/>
              <w:t xml:space="preserve">Parantaa verkkosivujen yhteensopivuutta, sovellusten vakautta ja tukea kolmannen osapuolen verkkosovelluksille. Vaatii 1.3. 1 asennettavaksi. </w:t>
            </w:r>
          </w:p>
        </w:tc>
        <w:tc>
          <w:tcPr>
            <w:tcW w:w="4503" w:type="dxa"/>
            <w:gridSpan w:val="2"/>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Contents"/>
              <w:bidi w:val="0"/>
              <w:spacing w:before="0" w:after="283"/>
              <w:jc w:val="left"/>
              <w:rPr/>
            </w:pPr>
            <w:r>
              <w:rPr/>
              <w:t xml:space="preserve">1.3. 2 </w:t>
            </w:r>
          </w:p>
        </w:tc>
        <w:tc>
          <w:tcPr>
            <w:tcW w:w="1012" w:type="dxa"/>
            <w:tcBorders/>
            <w:vAlign w:val="center"/>
          </w:tcPr>
          <w:p>
            <w:pPr>
              <w:pStyle w:val="TableContents"/>
              <w:bidi w:val="0"/>
              <w:spacing w:before="0" w:after="283"/>
              <w:jc w:val="left"/>
              <w:rPr/>
            </w:pPr>
            <w:r>
              <w:rPr/>
              <w:t xml:space="preserve">312.6 </w:t>
            </w:r>
          </w:p>
        </w:tc>
        <w:tc>
          <w:tcPr>
            <w:tcW w:w="1535" w:type="dxa"/>
            <w:tcBorders/>
            <w:vAlign w:val="center"/>
          </w:tcPr>
          <w:p>
            <w:pPr>
              <w:pStyle w:val="TableContents"/>
              <w:bidi w:val="0"/>
              <w:spacing w:before="0" w:after="283"/>
              <w:jc w:val="left"/>
              <w:rPr/>
            </w:pPr>
            <w:r>
              <w:rPr/>
              <w:t xml:space="preserve">12. tammikuuta 2006 </w:t>
            </w:r>
          </w:p>
        </w:tc>
        <w:tc>
          <w:tcPr>
            <w:tcW w:w="2028" w:type="dxa"/>
            <w:tcBorders/>
            <w:vAlign w:val="center"/>
          </w:tcPr>
          <w:p>
            <w:pPr>
              <w:pStyle w:val="TableContents"/>
              <w:bidi w:val="0"/>
              <w:spacing w:before="0" w:after="283"/>
              <w:jc w:val="left"/>
              <w:rPr/>
            </w:pPr>
            <w:r>
              <w:rPr/>
              <w:t xml:space="preserve">Vaatii aikaisemman version asennettavaksi. </w:t>
            </w:r>
          </w:p>
        </w:tc>
        <w:tc>
          <w:tcPr>
            <w:tcW w:w="4503" w:type="dxa"/>
            <w:gridSpan w:val="2"/>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Heading"/>
              <w:suppressLineNumbers/>
              <w:bidi w:val="0"/>
              <w:spacing w:before="0" w:after="283"/>
              <w:jc w:val="center"/>
              <w:rPr/>
            </w:pPr>
            <w:r>
              <w:rPr/>
              <w:t xml:space="preserve">Safari 2 </w:t>
            </w:r>
          </w:p>
        </w:tc>
        <w:tc>
          <w:tcPr>
            <w:tcW w:w="1012" w:type="dxa"/>
            <w:tcBorders/>
            <w:vAlign w:val="center"/>
          </w:tcPr>
          <w:p>
            <w:pPr>
              <w:pStyle w:val="TableContents"/>
              <w:bidi w:val="0"/>
              <w:spacing w:before="0" w:after="283"/>
              <w:jc w:val="left"/>
              <w:rPr/>
            </w:pPr>
            <w:r>
              <w:rPr/>
              <w:t xml:space="preserve">2.0 </w:t>
            </w:r>
          </w:p>
        </w:tc>
        <w:tc>
          <w:tcPr>
            <w:tcW w:w="1535" w:type="dxa"/>
            <w:tcBorders/>
            <w:vAlign w:val="center"/>
          </w:tcPr>
          <w:p>
            <w:pPr>
              <w:pStyle w:val="TableContents"/>
              <w:bidi w:val="0"/>
              <w:spacing w:before="0" w:after="283"/>
              <w:jc w:val="left"/>
              <w:rPr/>
            </w:pPr>
            <w:r>
              <w:rPr/>
              <w:t xml:space="preserve">412 </w:t>
            </w:r>
          </w:p>
        </w:tc>
        <w:tc>
          <w:tcPr>
            <w:tcW w:w="2028" w:type="dxa"/>
            <w:tcBorders/>
            <w:vAlign w:val="center"/>
          </w:tcPr>
          <w:p>
            <w:pPr>
              <w:pStyle w:val="TableHeading"/>
              <w:suppressLineNumbers/>
              <w:bidi w:val="0"/>
              <w:spacing w:before="0" w:after="283"/>
              <w:jc w:val="center"/>
              <w:rPr/>
            </w:pPr>
            <w:r>
              <w:rPr/>
              <w:t xml:space="preserve">Mac OS X v10. 4 </w:t>
            </w:r>
          </w:p>
        </w:tc>
        <w:tc>
          <w:tcPr>
            <w:tcW w:w="1819" w:type="dxa"/>
            <w:tcBorders/>
            <w:vAlign w:val="center"/>
          </w:tcPr>
          <w:p>
            <w:pPr>
              <w:pStyle w:val="TableContents"/>
              <w:bidi w:val="0"/>
              <w:spacing w:before="0" w:after="283"/>
              <w:jc w:val="left"/>
              <w:rPr/>
            </w:pPr>
            <w:r>
              <w:rPr/>
              <w:t xml:space="preserve">huhtikuu 29, 2005 </w:t>
            </w:r>
          </w:p>
        </w:tc>
        <w:tc>
          <w:tcPr>
            <w:tcW w:w="2684" w:type="dxa"/>
            <w:tcBorders/>
            <w:vAlign w:val="center"/>
          </w:tcPr>
          <w:p>
            <w:pPr>
              <w:pStyle w:val="TableContents"/>
              <w:bidi w:val="0"/>
              <w:spacing w:before="0" w:after="283"/>
              <w:jc w:val="left"/>
              <w:rPr/>
            </w:pPr>
            <w:r>
              <w:rPr/>
              <w:t xml:space="preserve">Nimeltään ``Safari RSS.'' Julkaistu Mac OS X v10. 4. Parannettu renderöintinopeutta ja verkkosivujen yhteensopivuutta. Integroitu RSS- ja Atom-lukija. Integroitu PDF-katseluohjelma. Yksityinen selaustila ja lapsilukko. Mahdollisuus tallentaa kokonaisia verkkosivustoja käyttämällä omaa WebArchive-muotoa. </w:t>
            </w:r>
          </w:p>
        </w:tc>
      </w:tr>
      <w:tr>
        <w:trPr/>
        <w:tc>
          <w:tcPr>
            <w:tcW w:w="1127" w:type="dxa"/>
            <w:tcBorders/>
            <w:vAlign w:val="center"/>
          </w:tcPr>
          <w:p>
            <w:pPr>
              <w:pStyle w:val="TableContents"/>
              <w:bidi w:val="0"/>
              <w:spacing w:before="0" w:after="283"/>
              <w:jc w:val="left"/>
              <w:rPr/>
            </w:pPr>
            <w:r>
              <w:rPr/>
              <w:t xml:space="preserve">2.0. 2 </w:t>
            </w:r>
          </w:p>
        </w:tc>
        <w:tc>
          <w:tcPr>
            <w:tcW w:w="1012" w:type="dxa"/>
            <w:tcBorders/>
            <w:vAlign w:val="center"/>
          </w:tcPr>
          <w:p>
            <w:pPr>
              <w:pStyle w:val="TableContents"/>
              <w:bidi w:val="0"/>
              <w:spacing w:before="0" w:after="283"/>
              <w:jc w:val="left"/>
              <w:rPr/>
            </w:pPr>
            <w:r>
              <w:rPr/>
              <w:t xml:space="preserve">416.11 </w:t>
            </w:r>
          </w:p>
        </w:tc>
        <w:tc>
          <w:tcPr>
            <w:tcW w:w="1535" w:type="dxa"/>
            <w:tcBorders/>
            <w:vAlign w:val="center"/>
          </w:tcPr>
          <w:p>
            <w:pPr>
              <w:pStyle w:val="TableContents"/>
              <w:bidi w:val="0"/>
              <w:spacing w:before="0" w:after="283"/>
              <w:jc w:val="left"/>
              <w:rPr/>
            </w:pPr>
            <w:r>
              <w:rPr/>
              <w:t xml:space="preserve">31. lokakuuta 2005 </w:t>
            </w:r>
          </w:p>
        </w:tc>
        <w:tc>
          <w:tcPr>
            <w:tcW w:w="2028" w:type="dxa"/>
            <w:tcBorders/>
            <w:vAlign w:val="center"/>
          </w:tcPr>
          <w:p>
            <w:pPr>
              <w:pStyle w:val="TableContents"/>
              <w:bidi w:val="0"/>
              <w:spacing w:before="0" w:after="283"/>
              <w:jc w:val="left"/>
              <w:rPr/>
            </w:pPr>
            <w:r>
              <w:rPr/>
              <w:t xml:space="preserve">Safari läpäisee Web Standards Project Acid2 -testin. </w:t>
            </w:r>
          </w:p>
        </w:tc>
        <w:tc>
          <w:tcPr>
            <w:tcW w:w="4503" w:type="dxa"/>
            <w:gridSpan w:val="2"/>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Contents"/>
              <w:bidi w:val="0"/>
              <w:spacing w:before="0" w:after="283"/>
              <w:jc w:val="left"/>
              <w:rPr/>
            </w:pPr>
            <w:r>
              <w:rPr/>
              <w:t xml:space="preserve">2.0. 4 </w:t>
            </w:r>
          </w:p>
        </w:tc>
        <w:tc>
          <w:tcPr>
            <w:tcW w:w="1012" w:type="dxa"/>
            <w:tcBorders/>
            <w:vAlign w:val="center"/>
          </w:tcPr>
          <w:p>
            <w:pPr>
              <w:pStyle w:val="TableContents"/>
              <w:bidi w:val="0"/>
              <w:spacing w:before="0" w:after="283"/>
              <w:jc w:val="left"/>
              <w:rPr/>
            </w:pPr>
            <w:r>
              <w:rPr/>
              <w:t xml:space="preserve">419.3 </w:t>
            </w:r>
          </w:p>
        </w:tc>
        <w:tc>
          <w:tcPr>
            <w:tcW w:w="1535" w:type="dxa"/>
            <w:tcBorders/>
            <w:vAlign w:val="center"/>
          </w:tcPr>
          <w:p>
            <w:pPr>
              <w:pStyle w:val="TableContents"/>
              <w:bidi w:val="0"/>
              <w:spacing w:before="0" w:after="283"/>
              <w:jc w:val="left"/>
              <w:rPr/>
            </w:pPr>
            <w:r>
              <w:rPr/>
              <w:t xml:space="preserve">tammikuu 10, 2006 </w:t>
            </w:r>
          </w:p>
        </w:tc>
        <w:tc>
          <w:tcPr>
            <w:tcW w:w="2028" w:type="dxa"/>
            <w:tcBorders/>
            <w:vAlign w:val="center"/>
          </w:tcPr>
          <w:p>
            <w:pPr>
              <w:pStyle w:val="TableContents"/>
              <w:bidi w:val="0"/>
              <w:spacing w:before="0" w:after="283"/>
              <w:jc w:val="left"/>
              <w:rPr/>
            </w:pPr>
            <w:r>
              <w:rPr/>
              <w:t xml:space="preserve">Safari 2:n laajimmalle levinnyt versio, saatavilla vain osana Mac OS X Update 10.4:ää. 4. Viimeinen vakaa versio, joka julkaistiin ennen versiota 3.0. Viimeinen Mac OS X:n yksinoikeusversio. </w:t>
            </w:r>
          </w:p>
        </w:tc>
        <w:tc>
          <w:tcPr>
            <w:tcW w:w="4503" w:type="dxa"/>
            <w:gridSpan w:val="2"/>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Heading"/>
              <w:suppressLineNumbers/>
              <w:bidi w:val="0"/>
              <w:spacing w:before="0" w:after="283"/>
              <w:jc w:val="center"/>
              <w:rPr/>
            </w:pPr>
            <w:r>
              <w:rPr/>
              <w:t xml:space="preserve">Safari 3 </w:t>
            </w:r>
          </w:p>
        </w:tc>
        <w:tc>
          <w:tcPr>
            <w:tcW w:w="1012" w:type="dxa"/>
            <w:tcBorders/>
            <w:vAlign w:val="center"/>
          </w:tcPr>
          <w:p>
            <w:pPr>
              <w:pStyle w:val="TableContents"/>
              <w:bidi w:val="0"/>
              <w:spacing w:before="0" w:after="283"/>
              <w:jc w:val="left"/>
              <w:rPr/>
            </w:pPr>
            <w:r>
              <w:rPr/>
              <w:t xml:space="preserve">3.0 </w:t>
            </w:r>
          </w:p>
        </w:tc>
        <w:tc>
          <w:tcPr>
            <w:tcW w:w="1535" w:type="dxa"/>
            <w:tcBorders/>
            <w:vAlign w:val="center"/>
          </w:tcPr>
          <w:p>
            <w:pPr>
              <w:pStyle w:val="TableContents"/>
              <w:bidi w:val="0"/>
              <w:spacing w:before="0" w:after="283"/>
              <w:jc w:val="left"/>
              <w:rPr/>
            </w:pPr>
            <w:r>
              <w:rPr/>
              <w:t xml:space="preserve">522.11 </w:t>
            </w:r>
          </w:p>
        </w:tc>
        <w:tc>
          <w:tcPr>
            <w:tcW w:w="2028" w:type="dxa"/>
            <w:tcBorders/>
            <w:vAlign w:val="center"/>
          </w:tcPr>
          <w:p>
            <w:pPr>
              <w:pStyle w:val="TableContents"/>
              <w:bidi w:val="0"/>
              <w:spacing w:before="0" w:after="283"/>
              <w:jc w:val="left"/>
              <w:rPr/>
            </w:pPr>
            <w:r>
              <w:rPr/>
              <w:t xml:space="preserve">11. kesäkuuta 2007 </w:t>
            </w:r>
          </w:p>
        </w:tc>
        <w:tc>
          <w:tcPr>
            <w:tcW w:w="1819" w:type="dxa"/>
            <w:tcBorders/>
            <w:vAlign w:val="center"/>
          </w:tcPr>
          <w:p>
            <w:pPr>
              <w:pStyle w:val="TableContents"/>
              <w:bidi w:val="0"/>
              <w:spacing w:before="0" w:after="283"/>
              <w:jc w:val="left"/>
              <w:rPr/>
            </w:pPr>
            <w:r>
              <w:rPr/>
              <w:t xml:space="preserve">Julkinen beta. Ensimmäinen julkaisu Apple Worldwide Developers Conference -tapahtumassa. Versio Mac OS X v10. 4.9:lle ja uudemmille. Parannettu haku verkkosivuilta. Välilehtien vetäminen ja pudottaminen sekä mahdollisuus tallentaa ryhmä välilehtiä yhdeksi kirjanmerkiksi. Tekstinsyöttökenttien koon muuttaminen reaaliaikaisesti. Bonjour-tuki kirjanmerkeille. Ensimmäinen SVG-tuki. </w:t>
            </w:r>
          </w:p>
        </w:tc>
        <w:tc>
          <w:tcPr>
            <w:tcW w:w="2684" w:type="dxa"/>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Contents"/>
              <w:bidi w:val="0"/>
              <w:spacing w:before="0" w:after="283"/>
              <w:jc w:val="left"/>
              <w:rPr/>
            </w:pPr>
            <w:r>
              <w:rPr/>
              <w:t xml:space="preserve">3.0. 2 </w:t>
            </w:r>
          </w:p>
        </w:tc>
        <w:tc>
          <w:tcPr>
            <w:tcW w:w="1012" w:type="dxa"/>
            <w:tcBorders/>
            <w:vAlign w:val="center"/>
          </w:tcPr>
          <w:p>
            <w:pPr>
              <w:pStyle w:val="TableContents"/>
              <w:bidi w:val="0"/>
              <w:spacing w:before="0" w:after="283"/>
              <w:jc w:val="left"/>
              <w:rPr/>
            </w:pPr>
            <w:r>
              <w:rPr/>
              <w:t xml:space="preserve">522.12 </w:t>
            </w:r>
          </w:p>
        </w:tc>
        <w:tc>
          <w:tcPr>
            <w:tcW w:w="1535" w:type="dxa"/>
            <w:tcBorders/>
            <w:vAlign w:val="center"/>
          </w:tcPr>
          <w:p>
            <w:pPr>
              <w:pStyle w:val="TableContents"/>
              <w:bidi w:val="0"/>
              <w:spacing w:before="0" w:after="283"/>
              <w:jc w:val="left"/>
              <w:rPr/>
            </w:pPr>
            <w:r>
              <w:rPr/>
              <w:t xml:space="preserve">22. kesäkuuta 2007 </w:t>
            </w:r>
          </w:p>
        </w:tc>
        <w:tc>
          <w:tcPr>
            <w:tcW w:w="2028" w:type="dxa"/>
            <w:tcBorders/>
            <w:vAlign w:val="center"/>
          </w:tcPr>
          <w:p>
            <w:pPr>
              <w:pStyle w:val="TableContents"/>
              <w:bidi w:val="0"/>
              <w:spacing w:before="0" w:after="283"/>
              <w:jc w:val="left"/>
              <w:rPr/>
            </w:pPr>
            <w:r>
              <w:rPr/>
              <w:t xml:space="preserve">Julkinen beta. </w:t>
            </w:r>
          </w:p>
        </w:tc>
        <w:tc>
          <w:tcPr>
            <w:tcW w:w="4503" w:type="dxa"/>
            <w:gridSpan w:val="2"/>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Contents"/>
              <w:bidi w:val="0"/>
              <w:spacing w:before="0" w:after="283"/>
              <w:jc w:val="left"/>
              <w:rPr/>
            </w:pPr>
            <w:r>
              <w:rPr/>
              <w:t xml:space="preserve">3.0. 3 </w:t>
            </w:r>
          </w:p>
        </w:tc>
        <w:tc>
          <w:tcPr>
            <w:tcW w:w="1012" w:type="dxa"/>
            <w:tcBorders/>
            <w:vAlign w:val="center"/>
          </w:tcPr>
          <w:p>
            <w:pPr>
              <w:pStyle w:val="TableContents"/>
              <w:bidi w:val="0"/>
              <w:spacing w:before="0" w:after="283"/>
              <w:jc w:val="left"/>
              <w:rPr/>
            </w:pPr>
            <w:r>
              <w:rPr/>
              <w:t xml:space="preserve">522.12. 1 </w:t>
            </w:r>
          </w:p>
        </w:tc>
        <w:tc>
          <w:tcPr>
            <w:tcW w:w="1535" w:type="dxa"/>
            <w:tcBorders/>
            <w:vAlign w:val="center"/>
          </w:tcPr>
          <w:p>
            <w:pPr>
              <w:pStyle w:val="TableContents"/>
              <w:bidi w:val="0"/>
              <w:spacing w:before="0" w:after="283"/>
              <w:jc w:val="left"/>
              <w:rPr/>
            </w:pPr>
            <w:r>
              <w:rPr/>
              <w:t xml:space="preserve">31. heinäkuuta 2007 </w:t>
            </w:r>
          </w:p>
        </w:tc>
        <w:tc>
          <w:tcPr>
            <w:tcW w:w="2028" w:type="dxa"/>
            <w:tcBorders/>
            <w:vAlign w:val="center"/>
          </w:tcPr>
          <w:p>
            <w:pPr>
              <w:pStyle w:val="TableContents"/>
              <w:bidi w:val="0"/>
              <w:spacing w:before="0" w:after="283"/>
              <w:jc w:val="left"/>
              <w:rPr/>
            </w:pPr>
            <w:r>
              <w:rPr/>
              <w:t xml:space="preserve">Julkinen beta. Viimeisimmät tietoturvapäivitykset. </w:t>
            </w:r>
          </w:p>
        </w:tc>
        <w:tc>
          <w:tcPr>
            <w:tcW w:w="4503" w:type="dxa"/>
            <w:gridSpan w:val="2"/>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Contents"/>
              <w:bidi w:val="0"/>
              <w:spacing w:before="0" w:after="283"/>
              <w:jc w:val="left"/>
              <w:rPr/>
            </w:pPr>
            <w:r>
              <w:rPr/>
              <w:t xml:space="preserve">3.0. 4 </w:t>
            </w:r>
          </w:p>
        </w:tc>
        <w:tc>
          <w:tcPr>
            <w:tcW w:w="1012" w:type="dxa"/>
            <w:tcBorders/>
            <w:vAlign w:val="center"/>
          </w:tcPr>
          <w:p>
            <w:pPr>
              <w:pStyle w:val="TableContents"/>
              <w:bidi w:val="0"/>
              <w:spacing w:before="0" w:after="283"/>
              <w:jc w:val="left"/>
              <w:rPr/>
            </w:pPr>
            <w:r>
              <w:rPr/>
              <w:t xml:space="preserve">523.10 </w:t>
            </w:r>
          </w:p>
        </w:tc>
        <w:tc>
          <w:tcPr>
            <w:tcW w:w="1535" w:type="dxa"/>
            <w:tcBorders/>
            <w:vAlign w:val="center"/>
          </w:tcPr>
          <w:p>
            <w:pPr>
              <w:pStyle w:val="TableHeading"/>
              <w:suppressLineNumbers/>
              <w:bidi w:val="0"/>
              <w:spacing w:before="0" w:after="283"/>
              <w:jc w:val="center"/>
              <w:rPr/>
            </w:pPr>
            <w:r>
              <w:rPr/>
              <w:t xml:space="preserve">Mac OS X v10. 4-10.5 </w:t>
            </w:r>
          </w:p>
        </w:tc>
        <w:tc>
          <w:tcPr>
            <w:tcW w:w="2028" w:type="dxa"/>
            <w:tcBorders/>
            <w:vAlign w:val="center"/>
          </w:tcPr>
          <w:p>
            <w:pPr>
              <w:pStyle w:val="TableContents"/>
              <w:bidi w:val="0"/>
              <w:spacing w:before="0" w:after="283"/>
              <w:jc w:val="left"/>
              <w:rPr/>
            </w:pPr>
            <w:r>
              <w:rPr/>
              <w:t xml:space="preserve">26. lokakuuta 2007 </w:t>
            </w:r>
          </w:p>
        </w:tc>
        <w:tc>
          <w:tcPr>
            <w:tcW w:w="1819" w:type="dxa"/>
            <w:tcBorders/>
            <w:vAlign w:val="center"/>
          </w:tcPr>
          <w:p>
            <w:pPr>
              <w:pStyle w:val="TableContents"/>
              <w:bidi w:val="0"/>
              <w:spacing w:before="0" w:after="283"/>
              <w:jc w:val="left"/>
              <w:rPr/>
            </w:pPr>
            <w:r>
              <w:rPr/>
              <w:t xml:space="preserve">Julkaistu virallisesti Mac OS X v10.5:n beta-version yhteydessä. Sisältää mahdollisuuden järjestää välilehtiä uudelleen vetämällä, parannetun web-standardien tuen, mahdollisuuden näyttää SVG-kuvia ja integraation Dashboardin kanssa, jolloin käyttäjät voivat luoda widgettejä tavallisilta web-sivuilta. Web-kehittäjille Safari 3 sisältää uuden ``Web Inspector'' -laajennuksen, joka muistuttaa Mozilla Firefoxin DOM Inspector -laajennusta. </w:t>
            </w:r>
          </w:p>
        </w:tc>
        <w:tc>
          <w:tcPr>
            <w:tcW w:w="2684" w:type="dxa"/>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Contents"/>
              <w:bidi w:val="0"/>
              <w:spacing w:before="0" w:after="283"/>
              <w:jc w:val="left"/>
              <w:rPr/>
            </w:pPr>
            <w:r>
              <w:rPr/>
              <w:t xml:space="preserve">14. marraskuuta 2007 </w:t>
            </w:r>
          </w:p>
        </w:tc>
        <w:tc>
          <w:tcPr>
            <w:tcW w:w="1012" w:type="dxa"/>
            <w:tcBorders/>
            <w:vAlign w:val="center"/>
          </w:tcPr>
          <w:p>
            <w:pPr>
              <w:pStyle w:val="TableContents"/>
              <w:bidi w:val="0"/>
              <w:spacing w:before="0" w:after="283"/>
              <w:jc w:val="left"/>
              <w:rPr/>
            </w:pPr>
            <w:r>
              <w:rPr/>
              <w:t xml:space="preserve">Julkaistu virallisesti Mac OS X:lle v10. 4.11. </w:t>
            </w:r>
          </w:p>
        </w:tc>
        <w:tc>
          <w:tcPr>
            <w:tcW w:w="8066" w:type="dxa"/>
            <w:gridSpan w:val="4"/>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Contents"/>
              <w:bidi w:val="0"/>
              <w:spacing w:before="0" w:after="283"/>
              <w:jc w:val="left"/>
              <w:rPr/>
            </w:pPr>
            <w:r>
              <w:rPr/>
              <w:t xml:space="preserve">3.1 </w:t>
            </w:r>
          </w:p>
        </w:tc>
        <w:tc>
          <w:tcPr>
            <w:tcW w:w="1012" w:type="dxa"/>
            <w:tcBorders/>
            <w:vAlign w:val="center"/>
          </w:tcPr>
          <w:p>
            <w:pPr>
              <w:pStyle w:val="TableContents"/>
              <w:bidi w:val="0"/>
              <w:spacing w:before="0" w:after="283"/>
              <w:jc w:val="left"/>
              <w:rPr/>
            </w:pPr>
            <w:r>
              <w:rPr/>
              <w:t xml:space="preserve">525.13 </w:t>
            </w:r>
          </w:p>
        </w:tc>
        <w:tc>
          <w:tcPr>
            <w:tcW w:w="1535" w:type="dxa"/>
            <w:tcBorders/>
            <w:vAlign w:val="center"/>
          </w:tcPr>
          <w:p>
            <w:pPr>
              <w:pStyle w:val="TableContents"/>
              <w:bidi w:val="0"/>
              <w:spacing w:before="0" w:after="283"/>
              <w:jc w:val="left"/>
              <w:rPr/>
            </w:pPr>
            <w:r>
              <w:rPr/>
              <w:t xml:space="preserve">18. maaliskuuta 2008 </w:t>
            </w:r>
          </w:p>
        </w:tc>
        <w:tc>
          <w:tcPr>
            <w:tcW w:w="2028" w:type="dxa"/>
            <w:tcBorders/>
            <w:vAlign w:val="center"/>
          </w:tcPr>
          <w:p>
            <w:pPr>
              <w:pStyle w:val="TableContents"/>
              <w:bidi w:val="0"/>
              <w:spacing w:before="0" w:after="283"/>
              <w:jc w:val="left"/>
              <w:rPr/>
            </w:pPr>
            <w:r>
              <w:rPr/>
              <w:t xml:space="preserve">Otetaan käyttöön tuki CSS-verkkokirjasimille ja animaatioille sekä parannetaan SVG- ja HTML5-mediatukea. Suorituskyvyn parannukset. </w:t>
            </w:r>
          </w:p>
        </w:tc>
        <w:tc>
          <w:tcPr>
            <w:tcW w:w="4503" w:type="dxa"/>
            <w:gridSpan w:val="2"/>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Contents"/>
              <w:bidi w:val="0"/>
              <w:spacing w:before="0" w:after="283"/>
              <w:jc w:val="left"/>
              <w:rPr/>
            </w:pPr>
            <w:r>
              <w:rPr/>
              <w:t xml:space="preserve">3.1. 1 </w:t>
            </w:r>
          </w:p>
        </w:tc>
        <w:tc>
          <w:tcPr>
            <w:tcW w:w="1012" w:type="dxa"/>
            <w:tcBorders/>
            <w:vAlign w:val="center"/>
          </w:tcPr>
          <w:p>
            <w:pPr>
              <w:pStyle w:val="TableContents"/>
              <w:bidi w:val="0"/>
              <w:spacing w:before="0" w:after="283"/>
              <w:jc w:val="left"/>
              <w:rPr/>
            </w:pPr>
            <w:r>
              <w:rPr/>
              <w:t xml:space="preserve">525.17 </w:t>
            </w:r>
          </w:p>
        </w:tc>
        <w:tc>
          <w:tcPr>
            <w:tcW w:w="1535" w:type="dxa"/>
            <w:tcBorders/>
            <w:vAlign w:val="center"/>
          </w:tcPr>
          <w:p>
            <w:pPr>
              <w:pStyle w:val="TableContents"/>
              <w:bidi w:val="0"/>
              <w:spacing w:before="0" w:after="283"/>
              <w:jc w:val="left"/>
              <w:rPr/>
            </w:pPr>
            <w:r>
              <w:rPr/>
              <w:t xml:space="preserve">huhtikuu 16, 2008 </w:t>
            </w:r>
          </w:p>
        </w:tc>
        <w:tc>
          <w:tcPr>
            <w:tcW w:w="2028" w:type="dxa"/>
            <w:tcBorders/>
            <w:vAlign w:val="center"/>
          </w:tcPr>
          <w:p>
            <w:pPr>
              <w:pStyle w:val="TableContents"/>
              <w:bidi w:val="0"/>
              <w:spacing w:before="0" w:after="283"/>
              <w:jc w:val="left"/>
              <w:rPr/>
            </w:pPr>
            <w:r>
              <w:rPr/>
              <w:t xml:space="preserve">Parannettu vakautta ja lisätty tietoturvapäivityksiä. </w:t>
            </w:r>
          </w:p>
        </w:tc>
        <w:tc>
          <w:tcPr>
            <w:tcW w:w="4503" w:type="dxa"/>
            <w:gridSpan w:val="2"/>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Contents"/>
              <w:bidi w:val="0"/>
              <w:spacing w:before="0" w:after="283"/>
              <w:jc w:val="left"/>
              <w:rPr/>
            </w:pPr>
            <w:r>
              <w:rPr/>
              <w:t xml:space="preserve">525.20 </w:t>
            </w:r>
          </w:p>
        </w:tc>
        <w:tc>
          <w:tcPr>
            <w:tcW w:w="1012" w:type="dxa"/>
            <w:tcBorders/>
            <w:vAlign w:val="center"/>
          </w:tcPr>
          <w:p>
            <w:pPr>
              <w:pStyle w:val="TableContents"/>
              <w:bidi w:val="0"/>
              <w:spacing w:before="0" w:after="283"/>
              <w:jc w:val="left"/>
              <w:rPr/>
            </w:pPr>
            <w:r>
              <w:rPr/>
              <w:t xml:space="preserve">28. toukokuuta 2008 </w:t>
            </w:r>
          </w:p>
        </w:tc>
        <w:tc>
          <w:tcPr>
            <w:tcW w:w="1535" w:type="dxa"/>
            <w:tcBorders/>
            <w:vAlign w:val="center"/>
          </w:tcPr>
          <w:p>
            <w:pPr>
              <w:pStyle w:val="TableContents"/>
              <w:bidi w:val="0"/>
              <w:spacing w:before="0" w:after="283"/>
              <w:jc w:val="left"/>
              <w:rPr/>
            </w:pPr>
            <w:r>
              <w:rPr/>
              <w:t xml:space="preserve">Julkaistu virallisesti Mac OS X v10. 5.3:n kanssa. </w:t>
            </w:r>
          </w:p>
        </w:tc>
        <w:tc>
          <w:tcPr>
            <w:tcW w:w="6531" w:type="dxa"/>
            <w:gridSpan w:val="3"/>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Contents"/>
              <w:bidi w:val="0"/>
              <w:spacing w:before="0" w:after="283"/>
              <w:jc w:val="left"/>
              <w:rPr/>
            </w:pPr>
            <w:r>
              <w:rPr/>
              <w:t xml:space="preserve">3.1. 2 </w:t>
            </w:r>
          </w:p>
        </w:tc>
        <w:tc>
          <w:tcPr>
            <w:tcW w:w="1012" w:type="dxa"/>
            <w:tcBorders/>
            <w:vAlign w:val="center"/>
          </w:tcPr>
          <w:p>
            <w:pPr>
              <w:pStyle w:val="TableContents"/>
              <w:bidi w:val="0"/>
              <w:spacing w:before="0" w:after="283"/>
              <w:jc w:val="left"/>
              <w:rPr/>
            </w:pPr>
            <w:r>
              <w:rPr/>
              <w:t xml:space="preserve">525.21 </w:t>
            </w:r>
          </w:p>
        </w:tc>
        <w:tc>
          <w:tcPr>
            <w:tcW w:w="1535" w:type="dxa"/>
            <w:tcBorders/>
            <w:vAlign w:val="center"/>
          </w:tcPr>
          <w:p>
            <w:pPr>
              <w:pStyle w:val="TableContents"/>
              <w:bidi w:val="0"/>
              <w:spacing w:before="0" w:after="283"/>
              <w:jc w:val="left"/>
              <w:rPr/>
            </w:pPr>
            <w:r>
              <w:rPr/>
              <w:t xml:space="preserve">30. kesäkuuta 2008 </w:t>
            </w:r>
          </w:p>
        </w:tc>
        <w:tc>
          <w:tcPr>
            <w:tcW w:w="2028" w:type="dxa"/>
            <w:tcBorders/>
            <w:vAlign w:val="center"/>
          </w:tcPr>
          <w:p>
            <w:pPr>
              <w:pStyle w:val="TableContents"/>
              <w:bidi w:val="0"/>
              <w:spacing w:before="0" w:after="283"/>
              <w:jc w:val="left"/>
              <w:rPr/>
            </w:pPr>
            <w:r>
              <w:rPr/>
              <w:t xml:space="preserve">Julkaistu virallisesti Mac OS X v10. 5.4:n kanssa. </w:t>
            </w:r>
          </w:p>
        </w:tc>
        <w:tc>
          <w:tcPr>
            <w:tcW w:w="4503" w:type="dxa"/>
            <w:gridSpan w:val="2"/>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Contents"/>
              <w:bidi w:val="0"/>
              <w:spacing w:before="0" w:after="283"/>
              <w:jc w:val="left"/>
              <w:rPr/>
            </w:pPr>
            <w:r>
              <w:rPr/>
              <w:t xml:space="preserve">3.2 </w:t>
            </w:r>
          </w:p>
        </w:tc>
        <w:tc>
          <w:tcPr>
            <w:tcW w:w="1012" w:type="dxa"/>
            <w:tcBorders/>
            <w:vAlign w:val="center"/>
          </w:tcPr>
          <w:p>
            <w:pPr>
              <w:pStyle w:val="TableContents"/>
              <w:bidi w:val="0"/>
              <w:spacing w:before="0" w:after="283"/>
              <w:jc w:val="left"/>
              <w:rPr/>
            </w:pPr>
            <w:r>
              <w:rPr/>
              <w:t xml:space="preserve">525.26 </w:t>
            </w:r>
          </w:p>
        </w:tc>
        <w:tc>
          <w:tcPr>
            <w:tcW w:w="1535" w:type="dxa"/>
            <w:tcBorders/>
            <w:vAlign w:val="center"/>
          </w:tcPr>
          <w:p>
            <w:pPr>
              <w:pStyle w:val="TableContents"/>
              <w:bidi w:val="0"/>
              <w:spacing w:before="0" w:after="283"/>
              <w:jc w:val="left"/>
              <w:rPr/>
            </w:pPr>
            <w:r>
              <w:rPr/>
              <w:t xml:space="preserve">13. marraskuuta 2008 </w:t>
            </w:r>
          </w:p>
        </w:tc>
        <w:tc>
          <w:tcPr>
            <w:tcW w:w="2028" w:type="dxa"/>
            <w:tcBorders/>
            <w:vAlign w:val="center"/>
          </w:tcPr>
          <w:p>
            <w:pPr>
              <w:pStyle w:val="TableContents"/>
              <w:bidi w:val="0"/>
              <w:spacing w:before="0" w:after="283"/>
              <w:jc w:val="left"/>
              <w:rPr/>
            </w:pPr>
            <w:r>
              <w:rPr/>
              <w:t xml:space="preserve">Lisätty phishing-tunnistus, Extended Validation Certificate -tuki, tietoturvakorjauksia. </w:t>
            </w:r>
          </w:p>
        </w:tc>
        <w:tc>
          <w:tcPr>
            <w:tcW w:w="4503" w:type="dxa"/>
            <w:gridSpan w:val="2"/>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Contents"/>
              <w:bidi w:val="0"/>
              <w:spacing w:before="0" w:after="283"/>
              <w:jc w:val="left"/>
              <w:rPr/>
            </w:pPr>
            <w:r>
              <w:rPr/>
              <w:t xml:space="preserve">3.2. 1 </w:t>
            </w:r>
          </w:p>
        </w:tc>
        <w:tc>
          <w:tcPr>
            <w:tcW w:w="1012" w:type="dxa"/>
            <w:tcBorders/>
            <w:vAlign w:val="center"/>
          </w:tcPr>
          <w:p>
            <w:pPr>
              <w:pStyle w:val="TableContents"/>
              <w:bidi w:val="0"/>
              <w:spacing w:before="0" w:after="283"/>
              <w:jc w:val="left"/>
              <w:rPr/>
            </w:pPr>
            <w:r>
              <w:rPr/>
              <w:t xml:space="preserve">525.27 </w:t>
            </w:r>
          </w:p>
        </w:tc>
        <w:tc>
          <w:tcPr>
            <w:tcW w:w="1535" w:type="dxa"/>
            <w:tcBorders/>
            <w:vAlign w:val="center"/>
          </w:tcPr>
          <w:p>
            <w:pPr>
              <w:pStyle w:val="TableContents"/>
              <w:bidi w:val="0"/>
              <w:spacing w:before="0" w:after="283"/>
              <w:jc w:val="left"/>
              <w:rPr/>
            </w:pPr>
            <w:r>
              <w:rPr/>
              <w:t xml:space="preserve">24. marraskuuta 2008 </w:t>
            </w:r>
          </w:p>
        </w:tc>
        <w:tc>
          <w:tcPr>
            <w:tcW w:w="2028" w:type="dxa"/>
            <w:tcBorders/>
            <w:vAlign w:val="center"/>
          </w:tcPr>
          <w:p>
            <w:pPr>
              <w:pStyle w:val="TableContents"/>
              <w:bidi w:val="0"/>
              <w:spacing w:before="0" w:after="283"/>
              <w:jc w:val="left"/>
              <w:rPr/>
            </w:pPr>
            <w:r>
              <w:rPr/>
              <w:t xml:space="preserve">Vakauden parannukset. </w:t>
            </w:r>
          </w:p>
        </w:tc>
        <w:tc>
          <w:tcPr>
            <w:tcW w:w="4503" w:type="dxa"/>
            <w:gridSpan w:val="2"/>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Contents"/>
              <w:bidi w:val="0"/>
              <w:spacing w:before="0" w:after="283"/>
              <w:jc w:val="left"/>
              <w:rPr/>
            </w:pPr>
            <w:r>
              <w:rPr/>
              <w:t xml:space="preserve">3.2. 3 </w:t>
            </w:r>
          </w:p>
        </w:tc>
        <w:tc>
          <w:tcPr>
            <w:tcW w:w="1012" w:type="dxa"/>
            <w:tcBorders/>
            <w:vAlign w:val="center"/>
          </w:tcPr>
          <w:p>
            <w:pPr>
              <w:pStyle w:val="TableContents"/>
              <w:bidi w:val="0"/>
              <w:spacing w:before="0" w:after="283"/>
              <w:jc w:val="left"/>
              <w:rPr/>
            </w:pPr>
            <w:r>
              <w:rPr/>
              <w:t xml:space="preserve">525.28 </w:t>
            </w:r>
          </w:p>
        </w:tc>
        <w:tc>
          <w:tcPr>
            <w:tcW w:w="1535" w:type="dxa"/>
            <w:tcBorders/>
            <w:vAlign w:val="center"/>
          </w:tcPr>
          <w:p>
            <w:pPr>
              <w:pStyle w:val="TableContents"/>
              <w:bidi w:val="0"/>
              <w:spacing w:before="0" w:after="283"/>
              <w:jc w:val="left"/>
              <w:rPr/>
            </w:pPr>
            <w:r>
              <w:rPr/>
              <w:t xml:space="preserve">toukokuu 12, 2009 </w:t>
            </w:r>
          </w:p>
        </w:tc>
        <w:tc>
          <w:tcPr>
            <w:tcW w:w="2028" w:type="dxa"/>
            <w:tcBorders/>
            <w:vAlign w:val="center"/>
          </w:tcPr>
          <w:p>
            <w:pPr>
              <w:pStyle w:val="TableContents"/>
              <w:bidi w:val="0"/>
              <w:spacing w:before="0" w:after="283"/>
              <w:jc w:val="left"/>
              <w:rPr/>
            </w:pPr>
            <w:r>
              <w:rPr/>
              <w:t xml:space="preserve">Julkaistu virallisesti Mac OS X v10. 5.7:n kanssa. </w:t>
            </w:r>
          </w:p>
        </w:tc>
        <w:tc>
          <w:tcPr>
            <w:tcW w:w="4503" w:type="dxa"/>
            <w:gridSpan w:val="2"/>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Heading"/>
              <w:suppressLineNumbers/>
              <w:bidi w:val="0"/>
              <w:spacing w:before="0" w:after="283"/>
              <w:jc w:val="center"/>
              <w:rPr/>
            </w:pPr>
            <w:r>
              <w:rPr/>
              <w:t xml:space="preserve">Safari 4 </w:t>
            </w:r>
          </w:p>
        </w:tc>
        <w:tc>
          <w:tcPr>
            <w:tcW w:w="1012" w:type="dxa"/>
            <w:tcBorders/>
            <w:vAlign w:val="center"/>
          </w:tcPr>
          <w:p>
            <w:pPr>
              <w:pStyle w:val="TableContents"/>
              <w:bidi w:val="0"/>
              <w:spacing w:before="0" w:after="283"/>
              <w:jc w:val="left"/>
              <w:rPr/>
            </w:pPr>
            <w:r>
              <w:rPr/>
              <w:t xml:space="preserve">4.0 Beta </w:t>
            </w:r>
          </w:p>
        </w:tc>
        <w:tc>
          <w:tcPr>
            <w:tcW w:w="1535" w:type="dxa"/>
            <w:tcBorders/>
            <w:vAlign w:val="center"/>
          </w:tcPr>
          <w:p>
            <w:pPr>
              <w:pStyle w:val="TableContents"/>
              <w:bidi w:val="0"/>
              <w:spacing w:before="0" w:after="283"/>
              <w:jc w:val="left"/>
              <w:rPr/>
            </w:pPr>
            <w:r>
              <w:rPr/>
              <w:t xml:space="preserve">526.11. 2 </w:t>
            </w:r>
          </w:p>
        </w:tc>
        <w:tc>
          <w:tcPr>
            <w:tcW w:w="2028" w:type="dxa"/>
            <w:tcBorders/>
            <w:vAlign w:val="center"/>
          </w:tcPr>
          <w:p>
            <w:pPr>
              <w:pStyle w:val="TableContents"/>
              <w:bidi w:val="0"/>
              <w:spacing w:before="0" w:after="283"/>
              <w:jc w:val="left"/>
              <w:rPr/>
            </w:pPr>
            <w:r>
              <w:rPr/>
              <w:t xml:space="preserve">11. kesäkuuta 2008 </w:t>
            </w:r>
          </w:p>
        </w:tc>
        <w:tc>
          <w:tcPr>
            <w:tcW w:w="1819" w:type="dxa"/>
            <w:tcBorders/>
            <w:vAlign w:val="center"/>
          </w:tcPr>
          <w:p>
            <w:pPr>
              <w:pStyle w:val="TableContents"/>
              <w:bidi w:val="0"/>
              <w:spacing w:before="0" w:after="283"/>
              <w:jc w:val="left"/>
              <w:rPr/>
            </w:pPr>
            <w:r>
              <w:rPr/>
              <w:t xml:space="preserve">Ensimmäinen kehittäjän siemen. Sisältää SquirrelFish JavaScript-tulkin. Lisää mahdollisuuden tallentaa verkkosivuja itsenäisinä verkkosovelluksina. Läpäisee Acid3-testin. </w:t>
            </w:r>
          </w:p>
        </w:tc>
        <w:tc>
          <w:tcPr>
            <w:tcW w:w="2684" w:type="dxa"/>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Contents"/>
              <w:bidi w:val="0"/>
              <w:spacing w:before="0" w:after="283"/>
              <w:jc w:val="left"/>
              <w:rPr/>
            </w:pPr>
            <w:r>
              <w:rPr/>
              <w:t xml:space="preserve">528.16 </w:t>
            </w:r>
          </w:p>
        </w:tc>
        <w:tc>
          <w:tcPr>
            <w:tcW w:w="1012" w:type="dxa"/>
            <w:tcBorders/>
            <w:vAlign w:val="center"/>
          </w:tcPr>
          <w:p>
            <w:pPr>
              <w:pStyle w:val="TableContents"/>
              <w:bidi w:val="0"/>
              <w:spacing w:before="0" w:after="283"/>
              <w:jc w:val="left"/>
              <w:rPr/>
            </w:pPr>
            <w:r>
              <w:rPr/>
              <w:t xml:space="preserve">helmikuu 24, 2009 </w:t>
            </w:r>
          </w:p>
        </w:tc>
        <w:tc>
          <w:tcPr>
            <w:tcW w:w="1535" w:type="dxa"/>
            <w:tcBorders/>
            <w:vAlign w:val="center"/>
          </w:tcPr>
          <w:p>
            <w:pPr>
              <w:pStyle w:val="TableContents"/>
              <w:bidi w:val="0"/>
              <w:spacing w:before="0" w:after="283"/>
              <w:jc w:val="left"/>
              <w:rPr/>
            </w:pPr>
            <w:r>
              <w:rPr/>
              <w:t xml:space="preserve">Versio 4 Public Beta. Lisättyihin ominaisuuksiin kuuluu ``Top Sites'' -työkalu, joka seuraa käyttäjän viimeksi katsomia sivuja ja ilmoittaa käyttäjälle sisältöpäivityksistä, Cover Flow -tuki historiatiedoille ja kirjanmerkeille sekä täydellinen historiahaku. Käyttöliittymä on uudistettu perusteellisesti, ja välilehdet ovat nyt päällimmäisinä. Uusi Nitro-moottori (aiempi koodinimi SquirrelFish Extreme) renderöi JavaScriptin 4,2 kertaa nopeammin kuin Safarin edellinen versio Applen testiraporttien mukaan. Lisäksi on lisätty uudistetut kehittäjätyökalut, Google-hakujen ja -sivustojen automaattinen tunnistus sekä koko sivun zoomaus. Safari 4:n ensimmäisestä kehittäjien esikatseluversiosta poistettu ominaisuus ``tallenna sivu erillisenä verkkosovelluksena''. Applen verkkosivuilla olevassa täydellisessä ominaisuusluettelossa kuvataan Safari 4:n muut 150 uutta ominaisuutta. </w:t>
            </w:r>
          </w:p>
        </w:tc>
        <w:tc>
          <w:tcPr>
            <w:tcW w:w="6531" w:type="dxa"/>
            <w:gridSpan w:val="3"/>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Contents"/>
              <w:bidi w:val="0"/>
              <w:spacing w:before="0" w:after="283"/>
              <w:jc w:val="left"/>
              <w:rPr/>
            </w:pPr>
            <w:r>
              <w:rPr/>
              <w:t xml:space="preserve">528.17 </w:t>
            </w:r>
          </w:p>
        </w:tc>
        <w:tc>
          <w:tcPr>
            <w:tcW w:w="1012" w:type="dxa"/>
            <w:tcBorders/>
            <w:vAlign w:val="center"/>
          </w:tcPr>
          <w:p>
            <w:pPr>
              <w:pStyle w:val="TableContents"/>
              <w:bidi w:val="0"/>
              <w:spacing w:before="0" w:after="283"/>
              <w:jc w:val="left"/>
              <w:rPr/>
            </w:pPr>
            <w:r>
              <w:rPr/>
              <w:t xml:space="preserve">toukokuu 12, 2009 </w:t>
            </w:r>
          </w:p>
        </w:tc>
        <w:tc>
          <w:tcPr>
            <w:tcW w:w="1535" w:type="dxa"/>
            <w:tcBorders/>
            <w:vAlign w:val="center"/>
          </w:tcPr>
          <w:p>
            <w:pPr>
              <w:pStyle w:val="TableContents"/>
              <w:bidi w:val="0"/>
              <w:spacing w:before="0" w:after="283"/>
              <w:jc w:val="left"/>
              <w:rPr/>
            </w:pPr>
            <w:r>
              <w:rPr/>
              <w:t xml:space="preserve">Julkinen beta. Viimeisimmät tietoturvapäivitykset. </w:t>
            </w:r>
          </w:p>
        </w:tc>
        <w:tc>
          <w:tcPr>
            <w:tcW w:w="6531" w:type="dxa"/>
            <w:gridSpan w:val="3"/>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Contents"/>
              <w:bidi w:val="0"/>
              <w:spacing w:before="0" w:after="283"/>
              <w:jc w:val="left"/>
              <w:rPr/>
            </w:pPr>
            <w:r>
              <w:rPr/>
              <w:t xml:space="preserve">4.0 </w:t>
            </w:r>
          </w:p>
        </w:tc>
        <w:tc>
          <w:tcPr>
            <w:tcW w:w="1012" w:type="dxa"/>
            <w:tcBorders/>
            <w:vAlign w:val="center"/>
          </w:tcPr>
          <w:p>
            <w:pPr>
              <w:pStyle w:val="TableContents"/>
              <w:bidi w:val="0"/>
              <w:spacing w:before="0" w:after="283"/>
              <w:jc w:val="left"/>
              <w:rPr/>
            </w:pPr>
            <w:r>
              <w:rPr/>
              <w:t xml:space="preserve">530.17 </w:t>
            </w:r>
          </w:p>
        </w:tc>
        <w:tc>
          <w:tcPr>
            <w:tcW w:w="1535" w:type="dxa"/>
            <w:tcBorders/>
            <w:vAlign w:val="center"/>
          </w:tcPr>
          <w:p>
            <w:pPr>
              <w:pStyle w:val="TableContents"/>
              <w:bidi w:val="0"/>
              <w:spacing w:before="0" w:after="283"/>
              <w:jc w:val="left"/>
              <w:rPr/>
            </w:pPr>
            <w:r>
              <w:rPr/>
              <w:t xml:space="preserve">8. kesäkuuta 2009 </w:t>
            </w:r>
          </w:p>
        </w:tc>
        <w:tc>
          <w:tcPr>
            <w:tcW w:w="2028" w:type="dxa"/>
            <w:tcBorders/>
            <w:vAlign w:val="center"/>
          </w:tcPr>
          <w:p>
            <w:pPr>
              <w:pStyle w:val="TableContents"/>
              <w:bidi w:val="0"/>
              <w:spacing w:before="0" w:after="283"/>
              <w:jc w:val="left"/>
              <w:rPr/>
            </w:pPr>
            <w:r>
              <w:rPr/>
              <w:t xml:space="preserve">Vakaa julkaisu, joka julkaistaan virallisesti WWDC:ssä. Välilehdet, jotka sijaitsivat otsikkorivillä 4.0-beta-versioissa, on palautettu alkuperäiseen sijaintiinsa kirjanmerkkipalkin alle. </w:t>
            </w:r>
          </w:p>
        </w:tc>
        <w:tc>
          <w:tcPr>
            <w:tcW w:w="4503" w:type="dxa"/>
            <w:gridSpan w:val="2"/>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Contents"/>
              <w:bidi w:val="0"/>
              <w:spacing w:before="0" w:after="283"/>
              <w:jc w:val="left"/>
              <w:rPr/>
            </w:pPr>
            <w:r>
              <w:rPr/>
              <w:t xml:space="preserve">4.0. 1 </w:t>
            </w:r>
          </w:p>
        </w:tc>
        <w:tc>
          <w:tcPr>
            <w:tcW w:w="1012" w:type="dxa"/>
            <w:tcBorders/>
            <w:vAlign w:val="center"/>
          </w:tcPr>
          <w:p>
            <w:pPr>
              <w:pStyle w:val="TableContents"/>
              <w:bidi w:val="0"/>
              <w:spacing w:before="0" w:after="283"/>
              <w:jc w:val="left"/>
              <w:rPr/>
            </w:pPr>
            <w:r>
              <w:rPr/>
              <w:t xml:space="preserve">530.18 </w:t>
            </w:r>
          </w:p>
        </w:tc>
        <w:tc>
          <w:tcPr>
            <w:tcW w:w="1535" w:type="dxa"/>
            <w:tcBorders/>
            <w:vAlign w:val="center"/>
          </w:tcPr>
          <w:p>
            <w:pPr>
              <w:pStyle w:val="TableContents"/>
              <w:bidi w:val="0"/>
              <w:spacing w:before="0" w:after="283"/>
              <w:jc w:val="left"/>
              <w:rPr/>
            </w:pPr>
            <w:r>
              <w:rPr/>
              <w:t xml:space="preserve">17. kesäkuuta 2009 </w:t>
            </w:r>
          </w:p>
        </w:tc>
        <w:tc>
          <w:tcPr>
            <w:tcW w:w="2028" w:type="dxa"/>
            <w:tcBorders/>
            <w:vAlign w:val="center"/>
          </w:tcPr>
          <w:p>
            <w:pPr>
              <w:pStyle w:val="TableContents"/>
              <w:bidi w:val="0"/>
              <w:spacing w:before="0" w:after="283"/>
              <w:jc w:val="left"/>
              <w:rPr/>
            </w:pPr>
            <w:r>
              <w:rPr/>
              <w:t xml:space="preserve">Parannettu yhteensopivuus iPhoto' 09:n kanssa. </w:t>
            </w:r>
          </w:p>
        </w:tc>
        <w:tc>
          <w:tcPr>
            <w:tcW w:w="4503" w:type="dxa"/>
            <w:gridSpan w:val="2"/>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Contents"/>
              <w:bidi w:val="0"/>
              <w:spacing w:before="0" w:after="283"/>
              <w:jc w:val="left"/>
              <w:rPr/>
            </w:pPr>
            <w:r>
              <w:rPr/>
              <w:t xml:space="preserve">4.0. 2 </w:t>
            </w:r>
          </w:p>
        </w:tc>
        <w:tc>
          <w:tcPr>
            <w:tcW w:w="1012" w:type="dxa"/>
            <w:tcBorders/>
            <w:vAlign w:val="center"/>
          </w:tcPr>
          <w:p>
            <w:pPr>
              <w:pStyle w:val="TableContents"/>
              <w:bidi w:val="0"/>
              <w:spacing w:before="0" w:after="283"/>
              <w:jc w:val="left"/>
              <w:rPr/>
            </w:pPr>
            <w:r>
              <w:rPr/>
              <w:t xml:space="preserve">530.19 </w:t>
            </w:r>
          </w:p>
        </w:tc>
        <w:tc>
          <w:tcPr>
            <w:tcW w:w="1535" w:type="dxa"/>
            <w:tcBorders/>
            <w:vAlign w:val="center"/>
          </w:tcPr>
          <w:p>
            <w:pPr>
              <w:pStyle w:val="TableContents"/>
              <w:bidi w:val="0"/>
              <w:spacing w:before="0" w:after="283"/>
              <w:jc w:val="left"/>
              <w:rPr/>
            </w:pPr>
            <w:r>
              <w:rPr/>
              <w:t xml:space="preserve">8. heinäkuuta 2009 </w:t>
            </w:r>
          </w:p>
        </w:tc>
        <w:tc>
          <w:tcPr>
            <w:tcW w:w="2028" w:type="dxa"/>
            <w:tcBorders/>
            <w:vAlign w:val="center"/>
          </w:tcPr>
          <w:p>
            <w:pPr>
              <w:pStyle w:val="TableContents"/>
              <w:bidi w:val="0"/>
              <w:spacing w:before="0" w:after="283"/>
              <w:jc w:val="left"/>
              <w:rPr/>
            </w:pPr>
            <w:r>
              <w:rPr/>
              <w:t xml:space="preserve">Parantaa Nitro JavaScript -moottorin vakautta ja sisältää uusimmat yhteensopivuus- ja tietoturvakorjaukset. Julkaistu virallisesti Mac OS X 10.5:n kanssa. 8 5. elokuuta 2009. </w:t>
            </w:r>
          </w:p>
        </w:tc>
        <w:tc>
          <w:tcPr>
            <w:tcW w:w="4503" w:type="dxa"/>
            <w:gridSpan w:val="2"/>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Contents"/>
              <w:bidi w:val="0"/>
              <w:spacing w:before="0" w:after="283"/>
              <w:jc w:val="left"/>
              <w:rPr/>
            </w:pPr>
            <w:r>
              <w:rPr/>
              <w:t xml:space="preserve">4.0. 3 </w:t>
            </w:r>
          </w:p>
        </w:tc>
        <w:tc>
          <w:tcPr>
            <w:tcW w:w="1012" w:type="dxa"/>
            <w:tcBorders/>
            <w:vAlign w:val="center"/>
          </w:tcPr>
          <w:p>
            <w:pPr>
              <w:pStyle w:val="TableContents"/>
              <w:bidi w:val="0"/>
              <w:spacing w:before="0" w:after="283"/>
              <w:jc w:val="left"/>
              <w:rPr/>
            </w:pPr>
            <w:r>
              <w:rPr/>
              <w:t xml:space="preserve">531.9 </w:t>
            </w:r>
          </w:p>
        </w:tc>
        <w:tc>
          <w:tcPr>
            <w:tcW w:w="1535" w:type="dxa"/>
            <w:tcBorders/>
            <w:vAlign w:val="center"/>
          </w:tcPr>
          <w:p>
            <w:pPr>
              <w:pStyle w:val="TableHeading"/>
              <w:suppressLineNumbers/>
              <w:bidi w:val="0"/>
              <w:spacing w:before="0" w:after="283"/>
              <w:jc w:val="center"/>
              <w:rPr/>
            </w:pPr>
            <w:r>
              <w:rPr/>
              <w:t xml:space="preserve">Mac OS X v10. 4-10.6 </w:t>
            </w:r>
          </w:p>
        </w:tc>
        <w:tc>
          <w:tcPr>
            <w:tcW w:w="2028" w:type="dxa"/>
            <w:tcBorders/>
            <w:vAlign w:val="center"/>
          </w:tcPr>
          <w:p>
            <w:pPr>
              <w:pStyle w:val="TableContents"/>
              <w:bidi w:val="0"/>
              <w:spacing w:before="0" w:after="283"/>
              <w:jc w:val="left"/>
              <w:rPr/>
            </w:pPr>
            <w:r>
              <w:rPr/>
              <w:t xml:space="preserve">11. elokuuta 2009 </w:t>
            </w:r>
          </w:p>
        </w:tc>
        <w:tc>
          <w:tcPr>
            <w:tcW w:w="1819" w:type="dxa"/>
            <w:tcBorders/>
            <w:vAlign w:val="center"/>
          </w:tcPr>
          <w:p>
            <w:pPr>
              <w:pStyle w:val="TableContents"/>
              <w:bidi w:val="0"/>
              <w:spacing w:before="0" w:after="283"/>
              <w:jc w:val="left"/>
              <w:rPr/>
            </w:pPr>
            <w:r>
              <w:rPr/>
              <w:t xml:space="preserve">HTML5-videotunnistetta käyttävien verkkosivujen vakauteen on tehty parannuksia. Korjaa ongelman, joka esti joitakin käyttäjiä kirjautumasta iWork.comiin. Korjaa ongelman, joka saattoi aiheuttaa verkkosisällön näyttämisen harmaasävyisenä värin sijaan. </w:t>
            </w:r>
          </w:p>
        </w:tc>
        <w:tc>
          <w:tcPr>
            <w:tcW w:w="2684" w:type="dxa"/>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Contents"/>
              <w:bidi w:val="0"/>
              <w:spacing w:before="0" w:after="283"/>
              <w:jc w:val="left"/>
              <w:rPr/>
            </w:pPr>
            <w:r>
              <w:rPr/>
              <w:t xml:space="preserve">4.0. 4 </w:t>
            </w:r>
          </w:p>
        </w:tc>
        <w:tc>
          <w:tcPr>
            <w:tcW w:w="1012" w:type="dxa"/>
            <w:tcBorders/>
            <w:vAlign w:val="center"/>
          </w:tcPr>
          <w:p>
            <w:pPr>
              <w:pStyle w:val="TableContents"/>
              <w:bidi w:val="0"/>
              <w:spacing w:before="0" w:after="283"/>
              <w:jc w:val="left"/>
              <w:rPr/>
            </w:pPr>
            <w:r>
              <w:rPr/>
              <w:t xml:space="preserve">531.21. 10 </w:t>
            </w:r>
          </w:p>
        </w:tc>
        <w:tc>
          <w:tcPr>
            <w:tcW w:w="1535" w:type="dxa"/>
            <w:tcBorders/>
            <w:vAlign w:val="center"/>
          </w:tcPr>
          <w:p>
            <w:pPr>
              <w:pStyle w:val="TableContents"/>
              <w:bidi w:val="0"/>
              <w:spacing w:before="0" w:after="283"/>
              <w:jc w:val="left"/>
              <w:rPr/>
            </w:pPr>
            <w:r>
              <w:rPr/>
              <w:t xml:space="preserve">11. marraskuuta 2009 </w:t>
            </w:r>
          </w:p>
        </w:tc>
        <w:tc>
          <w:tcPr>
            <w:tcW w:w="2028" w:type="dxa"/>
            <w:tcBorders/>
            <w:vAlign w:val="center"/>
          </w:tcPr>
          <w:p>
            <w:pPr>
              <w:pStyle w:val="TableContents"/>
              <w:bidi w:val="0"/>
              <w:spacing w:before="0" w:after="283"/>
              <w:jc w:val="left"/>
              <w:rPr/>
            </w:pPr>
            <w:r>
              <w:rPr/>
              <w:t xml:space="preserve">Parantaa JavaScriptin ja täyden historian haun suorituskykyä. Parantaa kolmannen osapuolen lisäosien, hakukentän ja Yahoo! Mailin vakautta. Lisää uusimmat tietoturvakorjaukset. </w:t>
            </w:r>
          </w:p>
        </w:tc>
        <w:tc>
          <w:tcPr>
            <w:tcW w:w="4503" w:type="dxa"/>
            <w:gridSpan w:val="2"/>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Contents"/>
              <w:bidi w:val="0"/>
              <w:spacing w:before="0" w:after="283"/>
              <w:jc w:val="left"/>
              <w:rPr/>
            </w:pPr>
            <w:r>
              <w:rPr/>
              <w:t xml:space="preserve">4.0. 5 </w:t>
            </w:r>
          </w:p>
        </w:tc>
        <w:tc>
          <w:tcPr>
            <w:tcW w:w="1012" w:type="dxa"/>
            <w:tcBorders/>
            <w:vAlign w:val="center"/>
          </w:tcPr>
          <w:p>
            <w:pPr>
              <w:pStyle w:val="TableContents"/>
              <w:bidi w:val="0"/>
              <w:spacing w:before="0" w:after="283"/>
              <w:jc w:val="left"/>
              <w:rPr/>
            </w:pPr>
            <w:r>
              <w:rPr/>
              <w:t xml:space="preserve">531.22. 7 </w:t>
            </w:r>
          </w:p>
        </w:tc>
        <w:tc>
          <w:tcPr>
            <w:tcW w:w="1535" w:type="dxa"/>
            <w:tcBorders/>
            <w:vAlign w:val="center"/>
          </w:tcPr>
          <w:p>
            <w:pPr>
              <w:pStyle w:val="TableContents"/>
              <w:bidi w:val="0"/>
              <w:spacing w:before="0" w:after="283"/>
              <w:jc w:val="left"/>
              <w:rPr/>
            </w:pPr>
            <w:r>
              <w:rPr/>
              <w:t xml:space="preserve">maaliskuu 11, 2010 </w:t>
            </w:r>
          </w:p>
        </w:tc>
        <w:tc>
          <w:tcPr>
            <w:tcW w:w="2028" w:type="dxa"/>
            <w:tcBorders/>
            <w:vAlign w:val="center"/>
          </w:tcPr>
          <w:p>
            <w:pPr>
              <w:pStyle w:val="TableContents"/>
              <w:bidi w:val="0"/>
              <w:spacing w:before="0" w:after="283"/>
              <w:jc w:val="left"/>
              <w:rPr/>
            </w:pPr>
            <w:r>
              <w:rPr/>
              <w:t xml:space="preserve">Parantaa Top Sitesin suorituskykyä. Parantaa kolmannen osapuolen lisäosien ja verkkosivustojen vakautta, joissa on verkkolomakkeita ja skaalautuvaa vektorigrafiikkaa. Korjaa ongelmat, jotka estivät Safaria muuttamasta asetuksia joissakin Linksys-reitittimissä ja estivät joitakin iWork.com-käyttäjiä kommentoimasta asiakirjoja. </w:t>
            </w:r>
          </w:p>
        </w:tc>
        <w:tc>
          <w:tcPr>
            <w:tcW w:w="4503" w:type="dxa"/>
            <w:gridSpan w:val="2"/>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Contents"/>
              <w:bidi w:val="0"/>
              <w:spacing w:before="0" w:after="283"/>
              <w:jc w:val="left"/>
              <w:rPr/>
            </w:pPr>
            <w:r>
              <w:rPr/>
              <w:t xml:space="preserve">4.1 </w:t>
            </w:r>
          </w:p>
        </w:tc>
        <w:tc>
          <w:tcPr>
            <w:tcW w:w="1012" w:type="dxa"/>
            <w:tcBorders/>
            <w:vAlign w:val="center"/>
          </w:tcPr>
          <w:p>
            <w:pPr>
              <w:pStyle w:val="TableContents"/>
              <w:bidi w:val="0"/>
              <w:spacing w:before="0" w:after="283"/>
              <w:jc w:val="left"/>
              <w:rPr/>
            </w:pPr>
            <w:r>
              <w:rPr/>
              <w:t xml:space="preserve">533.16 </w:t>
            </w:r>
          </w:p>
        </w:tc>
        <w:tc>
          <w:tcPr>
            <w:tcW w:w="1535" w:type="dxa"/>
            <w:tcBorders/>
            <w:vAlign w:val="center"/>
          </w:tcPr>
          <w:p>
            <w:pPr>
              <w:pStyle w:val="TableHeading"/>
              <w:suppressLineNumbers/>
              <w:bidi w:val="0"/>
              <w:spacing w:before="0" w:after="283"/>
              <w:jc w:val="center"/>
              <w:rPr/>
            </w:pPr>
            <w:r>
              <w:rPr/>
              <w:t xml:space="preserve">Mac OS X v10. 4 </w:t>
            </w:r>
          </w:p>
        </w:tc>
        <w:tc>
          <w:tcPr>
            <w:tcW w:w="2028" w:type="dxa"/>
            <w:tcBorders/>
            <w:vAlign w:val="center"/>
          </w:tcPr>
          <w:p>
            <w:pPr>
              <w:pStyle w:val="TableContents"/>
              <w:bidi w:val="0"/>
              <w:spacing w:before="0" w:after="283"/>
              <w:jc w:val="left"/>
              <w:rPr/>
            </w:pPr>
            <w:r>
              <w:rPr/>
              <w:t xml:space="preserve">kesäkuu 7, 2010 </w:t>
            </w:r>
          </w:p>
        </w:tc>
        <w:tc>
          <w:tcPr>
            <w:tcW w:w="1819" w:type="dxa"/>
            <w:tcBorders/>
            <w:vAlign w:val="center"/>
          </w:tcPr>
          <w:p>
            <w:pPr>
              <w:pStyle w:val="TableContents"/>
              <w:bidi w:val="0"/>
              <w:spacing w:before="0" w:after="283"/>
              <w:jc w:val="left"/>
              <w:rPr/>
            </w:pPr>
            <w:r>
              <w:rPr/>
              <w:t xml:space="preserve">Parantaa JavaScriptin, Top Sites -sivustojen ja ohjauslevyn nipistyseleiden suorituskykyä. Lisää nopeamman sivunlatauksen DNS-esihaun ja parannetun sivujen välimuistitallennuksen avulla sekä Bing-hakuvaihtoehdon hakukenttään. Parantaa tukea HTML5:lle, automaattista täydennystä älykkäässä osoitekentässä, välilehtiselausta, koko historian hakua, yksityistä selausta, suojaa ristikkäisiltä komentosarjoilta XSS-tarkistuksella, tukea verkkosovelluksille, jotka käyttävät JavaScript Object Notationia, ja kehittäjätyökaluja. Parantaa suorituskykyä ja vakautta, kun liität tekstiä verkkosivujen tekstikenttiin, automaattisia täydennystoimintoja, PDF-tiedostojen käsittelyä ja kuvien siirtämistä Safarista iPhoto-ohjelmaan, kun käytät Facebookia ja eMusicia. Parantaa Windows IIS:n todennuksen luotettavuutta. Korjaa ongelman, joka esti joitakin käyttäjiä vetämästä tiedostoja, kun he olivat kirjautuneina etrade.comiin. </w:t>
            </w:r>
          </w:p>
        </w:tc>
        <w:tc>
          <w:tcPr>
            <w:tcW w:w="2684" w:type="dxa"/>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Contents"/>
              <w:bidi w:val="0"/>
              <w:spacing w:before="0" w:after="283"/>
              <w:jc w:val="left"/>
              <w:rPr/>
            </w:pPr>
            <w:r>
              <w:rPr/>
              <w:t xml:space="preserve">4.1. 1 </w:t>
            </w:r>
          </w:p>
        </w:tc>
        <w:tc>
          <w:tcPr>
            <w:tcW w:w="1012" w:type="dxa"/>
            <w:tcBorders/>
            <w:vAlign w:val="center"/>
          </w:tcPr>
          <w:p>
            <w:pPr>
              <w:pStyle w:val="TableContents"/>
              <w:bidi w:val="0"/>
              <w:spacing w:before="0" w:after="283"/>
              <w:jc w:val="left"/>
              <w:rPr/>
            </w:pPr>
            <w:r>
              <w:rPr/>
              <w:t xml:space="preserve">533.17. 8 </w:t>
            </w:r>
          </w:p>
        </w:tc>
        <w:tc>
          <w:tcPr>
            <w:tcW w:w="1535" w:type="dxa"/>
            <w:tcBorders/>
            <w:vAlign w:val="center"/>
          </w:tcPr>
          <w:p>
            <w:pPr>
              <w:pStyle w:val="TableContents"/>
              <w:bidi w:val="0"/>
              <w:spacing w:before="0" w:after="283"/>
              <w:jc w:val="left"/>
              <w:rPr/>
            </w:pPr>
            <w:r>
              <w:rPr/>
              <w:t xml:space="preserve">28. heinäkuuta 2010 </w:t>
            </w:r>
          </w:p>
        </w:tc>
        <w:tc>
          <w:tcPr>
            <w:tcW w:w="2028" w:type="dxa"/>
            <w:tcBorders/>
            <w:vAlign w:val="center"/>
          </w:tcPr>
          <w:p>
            <w:pPr>
              <w:pStyle w:val="TableContents"/>
              <w:bidi w:val="0"/>
              <w:spacing w:before="0" w:after="283"/>
              <w:jc w:val="left"/>
              <w:rPr/>
            </w:pPr>
            <w:r>
              <w:rPr/>
              <w:t xml:space="preserve">Tarkemmat Top Hit -tulokset osoitekentässä ja CSS-animaatioiden ajoitus. Parempi vakaus MobileMe Mailin selaamisessa. Korjaa ongelman, joka esti Google Wavea ja muita JavaScript-salauskirjastoja käyttäviä verkkosivustoja toimimasta oikein 32-bittisissä järjestelmissä, ongelman, joka esti Safaria käynnistymästä järjestelmissä, joissa on verkkokotihakemisto, ongelman, joka saattoi aiheuttaa YouTuben pikkukuvien reunojen katoamisen, kun hiiren kursori vietiin pikkukuvan yläpuolelle, ongelman, joka saattoi aiheuttaa Flash-sisällön päällekkäisyyttä muun sisällön kanssa Facebookissa, Crate and Barrelissa ja muilla sivustoilla, kun Flash 10:tä käytetään.1:tä, ongelma, joka esti American Airlinesin boarding passien tulostamisen oikein, ongelma, joka saattoi aiheuttaa DNS-esihakupyyntöjen ylikuormittumisen tietyissä reitittimissä, ja ongelma, joka saattoi aiheuttaa sen, että VoiceOver tunnisti verkkosivujen elementit väärin. </w:t>
            </w:r>
          </w:p>
        </w:tc>
        <w:tc>
          <w:tcPr>
            <w:tcW w:w="4503" w:type="dxa"/>
            <w:gridSpan w:val="2"/>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Contents"/>
              <w:bidi w:val="0"/>
              <w:spacing w:before="0" w:after="283"/>
              <w:jc w:val="left"/>
              <w:rPr/>
            </w:pPr>
            <w:r>
              <w:rPr/>
              <w:t xml:space="preserve">4.1. 2 </w:t>
            </w:r>
          </w:p>
        </w:tc>
        <w:tc>
          <w:tcPr>
            <w:tcW w:w="1012" w:type="dxa"/>
            <w:tcBorders/>
            <w:vAlign w:val="center"/>
          </w:tcPr>
          <w:p>
            <w:pPr>
              <w:pStyle w:val="TableContents"/>
              <w:bidi w:val="0"/>
              <w:spacing w:before="0" w:after="283"/>
              <w:jc w:val="left"/>
              <w:rPr/>
            </w:pPr>
            <w:r>
              <w:rPr/>
              <w:t xml:space="preserve">533.18. 5 </w:t>
            </w:r>
          </w:p>
        </w:tc>
        <w:tc>
          <w:tcPr>
            <w:tcW w:w="1535" w:type="dxa"/>
            <w:tcBorders/>
            <w:vAlign w:val="center"/>
          </w:tcPr>
          <w:p>
            <w:pPr>
              <w:pStyle w:val="TableContents"/>
              <w:bidi w:val="0"/>
              <w:spacing w:before="0" w:after="283"/>
              <w:jc w:val="left"/>
              <w:rPr/>
            </w:pPr>
            <w:r>
              <w:rPr/>
              <w:t xml:space="preserve">7. syyskuuta 2010 </w:t>
            </w:r>
          </w:p>
        </w:tc>
        <w:tc>
          <w:tcPr>
            <w:tcW w:w="2028" w:type="dxa"/>
            <w:tcBorders/>
            <w:vAlign w:val="center"/>
          </w:tcPr>
          <w:p>
            <w:pPr>
              <w:pStyle w:val="TableContents"/>
              <w:bidi w:val="0"/>
              <w:spacing w:before="0" w:after="283"/>
              <w:jc w:val="left"/>
              <w:rPr/>
            </w:pPr>
            <w:r>
              <w:rPr/>
              <w:t xml:space="preserve">Korjaa ongelman, joka saattoi estää käyttäjiä lähettämästä verkkolomakkeita. </w:t>
            </w:r>
          </w:p>
        </w:tc>
        <w:tc>
          <w:tcPr>
            <w:tcW w:w="4503" w:type="dxa"/>
            <w:gridSpan w:val="2"/>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Contents"/>
              <w:bidi w:val="0"/>
              <w:spacing w:before="0" w:after="283"/>
              <w:jc w:val="left"/>
              <w:rPr/>
            </w:pPr>
            <w:r>
              <w:rPr/>
              <w:t xml:space="preserve">4.1. 3 </w:t>
            </w:r>
          </w:p>
        </w:tc>
        <w:tc>
          <w:tcPr>
            <w:tcW w:w="1012" w:type="dxa"/>
            <w:tcBorders/>
            <w:vAlign w:val="center"/>
          </w:tcPr>
          <w:p>
            <w:pPr>
              <w:pStyle w:val="TableContents"/>
              <w:bidi w:val="0"/>
              <w:spacing w:before="0" w:after="283"/>
              <w:jc w:val="left"/>
              <w:rPr/>
            </w:pPr>
            <w:r>
              <w:rPr/>
              <w:t xml:space="preserve">533.19. 4 </w:t>
            </w:r>
          </w:p>
        </w:tc>
        <w:tc>
          <w:tcPr>
            <w:tcW w:w="1535" w:type="dxa"/>
            <w:tcBorders/>
            <w:vAlign w:val="center"/>
          </w:tcPr>
          <w:p>
            <w:pPr>
              <w:pStyle w:val="TableContents"/>
              <w:bidi w:val="0"/>
              <w:spacing w:before="0" w:after="283"/>
              <w:jc w:val="left"/>
              <w:rPr/>
            </w:pPr>
            <w:r>
              <w:rPr/>
              <w:t xml:space="preserve">18. marraskuuta 2010 </w:t>
            </w:r>
          </w:p>
        </w:tc>
        <w:tc>
          <w:tcPr>
            <w:tcW w:w="2028" w:type="dxa"/>
            <w:tcBorders/>
            <w:vAlign w:val="center"/>
          </w:tcPr>
          <w:p>
            <w:pPr>
              <w:pStyle w:val="TableContents"/>
              <w:bidi w:val="0"/>
              <w:spacing w:before="0" w:after="283"/>
              <w:jc w:val="left"/>
              <w:rPr/>
            </w:pPr>
            <w:r>
              <w:rPr/>
              <w:t xml:space="preserve">Parantaa Osoitepalkin Top Sites- ja Top Hit -tulosten tarkkuutta. Korjaa Flash 10.1:n kanssa ilmenneen ongelman, joka aiheutti verkkosivujen sisällön päällekkäisyyttä. Parantaa ponnahdusikkunoiden eston luotettavuutta. Parantaa tekstikenttien kirjoittamisen vakautta netflix.comissa ja facebook.comissa. Parantaa VoiceOverin vakautta. </w:t>
            </w:r>
          </w:p>
        </w:tc>
        <w:tc>
          <w:tcPr>
            <w:tcW w:w="4503" w:type="dxa"/>
            <w:gridSpan w:val="2"/>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Heading"/>
              <w:suppressLineNumbers/>
              <w:bidi w:val="0"/>
              <w:spacing w:before="0" w:after="283"/>
              <w:jc w:val="center"/>
              <w:rPr/>
            </w:pPr>
            <w:r>
              <w:rPr/>
              <w:t xml:space="preserve">Safari 5 </w:t>
            </w:r>
          </w:p>
        </w:tc>
        <w:tc>
          <w:tcPr>
            <w:tcW w:w="1012" w:type="dxa"/>
            <w:tcBorders/>
            <w:vAlign w:val="center"/>
          </w:tcPr>
          <w:p>
            <w:pPr>
              <w:pStyle w:val="TableContents"/>
              <w:bidi w:val="0"/>
              <w:spacing w:before="0" w:after="283"/>
              <w:jc w:val="left"/>
              <w:rPr/>
            </w:pPr>
            <w:r>
              <w:rPr/>
              <w:t xml:space="preserve">5.0 </w:t>
            </w:r>
          </w:p>
        </w:tc>
        <w:tc>
          <w:tcPr>
            <w:tcW w:w="1535" w:type="dxa"/>
            <w:tcBorders/>
            <w:vAlign w:val="center"/>
          </w:tcPr>
          <w:p>
            <w:pPr>
              <w:pStyle w:val="TableContents"/>
              <w:bidi w:val="0"/>
              <w:spacing w:before="0" w:after="283"/>
              <w:jc w:val="left"/>
              <w:rPr/>
            </w:pPr>
            <w:r>
              <w:rPr/>
              <w:t xml:space="preserve">533.16 </w:t>
            </w:r>
          </w:p>
        </w:tc>
        <w:tc>
          <w:tcPr>
            <w:tcW w:w="2028" w:type="dxa"/>
            <w:tcBorders/>
            <w:vAlign w:val="center"/>
          </w:tcPr>
          <w:p>
            <w:pPr>
              <w:pStyle w:val="TableHeading"/>
              <w:suppressLineNumbers/>
              <w:bidi w:val="0"/>
              <w:spacing w:before="0" w:after="283"/>
              <w:jc w:val="center"/>
              <w:rPr/>
            </w:pPr>
            <w:r>
              <w:rPr/>
              <w:t xml:space="preserve">Mac OS X v10. 5-10.6 </w:t>
            </w:r>
          </w:p>
        </w:tc>
        <w:tc>
          <w:tcPr>
            <w:tcW w:w="1819" w:type="dxa"/>
            <w:tcBorders/>
            <w:vAlign w:val="center"/>
          </w:tcPr>
          <w:p>
            <w:pPr>
              <w:pStyle w:val="TableContents"/>
              <w:bidi w:val="0"/>
              <w:spacing w:before="0" w:after="283"/>
              <w:jc w:val="left"/>
              <w:rPr/>
            </w:pPr>
            <w:r>
              <w:rPr/>
              <w:t xml:space="preserve">kesäkuu 7, 2010 </w:t>
            </w:r>
          </w:p>
        </w:tc>
        <w:tc>
          <w:tcPr>
            <w:tcW w:w="2684" w:type="dxa"/>
            <w:tcBorders/>
            <w:vAlign w:val="center"/>
          </w:tcPr>
          <w:p>
            <w:pPr>
              <w:pStyle w:val="TableContents"/>
              <w:bidi w:val="0"/>
              <w:spacing w:before="0" w:after="283"/>
              <w:jc w:val="left"/>
              <w:rPr/>
            </w:pPr>
            <w:r>
              <w:rPr/>
              <w:t xml:space="preserve">Lisätty uusia ominaisuuksia, kuten Safari Reader, Bing Search ja Safari Development Tools. Parannettu JavaScript-suorituskykyä, sivujen välimuistitallennusta ja DNS-ennakkolatausta. Parantaa HTML5-tukea. Muita parannuksia ja ominaisuuksia ovat älykkäämpi osoitekenttä, välilehtiasetukset, hakuhistoria päivämäärineen, Top Sites / historia -painike, yksityisen selauksen kuvake, XSS-tarkastaja ja osoitepalkin lataustilan ilmaisimen paluu. Sisältyy Mac OS X v10. 6.4 -päivitykseen. </w:t>
            </w:r>
          </w:p>
        </w:tc>
      </w:tr>
      <w:tr>
        <w:trPr/>
        <w:tc>
          <w:tcPr>
            <w:tcW w:w="1127" w:type="dxa"/>
            <w:tcBorders/>
            <w:vAlign w:val="center"/>
          </w:tcPr>
          <w:p>
            <w:pPr>
              <w:pStyle w:val="TableContents"/>
              <w:bidi w:val="0"/>
              <w:spacing w:before="0" w:after="283"/>
              <w:jc w:val="left"/>
              <w:rPr/>
            </w:pPr>
            <w:r>
              <w:rPr/>
              <w:t xml:space="preserve">5.0. 1 </w:t>
            </w:r>
          </w:p>
        </w:tc>
        <w:tc>
          <w:tcPr>
            <w:tcW w:w="1012" w:type="dxa"/>
            <w:tcBorders/>
            <w:vAlign w:val="center"/>
          </w:tcPr>
          <w:p>
            <w:pPr>
              <w:pStyle w:val="TableContents"/>
              <w:bidi w:val="0"/>
              <w:spacing w:before="0" w:after="283"/>
              <w:jc w:val="left"/>
              <w:rPr/>
            </w:pPr>
            <w:r>
              <w:rPr/>
              <w:t xml:space="preserve">533.17. 8 </w:t>
            </w:r>
          </w:p>
        </w:tc>
        <w:tc>
          <w:tcPr>
            <w:tcW w:w="1535" w:type="dxa"/>
            <w:tcBorders/>
            <w:vAlign w:val="center"/>
          </w:tcPr>
          <w:p>
            <w:pPr>
              <w:pStyle w:val="TableContents"/>
              <w:bidi w:val="0"/>
              <w:spacing w:before="0" w:after="283"/>
              <w:jc w:val="left"/>
              <w:rPr/>
            </w:pPr>
            <w:r>
              <w:rPr/>
              <w:t xml:space="preserve">28. heinäkuuta 2010 </w:t>
            </w:r>
          </w:p>
        </w:tc>
        <w:tc>
          <w:tcPr>
            <w:tcW w:w="2028" w:type="dxa"/>
            <w:tcBorders/>
            <w:vAlign w:val="center"/>
          </w:tcPr>
          <w:p>
            <w:pPr>
              <w:pStyle w:val="TableContents"/>
              <w:bidi w:val="0"/>
              <w:spacing w:before="0" w:after="283"/>
              <w:jc w:val="left"/>
              <w:rPr/>
            </w:pPr>
            <w:r>
              <w:rPr/>
              <w:t xml:space="preserve">Lisätty uusi ominaisuus: Safari-laajennukset. Tarjoaa tarkemmat Top Hit -tulokset osoitekentässä ja CSS-animaatioiden ajoituksen. Lisää parempaa vakautta käytettäessä Safari Reader -näppäimistön pikanäppäintä ja selattaessa MobileMe Mailia. Korjaa Rolling Stonen monisivuisten artikkeleiden näyttämisen Safari Readerissa. Korjaa ongelman, joka esti Google Wavea ja muita JavaScript-salauskirjastoja käyttäviä verkkosivustoja toimimasta oikein 32-bittisissä järjestelmissä, ongelman, joka esti Safarin käynnistymisen Leopard-järjestelmissä, joissa on verkkokotihakemisto, ongelman, joka saattoi aiheuttaa YouTuben pikkukuvien reunojen katoamisen, kun hiiren kursori vietiin pikkukuvan päälle, ongelman, joka saattoi aiheuttaa Flash-sisällön päällekkäisyyttä muun sisällön kanssa Facebookissa, Crate and Barrelissa ja muilla sivustoilla Flash 10:tä käytettäessä.1:tä, ongelma, joka esti American Airlinesin boarding passien tulostamisen oikein, ongelma, joka saattoi aiheuttaa DNS-esihakupyyntöjen ylikuormittumisen tietyissä reitittimissä, ja ongelma, joka saattoi aiheuttaa sen, että VoiceOver tunnisti verkkosivujen elementit väärin. </w:t>
            </w:r>
          </w:p>
        </w:tc>
        <w:tc>
          <w:tcPr>
            <w:tcW w:w="4503" w:type="dxa"/>
            <w:gridSpan w:val="2"/>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Contents"/>
              <w:bidi w:val="0"/>
              <w:spacing w:before="0" w:after="283"/>
              <w:jc w:val="left"/>
              <w:rPr/>
            </w:pPr>
            <w:r>
              <w:rPr/>
              <w:t xml:space="preserve">5.0. 2 </w:t>
            </w:r>
          </w:p>
        </w:tc>
        <w:tc>
          <w:tcPr>
            <w:tcW w:w="1012" w:type="dxa"/>
            <w:tcBorders/>
            <w:vAlign w:val="center"/>
          </w:tcPr>
          <w:p>
            <w:pPr>
              <w:pStyle w:val="TableContents"/>
              <w:bidi w:val="0"/>
              <w:spacing w:before="0" w:after="283"/>
              <w:jc w:val="left"/>
              <w:rPr/>
            </w:pPr>
            <w:r>
              <w:rPr/>
              <w:t xml:space="preserve">533.18. 5 </w:t>
            </w:r>
          </w:p>
        </w:tc>
        <w:tc>
          <w:tcPr>
            <w:tcW w:w="1535" w:type="dxa"/>
            <w:tcBorders/>
            <w:vAlign w:val="center"/>
          </w:tcPr>
          <w:p>
            <w:pPr>
              <w:pStyle w:val="TableContents"/>
              <w:bidi w:val="0"/>
              <w:spacing w:before="0" w:after="283"/>
              <w:jc w:val="left"/>
              <w:rPr/>
            </w:pPr>
            <w:r>
              <w:rPr/>
              <w:t xml:space="preserve">7. syyskuuta 2010 </w:t>
            </w:r>
          </w:p>
        </w:tc>
        <w:tc>
          <w:tcPr>
            <w:tcW w:w="2028" w:type="dxa"/>
            <w:tcBorders/>
            <w:vAlign w:val="center"/>
          </w:tcPr>
          <w:p>
            <w:pPr>
              <w:pStyle w:val="TableContents"/>
              <w:bidi w:val="0"/>
              <w:spacing w:before="0" w:after="283"/>
              <w:jc w:val="left"/>
              <w:rPr/>
            </w:pPr>
            <w:r>
              <w:rPr/>
              <w:t xml:space="preserve">Korjaa ongelmat, jotka estivät web-lomakkeiden lähettämisen, korjaa ongelmat, jotka aiheuttivat sisällön virheellisen näyttämisen Google-kuvissa, kun Flash Player 10.1 on asennettu, ja luo salatun ja todennetun yhteyden Safari Extensions Galleryyn. </w:t>
            </w:r>
          </w:p>
        </w:tc>
        <w:tc>
          <w:tcPr>
            <w:tcW w:w="4503" w:type="dxa"/>
            <w:gridSpan w:val="2"/>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Contents"/>
              <w:bidi w:val="0"/>
              <w:spacing w:before="0" w:after="283"/>
              <w:jc w:val="left"/>
              <w:rPr/>
            </w:pPr>
            <w:r>
              <w:rPr/>
              <w:t xml:space="preserve">5.0. 3 </w:t>
            </w:r>
          </w:p>
        </w:tc>
        <w:tc>
          <w:tcPr>
            <w:tcW w:w="1012" w:type="dxa"/>
            <w:tcBorders/>
            <w:vAlign w:val="center"/>
          </w:tcPr>
          <w:p>
            <w:pPr>
              <w:pStyle w:val="TableContents"/>
              <w:bidi w:val="0"/>
              <w:spacing w:before="0" w:after="283"/>
              <w:jc w:val="left"/>
              <w:rPr/>
            </w:pPr>
            <w:r>
              <w:rPr/>
              <w:t xml:space="preserve">533.19. 4 </w:t>
            </w:r>
          </w:p>
        </w:tc>
        <w:tc>
          <w:tcPr>
            <w:tcW w:w="1535" w:type="dxa"/>
            <w:tcBorders/>
            <w:vAlign w:val="center"/>
          </w:tcPr>
          <w:p>
            <w:pPr>
              <w:pStyle w:val="TableContents"/>
              <w:bidi w:val="0"/>
              <w:spacing w:before="0" w:after="283"/>
              <w:jc w:val="left"/>
              <w:rPr/>
            </w:pPr>
            <w:r>
              <w:rPr/>
              <w:t xml:space="preserve">18. marraskuuta 2010 </w:t>
            </w:r>
          </w:p>
        </w:tc>
        <w:tc>
          <w:tcPr>
            <w:tcW w:w="2028" w:type="dxa"/>
            <w:tcBorders/>
            <w:vAlign w:val="center"/>
          </w:tcPr>
          <w:p>
            <w:pPr>
              <w:pStyle w:val="TableContents"/>
              <w:bidi w:val="0"/>
              <w:spacing w:before="0" w:after="283"/>
              <w:jc w:val="left"/>
              <w:rPr/>
            </w:pPr>
            <w:r>
              <w:rPr/>
              <w:t xml:space="preserve">Parantaa Top Sites- ja Top Hit -tulosten tarkkuutta osoitepalkissa. Korjaa Flash 10.1:n kanssa ilmenneen ongelman, joka aiheutti verkkosivujen sisällön päällekkäisyyttä. Parantaa ponnahdusikkunoiden eston luotettavuutta. Parantaa Netflixin ja Facebookin tekstikenttiin kirjoittamisen vakautta. Parantaa JavaScript-laajennusten vakautta. Parantaa VoiceOverin vakautta. </w:t>
            </w:r>
          </w:p>
        </w:tc>
        <w:tc>
          <w:tcPr>
            <w:tcW w:w="4503" w:type="dxa"/>
            <w:gridSpan w:val="2"/>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Contents"/>
              <w:bidi w:val="0"/>
              <w:spacing w:before="0" w:after="283"/>
              <w:jc w:val="left"/>
              <w:rPr/>
            </w:pPr>
            <w:r>
              <w:rPr/>
              <w:t xml:space="preserve">5.0. 4 </w:t>
            </w:r>
          </w:p>
        </w:tc>
        <w:tc>
          <w:tcPr>
            <w:tcW w:w="1012" w:type="dxa"/>
            <w:tcBorders/>
            <w:vAlign w:val="center"/>
          </w:tcPr>
          <w:p>
            <w:pPr>
              <w:pStyle w:val="TableContents"/>
              <w:bidi w:val="0"/>
              <w:spacing w:before="0" w:after="283"/>
              <w:jc w:val="left"/>
              <w:rPr/>
            </w:pPr>
            <w:r>
              <w:rPr/>
              <w:t xml:space="preserve">533.20. 27 </w:t>
            </w:r>
          </w:p>
        </w:tc>
        <w:tc>
          <w:tcPr>
            <w:tcW w:w="1535" w:type="dxa"/>
            <w:tcBorders/>
            <w:vAlign w:val="center"/>
          </w:tcPr>
          <w:p>
            <w:pPr>
              <w:pStyle w:val="TableContents"/>
              <w:bidi w:val="0"/>
              <w:spacing w:before="0" w:after="283"/>
              <w:jc w:val="left"/>
              <w:rPr/>
            </w:pPr>
            <w:r>
              <w:rPr/>
              <w:t xml:space="preserve">maaliskuu 9, 2011 </w:t>
            </w:r>
          </w:p>
        </w:tc>
        <w:tc>
          <w:tcPr>
            <w:tcW w:w="2028" w:type="dxa"/>
            <w:tcBorders/>
            <w:vAlign w:val="center"/>
          </w:tcPr>
          <w:p>
            <w:pPr>
              <w:pStyle w:val="TableContents"/>
              <w:bidi w:val="0"/>
              <w:spacing w:before="0" w:after="283"/>
              <w:jc w:val="left"/>
              <w:rPr/>
            </w:pPr>
            <w:r>
              <w:rPr/>
              <w:t xml:space="preserve">Parantaa sellaisten verkkosivujen vakautta, joissa on useita laajennuksia. Parantaa yhteensopivuutta verkkosivujen kanssa, joissa on kuvaheijastuksia ja siirtymäefektejä. Korjaa ongelman, joka aiheutti verkkosivujen tulostamisen virheellisellä asettelulla. Korjaa ongelman, joka aiheutti liitännäissisältöä sisältävien verkkosivujen virheellisen näyttämisen. Korjaa ongelman, joka aiheutti näytönsäästäjän näkymisen videon toiston aikana. Parantaa VoiceOver-yhteensopivuutta verkkosivuissa, joissa on tekstinsyöttöalueita ja luetteloita, joissa on valittavia kohteita. Parantaa vakautta VoiceOveria käytettäessä. </w:t>
            </w:r>
          </w:p>
        </w:tc>
        <w:tc>
          <w:tcPr>
            <w:tcW w:w="4503" w:type="dxa"/>
            <w:gridSpan w:val="2"/>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Contents"/>
              <w:bidi w:val="0"/>
              <w:spacing w:before="0" w:after="283"/>
              <w:jc w:val="left"/>
              <w:rPr/>
            </w:pPr>
            <w:r>
              <w:rPr/>
              <w:t xml:space="preserve">5.0. 5 </w:t>
            </w:r>
          </w:p>
        </w:tc>
        <w:tc>
          <w:tcPr>
            <w:tcW w:w="1012" w:type="dxa"/>
            <w:tcBorders/>
            <w:vAlign w:val="center"/>
          </w:tcPr>
          <w:p>
            <w:pPr>
              <w:pStyle w:val="TableContents"/>
              <w:bidi w:val="0"/>
              <w:spacing w:before="0" w:after="283"/>
              <w:jc w:val="left"/>
              <w:rPr/>
            </w:pPr>
            <w:r>
              <w:rPr/>
              <w:t xml:space="preserve">533.21. 1 </w:t>
            </w:r>
          </w:p>
        </w:tc>
        <w:tc>
          <w:tcPr>
            <w:tcW w:w="1535" w:type="dxa"/>
            <w:tcBorders/>
            <w:vAlign w:val="center"/>
          </w:tcPr>
          <w:p>
            <w:pPr>
              <w:pStyle w:val="TableContents"/>
              <w:bidi w:val="0"/>
              <w:spacing w:before="0" w:after="283"/>
              <w:jc w:val="left"/>
              <w:rPr/>
            </w:pPr>
            <w:r>
              <w:rPr/>
              <w:t xml:space="preserve">huhtikuu 14, 2011 </w:t>
            </w:r>
          </w:p>
        </w:tc>
        <w:tc>
          <w:tcPr>
            <w:tcW w:w="2028" w:type="dxa"/>
            <w:tcBorders/>
            <w:vAlign w:val="center"/>
          </w:tcPr>
          <w:p>
            <w:pPr>
              <w:pStyle w:val="TableContents"/>
              <w:bidi w:val="0"/>
              <w:spacing w:before="0" w:after="283"/>
              <w:jc w:val="left"/>
              <w:rPr/>
            </w:pPr>
            <w:r>
              <w:rPr/>
              <w:t xml:space="preserve">Tietoturvapäivitys. </w:t>
            </w:r>
          </w:p>
        </w:tc>
        <w:tc>
          <w:tcPr>
            <w:tcW w:w="4503" w:type="dxa"/>
            <w:gridSpan w:val="2"/>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Contents"/>
              <w:bidi w:val="0"/>
              <w:spacing w:before="0" w:after="283"/>
              <w:jc w:val="left"/>
              <w:rPr/>
            </w:pPr>
            <w:r>
              <w:rPr/>
              <w:t xml:space="preserve">5.0. 6 </w:t>
            </w:r>
          </w:p>
        </w:tc>
        <w:tc>
          <w:tcPr>
            <w:tcW w:w="1012" w:type="dxa"/>
            <w:tcBorders/>
            <w:vAlign w:val="center"/>
          </w:tcPr>
          <w:p>
            <w:pPr>
              <w:pStyle w:val="TableContents"/>
              <w:bidi w:val="0"/>
              <w:spacing w:before="0" w:after="283"/>
              <w:jc w:val="left"/>
              <w:rPr/>
            </w:pPr>
            <w:r>
              <w:rPr/>
              <w:t xml:space="preserve">533.22. 3 </w:t>
            </w:r>
          </w:p>
        </w:tc>
        <w:tc>
          <w:tcPr>
            <w:tcW w:w="1535" w:type="dxa"/>
            <w:tcBorders/>
            <w:vAlign w:val="center"/>
          </w:tcPr>
          <w:p>
            <w:pPr>
              <w:pStyle w:val="TableHeading"/>
              <w:suppressLineNumbers/>
              <w:bidi w:val="0"/>
              <w:spacing w:before="0" w:after="283"/>
              <w:jc w:val="center"/>
              <w:rPr/>
            </w:pPr>
            <w:r>
              <w:rPr/>
              <w:t xml:space="preserve">Mac OS X v10. 5 </w:t>
            </w:r>
          </w:p>
        </w:tc>
        <w:tc>
          <w:tcPr>
            <w:tcW w:w="2028" w:type="dxa"/>
            <w:tcBorders/>
            <w:vAlign w:val="center"/>
          </w:tcPr>
          <w:p>
            <w:pPr>
              <w:pStyle w:val="TableContents"/>
              <w:bidi w:val="0"/>
              <w:spacing w:before="0" w:after="283"/>
              <w:jc w:val="left"/>
              <w:rPr/>
            </w:pPr>
            <w:r>
              <w:rPr/>
              <w:t xml:space="preserve">20. heinäkuuta 2011 </w:t>
            </w:r>
          </w:p>
        </w:tc>
        <w:tc>
          <w:tcPr>
            <w:tcW w:w="1819" w:type="dxa"/>
            <w:tcBorders/>
            <w:vAlign w:val="center"/>
          </w:tcPr>
          <w:p>
            <w:pPr>
              <w:pStyle w:val="TableContents"/>
              <w:bidi w:val="0"/>
              <w:spacing w:before="0" w:after="283"/>
              <w:jc w:val="left"/>
              <w:rPr/>
            </w:pPr>
            <w:r>
              <w:rPr/>
              <w:t xml:space="preserve">Parannuksia web-sovellusten vakauteen, jotka käyttävät WebSocketia tietyillä välityspalvelinkokoonpanoilla. Parannuksia HTML5-ruby-merkintöjä sisältävän tekstin ulkoasuun ja asetteluun. Korjaus ongelmaan, joka saattoi aiheuttaa kehyksissä olevien elementtien näkymisen väärässä paikassa Pandora.comissa ja muilla verkkosivustoilla. </w:t>
            </w:r>
          </w:p>
        </w:tc>
        <w:tc>
          <w:tcPr>
            <w:tcW w:w="2684" w:type="dxa"/>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Contents"/>
              <w:bidi w:val="0"/>
              <w:spacing w:before="0" w:after="283"/>
              <w:jc w:val="left"/>
              <w:rPr/>
            </w:pPr>
            <w:r>
              <w:rPr/>
              <w:t xml:space="preserve">5.1 </w:t>
            </w:r>
          </w:p>
        </w:tc>
        <w:tc>
          <w:tcPr>
            <w:tcW w:w="1012" w:type="dxa"/>
            <w:tcBorders/>
            <w:vAlign w:val="center"/>
          </w:tcPr>
          <w:p>
            <w:pPr>
              <w:pStyle w:val="TableContents"/>
              <w:bidi w:val="0"/>
              <w:spacing w:before="0" w:after="283"/>
              <w:jc w:val="left"/>
              <w:rPr/>
            </w:pPr>
            <w:r>
              <w:rPr/>
              <w:t xml:space="preserve">534.48. 3 </w:t>
            </w:r>
          </w:p>
        </w:tc>
        <w:tc>
          <w:tcPr>
            <w:tcW w:w="1535" w:type="dxa"/>
            <w:tcBorders/>
            <w:vAlign w:val="center"/>
          </w:tcPr>
          <w:p>
            <w:pPr>
              <w:pStyle w:val="TableHeading"/>
              <w:suppressLineNumbers/>
              <w:bidi w:val="0"/>
              <w:spacing w:before="0" w:after="283"/>
              <w:jc w:val="center"/>
              <w:rPr/>
            </w:pPr>
            <w:r>
              <w:rPr/>
              <w:t xml:space="preserve">Mac OS X v10. 6-10.7 </w:t>
            </w:r>
          </w:p>
        </w:tc>
        <w:tc>
          <w:tcPr>
            <w:tcW w:w="2028" w:type="dxa"/>
            <w:tcBorders/>
            <w:vAlign w:val="center"/>
          </w:tcPr>
          <w:p>
            <w:pPr>
              <w:pStyle w:val="TableContents"/>
              <w:bidi w:val="0"/>
              <w:spacing w:before="0" w:after="283"/>
              <w:jc w:val="left"/>
              <w:rPr/>
            </w:pPr>
            <w:r>
              <w:rPr/>
              <w:t xml:space="preserve">Mukana Mac OS X v10. 7. 7. Uusiin ominaisuuksiin kuuluvat Lukulista verkkosivujen ja linkkien hallintaan, uusi prosessirakenne parantaa vakautta ja reagointikykyä, jatkaminen ikkunoiden käynnistämiseen edellisestä selausistunnosta, parannetut yksityisyysasetukset, yksityinen automaattinen täyttö, lisää tekstihakusäätimiä ja mahdollisuus vetää ja pudottaa kohteita Lataukset-ikkunasta. Otetaan käyttöön tuki koko näytön kokoisille verkkosivuille, median välimuistiin tallentaminen HTML5-sovellusvälimuistin avulla, MathML, Web Open Font Format, CSS3-automaattinen korosteistaminen, CSS3-pystyteksti, CSS3-tekstin korostus, Window. onError ja muotoillut XML-tiedostot. Lisää uusia laajennusten sovellusrajapintoja, mukaan lukien tuki ponnahdusikkunoille, valikoille, uusille tapahtumaluokille ja vuorovaikutukselle Safari Readerin kanssa. </w:t>
            </w:r>
          </w:p>
        </w:tc>
        <w:tc>
          <w:tcPr>
            <w:tcW w:w="4503" w:type="dxa"/>
            <w:gridSpan w:val="2"/>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Contents"/>
              <w:bidi w:val="0"/>
              <w:spacing w:before="0" w:after="283"/>
              <w:jc w:val="left"/>
              <w:rPr/>
            </w:pPr>
            <w:r>
              <w:rPr/>
              <w:t xml:space="preserve">5.1. 1 </w:t>
            </w:r>
          </w:p>
        </w:tc>
        <w:tc>
          <w:tcPr>
            <w:tcW w:w="1012" w:type="dxa"/>
            <w:tcBorders/>
            <w:vAlign w:val="center"/>
          </w:tcPr>
          <w:p>
            <w:pPr>
              <w:pStyle w:val="TableContents"/>
              <w:bidi w:val="0"/>
              <w:spacing w:before="0" w:after="283"/>
              <w:jc w:val="left"/>
              <w:rPr/>
            </w:pPr>
            <w:r>
              <w:rPr/>
              <w:t xml:space="preserve">534.51. 22 </w:t>
            </w:r>
          </w:p>
        </w:tc>
        <w:tc>
          <w:tcPr>
            <w:tcW w:w="1535" w:type="dxa"/>
            <w:tcBorders/>
            <w:vAlign w:val="center"/>
          </w:tcPr>
          <w:p>
            <w:pPr>
              <w:pStyle w:val="TableContents"/>
              <w:bidi w:val="0"/>
              <w:spacing w:before="0" w:after="283"/>
              <w:jc w:val="left"/>
              <w:rPr/>
            </w:pPr>
            <w:r>
              <w:rPr/>
              <w:t xml:space="preserve">lokakuu 12, 2011 </w:t>
            </w:r>
          </w:p>
        </w:tc>
        <w:tc>
          <w:tcPr>
            <w:tcW w:w="2028" w:type="dxa"/>
            <w:tcBorders/>
            <w:vAlign w:val="center"/>
          </w:tcPr>
          <w:p>
            <w:pPr>
              <w:pStyle w:val="TableContents"/>
              <w:bidi w:val="0"/>
              <w:spacing w:before="0" w:after="283"/>
              <w:jc w:val="left"/>
              <w:rPr/>
            </w:pPr>
            <w:r>
              <w:rPr/>
              <w:t xml:space="preserve">Mukana Mac OS X v10. 7.2. Lisää tuen iCloud-synkronoinnille kirjanmerkkien ja lukulistan osalta. Parantaa JavaScriptin suorituskykyä. Sisältää parannuksia suorituskykyyn, vakauteen, käytettävyyteen, yhteensopivuuteen, saavutettavuuteen ja turvallisuuteen. </w:t>
            </w:r>
          </w:p>
        </w:tc>
        <w:tc>
          <w:tcPr>
            <w:tcW w:w="4503" w:type="dxa"/>
            <w:gridSpan w:val="2"/>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Contents"/>
              <w:bidi w:val="0"/>
              <w:spacing w:before="0" w:after="283"/>
              <w:jc w:val="left"/>
              <w:rPr/>
            </w:pPr>
            <w:r>
              <w:rPr/>
              <w:t xml:space="preserve">5.1. 2 </w:t>
            </w:r>
          </w:p>
        </w:tc>
        <w:tc>
          <w:tcPr>
            <w:tcW w:w="1012" w:type="dxa"/>
            <w:tcBorders/>
            <w:vAlign w:val="center"/>
          </w:tcPr>
          <w:p>
            <w:pPr>
              <w:pStyle w:val="TableContents"/>
              <w:bidi w:val="0"/>
              <w:spacing w:before="0" w:after="283"/>
              <w:jc w:val="left"/>
              <w:rPr/>
            </w:pPr>
            <w:r>
              <w:rPr/>
              <w:t xml:space="preserve">534.52. 7 </w:t>
            </w:r>
          </w:p>
        </w:tc>
        <w:tc>
          <w:tcPr>
            <w:tcW w:w="1535" w:type="dxa"/>
            <w:tcBorders/>
            <w:vAlign w:val="center"/>
          </w:tcPr>
          <w:p>
            <w:pPr>
              <w:pStyle w:val="TableContents"/>
              <w:bidi w:val="0"/>
              <w:spacing w:before="0" w:after="283"/>
              <w:jc w:val="left"/>
              <w:rPr/>
            </w:pPr>
            <w:r>
              <w:rPr/>
              <w:t xml:space="preserve">29. marraskuuta 2011 </w:t>
            </w:r>
          </w:p>
        </w:tc>
        <w:tc>
          <w:tcPr>
            <w:tcW w:w="2028" w:type="dxa"/>
            <w:tcBorders/>
            <w:vAlign w:val="center"/>
          </w:tcPr>
          <w:p>
            <w:pPr>
              <w:pStyle w:val="TableContents"/>
              <w:bidi w:val="0"/>
              <w:spacing w:before="0" w:after="283"/>
              <w:jc w:val="left"/>
              <w:rPr/>
            </w:pPr>
            <w:r>
              <w:rPr/>
              <w:t xml:space="preserve">Parantaa vakautta. Korjaa ongelmia, jotka liittyvät roikkumiseen, liialliseen muistin käyttöön ja verkkosivujen valkoisiin välähdyksiin. Mahdollistaa PDF-tiedostojen näyttämisen verkkosisällön sisällä. </w:t>
            </w:r>
          </w:p>
        </w:tc>
        <w:tc>
          <w:tcPr>
            <w:tcW w:w="4503" w:type="dxa"/>
            <w:gridSpan w:val="2"/>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Contents"/>
              <w:bidi w:val="0"/>
              <w:spacing w:before="0" w:after="283"/>
              <w:jc w:val="left"/>
              <w:rPr/>
            </w:pPr>
            <w:r>
              <w:rPr/>
              <w:t xml:space="preserve">5.1. 3 </w:t>
            </w:r>
          </w:p>
        </w:tc>
        <w:tc>
          <w:tcPr>
            <w:tcW w:w="1012" w:type="dxa"/>
            <w:tcBorders/>
            <w:vAlign w:val="center"/>
          </w:tcPr>
          <w:p>
            <w:pPr>
              <w:pStyle w:val="TableContents"/>
              <w:bidi w:val="0"/>
              <w:spacing w:before="0" w:after="283"/>
              <w:jc w:val="left"/>
              <w:rPr/>
            </w:pPr>
            <w:r>
              <w:rPr/>
              <w:t xml:space="preserve">534.53. 10 </w:t>
            </w:r>
          </w:p>
        </w:tc>
        <w:tc>
          <w:tcPr>
            <w:tcW w:w="1535" w:type="dxa"/>
            <w:tcBorders/>
            <w:vAlign w:val="center"/>
          </w:tcPr>
          <w:p>
            <w:pPr>
              <w:pStyle w:val="TableContents"/>
              <w:bidi w:val="0"/>
              <w:spacing w:before="0" w:after="283"/>
              <w:jc w:val="left"/>
              <w:rPr/>
            </w:pPr>
            <w:r>
              <w:rPr/>
              <w:t xml:space="preserve">1. helmikuuta 2012 </w:t>
            </w:r>
          </w:p>
        </w:tc>
        <w:tc>
          <w:tcPr>
            <w:tcW w:w="2028" w:type="dxa"/>
            <w:tcBorders/>
            <w:vAlign w:val="center"/>
          </w:tcPr>
          <w:p>
            <w:pPr>
              <w:pStyle w:val="TableContents"/>
              <w:bidi w:val="0"/>
              <w:spacing w:before="0" w:after="283"/>
              <w:jc w:val="left"/>
              <w:rPr/>
            </w:pPr>
            <w:r>
              <w:rPr/>
              <w:t xml:space="preserve">Mukana Mac OS X v10. 7.3. </w:t>
            </w:r>
          </w:p>
        </w:tc>
        <w:tc>
          <w:tcPr>
            <w:tcW w:w="4503" w:type="dxa"/>
            <w:gridSpan w:val="2"/>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Contents"/>
              <w:bidi w:val="0"/>
              <w:spacing w:before="0" w:after="283"/>
              <w:jc w:val="left"/>
              <w:rPr/>
            </w:pPr>
            <w:r>
              <w:rPr/>
              <w:t xml:space="preserve">5.1. 4 </w:t>
            </w:r>
          </w:p>
        </w:tc>
        <w:tc>
          <w:tcPr>
            <w:tcW w:w="1012" w:type="dxa"/>
            <w:tcBorders/>
            <w:vAlign w:val="center"/>
          </w:tcPr>
          <w:p>
            <w:pPr>
              <w:pStyle w:val="TableContents"/>
              <w:bidi w:val="0"/>
              <w:spacing w:before="0" w:after="283"/>
              <w:jc w:val="left"/>
              <w:rPr/>
            </w:pPr>
            <w:r>
              <w:rPr/>
              <w:t xml:space="preserve">534.54. 16 </w:t>
            </w:r>
          </w:p>
        </w:tc>
        <w:tc>
          <w:tcPr>
            <w:tcW w:w="1535" w:type="dxa"/>
            <w:tcBorders/>
            <w:vAlign w:val="center"/>
          </w:tcPr>
          <w:p>
            <w:pPr>
              <w:pStyle w:val="TableContents"/>
              <w:bidi w:val="0"/>
              <w:spacing w:before="0" w:after="283"/>
              <w:jc w:val="left"/>
              <w:rPr/>
            </w:pPr>
            <w:r>
              <w:rPr/>
              <w:t xml:space="preserve">maaliskuu 12, 2012 </w:t>
            </w:r>
          </w:p>
        </w:tc>
        <w:tc>
          <w:tcPr>
            <w:tcW w:w="2028" w:type="dxa"/>
            <w:tcBorders/>
            <w:vAlign w:val="center"/>
          </w:tcPr>
          <w:p>
            <w:pPr>
              <w:pStyle w:val="TableContents"/>
              <w:bidi w:val="0"/>
              <w:spacing w:before="0" w:after="283"/>
              <w:jc w:val="left"/>
              <w:rPr/>
            </w:pPr>
            <w:r>
              <w:rPr/>
              <w:t xml:space="preserve">Parannettu Javascriptin suorituskykyä. Parannettu reagointikykyä kirjoitettaessa hakukenttään verkkokokoonpanojen muuttamisen jälkeen tai verkkoyhteyden ollessa katkonainen. Korjataan ongelma, joka saattoi aiheuttaa verkkosivujen vilkkumisen valkoisena, kun vaihdettiin Safari-ikkunoiden välillä. Korjataan ongelmat, jotka estivät U.S. Postal Servicen lähetystarrojen ja upotettujen PDF-tiedostojen tulostamisen. Säilyttää linkit verkkosivuilta tallennetuissa PDF-tiedostoissa. Korjaa ongelma, joka saattoi saada Flash-sisällön näyttämään epätäydelliseltä, kun käytit eleenä zoomausta. Korjaa ongelma, joka saattoi aiheuttaa näytön himmenemisen HTML5-videota katseltaessa. Parannetaan vakautta, yhteensopivuutta ja käynnistymisaikaa laajennuksia käytettäessä. Salli tavallisen selauksen aikana asetettujen evästeiden olevan käytettävissä yksityisen selauksen käytön jälkeen. Korjaa ongelma, joka saattoi aiheuttaa joidenkin tietojen jäämisen jäljelle, kun painat ``Poista kaikki verkkosivuston tiedot'' -painiketta. </w:t>
            </w:r>
          </w:p>
        </w:tc>
        <w:tc>
          <w:tcPr>
            <w:tcW w:w="4503" w:type="dxa"/>
            <w:gridSpan w:val="2"/>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Contents"/>
              <w:bidi w:val="0"/>
              <w:spacing w:before="0" w:after="283"/>
              <w:jc w:val="left"/>
              <w:rPr/>
            </w:pPr>
            <w:r>
              <w:rPr/>
              <w:t xml:space="preserve">5.1. 5 </w:t>
            </w:r>
          </w:p>
        </w:tc>
        <w:tc>
          <w:tcPr>
            <w:tcW w:w="1012" w:type="dxa"/>
            <w:tcBorders/>
            <w:vAlign w:val="center"/>
          </w:tcPr>
          <w:p>
            <w:pPr>
              <w:pStyle w:val="TableContents"/>
              <w:bidi w:val="0"/>
              <w:spacing w:before="0" w:after="283"/>
              <w:jc w:val="left"/>
              <w:rPr/>
            </w:pPr>
            <w:r>
              <w:rPr/>
              <w:t xml:space="preserve">534.55. 3 </w:t>
            </w:r>
          </w:p>
        </w:tc>
        <w:tc>
          <w:tcPr>
            <w:tcW w:w="1535" w:type="dxa"/>
            <w:tcBorders/>
            <w:vAlign w:val="center"/>
          </w:tcPr>
          <w:p>
            <w:pPr>
              <w:pStyle w:val="TableContents"/>
              <w:bidi w:val="0"/>
              <w:spacing w:before="0" w:after="283"/>
              <w:jc w:val="left"/>
              <w:rPr/>
            </w:pPr>
            <w:r>
              <w:rPr/>
              <w:t xml:space="preserve">maaliskuu 26, 2012 </w:t>
            </w:r>
          </w:p>
        </w:tc>
        <w:tc>
          <w:tcPr>
            <w:tcW w:w="2028" w:type="dxa"/>
            <w:tcBorders/>
            <w:vAlign w:val="center"/>
          </w:tcPr>
          <w:p>
            <w:pPr>
              <w:pStyle w:val="TableContents"/>
              <w:bidi w:val="0"/>
              <w:spacing w:before="0" w:after="283"/>
              <w:jc w:val="left"/>
              <w:rPr/>
            </w:pPr>
            <w:r>
              <w:rPr/>
              <w:t xml:space="preserve">Sisältää korjauksen ongelmaan, joka saattoi vaikuttaa verkkosivuston käytettävyyteen, kun Safaria käytetään 32-bittisessä tilassa; muita vakausparannuksia. </w:t>
            </w:r>
          </w:p>
        </w:tc>
        <w:tc>
          <w:tcPr>
            <w:tcW w:w="4503" w:type="dxa"/>
            <w:gridSpan w:val="2"/>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Contents"/>
              <w:bidi w:val="0"/>
              <w:spacing w:before="0" w:after="283"/>
              <w:jc w:val="left"/>
              <w:rPr/>
            </w:pPr>
            <w:r>
              <w:rPr/>
              <w:t xml:space="preserve">5.1. 6 </w:t>
            </w:r>
          </w:p>
        </w:tc>
        <w:tc>
          <w:tcPr>
            <w:tcW w:w="1012" w:type="dxa"/>
            <w:tcBorders/>
            <w:vAlign w:val="center"/>
          </w:tcPr>
          <w:p>
            <w:pPr>
              <w:pStyle w:val="TableContents"/>
              <w:bidi w:val="0"/>
              <w:spacing w:before="0" w:after="283"/>
              <w:jc w:val="left"/>
              <w:rPr/>
            </w:pPr>
            <w:r>
              <w:rPr/>
              <w:t xml:space="preserve">534.56. 5 </w:t>
            </w:r>
          </w:p>
        </w:tc>
        <w:tc>
          <w:tcPr>
            <w:tcW w:w="1535" w:type="dxa"/>
            <w:tcBorders/>
            <w:vAlign w:val="center"/>
          </w:tcPr>
          <w:p>
            <w:pPr>
              <w:pStyle w:val="TableHeading"/>
              <w:suppressLineNumbers/>
              <w:bidi w:val="0"/>
              <w:spacing w:before="0" w:after="283"/>
              <w:jc w:val="center"/>
              <w:rPr/>
            </w:pPr>
            <w:r>
              <w:rPr/>
              <w:t xml:space="preserve">Mac OS X v10. 7 </w:t>
            </w:r>
          </w:p>
        </w:tc>
        <w:tc>
          <w:tcPr>
            <w:tcW w:w="2028" w:type="dxa"/>
            <w:tcBorders/>
            <w:vAlign w:val="center"/>
          </w:tcPr>
          <w:p>
            <w:pPr>
              <w:pStyle w:val="TableContents"/>
              <w:bidi w:val="0"/>
              <w:spacing w:before="0" w:after="283"/>
              <w:jc w:val="left"/>
              <w:rPr/>
            </w:pPr>
            <w:r>
              <w:rPr/>
              <w:t xml:space="preserve">9. toukokuuta 2012 </w:t>
            </w:r>
          </w:p>
        </w:tc>
        <w:tc>
          <w:tcPr>
            <w:tcW w:w="1819" w:type="dxa"/>
            <w:tcBorders/>
            <w:vAlign w:val="center"/>
          </w:tcPr>
          <w:p>
            <w:pPr>
              <w:pStyle w:val="TableContents"/>
              <w:bidi w:val="0"/>
              <w:spacing w:before="0" w:after="283"/>
              <w:jc w:val="left"/>
              <w:rPr/>
            </w:pPr>
            <w:r>
              <w:rPr/>
              <w:t xml:space="preserve">Paketissa Mac OS X v10. 7.4, sisältää vakausparannuksia. </w:t>
            </w:r>
          </w:p>
        </w:tc>
        <w:tc>
          <w:tcPr>
            <w:tcW w:w="2684" w:type="dxa"/>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Contents"/>
              <w:bidi w:val="0"/>
              <w:spacing w:before="0" w:after="283"/>
              <w:jc w:val="left"/>
              <w:rPr/>
            </w:pPr>
            <w:r>
              <w:rPr/>
              <w:t xml:space="preserve">5.1. 7 </w:t>
            </w:r>
          </w:p>
        </w:tc>
        <w:tc>
          <w:tcPr>
            <w:tcW w:w="1012" w:type="dxa"/>
            <w:tcBorders/>
            <w:vAlign w:val="center"/>
          </w:tcPr>
          <w:p>
            <w:pPr>
              <w:pStyle w:val="TableContents"/>
              <w:bidi w:val="0"/>
              <w:spacing w:before="0" w:after="283"/>
              <w:jc w:val="left"/>
              <w:rPr/>
            </w:pPr>
            <w:r>
              <w:rPr/>
              <w:t xml:space="preserve">534.57. 2 </w:t>
            </w:r>
          </w:p>
        </w:tc>
        <w:tc>
          <w:tcPr>
            <w:tcW w:w="1535" w:type="dxa"/>
            <w:tcBorders/>
            <w:vAlign w:val="center"/>
          </w:tcPr>
          <w:p>
            <w:pPr>
              <w:pStyle w:val="TableHeading"/>
              <w:suppressLineNumbers/>
              <w:bidi w:val="0"/>
              <w:spacing w:before="0" w:after="283"/>
              <w:jc w:val="center"/>
              <w:rPr/>
            </w:pPr>
            <w:r>
              <w:rPr/>
              <w:t xml:space="preserve">Mac OS X v10. 6-10.7 </w:t>
            </w:r>
          </w:p>
        </w:tc>
        <w:tc>
          <w:tcPr>
            <w:tcW w:w="2028" w:type="dxa"/>
            <w:tcBorders/>
            <w:vAlign w:val="center"/>
          </w:tcPr>
          <w:p>
            <w:pPr>
              <w:pStyle w:val="TableContents"/>
              <w:bidi w:val="0"/>
              <w:spacing w:before="0" w:after="283"/>
              <w:jc w:val="left"/>
              <w:rPr/>
            </w:pPr>
            <w:r>
              <w:rPr/>
              <w:t xml:space="preserve">9. toukokuuta 2012 </w:t>
            </w:r>
          </w:p>
        </w:tc>
        <w:tc>
          <w:tcPr>
            <w:tcW w:w="1819" w:type="dxa"/>
            <w:tcBorders/>
            <w:vAlign w:val="center"/>
          </w:tcPr>
          <w:p>
            <w:pPr>
              <w:pStyle w:val="TableContents"/>
              <w:bidi w:val="0"/>
              <w:spacing w:before="0" w:after="283"/>
              <w:jc w:val="left"/>
              <w:rPr/>
            </w:pPr>
            <w:r>
              <w:rPr/>
              <w:t xml:space="preserve">Parantaa selaimen reagointikykyä, kun järjestelmän muisti on vähissä. Korjaa ongelma, joka saattoi estää verkkosivujen vastaamisen, kun oli käytetty nipistämällä zoomauseleen käyttöä. Korjaa ongelma, joka saattoi vaikuttaa verkkosivustoihin, jotka käyttävät lomakkeita käyttäjien todennukseen. Poistaa käytöstä Adobe Flash Playerin versiot, jotka eivät sisällä viimeisimpiä tietoturvapäivityksiä, ja antaa mahdollisuuden hankkia nykyinen versio Adoben verkkosivustolta. </w:t>
            </w:r>
          </w:p>
        </w:tc>
        <w:tc>
          <w:tcPr>
            <w:tcW w:w="2684" w:type="dxa"/>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Contents"/>
              <w:bidi w:val="0"/>
              <w:spacing w:before="0" w:after="283"/>
              <w:jc w:val="left"/>
              <w:rPr/>
            </w:pPr>
            <w:r>
              <w:rPr/>
              <w:t xml:space="preserve">5.1. 8 </w:t>
            </w:r>
          </w:p>
        </w:tc>
        <w:tc>
          <w:tcPr>
            <w:tcW w:w="1012" w:type="dxa"/>
            <w:tcBorders/>
            <w:vAlign w:val="center"/>
          </w:tcPr>
          <w:p>
            <w:pPr>
              <w:pStyle w:val="TableContents"/>
              <w:bidi w:val="0"/>
              <w:spacing w:before="0" w:after="283"/>
              <w:jc w:val="left"/>
              <w:rPr/>
            </w:pPr>
            <w:r>
              <w:rPr/>
              <w:t xml:space="preserve">534.58. 2 </w:t>
            </w:r>
          </w:p>
        </w:tc>
        <w:tc>
          <w:tcPr>
            <w:tcW w:w="1535" w:type="dxa"/>
            <w:tcBorders/>
            <w:vAlign w:val="center"/>
          </w:tcPr>
          <w:p>
            <w:pPr>
              <w:pStyle w:val="TableHeading"/>
              <w:suppressLineNumbers/>
              <w:bidi w:val="0"/>
              <w:spacing w:before="0" w:after="283"/>
              <w:jc w:val="center"/>
              <w:rPr/>
            </w:pPr>
            <w:r>
              <w:rPr/>
              <w:t xml:space="preserve">Mac OS X v10. 6 </w:t>
            </w:r>
          </w:p>
        </w:tc>
        <w:tc>
          <w:tcPr>
            <w:tcW w:w="2028" w:type="dxa"/>
            <w:tcBorders/>
            <w:vAlign w:val="center"/>
          </w:tcPr>
          <w:p>
            <w:pPr>
              <w:pStyle w:val="TableContents"/>
              <w:bidi w:val="0"/>
              <w:spacing w:before="0" w:after="283"/>
              <w:jc w:val="left"/>
              <w:rPr/>
            </w:pPr>
            <w:r>
              <w:rPr/>
              <w:t xml:space="preserve">maaliskuu 14, 2013 </w:t>
            </w:r>
          </w:p>
        </w:tc>
        <w:tc>
          <w:tcPr>
            <w:tcW w:w="1819" w:type="dxa"/>
            <w:tcBorders/>
            <w:vAlign w:val="center"/>
          </w:tcPr>
          <w:p>
            <w:pPr>
              <w:pStyle w:val="TableContents"/>
              <w:bidi w:val="0"/>
              <w:spacing w:before="0" w:after="283"/>
              <w:jc w:val="left"/>
              <w:rPr/>
            </w:pPr>
            <w:r>
              <w:rPr/>
              <w:t xml:space="preserve">Turvallisuuspäivitykset </w:t>
            </w:r>
          </w:p>
        </w:tc>
        <w:tc>
          <w:tcPr>
            <w:tcW w:w="2684" w:type="dxa"/>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Contents"/>
              <w:bidi w:val="0"/>
              <w:spacing w:before="0" w:after="283"/>
              <w:jc w:val="left"/>
              <w:rPr/>
            </w:pPr>
            <w:r>
              <w:rPr/>
              <w:t xml:space="preserve">5.1. 9 </w:t>
            </w:r>
          </w:p>
        </w:tc>
        <w:tc>
          <w:tcPr>
            <w:tcW w:w="1012" w:type="dxa"/>
            <w:tcBorders/>
            <w:vAlign w:val="center"/>
          </w:tcPr>
          <w:p>
            <w:pPr>
              <w:pStyle w:val="TableContents"/>
              <w:bidi w:val="0"/>
              <w:spacing w:before="0" w:after="283"/>
              <w:jc w:val="left"/>
              <w:rPr/>
            </w:pPr>
            <w:r>
              <w:rPr/>
              <w:t xml:space="preserve">534.59. 8 </w:t>
            </w:r>
          </w:p>
        </w:tc>
        <w:tc>
          <w:tcPr>
            <w:tcW w:w="1535" w:type="dxa"/>
            <w:tcBorders/>
            <w:vAlign w:val="center"/>
          </w:tcPr>
          <w:p>
            <w:pPr>
              <w:pStyle w:val="TableContents"/>
              <w:bidi w:val="0"/>
              <w:spacing w:before="0" w:after="283"/>
              <w:jc w:val="left"/>
              <w:rPr/>
            </w:pPr>
            <w:r>
              <w:rPr/>
              <w:t xml:space="preserve">huhtikuu 16, 2013 </w:t>
            </w:r>
          </w:p>
        </w:tc>
        <w:tc>
          <w:tcPr>
            <w:tcW w:w="2028" w:type="dxa"/>
            <w:tcBorders/>
            <w:vAlign w:val="center"/>
          </w:tcPr>
          <w:p>
            <w:pPr>
              <w:pStyle w:val="TableContents"/>
              <w:bidi w:val="0"/>
              <w:spacing w:before="0" w:after="283"/>
              <w:jc w:val="left"/>
              <w:rPr/>
            </w:pPr>
            <w:r>
              <w:rPr/>
              <w:t xml:space="preserve">Turvallisuuspäivitykset </w:t>
            </w:r>
          </w:p>
        </w:tc>
        <w:tc>
          <w:tcPr>
            <w:tcW w:w="4503" w:type="dxa"/>
            <w:gridSpan w:val="2"/>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Contents"/>
              <w:bidi w:val="0"/>
              <w:spacing w:before="0" w:after="283"/>
              <w:jc w:val="left"/>
              <w:rPr/>
            </w:pPr>
            <w:r>
              <w:rPr/>
              <w:t xml:space="preserve">5.1. 10 </w:t>
            </w:r>
          </w:p>
        </w:tc>
        <w:tc>
          <w:tcPr>
            <w:tcW w:w="1012" w:type="dxa"/>
            <w:tcBorders/>
            <w:vAlign w:val="center"/>
          </w:tcPr>
          <w:p>
            <w:pPr>
              <w:pStyle w:val="TableContents"/>
              <w:bidi w:val="0"/>
              <w:spacing w:before="0" w:after="283"/>
              <w:jc w:val="left"/>
              <w:rPr/>
            </w:pPr>
            <w:r>
              <w:rPr/>
              <w:t xml:space="preserve">534.59. 10 </w:t>
            </w:r>
          </w:p>
        </w:tc>
        <w:tc>
          <w:tcPr>
            <w:tcW w:w="1535" w:type="dxa"/>
            <w:tcBorders/>
            <w:vAlign w:val="center"/>
          </w:tcPr>
          <w:p>
            <w:pPr>
              <w:pStyle w:val="TableContents"/>
              <w:bidi w:val="0"/>
              <w:spacing w:before="0" w:after="283"/>
              <w:jc w:val="left"/>
              <w:rPr/>
            </w:pPr>
            <w:r>
              <w:rPr/>
              <w:t xml:space="preserve">Syyskuu 12, 2013 </w:t>
            </w:r>
          </w:p>
        </w:tc>
        <w:tc>
          <w:tcPr>
            <w:tcW w:w="2028" w:type="dxa"/>
            <w:tcBorders/>
            <w:vAlign w:val="center"/>
          </w:tcPr>
          <w:p>
            <w:pPr>
              <w:pStyle w:val="TableContents"/>
              <w:bidi w:val="0"/>
              <w:spacing w:before="0" w:after="283"/>
              <w:jc w:val="left"/>
              <w:rPr/>
            </w:pPr>
            <w:r>
              <w:rPr/>
              <w:t xml:space="preserve">Turvallisuuspäivitykset </w:t>
            </w:r>
          </w:p>
        </w:tc>
        <w:tc>
          <w:tcPr>
            <w:tcW w:w="4503" w:type="dxa"/>
            <w:gridSpan w:val="2"/>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Heading"/>
              <w:suppressLineNumbers/>
              <w:bidi w:val="0"/>
              <w:spacing w:before="0" w:after="283"/>
              <w:jc w:val="center"/>
              <w:rPr/>
            </w:pPr>
            <w:r>
              <w:rPr/>
              <w:t xml:space="preserve">Safari 6 </w:t>
            </w:r>
          </w:p>
        </w:tc>
        <w:tc>
          <w:tcPr>
            <w:tcW w:w="1012" w:type="dxa"/>
            <w:tcBorders/>
            <w:vAlign w:val="center"/>
          </w:tcPr>
          <w:p>
            <w:pPr>
              <w:pStyle w:val="TableContents"/>
              <w:bidi w:val="0"/>
              <w:spacing w:before="0" w:after="283"/>
              <w:jc w:val="left"/>
              <w:rPr/>
            </w:pPr>
            <w:r>
              <w:rPr/>
              <w:t xml:space="preserve">6.0 </w:t>
            </w:r>
          </w:p>
        </w:tc>
        <w:tc>
          <w:tcPr>
            <w:tcW w:w="1535" w:type="dxa"/>
            <w:tcBorders/>
            <w:vAlign w:val="center"/>
          </w:tcPr>
          <w:p>
            <w:pPr>
              <w:pStyle w:val="TableContents"/>
              <w:bidi w:val="0"/>
              <w:spacing w:before="0" w:after="283"/>
              <w:jc w:val="left"/>
              <w:rPr/>
            </w:pPr>
            <w:r>
              <w:rPr/>
              <w:t xml:space="preserve">536.25 </w:t>
            </w:r>
          </w:p>
        </w:tc>
        <w:tc>
          <w:tcPr>
            <w:tcW w:w="2028" w:type="dxa"/>
            <w:tcBorders/>
            <w:vAlign w:val="center"/>
          </w:tcPr>
          <w:p>
            <w:pPr>
              <w:pStyle w:val="TableHeading"/>
              <w:suppressLineNumbers/>
              <w:bidi w:val="0"/>
              <w:spacing w:before="0" w:after="283"/>
              <w:jc w:val="center"/>
              <w:rPr/>
            </w:pPr>
            <w:r>
              <w:rPr/>
              <w:t xml:space="preserve">OS X v10. 7-10.8 </w:t>
            </w:r>
          </w:p>
        </w:tc>
        <w:tc>
          <w:tcPr>
            <w:tcW w:w="1819" w:type="dxa"/>
            <w:tcBorders/>
            <w:vAlign w:val="center"/>
          </w:tcPr>
          <w:p>
            <w:pPr>
              <w:pStyle w:val="TableContents"/>
              <w:bidi w:val="0"/>
              <w:spacing w:before="0" w:after="283"/>
              <w:jc w:val="left"/>
              <w:rPr/>
            </w:pPr>
            <w:r>
              <w:rPr/>
              <w:t xml:space="preserve">25. heinäkuuta 2012 </w:t>
            </w:r>
          </w:p>
        </w:tc>
        <w:tc>
          <w:tcPr>
            <w:tcW w:w="2684" w:type="dxa"/>
            <w:tcBorders/>
            <w:vAlign w:val="center"/>
          </w:tcPr>
          <w:p>
            <w:pPr>
              <w:pStyle w:val="TableContents"/>
              <w:bidi w:val="0"/>
              <w:spacing w:before="0" w:after="283"/>
              <w:jc w:val="left"/>
              <w:rPr/>
            </w:pPr>
            <w:r>
              <w:rPr/>
              <w:t xml:space="preserve">Parannettu Javascriptin suorituskykyä. Verkkosivuston URL-osoite ja haku ovat nyt samassa palkissa. iCloud-integraatio lisätty. Twitter-integraatio lisätty. Yleisesti nopeampi suorituskyky. Lisää HTML5-tukea. </w:t>
            </w:r>
          </w:p>
        </w:tc>
      </w:tr>
      <w:tr>
        <w:trPr/>
        <w:tc>
          <w:tcPr>
            <w:tcW w:w="1127" w:type="dxa"/>
            <w:tcBorders/>
            <w:vAlign w:val="center"/>
          </w:tcPr>
          <w:p>
            <w:pPr>
              <w:pStyle w:val="TableContents"/>
              <w:bidi w:val="0"/>
              <w:spacing w:before="0" w:after="283"/>
              <w:jc w:val="left"/>
              <w:rPr/>
            </w:pPr>
            <w:r>
              <w:rPr/>
              <w:t xml:space="preserve">6.0. 1 </w:t>
            </w:r>
          </w:p>
        </w:tc>
        <w:tc>
          <w:tcPr>
            <w:tcW w:w="1012" w:type="dxa"/>
            <w:tcBorders/>
            <w:vAlign w:val="center"/>
          </w:tcPr>
          <w:p>
            <w:pPr>
              <w:pStyle w:val="TableContents"/>
              <w:bidi w:val="0"/>
              <w:spacing w:before="0" w:after="283"/>
              <w:jc w:val="left"/>
              <w:rPr/>
            </w:pPr>
            <w:r>
              <w:rPr/>
              <w:t xml:space="preserve">536.26 </w:t>
            </w:r>
          </w:p>
        </w:tc>
        <w:tc>
          <w:tcPr>
            <w:tcW w:w="1535" w:type="dxa"/>
            <w:tcBorders/>
            <w:vAlign w:val="center"/>
          </w:tcPr>
          <w:p>
            <w:pPr>
              <w:pStyle w:val="TableContents"/>
              <w:bidi w:val="0"/>
              <w:spacing w:before="0" w:after="283"/>
              <w:jc w:val="left"/>
              <w:rPr/>
            </w:pPr>
            <w:r>
              <w:rPr/>
              <w:t xml:space="preserve">21. syyskuuta 2012 </w:t>
            </w:r>
          </w:p>
        </w:tc>
        <w:tc>
          <w:tcPr>
            <w:tcW w:w="2028" w:type="dxa"/>
            <w:tcBorders/>
            <w:vAlign w:val="center"/>
          </w:tcPr>
          <w:p>
            <w:pPr>
              <w:pStyle w:val="TableContents"/>
              <w:bidi w:val="0"/>
              <w:spacing w:before="0" w:after="283"/>
              <w:jc w:val="left"/>
              <w:rPr/>
            </w:pPr>
            <w:r>
              <w:rPr/>
              <w:t xml:space="preserve">Mukana OS X 10.8:n kanssa. 2. Lisää SSL-tuen Google-hauille Safarin älykkään hakukentän kautta. </w:t>
            </w:r>
          </w:p>
        </w:tc>
        <w:tc>
          <w:tcPr>
            <w:tcW w:w="4503" w:type="dxa"/>
            <w:gridSpan w:val="2"/>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Contents"/>
              <w:bidi w:val="0"/>
              <w:spacing w:before="0" w:after="283"/>
              <w:jc w:val="left"/>
              <w:rPr/>
            </w:pPr>
            <w:r>
              <w:rPr/>
              <w:t xml:space="preserve">6.0. 2 </w:t>
            </w:r>
          </w:p>
        </w:tc>
        <w:tc>
          <w:tcPr>
            <w:tcW w:w="1012" w:type="dxa"/>
            <w:tcBorders/>
            <w:vAlign w:val="center"/>
          </w:tcPr>
          <w:p>
            <w:pPr>
              <w:pStyle w:val="TableContents"/>
              <w:bidi w:val="0"/>
              <w:spacing w:before="0" w:after="283"/>
              <w:jc w:val="left"/>
              <w:rPr/>
            </w:pPr>
            <w:r>
              <w:rPr/>
              <w:t xml:space="preserve">536.26. 17 </w:t>
            </w:r>
          </w:p>
        </w:tc>
        <w:tc>
          <w:tcPr>
            <w:tcW w:w="1535" w:type="dxa"/>
            <w:tcBorders/>
            <w:vAlign w:val="center"/>
          </w:tcPr>
          <w:p>
            <w:pPr>
              <w:pStyle w:val="TableContents"/>
              <w:bidi w:val="0"/>
              <w:spacing w:before="0" w:after="283"/>
              <w:jc w:val="left"/>
              <w:rPr/>
            </w:pPr>
            <w:r>
              <w:rPr/>
              <w:t xml:space="preserve">1. marraskuuta 2012 </w:t>
            </w:r>
          </w:p>
        </w:tc>
        <w:tc>
          <w:tcPr>
            <w:tcW w:w="2028" w:type="dxa"/>
            <w:tcBorders/>
            <w:vAlign w:val="center"/>
          </w:tcPr>
          <w:p>
            <w:pPr>
              <w:pStyle w:val="TableContents"/>
              <w:bidi w:val="0"/>
              <w:spacing w:before="0" w:after="283"/>
              <w:jc w:val="left"/>
              <w:rPr/>
            </w:pPr>
            <w:r>
              <w:rPr/>
              <w:t xml:space="preserve">Vain tietoturvakorjaukset. </w:t>
            </w:r>
          </w:p>
        </w:tc>
        <w:tc>
          <w:tcPr>
            <w:tcW w:w="4503" w:type="dxa"/>
            <w:gridSpan w:val="2"/>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Contents"/>
              <w:bidi w:val="0"/>
              <w:spacing w:before="0" w:after="283"/>
              <w:jc w:val="left"/>
              <w:rPr/>
            </w:pPr>
            <w:r>
              <w:rPr/>
              <w:t xml:space="preserve">6.0. 3 </w:t>
            </w:r>
          </w:p>
        </w:tc>
        <w:tc>
          <w:tcPr>
            <w:tcW w:w="1012" w:type="dxa"/>
            <w:tcBorders/>
            <w:vAlign w:val="center"/>
          </w:tcPr>
          <w:p>
            <w:pPr>
              <w:pStyle w:val="TableContents"/>
              <w:bidi w:val="0"/>
              <w:spacing w:before="0" w:after="283"/>
              <w:jc w:val="left"/>
              <w:rPr/>
            </w:pPr>
            <w:r>
              <w:rPr/>
              <w:t xml:space="preserve">536.28. 10 </w:t>
            </w:r>
          </w:p>
        </w:tc>
        <w:tc>
          <w:tcPr>
            <w:tcW w:w="1535" w:type="dxa"/>
            <w:tcBorders/>
            <w:vAlign w:val="center"/>
          </w:tcPr>
          <w:p>
            <w:pPr>
              <w:pStyle w:val="TableContents"/>
              <w:bidi w:val="0"/>
              <w:spacing w:before="0" w:after="283"/>
              <w:jc w:val="left"/>
              <w:rPr/>
            </w:pPr>
            <w:r>
              <w:rPr/>
              <w:t xml:space="preserve">maaliskuu 14, 2013 </w:t>
            </w:r>
          </w:p>
        </w:tc>
        <w:tc>
          <w:tcPr>
            <w:tcW w:w="2028" w:type="dxa"/>
            <w:tcBorders/>
            <w:vAlign w:val="center"/>
          </w:tcPr>
          <w:p>
            <w:pPr>
              <w:pStyle w:val="TableContents"/>
              <w:bidi w:val="0"/>
              <w:spacing w:before="0" w:after="283"/>
              <w:jc w:val="left"/>
              <w:rPr/>
            </w:pPr>
            <w:r>
              <w:rPr/>
              <w:t xml:space="preserve">Sisältää korjauksia, jotka parantavat suorituskykyä, vakautta ja turvallisuutta. (1) </w:t>
            </w:r>
          </w:p>
        </w:tc>
        <w:tc>
          <w:tcPr>
            <w:tcW w:w="4503" w:type="dxa"/>
            <w:gridSpan w:val="2"/>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Contents"/>
              <w:bidi w:val="0"/>
              <w:spacing w:before="0" w:after="283"/>
              <w:jc w:val="left"/>
              <w:rPr/>
            </w:pPr>
            <w:r>
              <w:rPr/>
              <w:t xml:space="preserve">6.0. 4 </w:t>
            </w:r>
          </w:p>
        </w:tc>
        <w:tc>
          <w:tcPr>
            <w:tcW w:w="1012" w:type="dxa"/>
            <w:tcBorders/>
            <w:vAlign w:val="center"/>
          </w:tcPr>
          <w:p>
            <w:pPr>
              <w:pStyle w:val="TableContents"/>
              <w:bidi w:val="0"/>
              <w:spacing w:before="0" w:after="283"/>
              <w:jc w:val="left"/>
              <w:rPr/>
            </w:pPr>
            <w:r>
              <w:rPr/>
              <w:t xml:space="preserve">536.29. 13 </w:t>
            </w:r>
          </w:p>
        </w:tc>
        <w:tc>
          <w:tcPr>
            <w:tcW w:w="1535" w:type="dxa"/>
            <w:tcBorders/>
            <w:vAlign w:val="center"/>
          </w:tcPr>
          <w:p>
            <w:pPr>
              <w:pStyle w:val="TableContents"/>
              <w:bidi w:val="0"/>
              <w:spacing w:before="0" w:after="283"/>
              <w:jc w:val="left"/>
              <w:rPr/>
            </w:pPr>
            <w:r>
              <w:rPr/>
              <w:t xml:space="preserve">huhtikuu 16, 2013 </w:t>
            </w:r>
          </w:p>
        </w:tc>
        <w:tc>
          <w:tcPr>
            <w:tcW w:w="2028" w:type="dxa"/>
            <w:tcBorders/>
            <w:vAlign w:val="center"/>
          </w:tcPr>
          <w:p>
            <w:pPr>
              <w:pStyle w:val="TableContents"/>
              <w:bidi w:val="0"/>
              <w:spacing w:before="0" w:after="283"/>
              <w:jc w:val="left"/>
              <w:rPr/>
            </w:pPr>
            <w:r>
              <w:rPr/>
              <w:t xml:space="preserve">Turvallisuuspäivitykset </w:t>
            </w:r>
          </w:p>
        </w:tc>
        <w:tc>
          <w:tcPr>
            <w:tcW w:w="4503" w:type="dxa"/>
            <w:gridSpan w:val="2"/>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Contents"/>
              <w:bidi w:val="0"/>
              <w:spacing w:before="0" w:after="283"/>
              <w:jc w:val="left"/>
              <w:rPr/>
            </w:pPr>
            <w:r>
              <w:rPr/>
              <w:t xml:space="preserve">6.0. 5 </w:t>
            </w:r>
          </w:p>
        </w:tc>
        <w:tc>
          <w:tcPr>
            <w:tcW w:w="1012" w:type="dxa"/>
            <w:tcBorders/>
            <w:vAlign w:val="center"/>
          </w:tcPr>
          <w:p>
            <w:pPr>
              <w:pStyle w:val="TableContents"/>
              <w:bidi w:val="0"/>
              <w:spacing w:before="0" w:after="283"/>
              <w:jc w:val="left"/>
              <w:rPr/>
            </w:pPr>
            <w:r>
              <w:rPr/>
              <w:t xml:space="preserve">536.30. 1 </w:t>
            </w:r>
          </w:p>
        </w:tc>
        <w:tc>
          <w:tcPr>
            <w:tcW w:w="1535" w:type="dxa"/>
            <w:tcBorders/>
            <w:vAlign w:val="center"/>
          </w:tcPr>
          <w:p>
            <w:pPr>
              <w:pStyle w:val="TableContents"/>
              <w:bidi w:val="0"/>
              <w:spacing w:before="0" w:after="283"/>
              <w:jc w:val="left"/>
              <w:rPr/>
            </w:pPr>
            <w:r>
              <w:rPr/>
              <w:t xml:space="preserve">5. kesäkuuta 2013 </w:t>
            </w:r>
          </w:p>
        </w:tc>
        <w:tc>
          <w:tcPr>
            <w:tcW w:w="6531" w:type="dxa"/>
            <w:gridSpan w:val="3"/>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Contents"/>
              <w:bidi w:val="0"/>
              <w:spacing w:before="0" w:after="283"/>
              <w:jc w:val="left"/>
              <w:rPr/>
            </w:pPr>
            <w:r>
              <w:rPr/>
              <w:t xml:space="preserve">6.1 </w:t>
            </w:r>
          </w:p>
        </w:tc>
        <w:tc>
          <w:tcPr>
            <w:tcW w:w="1012" w:type="dxa"/>
            <w:tcBorders/>
            <w:vAlign w:val="center"/>
          </w:tcPr>
          <w:p>
            <w:pPr>
              <w:pStyle w:val="TableContents"/>
              <w:bidi w:val="0"/>
              <w:spacing w:before="0" w:after="283"/>
              <w:jc w:val="left"/>
              <w:rPr/>
            </w:pPr>
            <w:r>
              <w:rPr/>
              <w:t xml:space="preserve">537.43. 58 </w:t>
            </w:r>
          </w:p>
        </w:tc>
        <w:tc>
          <w:tcPr>
            <w:tcW w:w="1535" w:type="dxa"/>
            <w:tcBorders/>
            <w:vAlign w:val="center"/>
          </w:tcPr>
          <w:p>
            <w:pPr>
              <w:pStyle w:val="TableContents"/>
              <w:bidi w:val="0"/>
              <w:spacing w:before="0" w:after="283"/>
              <w:jc w:val="left"/>
              <w:rPr/>
            </w:pPr>
            <w:r>
              <w:rPr/>
              <w:t xml:space="preserve">11. kesäkuuta 2013 </w:t>
            </w:r>
          </w:p>
        </w:tc>
        <w:tc>
          <w:tcPr>
            <w:tcW w:w="2028" w:type="dxa"/>
            <w:tcBorders/>
            <w:vAlign w:val="center"/>
          </w:tcPr>
          <w:p>
            <w:pPr>
              <w:pStyle w:val="TableContents"/>
              <w:bidi w:val="0"/>
              <w:spacing w:before="0" w:after="283"/>
              <w:jc w:val="left"/>
              <w:rPr/>
            </w:pPr>
            <w:r>
              <w:rPr/>
              <w:t xml:space="preserve">Uusi sivupalkki, jossa on jaettuja linkkejä, kirjanmerkkejä ja lukulistaa. Uudelleen suunnitellut Top Sites. Virransäästötekniikat. </w:t>
            </w:r>
          </w:p>
        </w:tc>
        <w:tc>
          <w:tcPr>
            <w:tcW w:w="4503" w:type="dxa"/>
            <w:gridSpan w:val="2"/>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Contents"/>
              <w:bidi w:val="0"/>
              <w:spacing w:before="0" w:after="283"/>
              <w:jc w:val="left"/>
              <w:rPr/>
            </w:pPr>
            <w:r>
              <w:rPr/>
              <w:t xml:space="preserve">6.1. 1 </w:t>
            </w:r>
          </w:p>
        </w:tc>
        <w:tc>
          <w:tcPr>
            <w:tcW w:w="1012" w:type="dxa"/>
            <w:tcBorders/>
            <w:vAlign w:val="center"/>
          </w:tcPr>
          <w:p>
            <w:pPr>
              <w:pStyle w:val="TableContents"/>
              <w:bidi w:val="0"/>
              <w:spacing w:before="0" w:after="283"/>
              <w:jc w:val="left"/>
              <w:rPr/>
            </w:pPr>
            <w:r>
              <w:rPr/>
              <w:t xml:space="preserve">537.73. 11 </w:t>
            </w:r>
          </w:p>
        </w:tc>
        <w:tc>
          <w:tcPr>
            <w:tcW w:w="1535" w:type="dxa"/>
            <w:tcBorders/>
            <w:vAlign w:val="center"/>
          </w:tcPr>
          <w:p>
            <w:pPr>
              <w:pStyle w:val="TableContents"/>
              <w:bidi w:val="0"/>
              <w:spacing w:before="0" w:after="283"/>
              <w:jc w:val="left"/>
              <w:rPr/>
            </w:pPr>
            <w:r>
              <w:rPr/>
              <w:t xml:space="preserve">joulukuu 16, 2013 </w:t>
            </w:r>
          </w:p>
        </w:tc>
        <w:tc>
          <w:tcPr>
            <w:tcW w:w="2028" w:type="dxa"/>
            <w:tcBorders/>
            <w:vAlign w:val="center"/>
          </w:tcPr>
          <w:p>
            <w:pPr>
              <w:pStyle w:val="TableContents"/>
              <w:bidi w:val="0"/>
              <w:spacing w:before="0" w:after="283"/>
              <w:jc w:val="left"/>
              <w:rPr/>
            </w:pPr>
            <w:r>
              <w:rPr/>
              <w:t xml:space="preserve">Tietoturvapäivitys. </w:t>
            </w:r>
          </w:p>
        </w:tc>
        <w:tc>
          <w:tcPr>
            <w:tcW w:w="4503" w:type="dxa"/>
            <w:gridSpan w:val="2"/>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Contents"/>
              <w:bidi w:val="0"/>
              <w:spacing w:before="0" w:after="283"/>
              <w:jc w:val="left"/>
              <w:rPr/>
            </w:pPr>
            <w:r>
              <w:rPr/>
              <w:t xml:space="preserve">6.1. 2 </w:t>
            </w:r>
          </w:p>
        </w:tc>
        <w:tc>
          <w:tcPr>
            <w:tcW w:w="1012" w:type="dxa"/>
            <w:tcBorders/>
            <w:vAlign w:val="center"/>
          </w:tcPr>
          <w:p>
            <w:pPr>
              <w:pStyle w:val="TableContents"/>
              <w:bidi w:val="0"/>
              <w:spacing w:before="0" w:after="283"/>
              <w:jc w:val="left"/>
              <w:rPr>
                <w:sz w:val="4"/>
                <w:szCs w:val="4"/>
              </w:rPr>
            </w:pPr>
            <w:r>
              <w:rPr>
                <w:sz w:val="4"/>
                <w:szCs w:val="4"/>
              </w:rPr>
            </w:r>
          </w:p>
        </w:tc>
        <w:tc>
          <w:tcPr>
            <w:tcW w:w="1535" w:type="dxa"/>
            <w:tcBorders/>
            <w:vAlign w:val="center"/>
          </w:tcPr>
          <w:p>
            <w:pPr>
              <w:pStyle w:val="TableContents"/>
              <w:bidi w:val="0"/>
              <w:spacing w:before="0" w:after="283"/>
              <w:jc w:val="left"/>
              <w:rPr/>
            </w:pPr>
            <w:r>
              <w:rPr/>
              <w:t xml:space="preserve">25. helmikuuta 2014 </w:t>
            </w:r>
          </w:p>
        </w:tc>
        <w:tc>
          <w:tcPr>
            <w:tcW w:w="2028" w:type="dxa"/>
            <w:tcBorders/>
            <w:vAlign w:val="center"/>
          </w:tcPr>
          <w:p>
            <w:pPr>
              <w:pStyle w:val="TableContents"/>
              <w:bidi w:val="0"/>
              <w:spacing w:before="0" w:after="283"/>
              <w:jc w:val="left"/>
              <w:rPr/>
            </w:pPr>
            <w:r>
              <w:rPr/>
              <w:t xml:space="preserve">Tietoturvapäivitys. </w:t>
            </w:r>
          </w:p>
        </w:tc>
        <w:tc>
          <w:tcPr>
            <w:tcW w:w="4503" w:type="dxa"/>
            <w:gridSpan w:val="2"/>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Contents"/>
              <w:bidi w:val="0"/>
              <w:spacing w:before="0" w:after="283"/>
              <w:jc w:val="left"/>
              <w:rPr/>
            </w:pPr>
            <w:r>
              <w:rPr/>
              <w:t xml:space="preserve">6.1. 3 </w:t>
            </w:r>
          </w:p>
        </w:tc>
        <w:tc>
          <w:tcPr>
            <w:tcW w:w="1012" w:type="dxa"/>
            <w:tcBorders/>
            <w:vAlign w:val="center"/>
          </w:tcPr>
          <w:p>
            <w:pPr>
              <w:pStyle w:val="TableContents"/>
              <w:bidi w:val="0"/>
              <w:spacing w:before="0" w:after="283"/>
              <w:jc w:val="left"/>
              <w:rPr>
                <w:sz w:val="4"/>
                <w:szCs w:val="4"/>
              </w:rPr>
            </w:pPr>
            <w:r>
              <w:rPr>
                <w:sz w:val="4"/>
                <w:szCs w:val="4"/>
              </w:rPr>
            </w:r>
          </w:p>
        </w:tc>
        <w:tc>
          <w:tcPr>
            <w:tcW w:w="1535" w:type="dxa"/>
            <w:tcBorders/>
            <w:vAlign w:val="center"/>
          </w:tcPr>
          <w:p>
            <w:pPr>
              <w:pStyle w:val="TableContents"/>
              <w:bidi w:val="0"/>
              <w:spacing w:before="0" w:after="283"/>
              <w:jc w:val="left"/>
              <w:rPr/>
            </w:pPr>
            <w:r>
              <w:rPr/>
              <w:t xml:space="preserve">1. huhtikuuta 2014 </w:t>
            </w:r>
          </w:p>
        </w:tc>
        <w:tc>
          <w:tcPr>
            <w:tcW w:w="2028" w:type="dxa"/>
            <w:tcBorders/>
            <w:vAlign w:val="center"/>
          </w:tcPr>
          <w:p>
            <w:pPr>
              <w:pStyle w:val="TableContents"/>
              <w:bidi w:val="0"/>
              <w:spacing w:before="0" w:after="283"/>
              <w:jc w:val="left"/>
              <w:rPr/>
            </w:pPr>
            <w:r>
              <w:rPr/>
              <w:t xml:space="preserve">Tietoturvapäivitys. </w:t>
            </w:r>
          </w:p>
        </w:tc>
        <w:tc>
          <w:tcPr>
            <w:tcW w:w="4503" w:type="dxa"/>
            <w:gridSpan w:val="2"/>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Contents"/>
              <w:bidi w:val="0"/>
              <w:spacing w:before="0" w:after="283"/>
              <w:jc w:val="left"/>
              <w:rPr/>
            </w:pPr>
            <w:r>
              <w:rPr/>
              <w:t xml:space="preserve">6.1. 4 </w:t>
            </w:r>
          </w:p>
        </w:tc>
        <w:tc>
          <w:tcPr>
            <w:tcW w:w="1012" w:type="dxa"/>
            <w:tcBorders/>
            <w:vAlign w:val="center"/>
          </w:tcPr>
          <w:p>
            <w:pPr>
              <w:pStyle w:val="TableContents"/>
              <w:bidi w:val="0"/>
              <w:spacing w:before="0" w:after="283"/>
              <w:jc w:val="left"/>
              <w:rPr>
                <w:sz w:val="4"/>
                <w:szCs w:val="4"/>
              </w:rPr>
            </w:pPr>
            <w:r>
              <w:rPr>
                <w:sz w:val="4"/>
                <w:szCs w:val="4"/>
              </w:rPr>
            </w:r>
          </w:p>
        </w:tc>
        <w:tc>
          <w:tcPr>
            <w:tcW w:w="1535" w:type="dxa"/>
            <w:tcBorders/>
            <w:vAlign w:val="center"/>
          </w:tcPr>
          <w:p>
            <w:pPr>
              <w:pStyle w:val="TableContents"/>
              <w:bidi w:val="0"/>
              <w:spacing w:before="0" w:after="283"/>
              <w:jc w:val="left"/>
              <w:rPr/>
            </w:pPr>
            <w:r>
              <w:rPr/>
              <w:t xml:space="preserve">toukokuu 21, 2014 </w:t>
            </w:r>
          </w:p>
        </w:tc>
        <w:tc>
          <w:tcPr>
            <w:tcW w:w="2028" w:type="dxa"/>
            <w:tcBorders/>
            <w:vAlign w:val="center"/>
          </w:tcPr>
          <w:p>
            <w:pPr>
              <w:pStyle w:val="TableContents"/>
              <w:bidi w:val="0"/>
              <w:spacing w:before="0" w:after="283"/>
              <w:jc w:val="left"/>
              <w:rPr/>
            </w:pPr>
            <w:r>
              <w:rPr/>
              <w:t xml:space="preserve">Tietoturvapäivitys. </w:t>
            </w:r>
          </w:p>
        </w:tc>
        <w:tc>
          <w:tcPr>
            <w:tcW w:w="4503" w:type="dxa"/>
            <w:gridSpan w:val="2"/>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Contents"/>
              <w:bidi w:val="0"/>
              <w:spacing w:before="0" w:after="283"/>
              <w:jc w:val="left"/>
              <w:rPr/>
            </w:pPr>
            <w:r>
              <w:rPr/>
              <w:t xml:space="preserve">6.1. 5 </w:t>
            </w:r>
          </w:p>
        </w:tc>
        <w:tc>
          <w:tcPr>
            <w:tcW w:w="1012" w:type="dxa"/>
            <w:tcBorders/>
            <w:vAlign w:val="center"/>
          </w:tcPr>
          <w:p>
            <w:pPr>
              <w:pStyle w:val="TableContents"/>
              <w:bidi w:val="0"/>
              <w:spacing w:before="0" w:after="283"/>
              <w:jc w:val="left"/>
              <w:rPr>
                <w:sz w:val="4"/>
                <w:szCs w:val="4"/>
              </w:rPr>
            </w:pPr>
            <w:r>
              <w:rPr>
                <w:sz w:val="4"/>
                <w:szCs w:val="4"/>
              </w:rPr>
            </w:r>
          </w:p>
        </w:tc>
        <w:tc>
          <w:tcPr>
            <w:tcW w:w="1535" w:type="dxa"/>
            <w:tcBorders/>
            <w:vAlign w:val="center"/>
          </w:tcPr>
          <w:p>
            <w:pPr>
              <w:pStyle w:val="TableContents"/>
              <w:bidi w:val="0"/>
              <w:spacing w:before="0" w:after="283"/>
              <w:jc w:val="left"/>
              <w:rPr/>
            </w:pPr>
            <w:r>
              <w:rPr/>
              <w:t xml:space="preserve">30. kesäkuuta 2014 </w:t>
            </w:r>
          </w:p>
        </w:tc>
        <w:tc>
          <w:tcPr>
            <w:tcW w:w="2028" w:type="dxa"/>
            <w:tcBorders/>
            <w:vAlign w:val="center"/>
          </w:tcPr>
          <w:p>
            <w:pPr>
              <w:pStyle w:val="TableContents"/>
              <w:bidi w:val="0"/>
              <w:spacing w:before="0" w:after="283"/>
              <w:jc w:val="left"/>
              <w:rPr/>
            </w:pPr>
            <w:r>
              <w:rPr/>
              <w:t xml:space="preserve">Tietoturvapäivitys. </w:t>
            </w:r>
          </w:p>
        </w:tc>
        <w:tc>
          <w:tcPr>
            <w:tcW w:w="4503" w:type="dxa"/>
            <w:gridSpan w:val="2"/>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Contents"/>
              <w:bidi w:val="0"/>
              <w:spacing w:before="0" w:after="283"/>
              <w:jc w:val="left"/>
              <w:rPr/>
            </w:pPr>
            <w:r>
              <w:rPr/>
              <w:t xml:space="preserve">6.1. 6 </w:t>
            </w:r>
          </w:p>
        </w:tc>
        <w:tc>
          <w:tcPr>
            <w:tcW w:w="1012" w:type="dxa"/>
            <w:tcBorders/>
            <w:vAlign w:val="center"/>
          </w:tcPr>
          <w:p>
            <w:pPr>
              <w:pStyle w:val="TableContents"/>
              <w:bidi w:val="0"/>
              <w:spacing w:before="0" w:after="283"/>
              <w:jc w:val="left"/>
              <w:rPr/>
            </w:pPr>
            <w:r>
              <w:rPr/>
              <w:t xml:space="preserve">537.78. 2 </w:t>
            </w:r>
          </w:p>
        </w:tc>
        <w:tc>
          <w:tcPr>
            <w:tcW w:w="1535" w:type="dxa"/>
            <w:tcBorders/>
            <w:vAlign w:val="center"/>
          </w:tcPr>
          <w:p>
            <w:pPr>
              <w:pStyle w:val="TableContents"/>
              <w:bidi w:val="0"/>
              <w:spacing w:before="0" w:after="283"/>
              <w:jc w:val="left"/>
              <w:rPr/>
            </w:pPr>
            <w:r>
              <w:rPr/>
              <w:t xml:space="preserve">elokuu 13, 2014 </w:t>
            </w:r>
          </w:p>
        </w:tc>
        <w:tc>
          <w:tcPr>
            <w:tcW w:w="2028" w:type="dxa"/>
            <w:tcBorders/>
            <w:vAlign w:val="center"/>
          </w:tcPr>
          <w:p>
            <w:pPr>
              <w:pStyle w:val="TableContents"/>
              <w:bidi w:val="0"/>
              <w:spacing w:before="0" w:after="283"/>
              <w:jc w:val="left"/>
              <w:rPr/>
            </w:pPr>
            <w:r>
              <w:rPr/>
              <w:t xml:space="preserve">Tietoturvapäivitys. </w:t>
            </w:r>
          </w:p>
        </w:tc>
        <w:tc>
          <w:tcPr>
            <w:tcW w:w="4503" w:type="dxa"/>
            <w:gridSpan w:val="2"/>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Contents"/>
              <w:bidi w:val="0"/>
              <w:spacing w:before="0" w:after="283"/>
              <w:jc w:val="left"/>
              <w:rPr/>
            </w:pPr>
            <w:r>
              <w:rPr/>
              <w:t xml:space="preserve">6.2 </w:t>
            </w:r>
          </w:p>
        </w:tc>
        <w:tc>
          <w:tcPr>
            <w:tcW w:w="1012" w:type="dxa"/>
            <w:tcBorders/>
            <w:vAlign w:val="center"/>
          </w:tcPr>
          <w:p>
            <w:pPr>
              <w:pStyle w:val="TableContents"/>
              <w:bidi w:val="0"/>
              <w:spacing w:before="0" w:after="283"/>
              <w:jc w:val="left"/>
              <w:rPr>
                <w:sz w:val="4"/>
                <w:szCs w:val="4"/>
              </w:rPr>
            </w:pPr>
            <w:r>
              <w:rPr>
                <w:sz w:val="4"/>
                <w:szCs w:val="4"/>
              </w:rPr>
            </w:r>
          </w:p>
        </w:tc>
        <w:tc>
          <w:tcPr>
            <w:tcW w:w="1535" w:type="dxa"/>
            <w:tcBorders/>
            <w:vAlign w:val="center"/>
          </w:tcPr>
          <w:p>
            <w:pPr>
              <w:pStyle w:val="TableHeading"/>
              <w:suppressLineNumbers/>
              <w:bidi w:val="0"/>
              <w:spacing w:before="0" w:after="283"/>
              <w:jc w:val="center"/>
              <w:rPr/>
            </w:pPr>
            <w:r>
              <w:rPr/>
              <w:t xml:space="preserve">OS X 10.8 </w:t>
            </w:r>
          </w:p>
        </w:tc>
        <w:tc>
          <w:tcPr>
            <w:tcW w:w="2028" w:type="dxa"/>
            <w:tcBorders/>
            <w:vAlign w:val="center"/>
          </w:tcPr>
          <w:p>
            <w:pPr>
              <w:pStyle w:val="TableContents"/>
              <w:bidi w:val="0"/>
              <w:spacing w:before="0" w:after="283"/>
              <w:jc w:val="left"/>
              <w:rPr/>
            </w:pPr>
            <w:r>
              <w:rPr/>
              <w:t xml:space="preserve">Syyskuu 18, 2014 </w:t>
            </w:r>
          </w:p>
        </w:tc>
        <w:tc>
          <w:tcPr>
            <w:tcW w:w="1819" w:type="dxa"/>
            <w:tcBorders/>
            <w:vAlign w:val="center"/>
          </w:tcPr>
          <w:p>
            <w:pPr>
              <w:pStyle w:val="TableContents"/>
              <w:bidi w:val="0"/>
              <w:spacing w:before="0" w:after="283"/>
              <w:jc w:val="left"/>
              <w:rPr/>
            </w:pPr>
            <w:r>
              <w:rPr/>
              <w:t xml:space="preserve">Tietoturvapäivitys. </w:t>
            </w:r>
          </w:p>
        </w:tc>
        <w:tc>
          <w:tcPr>
            <w:tcW w:w="2684" w:type="dxa"/>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Contents"/>
              <w:bidi w:val="0"/>
              <w:spacing w:before="0" w:after="283"/>
              <w:jc w:val="left"/>
              <w:rPr/>
            </w:pPr>
            <w:r>
              <w:rPr/>
              <w:t xml:space="preserve">6.2. 1 </w:t>
            </w:r>
          </w:p>
        </w:tc>
        <w:tc>
          <w:tcPr>
            <w:tcW w:w="1012" w:type="dxa"/>
            <w:tcBorders/>
            <w:vAlign w:val="center"/>
          </w:tcPr>
          <w:p>
            <w:pPr>
              <w:pStyle w:val="TableContents"/>
              <w:bidi w:val="0"/>
              <w:spacing w:before="0" w:after="283"/>
              <w:jc w:val="left"/>
              <w:rPr>
                <w:sz w:val="4"/>
                <w:szCs w:val="4"/>
              </w:rPr>
            </w:pPr>
            <w:r>
              <w:rPr>
                <w:sz w:val="4"/>
                <w:szCs w:val="4"/>
              </w:rPr>
            </w:r>
          </w:p>
        </w:tc>
        <w:tc>
          <w:tcPr>
            <w:tcW w:w="1535" w:type="dxa"/>
            <w:tcBorders/>
            <w:vAlign w:val="center"/>
          </w:tcPr>
          <w:p>
            <w:pPr>
              <w:pStyle w:val="TableContents"/>
              <w:bidi w:val="0"/>
              <w:spacing w:before="0" w:after="283"/>
              <w:jc w:val="left"/>
              <w:rPr/>
            </w:pPr>
            <w:r>
              <w:rPr/>
              <w:t xml:space="preserve">4. joulukuuta 2014 </w:t>
            </w:r>
          </w:p>
        </w:tc>
        <w:tc>
          <w:tcPr>
            <w:tcW w:w="2028" w:type="dxa"/>
            <w:tcBorders/>
            <w:vAlign w:val="center"/>
          </w:tcPr>
          <w:p>
            <w:pPr>
              <w:pStyle w:val="TableContents"/>
              <w:bidi w:val="0"/>
              <w:spacing w:before="0" w:after="283"/>
              <w:jc w:val="left"/>
              <w:rPr/>
            </w:pPr>
            <w:r>
              <w:rPr/>
              <w:t xml:space="preserve">Tietoturvapäivitys. </w:t>
            </w:r>
          </w:p>
        </w:tc>
        <w:tc>
          <w:tcPr>
            <w:tcW w:w="4503" w:type="dxa"/>
            <w:gridSpan w:val="2"/>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Contents"/>
              <w:bidi w:val="0"/>
              <w:spacing w:before="0" w:after="283"/>
              <w:jc w:val="left"/>
              <w:rPr/>
            </w:pPr>
            <w:r>
              <w:rPr/>
              <w:t xml:space="preserve">6.2. 2 </w:t>
            </w:r>
          </w:p>
        </w:tc>
        <w:tc>
          <w:tcPr>
            <w:tcW w:w="1012" w:type="dxa"/>
            <w:tcBorders/>
            <w:vAlign w:val="center"/>
          </w:tcPr>
          <w:p>
            <w:pPr>
              <w:pStyle w:val="TableContents"/>
              <w:bidi w:val="0"/>
              <w:spacing w:before="0" w:after="283"/>
              <w:jc w:val="left"/>
              <w:rPr>
                <w:sz w:val="4"/>
                <w:szCs w:val="4"/>
              </w:rPr>
            </w:pPr>
            <w:r>
              <w:rPr>
                <w:sz w:val="4"/>
                <w:szCs w:val="4"/>
              </w:rPr>
            </w:r>
          </w:p>
        </w:tc>
        <w:tc>
          <w:tcPr>
            <w:tcW w:w="1535" w:type="dxa"/>
            <w:tcBorders/>
            <w:vAlign w:val="center"/>
          </w:tcPr>
          <w:p>
            <w:pPr>
              <w:pStyle w:val="TableContents"/>
              <w:bidi w:val="0"/>
              <w:spacing w:before="0" w:after="283"/>
              <w:jc w:val="left"/>
              <w:rPr/>
            </w:pPr>
            <w:r>
              <w:rPr/>
              <w:t xml:space="preserve">11. joulukuuta 2014 </w:t>
            </w:r>
          </w:p>
        </w:tc>
        <w:tc>
          <w:tcPr>
            <w:tcW w:w="2028" w:type="dxa"/>
            <w:tcBorders/>
            <w:vAlign w:val="center"/>
          </w:tcPr>
          <w:p>
            <w:pPr>
              <w:pStyle w:val="TableContents"/>
              <w:bidi w:val="0"/>
              <w:spacing w:before="0" w:after="283"/>
              <w:jc w:val="left"/>
              <w:rPr/>
            </w:pPr>
            <w:r>
              <w:rPr/>
              <w:t xml:space="preserve">Tietoturvapäivitys. </w:t>
            </w:r>
          </w:p>
        </w:tc>
        <w:tc>
          <w:tcPr>
            <w:tcW w:w="4503" w:type="dxa"/>
            <w:gridSpan w:val="2"/>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Contents"/>
              <w:bidi w:val="0"/>
              <w:spacing w:before="0" w:after="283"/>
              <w:jc w:val="left"/>
              <w:rPr/>
            </w:pPr>
            <w:r>
              <w:rPr/>
              <w:t xml:space="preserve">6.2. 3 </w:t>
            </w:r>
          </w:p>
        </w:tc>
        <w:tc>
          <w:tcPr>
            <w:tcW w:w="1012" w:type="dxa"/>
            <w:tcBorders/>
            <w:vAlign w:val="center"/>
          </w:tcPr>
          <w:p>
            <w:pPr>
              <w:pStyle w:val="TableContents"/>
              <w:bidi w:val="0"/>
              <w:spacing w:before="0" w:after="283"/>
              <w:jc w:val="left"/>
              <w:rPr>
                <w:sz w:val="4"/>
                <w:szCs w:val="4"/>
              </w:rPr>
            </w:pPr>
            <w:r>
              <w:rPr>
                <w:sz w:val="4"/>
                <w:szCs w:val="4"/>
              </w:rPr>
            </w:r>
          </w:p>
        </w:tc>
        <w:tc>
          <w:tcPr>
            <w:tcW w:w="1535" w:type="dxa"/>
            <w:tcBorders/>
            <w:vAlign w:val="center"/>
          </w:tcPr>
          <w:p>
            <w:pPr>
              <w:pStyle w:val="TableContents"/>
              <w:bidi w:val="0"/>
              <w:spacing w:before="0" w:after="283"/>
              <w:jc w:val="left"/>
              <w:rPr/>
            </w:pPr>
            <w:r>
              <w:rPr/>
              <w:t xml:space="preserve">tammikuu 27, 2015 </w:t>
            </w:r>
          </w:p>
        </w:tc>
        <w:tc>
          <w:tcPr>
            <w:tcW w:w="2028" w:type="dxa"/>
            <w:tcBorders/>
            <w:vAlign w:val="center"/>
          </w:tcPr>
          <w:p>
            <w:pPr>
              <w:pStyle w:val="TableContents"/>
              <w:bidi w:val="0"/>
              <w:spacing w:before="0" w:after="283"/>
              <w:jc w:val="left"/>
              <w:rPr/>
            </w:pPr>
            <w:r>
              <w:rPr/>
              <w:t xml:space="preserve">Tietoturvapäivitys. </w:t>
            </w:r>
          </w:p>
        </w:tc>
        <w:tc>
          <w:tcPr>
            <w:tcW w:w="4503" w:type="dxa"/>
            <w:gridSpan w:val="2"/>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Contents"/>
              <w:bidi w:val="0"/>
              <w:spacing w:before="0" w:after="283"/>
              <w:jc w:val="left"/>
              <w:rPr/>
            </w:pPr>
            <w:r>
              <w:rPr/>
              <w:t xml:space="preserve">6.2. 4 </w:t>
            </w:r>
          </w:p>
        </w:tc>
        <w:tc>
          <w:tcPr>
            <w:tcW w:w="1012" w:type="dxa"/>
            <w:tcBorders/>
            <w:vAlign w:val="center"/>
          </w:tcPr>
          <w:p>
            <w:pPr>
              <w:pStyle w:val="TableContents"/>
              <w:bidi w:val="0"/>
              <w:spacing w:before="0" w:after="283"/>
              <w:jc w:val="left"/>
              <w:rPr>
                <w:sz w:val="4"/>
                <w:szCs w:val="4"/>
              </w:rPr>
            </w:pPr>
            <w:r>
              <w:rPr>
                <w:sz w:val="4"/>
                <w:szCs w:val="4"/>
              </w:rPr>
            </w:r>
          </w:p>
        </w:tc>
        <w:tc>
          <w:tcPr>
            <w:tcW w:w="1535" w:type="dxa"/>
            <w:tcBorders/>
            <w:vAlign w:val="center"/>
          </w:tcPr>
          <w:p>
            <w:pPr>
              <w:pStyle w:val="TableContents"/>
              <w:bidi w:val="0"/>
              <w:spacing w:before="0" w:after="283"/>
              <w:jc w:val="left"/>
              <w:rPr/>
            </w:pPr>
            <w:r>
              <w:rPr/>
              <w:t xml:space="preserve">maaliskuu 17, 2015 </w:t>
            </w:r>
          </w:p>
        </w:tc>
        <w:tc>
          <w:tcPr>
            <w:tcW w:w="2028" w:type="dxa"/>
            <w:tcBorders/>
            <w:vAlign w:val="center"/>
          </w:tcPr>
          <w:p>
            <w:pPr>
              <w:pStyle w:val="TableContents"/>
              <w:bidi w:val="0"/>
              <w:spacing w:before="0" w:after="283"/>
              <w:jc w:val="left"/>
              <w:rPr/>
            </w:pPr>
            <w:r>
              <w:rPr/>
              <w:t xml:space="preserve">Tietoturvapäivitys. </w:t>
            </w:r>
          </w:p>
        </w:tc>
        <w:tc>
          <w:tcPr>
            <w:tcW w:w="4503" w:type="dxa"/>
            <w:gridSpan w:val="2"/>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Contents"/>
              <w:bidi w:val="0"/>
              <w:spacing w:before="0" w:after="283"/>
              <w:jc w:val="left"/>
              <w:rPr/>
            </w:pPr>
            <w:r>
              <w:rPr/>
              <w:t xml:space="preserve">6.2. 5 </w:t>
            </w:r>
          </w:p>
        </w:tc>
        <w:tc>
          <w:tcPr>
            <w:tcW w:w="1012" w:type="dxa"/>
            <w:tcBorders/>
            <w:vAlign w:val="center"/>
          </w:tcPr>
          <w:p>
            <w:pPr>
              <w:pStyle w:val="TableContents"/>
              <w:bidi w:val="0"/>
              <w:spacing w:before="0" w:after="283"/>
              <w:jc w:val="left"/>
              <w:rPr>
                <w:sz w:val="4"/>
                <w:szCs w:val="4"/>
              </w:rPr>
            </w:pPr>
            <w:r>
              <w:rPr>
                <w:sz w:val="4"/>
                <w:szCs w:val="4"/>
              </w:rPr>
            </w:r>
          </w:p>
        </w:tc>
        <w:tc>
          <w:tcPr>
            <w:tcW w:w="1535" w:type="dxa"/>
            <w:tcBorders/>
            <w:vAlign w:val="center"/>
          </w:tcPr>
          <w:p>
            <w:pPr>
              <w:pStyle w:val="TableContents"/>
              <w:bidi w:val="0"/>
              <w:spacing w:before="0" w:after="283"/>
              <w:jc w:val="left"/>
              <w:rPr/>
            </w:pPr>
            <w:r>
              <w:rPr/>
              <w:t xml:space="preserve">huhtikuu 8, 2015 </w:t>
            </w:r>
          </w:p>
        </w:tc>
        <w:tc>
          <w:tcPr>
            <w:tcW w:w="2028" w:type="dxa"/>
            <w:tcBorders/>
            <w:vAlign w:val="center"/>
          </w:tcPr>
          <w:p>
            <w:pPr>
              <w:pStyle w:val="TableContents"/>
              <w:bidi w:val="0"/>
              <w:spacing w:before="0" w:after="283"/>
              <w:jc w:val="left"/>
              <w:rPr/>
            </w:pPr>
            <w:r>
              <w:rPr/>
              <w:t xml:space="preserve">Tietoturvapäivitys. </w:t>
            </w:r>
          </w:p>
        </w:tc>
        <w:tc>
          <w:tcPr>
            <w:tcW w:w="4503" w:type="dxa"/>
            <w:gridSpan w:val="2"/>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Contents"/>
              <w:bidi w:val="0"/>
              <w:spacing w:before="0" w:after="283"/>
              <w:jc w:val="left"/>
              <w:rPr/>
            </w:pPr>
            <w:r>
              <w:rPr/>
              <w:t xml:space="preserve">6.2. 6 </w:t>
            </w:r>
          </w:p>
        </w:tc>
        <w:tc>
          <w:tcPr>
            <w:tcW w:w="1012" w:type="dxa"/>
            <w:tcBorders/>
            <w:vAlign w:val="center"/>
          </w:tcPr>
          <w:p>
            <w:pPr>
              <w:pStyle w:val="TableContents"/>
              <w:bidi w:val="0"/>
              <w:spacing w:before="0" w:after="283"/>
              <w:jc w:val="left"/>
              <w:rPr>
                <w:sz w:val="4"/>
                <w:szCs w:val="4"/>
              </w:rPr>
            </w:pPr>
            <w:r>
              <w:rPr>
                <w:sz w:val="4"/>
                <w:szCs w:val="4"/>
              </w:rPr>
            </w:r>
          </w:p>
        </w:tc>
        <w:tc>
          <w:tcPr>
            <w:tcW w:w="1535" w:type="dxa"/>
            <w:tcBorders/>
            <w:vAlign w:val="center"/>
          </w:tcPr>
          <w:p>
            <w:pPr>
              <w:pStyle w:val="TableContents"/>
              <w:bidi w:val="0"/>
              <w:spacing w:before="0" w:after="283"/>
              <w:jc w:val="left"/>
              <w:rPr/>
            </w:pPr>
            <w:r>
              <w:rPr/>
              <w:t xml:space="preserve">toukokuu 6, 2015 </w:t>
            </w:r>
          </w:p>
        </w:tc>
        <w:tc>
          <w:tcPr>
            <w:tcW w:w="2028" w:type="dxa"/>
            <w:tcBorders/>
            <w:vAlign w:val="center"/>
          </w:tcPr>
          <w:p>
            <w:pPr>
              <w:pStyle w:val="TableContents"/>
              <w:bidi w:val="0"/>
              <w:spacing w:before="0" w:after="283"/>
              <w:jc w:val="left"/>
              <w:rPr/>
            </w:pPr>
            <w:r>
              <w:rPr/>
              <w:t xml:space="preserve">Tietoturvapäivitys. </w:t>
            </w:r>
          </w:p>
        </w:tc>
        <w:tc>
          <w:tcPr>
            <w:tcW w:w="4503" w:type="dxa"/>
            <w:gridSpan w:val="2"/>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Contents"/>
              <w:bidi w:val="0"/>
              <w:spacing w:before="0" w:after="283"/>
              <w:jc w:val="left"/>
              <w:rPr/>
            </w:pPr>
            <w:r>
              <w:rPr/>
              <w:t xml:space="preserve">6.2. 7 </w:t>
            </w:r>
          </w:p>
        </w:tc>
        <w:tc>
          <w:tcPr>
            <w:tcW w:w="1012" w:type="dxa"/>
            <w:tcBorders/>
            <w:vAlign w:val="center"/>
          </w:tcPr>
          <w:p>
            <w:pPr>
              <w:pStyle w:val="TableContents"/>
              <w:bidi w:val="0"/>
              <w:spacing w:before="0" w:after="283"/>
              <w:jc w:val="left"/>
              <w:rPr>
                <w:sz w:val="4"/>
                <w:szCs w:val="4"/>
              </w:rPr>
            </w:pPr>
            <w:r>
              <w:rPr>
                <w:sz w:val="4"/>
                <w:szCs w:val="4"/>
              </w:rPr>
            </w:r>
          </w:p>
        </w:tc>
        <w:tc>
          <w:tcPr>
            <w:tcW w:w="1535" w:type="dxa"/>
            <w:tcBorders/>
            <w:vAlign w:val="center"/>
          </w:tcPr>
          <w:p>
            <w:pPr>
              <w:pStyle w:val="TableContents"/>
              <w:bidi w:val="0"/>
              <w:spacing w:before="0" w:after="283"/>
              <w:jc w:val="left"/>
              <w:rPr/>
            </w:pPr>
            <w:r>
              <w:rPr/>
              <w:t xml:space="preserve">30. kesäkuuta 2015 </w:t>
            </w:r>
          </w:p>
        </w:tc>
        <w:tc>
          <w:tcPr>
            <w:tcW w:w="2028" w:type="dxa"/>
            <w:tcBorders/>
            <w:vAlign w:val="center"/>
          </w:tcPr>
          <w:p>
            <w:pPr>
              <w:pStyle w:val="TableContents"/>
              <w:bidi w:val="0"/>
              <w:spacing w:before="0" w:after="283"/>
              <w:jc w:val="left"/>
              <w:rPr/>
            </w:pPr>
            <w:r>
              <w:rPr/>
              <w:t xml:space="preserve">Tietoturvapäivitys. </w:t>
            </w:r>
          </w:p>
        </w:tc>
        <w:tc>
          <w:tcPr>
            <w:tcW w:w="4503" w:type="dxa"/>
            <w:gridSpan w:val="2"/>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Contents"/>
              <w:bidi w:val="0"/>
              <w:spacing w:before="0" w:after="283"/>
              <w:jc w:val="left"/>
              <w:rPr/>
            </w:pPr>
            <w:r>
              <w:rPr/>
              <w:t xml:space="preserve">6.2. 8 </w:t>
            </w:r>
          </w:p>
        </w:tc>
        <w:tc>
          <w:tcPr>
            <w:tcW w:w="1012" w:type="dxa"/>
            <w:tcBorders/>
            <w:vAlign w:val="center"/>
          </w:tcPr>
          <w:p>
            <w:pPr>
              <w:pStyle w:val="TableContents"/>
              <w:bidi w:val="0"/>
              <w:spacing w:before="0" w:after="283"/>
              <w:jc w:val="left"/>
              <w:rPr/>
            </w:pPr>
            <w:r>
              <w:rPr/>
              <w:t xml:space="preserve">537.85. 17 </w:t>
            </w:r>
          </w:p>
        </w:tc>
        <w:tc>
          <w:tcPr>
            <w:tcW w:w="1535" w:type="dxa"/>
            <w:tcBorders/>
            <w:vAlign w:val="center"/>
          </w:tcPr>
          <w:p>
            <w:pPr>
              <w:pStyle w:val="TableContents"/>
              <w:bidi w:val="0"/>
              <w:spacing w:before="0" w:after="283"/>
              <w:jc w:val="left"/>
              <w:rPr/>
            </w:pPr>
            <w:r>
              <w:rPr/>
              <w:t xml:space="preserve">elokuu 13, 2015 </w:t>
            </w:r>
          </w:p>
        </w:tc>
        <w:tc>
          <w:tcPr>
            <w:tcW w:w="2028" w:type="dxa"/>
            <w:tcBorders/>
            <w:vAlign w:val="center"/>
          </w:tcPr>
          <w:p>
            <w:pPr>
              <w:pStyle w:val="TableContents"/>
              <w:bidi w:val="0"/>
              <w:spacing w:before="0" w:after="283"/>
              <w:jc w:val="left"/>
              <w:rPr/>
            </w:pPr>
            <w:r>
              <w:rPr/>
              <w:t xml:space="preserve">Tietoturvapäivitys. </w:t>
            </w:r>
          </w:p>
        </w:tc>
        <w:tc>
          <w:tcPr>
            <w:tcW w:w="4503" w:type="dxa"/>
            <w:gridSpan w:val="2"/>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Heading"/>
              <w:suppressLineNumbers/>
              <w:bidi w:val="0"/>
              <w:spacing w:before="0" w:after="283"/>
              <w:jc w:val="center"/>
              <w:rPr/>
            </w:pPr>
            <w:r>
              <w:rPr/>
              <w:t xml:space="preserve">Safari 7 </w:t>
            </w:r>
          </w:p>
        </w:tc>
        <w:tc>
          <w:tcPr>
            <w:tcW w:w="1012" w:type="dxa"/>
            <w:tcBorders/>
            <w:vAlign w:val="center"/>
          </w:tcPr>
          <w:p>
            <w:pPr>
              <w:pStyle w:val="TableContents"/>
              <w:bidi w:val="0"/>
              <w:spacing w:before="0" w:after="283"/>
              <w:jc w:val="left"/>
              <w:rPr/>
            </w:pPr>
            <w:r>
              <w:rPr/>
              <w:t xml:space="preserve">7.0 </w:t>
            </w:r>
          </w:p>
        </w:tc>
        <w:tc>
          <w:tcPr>
            <w:tcW w:w="1535" w:type="dxa"/>
            <w:tcBorders/>
            <w:vAlign w:val="center"/>
          </w:tcPr>
          <w:p>
            <w:pPr>
              <w:pStyle w:val="TableContents"/>
              <w:bidi w:val="0"/>
              <w:spacing w:before="0" w:after="283"/>
              <w:jc w:val="left"/>
              <w:rPr/>
            </w:pPr>
            <w:r>
              <w:rPr/>
              <w:t xml:space="preserve">537.71 </w:t>
            </w:r>
          </w:p>
        </w:tc>
        <w:tc>
          <w:tcPr>
            <w:tcW w:w="2028" w:type="dxa"/>
            <w:tcBorders/>
            <w:vAlign w:val="center"/>
          </w:tcPr>
          <w:p>
            <w:pPr>
              <w:pStyle w:val="TableHeading"/>
              <w:suppressLineNumbers/>
              <w:bidi w:val="0"/>
              <w:spacing w:before="0" w:after="283"/>
              <w:jc w:val="center"/>
              <w:rPr/>
            </w:pPr>
            <w:r>
              <w:rPr/>
              <w:t xml:space="preserve">OS X 10.9 </w:t>
            </w:r>
          </w:p>
        </w:tc>
        <w:tc>
          <w:tcPr>
            <w:tcW w:w="1819" w:type="dxa"/>
            <w:tcBorders/>
            <w:vAlign w:val="center"/>
          </w:tcPr>
          <w:p>
            <w:pPr>
              <w:pStyle w:val="TableContents"/>
              <w:bidi w:val="0"/>
              <w:spacing w:before="0" w:after="283"/>
              <w:jc w:val="left"/>
              <w:rPr/>
            </w:pPr>
            <w:r>
              <w:rPr/>
              <w:t xml:space="preserve">22. lokakuuta 2013 </w:t>
            </w:r>
          </w:p>
        </w:tc>
        <w:tc>
          <w:tcPr>
            <w:tcW w:w="2684" w:type="dxa"/>
            <w:tcBorders/>
            <w:vAlign w:val="center"/>
          </w:tcPr>
          <w:p>
            <w:pPr>
              <w:pStyle w:val="TableContents"/>
              <w:bidi w:val="0"/>
              <w:spacing w:before="0" w:after="283"/>
              <w:jc w:val="left"/>
              <w:rPr/>
            </w:pPr>
            <w:r>
              <w:rPr/>
              <w:t xml:space="preserve">Mukana OS X 10.9 Developer Preview 1. Uusi sivupalkki, jossa on jaettuja linkkejä, kirjanmerkkejä ja lukulista. Uudelleen suunnitellut Top Sites. Nitro Tiered JIT, Fast Start ja virransäästötekniikat. </w:t>
            </w:r>
          </w:p>
        </w:tc>
      </w:tr>
      <w:tr>
        <w:trPr/>
        <w:tc>
          <w:tcPr>
            <w:tcW w:w="1127" w:type="dxa"/>
            <w:tcBorders/>
            <w:vAlign w:val="center"/>
          </w:tcPr>
          <w:p>
            <w:pPr>
              <w:pStyle w:val="TableContents"/>
              <w:bidi w:val="0"/>
              <w:spacing w:before="0" w:after="283"/>
              <w:jc w:val="left"/>
              <w:rPr/>
            </w:pPr>
            <w:r>
              <w:rPr/>
              <w:t xml:space="preserve">7.0. 1 </w:t>
            </w:r>
          </w:p>
        </w:tc>
        <w:tc>
          <w:tcPr>
            <w:tcW w:w="1012" w:type="dxa"/>
            <w:tcBorders/>
            <w:vAlign w:val="center"/>
          </w:tcPr>
          <w:p>
            <w:pPr>
              <w:pStyle w:val="TableContents"/>
              <w:bidi w:val="0"/>
              <w:spacing w:before="0" w:after="283"/>
              <w:jc w:val="left"/>
              <w:rPr/>
            </w:pPr>
            <w:r>
              <w:rPr/>
              <w:t xml:space="preserve">537.73. 11 </w:t>
            </w:r>
          </w:p>
        </w:tc>
        <w:tc>
          <w:tcPr>
            <w:tcW w:w="1535" w:type="dxa"/>
            <w:tcBorders/>
            <w:vAlign w:val="center"/>
          </w:tcPr>
          <w:p>
            <w:pPr>
              <w:pStyle w:val="TableContents"/>
              <w:bidi w:val="0"/>
              <w:spacing w:before="0" w:after="283"/>
              <w:jc w:val="left"/>
              <w:rPr/>
            </w:pPr>
            <w:r>
              <w:rPr/>
              <w:t xml:space="preserve">joulukuu 16, 2013 </w:t>
            </w:r>
          </w:p>
        </w:tc>
        <w:tc>
          <w:tcPr>
            <w:tcW w:w="2028" w:type="dxa"/>
            <w:tcBorders/>
            <w:vAlign w:val="center"/>
          </w:tcPr>
          <w:p>
            <w:pPr>
              <w:pStyle w:val="TableContents"/>
              <w:bidi w:val="0"/>
              <w:spacing w:before="0" w:after="283"/>
              <w:jc w:val="left"/>
              <w:rPr/>
            </w:pPr>
            <w:r>
              <w:rPr/>
              <w:t xml:space="preserve">Tietoturvapäivitys. Mukana OS X 10.9:n kanssa. 1 </w:t>
            </w:r>
          </w:p>
        </w:tc>
        <w:tc>
          <w:tcPr>
            <w:tcW w:w="4503" w:type="dxa"/>
            <w:gridSpan w:val="2"/>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Contents"/>
              <w:bidi w:val="0"/>
              <w:spacing w:before="0" w:after="283"/>
              <w:jc w:val="left"/>
              <w:rPr/>
            </w:pPr>
            <w:r>
              <w:rPr/>
              <w:t xml:space="preserve">7.0. 2 </w:t>
            </w:r>
          </w:p>
        </w:tc>
        <w:tc>
          <w:tcPr>
            <w:tcW w:w="1012" w:type="dxa"/>
            <w:tcBorders/>
            <w:vAlign w:val="center"/>
          </w:tcPr>
          <w:p>
            <w:pPr>
              <w:pStyle w:val="TableContents"/>
              <w:bidi w:val="0"/>
              <w:spacing w:before="0" w:after="283"/>
              <w:jc w:val="left"/>
              <w:rPr>
                <w:sz w:val="4"/>
                <w:szCs w:val="4"/>
              </w:rPr>
            </w:pPr>
            <w:r>
              <w:rPr>
                <w:sz w:val="4"/>
                <w:szCs w:val="4"/>
              </w:rPr>
            </w:r>
          </w:p>
        </w:tc>
        <w:tc>
          <w:tcPr>
            <w:tcW w:w="1535" w:type="dxa"/>
            <w:tcBorders/>
            <w:vAlign w:val="center"/>
          </w:tcPr>
          <w:p>
            <w:pPr>
              <w:pStyle w:val="TableContents"/>
              <w:bidi w:val="0"/>
              <w:spacing w:before="0" w:after="283"/>
              <w:jc w:val="left"/>
              <w:rPr/>
            </w:pPr>
            <w:r>
              <w:rPr/>
              <w:t xml:space="preserve">25. helmikuuta 2014 </w:t>
            </w:r>
          </w:p>
        </w:tc>
        <w:tc>
          <w:tcPr>
            <w:tcW w:w="2028" w:type="dxa"/>
            <w:tcBorders/>
            <w:vAlign w:val="center"/>
          </w:tcPr>
          <w:p>
            <w:pPr>
              <w:pStyle w:val="TableContents"/>
              <w:bidi w:val="0"/>
              <w:spacing w:before="0" w:after="283"/>
              <w:jc w:val="left"/>
              <w:rPr/>
            </w:pPr>
            <w:r>
              <w:rPr/>
              <w:t xml:space="preserve">Tietoturvapäivitys. </w:t>
            </w:r>
          </w:p>
        </w:tc>
        <w:tc>
          <w:tcPr>
            <w:tcW w:w="4503" w:type="dxa"/>
            <w:gridSpan w:val="2"/>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Contents"/>
              <w:bidi w:val="0"/>
              <w:spacing w:before="0" w:after="283"/>
              <w:jc w:val="left"/>
              <w:rPr/>
            </w:pPr>
            <w:r>
              <w:rPr/>
              <w:t xml:space="preserve">7.0. 3 </w:t>
            </w:r>
          </w:p>
        </w:tc>
        <w:tc>
          <w:tcPr>
            <w:tcW w:w="1012" w:type="dxa"/>
            <w:tcBorders/>
            <w:vAlign w:val="center"/>
          </w:tcPr>
          <w:p>
            <w:pPr>
              <w:pStyle w:val="TableContents"/>
              <w:bidi w:val="0"/>
              <w:spacing w:before="0" w:after="283"/>
              <w:jc w:val="left"/>
              <w:rPr/>
            </w:pPr>
            <w:r>
              <w:rPr/>
              <w:t xml:space="preserve">537.75. 14 </w:t>
            </w:r>
          </w:p>
        </w:tc>
        <w:tc>
          <w:tcPr>
            <w:tcW w:w="1535" w:type="dxa"/>
            <w:tcBorders/>
            <w:vAlign w:val="center"/>
          </w:tcPr>
          <w:p>
            <w:pPr>
              <w:pStyle w:val="TableContents"/>
              <w:bidi w:val="0"/>
              <w:spacing w:before="0" w:after="283"/>
              <w:jc w:val="left"/>
              <w:rPr/>
            </w:pPr>
            <w:r>
              <w:rPr/>
              <w:t xml:space="preserve">1. huhtikuuta 2014 </w:t>
            </w:r>
          </w:p>
        </w:tc>
        <w:tc>
          <w:tcPr>
            <w:tcW w:w="2028" w:type="dxa"/>
            <w:tcBorders/>
            <w:vAlign w:val="center"/>
          </w:tcPr>
          <w:p>
            <w:pPr>
              <w:pStyle w:val="TableContents"/>
              <w:bidi w:val="0"/>
              <w:spacing w:before="0" w:after="283"/>
              <w:jc w:val="left"/>
              <w:rPr/>
            </w:pPr>
            <w:r>
              <w:rPr/>
              <w:t xml:space="preserve">Tietoturvapäivitys. Mukana OS X 10.9:n kanssa. 3 </w:t>
            </w:r>
          </w:p>
        </w:tc>
        <w:tc>
          <w:tcPr>
            <w:tcW w:w="4503" w:type="dxa"/>
            <w:gridSpan w:val="2"/>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Contents"/>
              <w:bidi w:val="0"/>
              <w:spacing w:before="0" w:after="283"/>
              <w:jc w:val="left"/>
              <w:rPr/>
            </w:pPr>
            <w:r>
              <w:rPr/>
              <w:t xml:space="preserve">7.0. 4 </w:t>
            </w:r>
          </w:p>
        </w:tc>
        <w:tc>
          <w:tcPr>
            <w:tcW w:w="1012" w:type="dxa"/>
            <w:tcBorders/>
            <w:vAlign w:val="center"/>
          </w:tcPr>
          <w:p>
            <w:pPr>
              <w:pStyle w:val="TableContents"/>
              <w:bidi w:val="0"/>
              <w:spacing w:before="0" w:after="283"/>
              <w:jc w:val="left"/>
              <w:rPr/>
            </w:pPr>
            <w:r>
              <w:rPr/>
              <w:t xml:space="preserve">537.76. 4 </w:t>
            </w:r>
          </w:p>
        </w:tc>
        <w:tc>
          <w:tcPr>
            <w:tcW w:w="1535" w:type="dxa"/>
            <w:tcBorders/>
            <w:vAlign w:val="center"/>
          </w:tcPr>
          <w:p>
            <w:pPr>
              <w:pStyle w:val="TableContents"/>
              <w:bidi w:val="0"/>
              <w:spacing w:before="0" w:after="283"/>
              <w:jc w:val="left"/>
              <w:rPr/>
            </w:pPr>
            <w:r>
              <w:rPr/>
              <w:t xml:space="preserve">toukokuu 21, 2014 </w:t>
            </w:r>
          </w:p>
        </w:tc>
        <w:tc>
          <w:tcPr>
            <w:tcW w:w="2028" w:type="dxa"/>
            <w:tcBorders/>
            <w:vAlign w:val="center"/>
          </w:tcPr>
          <w:p>
            <w:pPr>
              <w:pStyle w:val="TableContents"/>
              <w:bidi w:val="0"/>
              <w:spacing w:before="0" w:after="283"/>
              <w:jc w:val="left"/>
              <w:rPr/>
            </w:pPr>
            <w:r>
              <w:rPr/>
              <w:t xml:space="preserve">Tietoturvapäivitys. </w:t>
            </w:r>
          </w:p>
        </w:tc>
        <w:tc>
          <w:tcPr>
            <w:tcW w:w="4503" w:type="dxa"/>
            <w:gridSpan w:val="2"/>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Contents"/>
              <w:bidi w:val="0"/>
              <w:spacing w:before="0" w:after="283"/>
              <w:jc w:val="left"/>
              <w:rPr/>
            </w:pPr>
            <w:r>
              <w:rPr/>
              <w:t xml:space="preserve">7.0. 5 </w:t>
            </w:r>
          </w:p>
        </w:tc>
        <w:tc>
          <w:tcPr>
            <w:tcW w:w="1012" w:type="dxa"/>
            <w:tcBorders/>
            <w:vAlign w:val="center"/>
          </w:tcPr>
          <w:p>
            <w:pPr>
              <w:pStyle w:val="TableContents"/>
              <w:bidi w:val="0"/>
              <w:spacing w:before="0" w:after="283"/>
              <w:jc w:val="left"/>
              <w:rPr/>
            </w:pPr>
            <w:r>
              <w:rPr/>
              <w:t xml:space="preserve">537.77. 4 </w:t>
            </w:r>
          </w:p>
        </w:tc>
        <w:tc>
          <w:tcPr>
            <w:tcW w:w="1535" w:type="dxa"/>
            <w:tcBorders/>
            <w:vAlign w:val="center"/>
          </w:tcPr>
          <w:p>
            <w:pPr>
              <w:pStyle w:val="TableContents"/>
              <w:bidi w:val="0"/>
              <w:spacing w:before="0" w:after="283"/>
              <w:jc w:val="left"/>
              <w:rPr/>
            </w:pPr>
            <w:r>
              <w:rPr/>
              <w:t xml:space="preserve">30. kesäkuuta 2014 </w:t>
            </w:r>
          </w:p>
        </w:tc>
        <w:tc>
          <w:tcPr>
            <w:tcW w:w="2028" w:type="dxa"/>
            <w:tcBorders/>
            <w:vAlign w:val="center"/>
          </w:tcPr>
          <w:p>
            <w:pPr>
              <w:pStyle w:val="TableContents"/>
              <w:bidi w:val="0"/>
              <w:spacing w:before="0" w:after="283"/>
              <w:jc w:val="left"/>
              <w:rPr/>
            </w:pPr>
            <w:r>
              <w:rPr/>
              <w:t xml:space="preserve">Tietoturvapäivitys. Mukana OS X 10.9:n kanssa. 4 </w:t>
            </w:r>
          </w:p>
        </w:tc>
        <w:tc>
          <w:tcPr>
            <w:tcW w:w="4503" w:type="dxa"/>
            <w:gridSpan w:val="2"/>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Contents"/>
              <w:bidi w:val="0"/>
              <w:spacing w:before="0" w:after="283"/>
              <w:jc w:val="left"/>
              <w:rPr/>
            </w:pPr>
            <w:r>
              <w:rPr/>
              <w:t xml:space="preserve">7.0. 6 </w:t>
            </w:r>
          </w:p>
        </w:tc>
        <w:tc>
          <w:tcPr>
            <w:tcW w:w="1012" w:type="dxa"/>
            <w:tcBorders/>
            <w:vAlign w:val="center"/>
          </w:tcPr>
          <w:p>
            <w:pPr>
              <w:pStyle w:val="TableContents"/>
              <w:bidi w:val="0"/>
              <w:spacing w:before="0" w:after="283"/>
              <w:jc w:val="left"/>
              <w:rPr/>
            </w:pPr>
            <w:r>
              <w:rPr/>
              <w:t xml:space="preserve">537.78. 2 </w:t>
            </w:r>
          </w:p>
        </w:tc>
        <w:tc>
          <w:tcPr>
            <w:tcW w:w="1535" w:type="dxa"/>
            <w:tcBorders/>
            <w:vAlign w:val="center"/>
          </w:tcPr>
          <w:p>
            <w:pPr>
              <w:pStyle w:val="TableContents"/>
              <w:bidi w:val="0"/>
              <w:spacing w:before="0" w:after="283"/>
              <w:jc w:val="left"/>
              <w:rPr/>
            </w:pPr>
            <w:r>
              <w:rPr/>
              <w:t xml:space="preserve">elokuu 13, 2014 </w:t>
            </w:r>
          </w:p>
        </w:tc>
        <w:tc>
          <w:tcPr>
            <w:tcW w:w="2028" w:type="dxa"/>
            <w:tcBorders/>
            <w:vAlign w:val="center"/>
          </w:tcPr>
          <w:p>
            <w:pPr>
              <w:pStyle w:val="TableContents"/>
              <w:bidi w:val="0"/>
              <w:spacing w:before="0" w:after="283"/>
              <w:jc w:val="left"/>
              <w:rPr/>
            </w:pPr>
            <w:r>
              <w:rPr/>
              <w:t xml:space="preserve">Tietoturvapäivitys. Mukana OS X 10.9:n kanssa. 5 </w:t>
            </w:r>
          </w:p>
        </w:tc>
        <w:tc>
          <w:tcPr>
            <w:tcW w:w="4503" w:type="dxa"/>
            <w:gridSpan w:val="2"/>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Contents"/>
              <w:bidi w:val="0"/>
              <w:spacing w:before="0" w:after="283"/>
              <w:jc w:val="left"/>
              <w:rPr/>
            </w:pPr>
            <w:r>
              <w:rPr/>
              <w:t xml:space="preserve">7.1 </w:t>
            </w:r>
          </w:p>
        </w:tc>
        <w:tc>
          <w:tcPr>
            <w:tcW w:w="1012" w:type="dxa"/>
            <w:tcBorders/>
            <w:vAlign w:val="center"/>
          </w:tcPr>
          <w:p>
            <w:pPr>
              <w:pStyle w:val="TableContents"/>
              <w:bidi w:val="0"/>
              <w:spacing w:before="0" w:after="283"/>
              <w:jc w:val="left"/>
              <w:rPr>
                <w:sz w:val="4"/>
                <w:szCs w:val="4"/>
              </w:rPr>
            </w:pPr>
            <w:r>
              <w:rPr>
                <w:sz w:val="4"/>
                <w:szCs w:val="4"/>
              </w:rPr>
            </w:r>
          </w:p>
        </w:tc>
        <w:tc>
          <w:tcPr>
            <w:tcW w:w="1535" w:type="dxa"/>
            <w:tcBorders/>
            <w:vAlign w:val="center"/>
          </w:tcPr>
          <w:p>
            <w:pPr>
              <w:pStyle w:val="TableContents"/>
              <w:bidi w:val="0"/>
              <w:spacing w:before="0" w:after="283"/>
              <w:jc w:val="left"/>
              <w:rPr/>
            </w:pPr>
            <w:r>
              <w:rPr/>
              <w:t xml:space="preserve">Syyskuu 18, 2014 </w:t>
            </w:r>
          </w:p>
        </w:tc>
        <w:tc>
          <w:tcPr>
            <w:tcW w:w="2028" w:type="dxa"/>
            <w:tcBorders/>
            <w:vAlign w:val="center"/>
          </w:tcPr>
          <w:p>
            <w:pPr>
              <w:pStyle w:val="TableContents"/>
              <w:bidi w:val="0"/>
              <w:spacing w:before="0" w:after="283"/>
              <w:jc w:val="left"/>
              <w:rPr/>
            </w:pPr>
            <w:r>
              <w:rPr/>
              <w:t xml:space="preserve">Tietoturvapäivitys. </w:t>
            </w:r>
          </w:p>
        </w:tc>
        <w:tc>
          <w:tcPr>
            <w:tcW w:w="4503" w:type="dxa"/>
            <w:gridSpan w:val="2"/>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Contents"/>
              <w:bidi w:val="0"/>
              <w:spacing w:before="0" w:after="283"/>
              <w:jc w:val="left"/>
              <w:rPr/>
            </w:pPr>
            <w:r>
              <w:rPr/>
              <w:t xml:space="preserve">7.1. 1 </w:t>
            </w:r>
          </w:p>
        </w:tc>
        <w:tc>
          <w:tcPr>
            <w:tcW w:w="1012" w:type="dxa"/>
            <w:tcBorders/>
            <w:vAlign w:val="center"/>
          </w:tcPr>
          <w:p>
            <w:pPr>
              <w:pStyle w:val="TableContents"/>
              <w:bidi w:val="0"/>
              <w:spacing w:before="0" w:after="283"/>
              <w:jc w:val="left"/>
              <w:rPr>
                <w:sz w:val="4"/>
                <w:szCs w:val="4"/>
              </w:rPr>
            </w:pPr>
            <w:r>
              <w:rPr>
                <w:sz w:val="4"/>
                <w:szCs w:val="4"/>
              </w:rPr>
            </w:r>
          </w:p>
        </w:tc>
        <w:tc>
          <w:tcPr>
            <w:tcW w:w="1535" w:type="dxa"/>
            <w:tcBorders/>
            <w:vAlign w:val="center"/>
          </w:tcPr>
          <w:p>
            <w:pPr>
              <w:pStyle w:val="TableContents"/>
              <w:bidi w:val="0"/>
              <w:spacing w:before="0" w:after="283"/>
              <w:jc w:val="left"/>
              <w:rPr/>
            </w:pPr>
            <w:r>
              <w:rPr/>
              <w:t xml:space="preserve">4. joulukuuta 2014 </w:t>
            </w:r>
          </w:p>
        </w:tc>
        <w:tc>
          <w:tcPr>
            <w:tcW w:w="2028" w:type="dxa"/>
            <w:tcBorders/>
            <w:vAlign w:val="center"/>
          </w:tcPr>
          <w:p>
            <w:pPr>
              <w:pStyle w:val="TableContents"/>
              <w:bidi w:val="0"/>
              <w:spacing w:before="0" w:after="283"/>
              <w:jc w:val="left"/>
              <w:rPr/>
            </w:pPr>
            <w:r>
              <w:rPr/>
              <w:t xml:space="preserve">Tietoturvapäivitys. </w:t>
            </w:r>
          </w:p>
        </w:tc>
        <w:tc>
          <w:tcPr>
            <w:tcW w:w="4503" w:type="dxa"/>
            <w:gridSpan w:val="2"/>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Contents"/>
              <w:bidi w:val="0"/>
              <w:spacing w:before="0" w:after="283"/>
              <w:jc w:val="left"/>
              <w:rPr/>
            </w:pPr>
            <w:r>
              <w:rPr/>
              <w:t xml:space="preserve">7.1. 2 </w:t>
            </w:r>
          </w:p>
        </w:tc>
        <w:tc>
          <w:tcPr>
            <w:tcW w:w="1012" w:type="dxa"/>
            <w:tcBorders/>
            <w:vAlign w:val="center"/>
          </w:tcPr>
          <w:p>
            <w:pPr>
              <w:pStyle w:val="TableContents"/>
              <w:bidi w:val="0"/>
              <w:spacing w:before="0" w:after="283"/>
              <w:jc w:val="left"/>
              <w:rPr>
                <w:sz w:val="4"/>
                <w:szCs w:val="4"/>
              </w:rPr>
            </w:pPr>
            <w:r>
              <w:rPr>
                <w:sz w:val="4"/>
                <w:szCs w:val="4"/>
              </w:rPr>
            </w:r>
          </w:p>
        </w:tc>
        <w:tc>
          <w:tcPr>
            <w:tcW w:w="1535" w:type="dxa"/>
            <w:tcBorders/>
            <w:vAlign w:val="center"/>
          </w:tcPr>
          <w:p>
            <w:pPr>
              <w:pStyle w:val="TableContents"/>
              <w:bidi w:val="0"/>
              <w:spacing w:before="0" w:after="283"/>
              <w:jc w:val="left"/>
              <w:rPr/>
            </w:pPr>
            <w:r>
              <w:rPr/>
              <w:t xml:space="preserve">11. joulukuuta 2014 </w:t>
            </w:r>
          </w:p>
        </w:tc>
        <w:tc>
          <w:tcPr>
            <w:tcW w:w="2028" w:type="dxa"/>
            <w:tcBorders/>
            <w:vAlign w:val="center"/>
          </w:tcPr>
          <w:p>
            <w:pPr>
              <w:pStyle w:val="TableContents"/>
              <w:bidi w:val="0"/>
              <w:spacing w:before="0" w:after="283"/>
              <w:jc w:val="left"/>
              <w:rPr/>
            </w:pPr>
            <w:r>
              <w:rPr/>
              <w:t xml:space="preserve">Tietoturvapäivitys. </w:t>
            </w:r>
          </w:p>
        </w:tc>
        <w:tc>
          <w:tcPr>
            <w:tcW w:w="4503" w:type="dxa"/>
            <w:gridSpan w:val="2"/>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Contents"/>
              <w:bidi w:val="0"/>
              <w:spacing w:before="0" w:after="283"/>
              <w:jc w:val="left"/>
              <w:rPr/>
            </w:pPr>
            <w:r>
              <w:rPr/>
              <w:t xml:space="preserve">7.1. 3 </w:t>
            </w:r>
          </w:p>
        </w:tc>
        <w:tc>
          <w:tcPr>
            <w:tcW w:w="1012" w:type="dxa"/>
            <w:tcBorders/>
            <w:vAlign w:val="center"/>
          </w:tcPr>
          <w:p>
            <w:pPr>
              <w:pStyle w:val="TableContents"/>
              <w:bidi w:val="0"/>
              <w:spacing w:before="0" w:after="283"/>
              <w:jc w:val="left"/>
              <w:rPr>
                <w:sz w:val="4"/>
                <w:szCs w:val="4"/>
              </w:rPr>
            </w:pPr>
            <w:r>
              <w:rPr>
                <w:sz w:val="4"/>
                <w:szCs w:val="4"/>
              </w:rPr>
            </w:r>
          </w:p>
        </w:tc>
        <w:tc>
          <w:tcPr>
            <w:tcW w:w="1535" w:type="dxa"/>
            <w:tcBorders/>
            <w:vAlign w:val="center"/>
          </w:tcPr>
          <w:p>
            <w:pPr>
              <w:pStyle w:val="TableContents"/>
              <w:bidi w:val="0"/>
              <w:spacing w:before="0" w:after="283"/>
              <w:jc w:val="left"/>
              <w:rPr/>
            </w:pPr>
            <w:r>
              <w:rPr/>
              <w:t xml:space="preserve">tammikuu 27, 2015 </w:t>
            </w:r>
          </w:p>
        </w:tc>
        <w:tc>
          <w:tcPr>
            <w:tcW w:w="2028" w:type="dxa"/>
            <w:tcBorders/>
            <w:vAlign w:val="center"/>
          </w:tcPr>
          <w:p>
            <w:pPr>
              <w:pStyle w:val="TableContents"/>
              <w:bidi w:val="0"/>
              <w:spacing w:before="0" w:after="283"/>
              <w:jc w:val="left"/>
              <w:rPr/>
            </w:pPr>
            <w:r>
              <w:rPr/>
              <w:t xml:space="preserve">Tietoturvapäivitys. </w:t>
            </w:r>
          </w:p>
        </w:tc>
        <w:tc>
          <w:tcPr>
            <w:tcW w:w="4503" w:type="dxa"/>
            <w:gridSpan w:val="2"/>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Contents"/>
              <w:bidi w:val="0"/>
              <w:spacing w:before="0" w:after="283"/>
              <w:jc w:val="left"/>
              <w:rPr/>
            </w:pPr>
            <w:r>
              <w:rPr/>
              <w:t xml:space="preserve">7.1. 4 </w:t>
            </w:r>
          </w:p>
        </w:tc>
        <w:tc>
          <w:tcPr>
            <w:tcW w:w="1012" w:type="dxa"/>
            <w:tcBorders/>
            <w:vAlign w:val="center"/>
          </w:tcPr>
          <w:p>
            <w:pPr>
              <w:pStyle w:val="TableContents"/>
              <w:bidi w:val="0"/>
              <w:spacing w:before="0" w:after="283"/>
              <w:jc w:val="left"/>
              <w:rPr>
                <w:sz w:val="4"/>
                <w:szCs w:val="4"/>
              </w:rPr>
            </w:pPr>
            <w:r>
              <w:rPr>
                <w:sz w:val="4"/>
                <w:szCs w:val="4"/>
              </w:rPr>
            </w:r>
          </w:p>
        </w:tc>
        <w:tc>
          <w:tcPr>
            <w:tcW w:w="1535" w:type="dxa"/>
            <w:tcBorders/>
            <w:vAlign w:val="center"/>
          </w:tcPr>
          <w:p>
            <w:pPr>
              <w:pStyle w:val="TableContents"/>
              <w:bidi w:val="0"/>
              <w:spacing w:before="0" w:after="283"/>
              <w:jc w:val="left"/>
              <w:rPr/>
            </w:pPr>
            <w:r>
              <w:rPr/>
              <w:t xml:space="preserve">maaliskuu 17, 2015 </w:t>
            </w:r>
          </w:p>
        </w:tc>
        <w:tc>
          <w:tcPr>
            <w:tcW w:w="2028" w:type="dxa"/>
            <w:tcBorders/>
            <w:vAlign w:val="center"/>
          </w:tcPr>
          <w:p>
            <w:pPr>
              <w:pStyle w:val="TableContents"/>
              <w:bidi w:val="0"/>
              <w:spacing w:before="0" w:after="283"/>
              <w:jc w:val="left"/>
              <w:rPr/>
            </w:pPr>
            <w:r>
              <w:rPr/>
              <w:t xml:space="preserve">Tietoturvapäivitys. </w:t>
            </w:r>
          </w:p>
        </w:tc>
        <w:tc>
          <w:tcPr>
            <w:tcW w:w="4503" w:type="dxa"/>
            <w:gridSpan w:val="2"/>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Contents"/>
              <w:bidi w:val="0"/>
              <w:spacing w:before="0" w:after="283"/>
              <w:jc w:val="left"/>
              <w:rPr/>
            </w:pPr>
            <w:r>
              <w:rPr/>
              <w:t xml:space="preserve">7.1. 5 </w:t>
            </w:r>
          </w:p>
        </w:tc>
        <w:tc>
          <w:tcPr>
            <w:tcW w:w="1012" w:type="dxa"/>
            <w:tcBorders/>
            <w:vAlign w:val="center"/>
          </w:tcPr>
          <w:p>
            <w:pPr>
              <w:pStyle w:val="TableContents"/>
              <w:bidi w:val="0"/>
              <w:spacing w:before="0" w:after="283"/>
              <w:jc w:val="left"/>
              <w:rPr>
                <w:sz w:val="4"/>
                <w:szCs w:val="4"/>
              </w:rPr>
            </w:pPr>
            <w:r>
              <w:rPr>
                <w:sz w:val="4"/>
                <w:szCs w:val="4"/>
              </w:rPr>
            </w:r>
          </w:p>
        </w:tc>
        <w:tc>
          <w:tcPr>
            <w:tcW w:w="1535" w:type="dxa"/>
            <w:tcBorders/>
            <w:vAlign w:val="center"/>
          </w:tcPr>
          <w:p>
            <w:pPr>
              <w:pStyle w:val="TableContents"/>
              <w:bidi w:val="0"/>
              <w:spacing w:before="0" w:after="283"/>
              <w:jc w:val="left"/>
              <w:rPr/>
            </w:pPr>
            <w:r>
              <w:rPr/>
              <w:t xml:space="preserve">huhtikuu 8, 2015 </w:t>
            </w:r>
          </w:p>
        </w:tc>
        <w:tc>
          <w:tcPr>
            <w:tcW w:w="2028" w:type="dxa"/>
            <w:tcBorders/>
            <w:vAlign w:val="center"/>
          </w:tcPr>
          <w:p>
            <w:pPr>
              <w:pStyle w:val="TableContents"/>
              <w:bidi w:val="0"/>
              <w:spacing w:before="0" w:after="283"/>
              <w:jc w:val="left"/>
              <w:rPr/>
            </w:pPr>
            <w:r>
              <w:rPr/>
              <w:t xml:space="preserve">Tietoturvapäivitys. </w:t>
            </w:r>
          </w:p>
        </w:tc>
        <w:tc>
          <w:tcPr>
            <w:tcW w:w="4503" w:type="dxa"/>
            <w:gridSpan w:val="2"/>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Contents"/>
              <w:bidi w:val="0"/>
              <w:spacing w:before="0" w:after="283"/>
              <w:jc w:val="left"/>
              <w:rPr/>
            </w:pPr>
            <w:r>
              <w:rPr/>
              <w:t xml:space="preserve">7.1. 6 </w:t>
            </w:r>
          </w:p>
        </w:tc>
        <w:tc>
          <w:tcPr>
            <w:tcW w:w="1012" w:type="dxa"/>
            <w:tcBorders/>
            <w:vAlign w:val="center"/>
          </w:tcPr>
          <w:p>
            <w:pPr>
              <w:pStyle w:val="TableContents"/>
              <w:bidi w:val="0"/>
              <w:spacing w:before="0" w:after="283"/>
              <w:jc w:val="left"/>
              <w:rPr>
                <w:sz w:val="4"/>
                <w:szCs w:val="4"/>
              </w:rPr>
            </w:pPr>
            <w:r>
              <w:rPr>
                <w:sz w:val="4"/>
                <w:szCs w:val="4"/>
              </w:rPr>
            </w:r>
          </w:p>
        </w:tc>
        <w:tc>
          <w:tcPr>
            <w:tcW w:w="1535" w:type="dxa"/>
            <w:tcBorders/>
            <w:vAlign w:val="center"/>
          </w:tcPr>
          <w:p>
            <w:pPr>
              <w:pStyle w:val="TableContents"/>
              <w:bidi w:val="0"/>
              <w:spacing w:before="0" w:after="283"/>
              <w:jc w:val="left"/>
              <w:rPr/>
            </w:pPr>
            <w:r>
              <w:rPr/>
              <w:t xml:space="preserve">toukokuu 6, 2015 </w:t>
            </w:r>
          </w:p>
        </w:tc>
        <w:tc>
          <w:tcPr>
            <w:tcW w:w="2028" w:type="dxa"/>
            <w:tcBorders/>
            <w:vAlign w:val="center"/>
          </w:tcPr>
          <w:p>
            <w:pPr>
              <w:pStyle w:val="TableContents"/>
              <w:bidi w:val="0"/>
              <w:spacing w:before="0" w:after="283"/>
              <w:jc w:val="left"/>
              <w:rPr/>
            </w:pPr>
            <w:r>
              <w:rPr/>
              <w:t xml:space="preserve">Tietoturvapäivitys. </w:t>
            </w:r>
          </w:p>
        </w:tc>
        <w:tc>
          <w:tcPr>
            <w:tcW w:w="4503" w:type="dxa"/>
            <w:gridSpan w:val="2"/>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Contents"/>
              <w:bidi w:val="0"/>
              <w:spacing w:before="0" w:after="283"/>
              <w:jc w:val="left"/>
              <w:rPr/>
            </w:pPr>
            <w:r>
              <w:rPr/>
              <w:t xml:space="preserve">7.1. 7 </w:t>
            </w:r>
          </w:p>
        </w:tc>
        <w:tc>
          <w:tcPr>
            <w:tcW w:w="1012" w:type="dxa"/>
            <w:tcBorders/>
            <w:vAlign w:val="center"/>
          </w:tcPr>
          <w:p>
            <w:pPr>
              <w:pStyle w:val="TableContents"/>
              <w:bidi w:val="0"/>
              <w:spacing w:before="0" w:after="283"/>
              <w:jc w:val="left"/>
              <w:rPr>
                <w:sz w:val="4"/>
                <w:szCs w:val="4"/>
              </w:rPr>
            </w:pPr>
            <w:r>
              <w:rPr>
                <w:sz w:val="4"/>
                <w:szCs w:val="4"/>
              </w:rPr>
            </w:r>
          </w:p>
        </w:tc>
        <w:tc>
          <w:tcPr>
            <w:tcW w:w="1535" w:type="dxa"/>
            <w:tcBorders/>
            <w:vAlign w:val="center"/>
          </w:tcPr>
          <w:p>
            <w:pPr>
              <w:pStyle w:val="TableContents"/>
              <w:bidi w:val="0"/>
              <w:spacing w:before="0" w:after="283"/>
              <w:jc w:val="left"/>
              <w:rPr/>
            </w:pPr>
            <w:r>
              <w:rPr/>
              <w:t xml:space="preserve">30. kesäkuuta 2015 </w:t>
            </w:r>
          </w:p>
        </w:tc>
        <w:tc>
          <w:tcPr>
            <w:tcW w:w="2028" w:type="dxa"/>
            <w:tcBorders/>
            <w:vAlign w:val="center"/>
          </w:tcPr>
          <w:p>
            <w:pPr>
              <w:pStyle w:val="TableContents"/>
              <w:bidi w:val="0"/>
              <w:spacing w:before="0" w:after="283"/>
              <w:jc w:val="left"/>
              <w:rPr/>
            </w:pPr>
            <w:r>
              <w:rPr/>
              <w:t xml:space="preserve">Tietoturvapäivitys. </w:t>
            </w:r>
          </w:p>
        </w:tc>
        <w:tc>
          <w:tcPr>
            <w:tcW w:w="4503" w:type="dxa"/>
            <w:gridSpan w:val="2"/>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Contents"/>
              <w:bidi w:val="0"/>
              <w:spacing w:before="0" w:after="283"/>
              <w:jc w:val="left"/>
              <w:rPr/>
            </w:pPr>
            <w:r>
              <w:rPr/>
              <w:t xml:space="preserve">7.1. 8 </w:t>
            </w:r>
          </w:p>
        </w:tc>
        <w:tc>
          <w:tcPr>
            <w:tcW w:w="1012" w:type="dxa"/>
            <w:tcBorders/>
            <w:vAlign w:val="center"/>
          </w:tcPr>
          <w:p>
            <w:pPr>
              <w:pStyle w:val="TableContents"/>
              <w:bidi w:val="0"/>
              <w:spacing w:before="0" w:after="283"/>
              <w:jc w:val="left"/>
              <w:rPr/>
            </w:pPr>
            <w:r>
              <w:rPr/>
              <w:t xml:space="preserve">537.85. 17 </w:t>
            </w:r>
          </w:p>
        </w:tc>
        <w:tc>
          <w:tcPr>
            <w:tcW w:w="1535" w:type="dxa"/>
            <w:tcBorders/>
            <w:vAlign w:val="center"/>
          </w:tcPr>
          <w:p>
            <w:pPr>
              <w:pStyle w:val="TableContents"/>
              <w:bidi w:val="0"/>
              <w:spacing w:before="0" w:after="283"/>
              <w:jc w:val="left"/>
              <w:rPr/>
            </w:pPr>
            <w:r>
              <w:rPr/>
              <w:t xml:space="preserve">elokuu 13, 2015 </w:t>
            </w:r>
          </w:p>
        </w:tc>
        <w:tc>
          <w:tcPr>
            <w:tcW w:w="2028" w:type="dxa"/>
            <w:tcBorders/>
            <w:vAlign w:val="center"/>
          </w:tcPr>
          <w:p>
            <w:pPr>
              <w:pStyle w:val="TableContents"/>
              <w:bidi w:val="0"/>
              <w:spacing w:before="0" w:after="283"/>
              <w:jc w:val="left"/>
              <w:rPr/>
            </w:pPr>
            <w:r>
              <w:rPr/>
              <w:t xml:space="preserve">Tietoturvapäivitys. </w:t>
            </w:r>
          </w:p>
        </w:tc>
        <w:tc>
          <w:tcPr>
            <w:tcW w:w="4503" w:type="dxa"/>
            <w:gridSpan w:val="2"/>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Heading"/>
              <w:suppressLineNumbers/>
              <w:bidi w:val="0"/>
              <w:spacing w:before="0" w:after="283"/>
              <w:jc w:val="center"/>
              <w:rPr/>
            </w:pPr>
            <w:r>
              <w:rPr/>
              <w:t xml:space="preserve">Safari 8 </w:t>
            </w:r>
          </w:p>
        </w:tc>
        <w:tc>
          <w:tcPr>
            <w:tcW w:w="1012" w:type="dxa"/>
            <w:tcBorders/>
            <w:vAlign w:val="center"/>
          </w:tcPr>
          <w:p>
            <w:pPr>
              <w:pStyle w:val="TableContents"/>
              <w:bidi w:val="0"/>
              <w:spacing w:before="0" w:after="283"/>
              <w:jc w:val="left"/>
              <w:rPr/>
            </w:pPr>
            <w:r>
              <w:rPr/>
              <w:t xml:space="preserve">8.0 </w:t>
            </w:r>
          </w:p>
        </w:tc>
        <w:tc>
          <w:tcPr>
            <w:tcW w:w="1535" w:type="dxa"/>
            <w:tcBorders/>
            <w:vAlign w:val="center"/>
          </w:tcPr>
          <w:p>
            <w:pPr>
              <w:pStyle w:val="TableContents"/>
              <w:bidi w:val="0"/>
              <w:spacing w:before="0" w:after="283"/>
              <w:jc w:val="left"/>
              <w:rPr/>
            </w:pPr>
            <w:r>
              <w:rPr/>
              <w:t xml:space="preserve">538.35. 8 </w:t>
            </w:r>
          </w:p>
        </w:tc>
        <w:tc>
          <w:tcPr>
            <w:tcW w:w="2028" w:type="dxa"/>
            <w:tcBorders/>
            <w:vAlign w:val="center"/>
          </w:tcPr>
          <w:p>
            <w:pPr>
              <w:pStyle w:val="TableHeading"/>
              <w:suppressLineNumbers/>
              <w:bidi w:val="0"/>
              <w:spacing w:before="0" w:after="283"/>
              <w:jc w:val="center"/>
              <w:rPr/>
            </w:pPr>
            <w:r>
              <w:rPr/>
              <w:t xml:space="preserve">OS X 10.10 </w:t>
            </w:r>
          </w:p>
        </w:tc>
        <w:tc>
          <w:tcPr>
            <w:tcW w:w="1819" w:type="dxa"/>
            <w:tcBorders/>
            <w:vAlign w:val="center"/>
          </w:tcPr>
          <w:p>
            <w:pPr>
              <w:pStyle w:val="TableContents"/>
              <w:bidi w:val="0"/>
              <w:spacing w:before="0" w:after="283"/>
              <w:jc w:val="left"/>
              <w:rPr/>
            </w:pPr>
            <w:r>
              <w:rPr/>
              <w:t xml:space="preserve">lokakuu 16, 2014 </w:t>
            </w:r>
          </w:p>
        </w:tc>
        <w:tc>
          <w:tcPr>
            <w:tcW w:w="2684" w:type="dxa"/>
            <w:tcBorders/>
            <w:vAlign w:val="center"/>
          </w:tcPr>
          <w:p>
            <w:pPr>
              <w:pStyle w:val="TableContents"/>
              <w:bidi w:val="0"/>
              <w:spacing w:before="0" w:after="283"/>
              <w:jc w:val="left"/>
              <w:rPr/>
            </w:pPr>
            <w:r>
              <w:rPr/>
              <w:t xml:space="preserve">Mukana OS X 10.10:n kanssa. Selain saa ensimmäisen uuden logon 11 vuoteen, joka on samantyylinen kuin iOS 7:stä lähtien. Tuki APNG:lle lisättiin. </w:t>
            </w:r>
          </w:p>
        </w:tc>
      </w:tr>
      <w:tr>
        <w:trPr/>
        <w:tc>
          <w:tcPr>
            <w:tcW w:w="1127" w:type="dxa"/>
            <w:tcBorders/>
            <w:vAlign w:val="center"/>
          </w:tcPr>
          <w:p>
            <w:pPr>
              <w:pStyle w:val="TableContents"/>
              <w:bidi w:val="0"/>
              <w:spacing w:before="0" w:after="283"/>
              <w:jc w:val="left"/>
              <w:rPr/>
            </w:pPr>
            <w:r>
              <w:rPr/>
              <w:t xml:space="preserve">8.0. 1 </w:t>
            </w:r>
          </w:p>
        </w:tc>
        <w:tc>
          <w:tcPr>
            <w:tcW w:w="1012" w:type="dxa"/>
            <w:tcBorders/>
            <w:vAlign w:val="center"/>
          </w:tcPr>
          <w:p>
            <w:pPr>
              <w:pStyle w:val="TableContents"/>
              <w:bidi w:val="0"/>
              <w:spacing w:before="0" w:after="283"/>
              <w:jc w:val="left"/>
              <w:rPr>
                <w:sz w:val="4"/>
                <w:szCs w:val="4"/>
              </w:rPr>
            </w:pPr>
            <w:r>
              <w:rPr>
                <w:sz w:val="4"/>
                <w:szCs w:val="4"/>
              </w:rPr>
            </w:r>
          </w:p>
        </w:tc>
        <w:tc>
          <w:tcPr>
            <w:tcW w:w="1535" w:type="dxa"/>
            <w:tcBorders/>
            <w:vAlign w:val="center"/>
          </w:tcPr>
          <w:p>
            <w:pPr>
              <w:pStyle w:val="TableContents"/>
              <w:bidi w:val="0"/>
              <w:spacing w:before="0" w:after="283"/>
              <w:jc w:val="left"/>
              <w:rPr/>
            </w:pPr>
            <w:r>
              <w:rPr/>
              <w:t xml:space="preserve">4. joulukuuta 2014 </w:t>
            </w:r>
          </w:p>
        </w:tc>
        <w:tc>
          <w:tcPr>
            <w:tcW w:w="2028" w:type="dxa"/>
            <w:tcBorders/>
            <w:vAlign w:val="center"/>
          </w:tcPr>
          <w:p>
            <w:pPr>
              <w:pStyle w:val="TableContents"/>
              <w:bidi w:val="0"/>
              <w:spacing w:before="0" w:after="283"/>
              <w:jc w:val="left"/>
              <w:rPr/>
            </w:pPr>
            <w:r>
              <w:rPr/>
              <w:t xml:space="preserve">Tietoturvapäivitys. </w:t>
            </w:r>
          </w:p>
        </w:tc>
        <w:tc>
          <w:tcPr>
            <w:tcW w:w="4503" w:type="dxa"/>
            <w:gridSpan w:val="2"/>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Contents"/>
              <w:bidi w:val="0"/>
              <w:spacing w:before="0" w:after="283"/>
              <w:jc w:val="left"/>
              <w:rPr/>
            </w:pPr>
            <w:r>
              <w:rPr/>
              <w:t xml:space="preserve">8.0. 2 </w:t>
            </w:r>
          </w:p>
        </w:tc>
        <w:tc>
          <w:tcPr>
            <w:tcW w:w="1012" w:type="dxa"/>
            <w:tcBorders/>
            <w:vAlign w:val="center"/>
          </w:tcPr>
          <w:p>
            <w:pPr>
              <w:pStyle w:val="TableContents"/>
              <w:bidi w:val="0"/>
              <w:spacing w:before="0" w:after="283"/>
              <w:jc w:val="left"/>
              <w:rPr>
                <w:sz w:val="4"/>
                <w:szCs w:val="4"/>
              </w:rPr>
            </w:pPr>
            <w:r>
              <w:rPr>
                <w:sz w:val="4"/>
                <w:szCs w:val="4"/>
              </w:rPr>
            </w:r>
          </w:p>
        </w:tc>
        <w:tc>
          <w:tcPr>
            <w:tcW w:w="1535" w:type="dxa"/>
            <w:tcBorders/>
            <w:vAlign w:val="center"/>
          </w:tcPr>
          <w:p>
            <w:pPr>
              <w:pStyle w:val="TableContents"/>
              <w:bidi w:val="0"/>
              <w:spacing w:before="0" w:after="283"/>
              <w:jc w:val="left"/>
              <w:rPr/>
            </w:pPr>
            <w:r>
              <w:rPr/>
              <w:t xml:space="preserve">11. joulukuuta 2014 </w:t>
            </w:r>
          </w:p>
        </w:tc>
        <w:tc>
          <w:tcPr>
            <w:tcW w:w="2028" w:type="dxa"/>
            <w:tcBorders/>
            <w:vAlign w:val="center"/>
          </w:tcPr>
          <w:p>
            <w:pPr>
              <w:pStyle w:val="TableContents"/>
              <w:bidi w:val="0"/>
              <w:spacing w:before="0" w:after="283"/>
              <w:jc w:val="left"/>
              <w:rPr/>
            </w:pPr>
            <w:r>
              <w:rPr/>
              <w:t xml:space="preserve">Tietoturvapäivitys. </w:t>
            </w:r>
          </w:p>
        </w:tc>
        <w:tc>
          <w:tcPr>
            <w:tcW w:w="4503" w:type="dxa"/>
            <w:gridSpan w:val="2"/>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Contents"/>
              <w:bidi w:val="0"/>
              <w:spacing w:before="0" w:after="283"/>
              <w:jc w:val="left"/>
              <w:rPr/>
            </w:pPr>
            <w:r>
              <w:rPr/>
              <w:t xml:space="preserve">8.0. 3 </w:t>
            </w:r>
          </w:p>
        </w:tc>
        <w:tc>
          <w:tcPr>
            <w:tcW w:w="1012" w:type="dxa"/>
            <w:tcBorders/>
            <w:vAlign w:val="center"/>
          </w:tcPr>
          <w:p>
            <w:pPr>
              <w:pStyle w:val="TableContents"/>
              <w:bidi w:val="0"/>
              <w:spacing w:before="0" w:after="283"/>
              <w:jc w:val="left"/>
              <w:rPr>
                <w:sz w:val="4"/>
                <w:szCs w:val="4"/>
              </w:rPr>
            </w:pPr>
            <w:r>
              <w:rPr>
                <w:sz w:val="4"/>
                <w:szCs w:val="4"/>
              </w:rPr>
            </w:r>
          </w:p>
        </w:tc>
        <w:tc>
          <w:tcPr>
            <w:tcW w:w="1535" w:type="dxa"/>
            <w:tcBorders/>
            <w:vAlign w:val="center"/>
          </w:tcPr>
          <w:p>
            <w:pPr>
              <w:pStyle w:val="TableContents"/>
              <w:bidi w:val="0"/>
              <w:spacing w:before="0" w:after="283"/>
              <w:jc w:val="left"/>
              <w:rPr/>
            </w:pPr>
            <w:r>
              <w:rPr/>
              <w:t xml:space="preserve">tammikuu 27, 2015 </w:t>
            </w:r>
          </w:p>
        </w:tc>
        <w:tc>
          <w:tcPr>
            <w:tcW w:w="2028" w:type="dxa"/>
            <w:tcBorders/>
            <w:vAlign w:val="center"/>
          </w:tcPr>
          <w:p>
            <w:pPr>
              <w:pStyle w:val="TableContents"/>
              <w:bidi w:val="0"/>
              <w:spacing w:before="0" w:after="283"/>
              <w:jc w:val="left"/>
              <w:rPr/>
            </w:pPr>
            <w:r>
              <w:rPr/>
              <w:t xml:space="preserve">Tietoturvapäivitys. </w:t>
            </w:r>
          </w:p>
        </w:tc>
        <w:tc>
          <w:tcPr>
            <w:tcW w:w="4503" w:type="dxa"/>
            <w:gridSpan w:val="2"/>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Contents"/>
              <w:bidi w:val="0"/>
              <w:spacing w:before="0" w:after="283"/>
              <w:jc w:val="left"/>
              <w:rPr/>
            </w:pPr>
            <w:r>
              <w:rPr/>
              <w:t xml:space="preserve">8.0. 4 </w:t>
            </w:r>
          </w:p>
        </w:tc>
        <w:tc>
          <w:tcPr>
            <w:tcW w:w="1012" w:type="dxa"/>
            <w:tcBorders/>
            <w:vAlign w:val="center"/>
          </w:tcPr>
          <w:p>
            <w:pPr>
              <w:pStyle w:val="TableContents"/>
              <w:bidi w:val="0"/>
              <w:spacing w:before="0" w:after="283"/>
              <w:jc w:val="left"/>
              <w:rPr>
                <w:sz w:val="4"/>
                <w:szCs w:val="4"/>
              </w:rPr>
            </w:pPr>
            <w:r>
              <w:rPr>
                <w:sz w:val="4"/>
                <w:szCs w:val="4"/>
              </w:rPr>
            </w:r>
          </w:p>
        </w:tc>
        <w:tc>
          <w:tcPr>
            <w:tcW w:w="1535" w:type="dxa"/>
            <w:tcBorders/>
            <w:vAlign w:val="center"/>
          </w:tcPr>
          <w:p>
            <w:pPr>
              <w:pStyle w:val="TableContents"/>
              <w:bidi w:val="0"/>
              <w:spacing w:before="0" w:after="283"/>
              <w:jc w:val="left"/>
              <w:rPr/>
            </w:pPr>
            <w:r>
              <w:rPr/>
              <w:t xml:space="preserve">maaliskuu 17, 2015 </w:t>
            </w:r>
          </w:p>
        </w:tc>
        <w:tc>
          <w:tcPr>
            <w:tcW w:w="2028" w:type="dxa"/>
            <w:tcBorders/>
            <w:vAlign w:val="center"/>
          </w:tcPr>
          <w:p>
            <w:pPr>
              <w:pStyle w:val="TableContents"/>
              <w:bidi w:val="0"/>
              <w:spacing w:before="0" w:after="283"/>
              <w:jc w:val="left"/>
              <w:rPr/>
            </w:pPr>
            <w:r>
              <w:rPr/>
              <w:t xml:space="preserve">Tietoturvapäivitys. </w:t>
            </w:r>
          </w:p>
        </w:tc>
        <w:tc>
          <w:tcPr>
            <w:tcW w:w="4503" w:type="dxa"/>
            <w:gridSpan w:val="2"/>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Contents"/>
              <w:bidi w:val="0"/>
              <w:spacing w:before="0" w:after="283"/>
              <w:jc w:val="left"/>
              <w:rPr/>
            </w:pPr>
            <w:r>
              <w:rPr/>
              <w:t xml:space="preserve">8.0. 5 </w:t>
            </w:r>
          </w:p>
        </w:tc>
        <w:tc>
          <w:tcPr>
            <w:tcW w:w="1012" w:type="dxa"/>
            <w:tcBorders/>
            <w:vAlign w:val="center"/>
          </w:tcPr>
          <w:p>
            <w:pPr>
              <w:pStyle w:val="TableContents"/>
              <w:bidi w:val="0"/>
              <w:spacing w:before="0" w:after="283"/>
              <w:jc w:val="left"/>
              <w:rPr>
                <w:sz w:val="4"/>
                <w:szCs w:val="4"/>
              </w:rPr>
            </w:pPr>
            <w:r>
              <w:rPr>
                <w:sz w:val="4"/>
                <w:szCs w:val="4"/>
              </w:rPr>
            </w:r>
          </w:p>
        </w:tc>
        <w:tc>
          <w:tcPr>
            <w:tcW w:w="1535" w:type="dxa"/>
            <w:tcBorders/>
            <w:vAlign w:val="center"/>
          </w:tcPr>
          <w:p>
            <w:pPr>
              <w:pStyle w:val="TableContents"/>
              <w:bidi w:val="0"/>
              <w:spacing w:before="0" w:after="283"/>
              <w:jc w:val="left"/>
              <w:rPr/>
            </w:pPr>
            <w:r>
              <w:rPr/>
              <w:t xml:space="preserve">huhtikuu 8, 2015 </w:t>
            </w:r>
          </w:p>
        </w:tc>
        <w:tc>
          <w:tcPr>
            <w:tcW w:w="2028" w:type="dxa"/>
            <w:tcBorders/>
            <w:vAlign w:val="center"/>
          </w:tcPr>
          <w:p>
            <w:pPr>
              <w:pStyle w:val="TableContents"/>
              <w:bidi w:val="0"/>
              <w:spacing w:before="0" w:after="283"/>
              <w:jc w:val="left"/>
              <w:rPr/>
            </w:pPr>
            <w:r>
              <w:rPr/>
              <w:t xml:space="preserve">Tietoturvapäivitys. </w:t>
            </w:r>
          </w:p>
        </w:tc>
        <w:tc>
          <w:tcPr>
            <w:tcW w:w="4503" w:type="dxa"/>
            <w:gridSpan w:val="2"/>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Contents"/>
              <w:bidi w:val="0"/>
              <w:spacing w:before="0" w:after="283"/>
              <w:jc w:val="left"/>
              <w:rPr/>
            </w:pPr>
            <w:r>
              <w:rPr/>
              <w:t xml:space="preserve">8.0. 6 </w:t>
            </w:r>
          </w:p>
        </w:tc>
        <w:tc>
          <w:tcPr>
            <w:tcW w:w="1012" w:type="dxa"/>
            <w:tcBorders/>
            <w:vAlign w:val="center"/>
          </w:tcPr>
          <w:p>
            <w:pPr>
              <w:pStyle w:val="TableContents"/>
              <w:bidi w:val="0"/>
              <w:spacing w:before="0" w:after="283"/>
              <w:jc w:val="left"/>
              <w:rPr/>
            </w:pPr>
            <w:r>
              <w:rPr/>
              <w:t xml:space="preserve">600.6. 3 </w:t>
            </w:r>
          </w:p>
        </w:tc>
        <w:tc>
          <w:tcPr>
            <w:tcW w:w="1535" w:type="dxa"/>
            <w:tcBorders/>
            <w:vAlign w:val="center"/>
          </w:tcPr>
          <w:p>
            <w:pPr>
              <w:pStyle w:val="TableContents"/>
              <w:bidi w:val="0"/>
              <w:spacing w:before="0" w:after="283"/>
              <w:jc w:val="left"/>
              <w:rPr/>
            </w:pPr>
            <w:r>
              <w:rPr/>
              <w:t xml:space="preserve">toukokuu 6, 2015 </w:t>
            </w:r>
          </w:p>
        </w:tc>
        <w:tc>
          <w:tcPr>
            <w:tcW w:w="2028" w:type="dxa"/>
            <w:tcBorders/>
            <w:vAlign w:val="center"/>
          </w:tcPr>
          <w:p>
            <w:pPr>
              <w:pStyle w:val="TableContents"/>
              <w:bidi w:val="0"/>
              <w:spacing w:before="0" w:after="283"/>
              <w:jc w:val="left"/>
              <w:rPr/>
            </w:pPr>
            <w:r>
              <w:rPr/>
              <w:t xml:space="preserve">Tietoturvapäivitys. </w:t>
            </w:r>
          </w:p>
        </w:tc>
        <w:tc>
          <w:tcPr>
            <w:tcW w:w="4503" w:type="dxa"/>
            <w:gridSpan w:val="2"/>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Contents"/>
              <w:bidi w:val="0"/>
              <w:spacing w:before="0" w:after="283"/>
              <w:jc w:val="left"/>
              <w:rPr/>
            </w:pPr>
            <w:r>
              <w:rPr/>
              <w:t xml:space="preserve">8.0. 7 </w:t>
            </w:r>
          </w:p>
        </w:tc>
        <w:tc>
          <w:tcPr>
            <w:tcW w:w="1012" w:type="dxa"/>
            <w:tcBorders/>
            <w:vAlign w:val="center"/>
          </w:tcPr>
          <w:p>
            <w:pPr>
              <w:pStyle w:val="TableContents"/>
              <w:bidi w:val="0"/>
              <w:spacing w:before="0" w:after="283"/>
              <w:jc w:val="left"/>
              <w:rPr/>
            </w:pPr>
            <w:r>
              <w:rPr/>
              <w:t xml:space="preserve">600.7. 12 </w:t>
            </w:r>
          </w:p>
        </w:tc>
        <w:tc>
          <w:tcPr>
            <w:tcW w:w="1535" w:type="dxa"/>
            <w:tcBorders/>
            <w:vAlign w:val="center"/>
          </w:tcPr>
          <w:p>
            <w:pPr>
              <w:pStyle w:val="TableContents"/>
              <w:bidi w:val="0"/>
              <w:spacing w:before="0" w:after="283"/>
              <w:jc w:val="left"/>
              <w:rPr/>
            </w:pPr>
            <w:r>
              <w:rPr/>
              <w:t xml:space="preserve">30. kesäkuuta 2015 </w:t>
            </w:r>
          </w:p>
        </w:tc>
        <w:tc>
          <w:tcPr>
            <w:tcW w:w="2028" w:type="dxa"/>
            <w:tcBorders/>
            <w:vAlign w:val="center"/>
          </w:tcPr>
          <w:p>
            <w:pPr>
              <w:pStyle w:val="TableContents"/>
              <w:bidi w:val="0"/>
              <w:spacing w:before="0" w:after="283"/>
              <w:jc w:val="left"/>
              <w:rPr/>
            </w:pPr>
            <w:r>
              <w:rPr/>
              <w:t xml:space="preserve">Tietoturvapäivitys. </w:t>
            </w:r>
          </w:p>
        </w:tc>
        <w:tc>
          <w:tcPr>
            <w:tcW w:w="4503" w:type="dxa"/>
            <w:gridSpan w:val="2"/>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Contents"/>
              <w:bidi w:val="0"/>
              <w:spacing w:before="0" w:after="283"/>
              <w:jc w:val="left"/>
              <w:rPr/>
            </w:pPr>
            <w:r>
              <w:rPr/>
              <w:t xml:space="preserve">8.0. 8 </w:t>
            </w:r>
          </w:p>
        </w:tc>
        <w:tc>
          <w:tcPr>
            <w:tcW w:w="1012" w:type="dxa"/>
            <w:tcBorders/>
            <w:vAlign w:val="center"/>
          </w:tcPr>
          <w:p>
            <w:pPr>
              <w:pStyle w:val="TableContents"/>
              <w:bidi w:val="0"/>
              <w:spacing w:before="0" w:after="283"/>
              <w:jc w:val="left"/>
              <w:rPr>
                <w:sz w:val="4"/>
                <w:szCs w:val="4"/>
              </w:rPr>
            </w:pPr>
            <w:r>
              <w:rPr>
                <w:sz w:val="4"/>
                <w:szCs w:val="4"/>
              </w:rPr>
            </w:r>
          </w:p>
        </w:tc>
        <w:tc>
          <w:tcPr>
            <w:tcW w:w="1535" w:type="dxa"/>
            <w:tcBorders/>
            <w:vAlign w:val="center"/>
          </w:tcPr>
          <w:p>
            <w:pPr>
              <w:pStyle w:val="TableContents"/>
              <w:bidi w:val="0"/>
              <w:spacing w:before="0" w:after="283"/>
              <w:jc w:val="left"/>
              <w:rPr/>
            </w:pPr>
            <w:r>
              <w:rPr/>
              <w:t xml:space="preserve">elokuu 13, 2015 </w:t>
            </w:r>
          </w:p>
        </w:tc>
        <w:tc>
          <w:tcPr>
            <w:tcW w:w="2028" w:type="dxa"/>
            <w:tcBorders/>
            <w:vAlign w:val="center"/>
          </w:tcPr>
          <w:p>
            <w:pPr>
              <w:pStyle w:val="TableContents"/>
              <w:bidi w:val="0"/>
              <w:spacing w:before="0" w:after="283"/>
              <w:jc w:val="left"/>
              <w:rPr/>
            </w:pPr>
            <w:r>
              <w:rPr/>
              <w:t xml:space="preserve">Tietoturvapäivitys. </w:t>
            </w:r>
          </w:p>
        </w:tc>
        <w:tc>
          <w:tcPr>
            <w:tcW w:w="4503" w:type="dxa"/>
            <w:gridSpan w:val="2"/>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Heading"/>
              <w:suppressLineNumbers/>
              <w:bidi w:val="0"/>
              <w:spacing w:before="0" w:after="283"/>
              <w:jc w:val="center"/>
              <w:rPr/>
            </w:pPr>
            <w:r>
              <w:rPr/>
              <w:t xml:space="preserve">Safari 9 </w:t>
            </w:r>
          </w:p>
        </w:tc>
        <w:tc>
          <w:tcPr>
            <w:tcW w:w="1012" w:type="dxa"/>
            <w:tcBorders/>
            <w:vAlign w:val="center"/>
          </w:tcPr>
          <w:p>
            <w:pPr>
              <w:pStyle w:val="TableContents"/>
              <w:bidi w:val="0"/>
              <w:spacing w:before="0" w:after="283"/>
              <w:jc w:val="left"/>
              <w:rPr/>
            </w:pPr>
            <w:r>
              <w:rPr/>
              <w:t xml:space="preserve">9.0 </w:t>
            </w:r>
          </w:p>
        </w:tc>
        <w:tc>
          <w:tcPr>
            <w:tcW w:w="1535" w:type="dxa"/>
            <w:tcBorders/>
            <w:vAlign w:val="center"/>
          </w:tcPr>
          <w:p>
            <w:pPr>
              <w:pStyle w:val="TableContents"/>
              <w:bidi w:val="0"/>
              <w:spacing w:before="0" w:after="283"/>
              <w:jc w:val="left"/>
              <w:rPr/>
            </w:pPr>
            <w:r>
              <w:rPr/>
              <w:t xml:space="preserve">601.1. 56 </w:t>
            </w:r>
          </w:p>
        </w:tc>
        <w:tc>
          <w:tcPr>
            <w:tcW w:w="2028" w:type="dxa"/>
            <w:tcBorders/>
            <w:vAlign w:val="center"/>
          </w:tcPr>
          <w:p>
            <w:pPr>
              <w:pStyle w:val="TableHeading"/>
              <w:suppressLineNumbers/>
              <w:bidi w:val="0"/>
              <w:spacing w:before="0" w:after="283"/>
              <w:jc w:val="center"/>
              <w:rPr/>
            </w:pPr>
            <w:r>
              <w:rPr/>
              <w:t xml:space="preserve">OS X 10.9-10.11 </w:t>
            </w:r>
          </w:p>
        </w:tc>
        <w:tc>
          <w:tcPr>
            <w:tcW w:w="1819" w:type="dxa"/>
            <w:tcBorders/>
            <w:vAlign w:val="center"/>
          </w:tcPr>
          <w:p>
            <w:pPr>
              <w:pStyle w:val="TableContents"/>
              <w:bidi w:val="0"/>
              <w:spacing w:before="0" w:after="283"/>
              <w:jc w:val="left"/>
              <w:rPr/>
            </w:pPr>
            <w:r>
              <w:rPr/>
              <w:t xml:space="preserve">30. syyskuuta 2015 </w:t>
            </w:r>
          </w:p>
        </w:tc>
        <w:tc>
          <w:tcPr>
            <w:tcW w:w="2684" w:type="dxa"/>
            <w:tcBorders/>
            <w:vAlign w:val="center"/>
          </w:tcPr>
          <w:p>
            <w:pPr>
              <w:pStyle w:val="TableContents"/>
              <w:bidi w:val="0"/>
              <w:spacing w:before="0" w:after="283"/>
              <w:jc w:val="left"/>
              <w:rPr/>
            </w:pPr>
            <w:r>
              <w:rPr/>
              <w:t xml:space="preserve">Mukana 10.11. </w:t>
            </w:r>
          </w:p>
        </w:tc>
      </w:tr>
      <w:tr>
        <w:trPr/>
        <w:tc>
          <w:tcPr>
            <w:tcW w:w="1127" w:type="dxa"/>
            <w:tcBorders/>
            <w:vAlign w:val="center"/>
          </w:tcPr>
          <w:p>
            <w:pPr>
              <w:pStyle w:val="TableContents"/>
              <w:bidi w:val="0"/>
              <w:spacing w:before="0" w:after="283"/>
              <w:jc w:val="left"/>
              <w:rPr/>
            </w:pPr>
            <w:r>
              <w:rPr/>
              <w:t xml:space="preserve">9.0. 1 </w:t>
            </w:r>
          </w:p>
        </w:tc>
        <w:tc>
          <w:tcPr>
            <w:tcW w:w="1012" w:type="dxa"/>
            <w:tcBorders/>
            <w:vAlign w:val="center"/>
          </w:tcPr>
          <w:p>
            <w:pPr>
              <w:pStyle w:val="TableContents"/>
              <w:bidi w:val="0"/>
              <w:spacing w:before="0" w:after="283"/>
              <w:jc w:val="left"/>
              <w:rPr/>
            </w:pPr>
            <w:r>
              <w:rPr/>
              <w:t xml:space="preserve">601.2. 7 </w:t>
            </w:r>
          </w:p>
        </w:tc>
        <w:tc>
          <w:tcPr>
            <w:tcW w:w="1535" w:type="dxa"/>
            <w:tcBorders/>
            <w:vAlign w:val="center"/>
          </w:tcPr>
          <w:p>
            <w:pPr>
              <w:pStyle w:val="TableContents"/>
              <w:bidi w:val="0"/>
              <w:spacing w:before="0" w:after="283"/>
              <w:jc w:val="left"/>
              <w:rPr/>
            </w:pPr>
            <w:r>
              <w:rPr/>
              <w:t xml:space="preserve">lokakuu 21, 2015 </w:t>
            </w:r>
          </w:p>
        </w:tc>
        <w:tc>
          <w:tcPr>
            <w:tcW w:w="2028" w:type="dxa"/>
            <w:tcBorders/>
            <w:vAlign w:val="center"/>
          </w:tcPr>
          <w:p>
            <w:pPr>
              <w:pStyle w:val="TableContents"/>
              <w:bidi w:val="0"/>
              <w:spacing w:before="0" w:after="283"/>
              <w:jc w:val="left"/>
              <w:rPr/>
            </w:pPr>
            <w:r>
              <w:rPr/>
              <w:t xml:space="preserve">Tietoturvapäivitys. </w:t>
            </w:r>
          </w:p>
        </w:tc>
        <w:tc>
          <w:tcPr>
            <w:tcW w:w="4503" w:type="dxa"/>
            <w:gridSpan w:val="2"/>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Contents"/>
              <w:bidi w:val="0"/>
              <w:spacing w:before="0" w:after="283"/>
              <w:jc w:val="left"/>
              <w:rPr/>
            </w:pPr>
            <w:r>
              <w:rPr/>
              <w:t xml:space="preserve">9.0. 2 </w:t>
            </w:r>
          </w:p>
        </w:tc>
        <w:tc>
          <w:tcPr>
            <w:tcW w:w="1012" w:type="dxa"/>
            <w:tcBorders/>
            <w:vAlign w:val="center"/>
          </w:tcPr>
          <w:p>
            <w:pPr>
              <w:pStyle w:val="TableContents"/>
              <w:bidi w:val="0"/>
              <w:spacing w:before="0" w:after="283"/>
              <w:jc w:val="left"/>
              <w:rPr/>
            </w:pPr>
            <w:r>
              <w:rPr/>
              <w:t xml:space="preserve">601.3. 9 </w:t>
            </w:r>
          </w:p>
        </w:tc>
        <w:tc>
          <w:tcPr>
            <w:tcW w:w="1535" w:type="dxa"/>
            <w:tcBorders/>
            <w:vAlign w:val="center"/>
          </w:tcPr>
          <w:p>
            <w:pPr>
              <w:pStyle w:val="TableContents"/>
              <w:bidi w:val="0"/>
              <w:spacing w:before="0" w:after="283"/>
              <w:jc w:val="left"/>
              <w:rPr/>
            </w:pPr>
            <w:r>
              <w:rPr/>
              <w:t xml:space="preserve">joulukuu 8, 2015 </w:t>
            </w:r>
          </w:p>
        </w:tc>
        <w:tc>
          <w:tcPr>
            <w:tcW w:w="2028" w:type="dxa"/>
            <w:tcBorders/>
            <w:vAlign w:val="center"/>
          </w:tcPr>
          <w:p>
            <w:pPr>
              <w:pStyle w:val="TableContents"/>
              <w:bidi w:val="0"/>
              <w:spacing w:before="0" w:after="283"/>
              <w:jc w:val="left"/>
              <w:rPr/>
            </w:pPr>
            <w:r>
              <w:rPr/>
              <w:t xml:space="preserve">Tietoturvapäivitys. </w:t>
            </w:r>
          </w:p>
        </w:tc>
        <w:tc>
          <w:tcPr>
            <w:tcW w:w="4503" w:type="dxa"/>
            <w:gridSpan w:val="2"/>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Contents"/>
              <w:bidi w:val="0"/>
              <w:spacing w:before="0" w:after="283"/>
              <w:jc w:val="left"/>
              <w:rPr/>
            </w:pPr>
            <w:r>
              <w:rPr/>
              <w:t xml:space="preserve">9.0. 3 </w:t>
            </w:r>
          </w:p>
        </w:tc>
        <w:tc>
          <w:tcPr>
            <w:tcW w:w="1012" w:type="dxa"/>
            <w:tcBorders/>
            <w:vAlign w:val="center"/>
          </w:tcPr>
          <w:p>
            <w:pPr>
              <w:pStyle w:val="TableContents"/>
              <w:bidi w:val="0"/>
              <w:spacing w:before="0" w:after="283"/>
              <w:jc w:val="left"/>
              <w:rPr/>
            </w:pPr>
            <w:r>
              <w:rPr/>
              <w:t xml:space="preserve">601.4. 4 </w:t>
            </w:r>
          </w:p>
        </w:tc>
        <w:tc>
          <w:tcPr>
            <w:tcW w:w="1535" w:type="dxa"/>
            <w:tcBorders/>
            <w:vAlign w:val="center"/>
          </w:tcPr>
          <w:p>
            <w:pPr>
              <w:pStyle w:val="TableContents"/>
              <w:bidi w:val="0"/>
              <w:spacing w:before="0" w:after="283"/>
              <w:jc w:val="left"/>
              <w:rPr/>
            </w:pPr>
            <w:r>
              <w:rPr/>
              <w:t xml:space="preserve">tammikuu 15, 2016 </w:t>
            </w:r>
          </w:p>
        </w:tc>
        <w:tc>
          <w:tcPr>
            <w:tcW w:w="2028" w:type="dxa"/>
            <w:tcBorders/>
            <w:vAlign w:val="center"/>
          </w:tcPr>
          <w:p>
            <w:pPr>
              <w:pStyle w:val="TableContents"/>
              <w:bidi w:val="0"/>
              <w:spacing w:before="0" w:after="283"/>
              <w:jc w:val="left"/>
              <w:rPr/>
            </w:pPr>
            <w:r>
              <w:rPr/>
              <w:t xml:space="preserve">Tietoturvapäivitys. </w:t>
            </w:r>
          </w:p>
        </w:tc>
        <w:tc>
          <w:tcPr>
            <w:tcW w:w="4503" w:type="dxa"/>
            <w:gridSpan w:val="2"/>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Contents"/>
              <w:bidi w:val="0"/>
              <w:spacing w:before="0" w:after="283"/>
              <w:jc w:val="left"/>
              <w:rPr/>
            </w:pPr>
            <w:r>
              <w:rPr/>
              <w:t xml:space="preserve">9.1 </w:t>
            </w:r>
          </w:p>
        </w:tc>
        <w:tc>
          <w:tcPr>
            <w:tcW w:w="1012" w:type="dxa"/>
            <w:tcBorders/>
            <w:vAlign w:val="center"/>
          </w:tcPr>
          <w:p>
            <w:pPr>
              <w:pStyle w:val="TableContents"/>
              <w:bidi w:val="0"/>
              <w:spacing w:before="0" w:after="283"/>
              <w:jc w:val="left"/>
              <w:rPr/>
            </w:pPr>
            <w:r>
              <w:rPr/>
              <w:t xml:space="preserve">601.5. 17 </w:t>
            </w:r>
          </w:p>
        </w:tc>
        <w:tc>
          <w:tcPr>
            <w:tcW w:w="1535" w:type="dxa"/>
            <w:tcBorders/>
            <w:vAlign w:val="center"/>
          </w:tcPr>
          <w:p>
            <w:pPr>
              <w:pStyle w:val="TableContents"/>
              <w:bidi w:val="0"/>
              <w:spacing w:before="0" w:after="283"/>
              <w:jc w:val="left"/>
              <w:rPr/>
            </w:pPr>
            <w:r>
              <w:rPr/>
              <w:t xml:space="preserve">maaliskuu 21, 2016 </w:t>
            </w:r>
          </w:p>
        </w:tc>
        <w:tc>
          <w:tcPr>
            <w:tcW w:w="2028" w:type="dxa"/>
            <w:tcBorders/>
            <w:vAlign w:val="center"/>
          </w:tcPr>
          <w:p>
            <w:pPr>
              <w:pStyle w:val="TableContents"/>
              <w:bidi w:val="0"/>
              <w:spacing w:before="0" w:after="283"/>
              <w:jc w:val="left"/>
              <w:rPr/>
            </w:pPr>
            <w:r>
              <w:rPr/>
              <w:t xml:space="preserve">Lisää tuen &lt; kuva &gt; -elementille, iOS:n ele-tapahtumille, CSS-muuttujille ja CSS-fonttiominaisuuksille. </w:t>
            </w:r>
          </w:p>
        </w:tc>
        <w:tc>
          <w:tcPr>
            <w:tcW w:w="4503" w:type="dxa"/>
            <w:gridSpan w:val="2"/>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Contents"/>
              <w:bidi w:val="0"/>
              <w:spacing w:before="0" w:after="283"/>
              <w:jc w:val="left"/>
              <w:rPr/>
            </w:pPr>
            <w:r>
              <w:rPr/>
              <w:t xml:space="preserve">9.1. 1 </w:t>
            </w:r>
          </w:p>
        </w:tc>
        <w:tc>
          <w:tcPr>
            <w:tcW w:w="1012" w:type="dxa"/>
            <w:tcBorders/>
            <w:vAlign w:val="center"/>
          </w:tcPr>
          <w:p>
            <w:pPr>
              <w:pStyle w:val="TableContents"/>
              <w:bidi w:val="0"/>
              <w:spacing w:before="0" w:after="283"/>
              <w:jc w:val="left"/>
              <w:rPr/>
            </w:pPr>
            <w:r>
              <w:rPr/>
              <w:t xml:space="preserve">601.6. 17 </w:t>
            </w:r>
          </w:p>
        </w:tc>
        <w:tc>
          <w:tcPr>
            <w:tcW w:w="1535" w:type="dxa"/>
            <w:tcBorders/>
            <w:vAlign w:val="center"/>
          </w:tcPr>
          <w:p>
            <w:pPr>
              <w:pStyle w:val="TableContents"/>
              <w:bidi w:val="0"/>
              <w:spacing w:before="0" w:after="283"/>
              <w:jc w:val="left"/>
              <w:rPr/>
            </w:pPr>
            <w:r>
              <w:rPr/>
              <w:t xml:space="preserve">toukokuu 17, 2016 </w:t>
            </w:r>
          </w:p>
        </w:tc>
        <w:tc>
          <w:tcPr>
            <w:tcW w:w="2028" w:type="dxa"/>
            <w:tcBorders/>
            <w:vAlign w:val="center"/>
          </w:tcPr>
          <w:p>
            <w:pPr>
              <w:pStyle w:val="TableContents"/>
              <w:bidi w:val="0"/>
              <w:spacing w:before="0" w:after="283"/>
              <w:jc w:val="left"/>
              <w:rPr/>
            </w:pPr>
            <w:r>
              <w:rPr/>
              <w:t xml:space="preserve">Tietoturvapäivityksiä ja parannettu muistin käsittelyä. </w:t>
            </w:r>
          </w:p>
        </w:tc>
        <w:tc>
          <w:tcPr>
            <w:tcW w:w="4503" w:type="dxa"/>
            <w:gridSpan w:val="2"/>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Contents"/>
              <w:bidi w:val="0"/>
              <w:spacing w:before="0" w:after="283"/>
              <w:jc w:val="left"/>
              <w:rPr/>
            </w:pPr>
            <w:r>
              <w:rPr/>
              <w:t xml:space="preserve">9.1. 2 </w:t>
            </w:r>
          </w:p>
        </w:tc>
        <w:tc>
          <w:tcPr>
            <w:tcW w:w="1012" w:type="dxa"/>
            <w:tcBorders/>
            <w:vAlign w:val="center"/>
          </w:tcPr>
          <w:p>
            <w:pPr>
              <w:pStyle w:val="TableContents"/>
              <w:bidi w:val="0"/>
              <w:spacing w:before="0" w:after="283"/>
              <w:jc w:val="left"/>
              <w:rPr/>
            </w:pPr>
            <w:r>
              <w:rPr/>
              <w:t xml:space="preserve">601.7. 1 </w:t>
            </w:r>
          </w:p>
        </w:tc>
        <w:tc>
          <w:tcPr>
            <w:tcW w:w="1535" w:type="dxa"/>
            <w:tcBorders/>
            <w:vAlign w:val="center"/>
          </w:tcPr>
          <w:p>
            <w:pPr>
              <w:pStyle w:val="TableContents"/>
              <w:bidi w:val="0"/>
              <w:spacing w:before="0" w:after="283"/>
              <w:jc w:val="left"/>
              <w:rPr/>
            </w:pPr>
            <w:r>
              <w:rPr/>
              <w:t xml:space="preserve">heinäkuu 18, 2016 </w:t>
            </w:r>
          </w:p>
        </w:tc>
        <w:tc>
          <w:tcPr>
            <w:tcW w:w="2028" w:type="dxa"/>
            <w:tcBorders/>
            <w:vAlign w:val="center"/>
          </w:tcPr>
          <w:p>
            <w:pPr>
              <w:pStyle w:val="TableContents"/>
              <w:bidi w:val="0"/>
              <w:spacing w:before="0" w:after="283"/>
              <w:jc w:val="left"/>
              <w:rPr/>
            </w:pPr>
            <w:r>
              <w:rPr/>
              <w:t xml:space="preserve">Turvallisuus- ja vakauspäivitys </w:t>
            </w:r>
          </w:p>
        </w:tc>
        <w:tc>
          <w:tcPr>
            <w:tcW w:w="4503" w:type="dxa"/>
            <w:gridSpan w:val="2"/>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Contents"/>
              <w:bidi w:val="0"/>
              <w:spacing w:before="0" w:after="283"/>
              <w:jc w:val="left"/>
              <w:rPr/>
            </w:pPr>
            <w:r>
              <w:rPr/>
              <w:t xml:space="preserve">9.1. 3 </w:t>
            </w:r>
          </w:p>
        </w:tc>
        <w:tc>
          <w:tcPr>
            <w:tcW w:w="1012" w:type="dxa"/>
            <w:tcBorders/>
            <w:vAlign w:val="center"/>
          </w:tcPr>
          <w:p>
            <w:pPr>
              <w:pStyle w:val="TableContents"/>
              <w:bidi w:val="0"/>
              <w:spacing w:before="0" w:after="283"/>
              <w:jc w:val="left"/>
              <w:rPr/>
            </w:pPr>
            <w:r>
              <w:rPr/>
              <w:t xml:space="preserve">601.7. 8 </w:t>
            </w:r>
          </w:p>
        </w:tc>
        <w:tc>
          <w:tcPr>
            <w:tcW w:w="1535" w:type="dxa"/>
            <w:tcBorders/>
            <w:vAlign w:val="center"/>
          </w:tcPr>
          <w:p>
            <w:pPr>
              <w:pStyle w:val="TableContents"/>
              <w:bidi w:val="0"/>
              <w:spacing w:before="0" w:after="283"/>
              <w:jc w:val="left"/>
              <w:rPr/>
            </w:pPr>
            <w:r>
              <w:rPr/>
              <w:t xml:space="preserve">1. syyskuuta 2016 </w:t>
            </w:r>
          </w:p>
        </w:tc>
        <w:tc>
          <w:tcPr>
            <w:tcW w:w="2028" w:type="dxa"/>
            <w:tcBorders/>
            <w:vAlign w:val="center"/>
          </w:tcPr>
          <w:p>
            <w:pPr>
              <w:pStyle w:val="TableContents"/>
              <w:bidi w:val="0"/>
              <w:spacing w:before="0" w:after="283"/>
              <w:jc w:val="left"/>
              <w:rPr/>
            </w:pPr>
            <w:r>
              <w:rPr/>
              <w:t xml:space="preserve">Turvallisuus- ja vakauspäivitys </w:t>
            </w:r>
          </w:p>
        </w:tc>
        <w:tc>
          <w:tcPr>
            <w:tcW w:w="4503" w:type="dxa"/>
            <w:gridSpan w:val="2"/>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Heading"/>
              <w:suppressLineNumbers/>
              <w:bidi w:val="0"/>
              <w:spacing w:before="0" w:after="283"/>
              <w:jc w:val="center"/>
              <w:rPr/>
            </w:pPr>
            <w:r>
              <w:rPr/>
              <w:t xml:space="preserve">Safari 10 </w:t>
            </w:r>
          </w:p>
        </w:tc>
        <w:tc>
          <w:tcPr>
            <w:tcW w:w="1012" w:type="dxa"/>
            <w:tcBorders/>
            <w:vAlign w:val="center"/>
          </w:tcPr>
          <w:p>
            <w:pPr>
              <w:pStyle w:val="TableContents"/>
              <w:bidi w:val="0"/>
              <w:spacing w:before="0" w:after="283"/>
              <w:jc w:val="left"/>
              <w:rPr/>
            </w:pPr>
            <w:r>
              <w:rPr/>
              <w:t xml:space="preserve">10.0 </w:t>
            </w:r>
          </w:p>
        </w:tc>
        <w:tc>
          <w:tcPr>
            <w:tcW w:w="1535" w:type="dxa"/>
            <w:tcBorders/>
            <w:vAlign w:val="center"/>
          </w:tcPr>
          <w:p>
            <w:pPr>
              <w:pStyle w:val="TableContents"/>
              <w:bidi w:val="0"/>
              <w:spacing w:before="0" w:after="283"/>
              <w:jc w:val="left"/>
              <w:rPr/>
            </w:pPr>
            <w:r>
              <w:rPr/>
              <w:t xml:space="preserve">602.1. 50 </w:t>
            </w:r>
          </w:p>
        </w:tc>
        <w:tc>
          <w:tcPr>
            <w:tcW w:w="2028" w:type="dxa"/>
            <w:tcBorders/>
            <w:vAlign w:val="center"/>
          </w:tcPr>
          <w:p>
            <w:pPr>
              <w:pStyle w:val="TableHeading"/>
              <w:suppressLineNumbers/>
              <w:bidi w:val="0"/>
              <w:spacing w:before="0" w:after="283"/>
              <w:jc w:val="center"/>
              <w:rPr/>
            </w:pPr>
            <w:r>
              <w:rPr/>
              <w:t xml:space="preserve">OS X 10.10.10-macOS 10.12 </w:t>
            </w:r>
          </w:p>
        </w:tc>
        <w:tc>
          <w:tcPr>
            <w:tcW w:w="1819" w:type="dxa"/>
            <w:tcBorders/>
            <w:vAlign w:val="center"/>
          </w:tcPr>
          <w:p>
            <w:pPr>
              <w:pStyle w:val="TableContents"/>
              <w:bidi w:val="0"/>
              <w:spacing w:before="0" w:after="283"/>
              <w:jc w:val="left"/>
              <w:rPr/>
            </w:pPr>
            <w:r>
              <w:rPr/>
              <w:t xml:space="preserve">syyskuu 20, 2016 </w:t>
            </w:r>
          </w:p>
        </w:tc>
        <w:tc>
          <w:tcPr>
            <w:tcW w:w="2684" w:type="dxa"/>
            <w:tcBorders/>
            <w:vAlign w:val="center"/>
          </w:tcPr>
          <w:p>
            <w:pPr>
              <w:pStyle w:val="TableContents"/>
              <w:bidi w:val="0"/>
              <w:jc w:val="left"/>
              <w:rPr/>
            </w:pPr>
            <w:r>
              <w:rPr/>
              <w:t xml:space="preserve">Käynnistetty macOS 10.12 Sierra -käyttöjärjestelmän kanssa. </w:t>
            </w:r>
          </w:p>
          <w:p>
            <w:pPr>
              <w:pStyle w:val="TableContents"/>
              <w:numPr>
                <w:ilvl w:val="0"/>
                <w:numId w:val="103"/>
              </w:numPr>
              <w:tabs>
                <w:tab w:val="clear" w:pos="1134"/>
                <w:tab w:val="left" w:leader="none" w:pos="707"/>
              </w:tabs>
              <w:bidi w:val="0"/>
              <w:spacing w:before="0" w:after="0"/>
              <w:ind w:start="707" w:hanging="283"/>
              <w:jc w:val="left"/>
              <w:rPr/>
            </w:pPr>
            <w:r>
              <w:rPr/>
              <w:t xml:space="preserve">Safari-laajennukset, kuten 1Password, Save to Pocket ja DuckDuckGo. </w:t>
            </w:r>
          </w:p>
          <w:p>
            <w:pPr>
              <w:pStyle w:val="TableContents"/>
              <w:numPr>
                <w:ilvl w:val="0"/>
                <w:numId w:val="103"/>
              </w:numPr>
              <w:tabs>
                <w:tab w:val="clear" w:pos="1134"/>
                <w:tab w:val="left" w:leader="none" w:pos="707"/>
              </w:tabs>
              <w:bidi w:val="0"/>
              <w:spacing w:before="0" w:after="0"/>
              <w:ind w:start="707" w:hanging="283"/>
              <w:jc w:val="left"/>
              <w:rPr/>
            </w:pPr>
            <w:r>
              <w:rPr/>
              <w:t xml:space="preserve">Uusi Kirjanmerkit-sivupalkki, mukaan lukien kaksoisklikkaus kansioon keskittymiseen </w:t>
            </w:r>
          </w:p>
          <w:p>
            <w:pPr>
              <w:pStyle w:val="TableContents"/>
              <w:numPr>
                <w:ilvl w:val="0"/>
                <w:numId w:val="103"/>
              </w:numPr>
              <w:tabs>
                <w:tab w:val="clear" w:pos="1134"/>
                <w:tab w:val="left" w:leader="none" w:pos="707"/>
              </w:tabs>
              <w:bidi w:val="0"/>
              <w:spacing w:before="0" w:after="0"/>
              <w:ind w:start="707" w:hanging="283"/>
              <w:jc w:val="left"/>
              <w:rPr/>
            </w:pPr>
            <w:r>
              <w:rPr/>
              <w:t xml:space="preserve">Uudelleen suunnitellut kirjanmerkit ja historia-näkymät </w:t>
            </w:r>
          </w:p>
          <w:p>
            <w:pPr>
              <w:pStyle w:val="TableContents"/>
              <w:numPr>
                <w:ilvl w:val="0"/>
                <w:numId w:val="103"/>
              </w:numPr>
              <w:tabs>
                <w:tab w:val="clear" w:pos="1134"/>
                <w:tab w:val="left" w:leader="none" w:pos="707"/>
              </w:tabs>
              <w:bidi w:val="0"/>
              <w:spacing w:before="0" w:after="0"/>
              <w:ind w:start="707" w:hanging="283"/>
              <w:jc w:val="left"/>
              <w:rPr/>
            </w:pPr>
            <w:r>
              <w:rPr/>
              <w:t xml:space="preserve">Paikkakohtainen zoomaus: Safari muistaa ja soveltaa zoomaustasoasi uudelleen verkkosivustoihin. </w:t>
            </w:r>
          </w:p>
          <w:p>
            <w:pPr>
              <w:pStyle w:val="TableContents"/>
              <w:numPr>
                <w:ilvl w:val="0"/>
                <w:numId w:val="103"/>
              </w:numPr>
              <w:tabs>
                <w:tab w:val="clear" w:pos="1134"/>
                <w:tab w:val="left" w:leader="none" w:pos="707"/>
              </w:tabs>
              <w:bidi w:val="0"/>
              <w:spacing w:before="0" w:after="0"/>
              <w:ind w:start="707" w:hanging="283"/>
              <w:jc w:val="left"/>
              <w:rPr/>
            </w:pPr>
            <w:r>
              <w:rPr/>
              <w:t xml:space="preserve">Parannettu automaattinen täyttö yhteystietokortista </w:t>
            </w:r>
          </w:p>
          <w:p>
            <w:pPr>
              <w:pStyle w:val="TableContents"/>
              <w:numPr>
                <w:ilvl w:val="0"/>
                <w:numId w:val="103"/>
              </w:numPr>
              <w:tabs>
                <w:tab w:val="clear" w:pos="1134"/>
                <w:tab w:val="left" w:leader="none" w:pos="707"/>
              </w:tabs>
              <w:bidi w:val="0"/>
              <w:spacing w:before="0" w:after="0"/>
              <w:ind w:start="707" w:hanging="283"/>
              <w:jc w:val="left"/>
              <w:rPr/>
            </w:pPr>
            <w:r>
              <w:rPr/>
              <w:t xml:space="preserve">Lukijan parannukset, mukaan lukien riviin sijoitetut alaotsikot, sivulauseet ja julkaisupäivämäärät. </w:t>
            </w:r>
          </w:p>
          <w:p>
            <w:pPr>
              <w:pStyle w:val="TableContents"/>
              <w:numPr>
                <w:ilvl w:val="0"/>
                <w:numId w:val="103"/>
              </w:numPr>
              <w:tabs>
                <w:tab w:val="clear" w:pos="1134"/>
                <w:tab w:val="left" w:leader="none" w:pos="707"/>
              </w:tabs>
              <w:bidi w:val="0"/>
              <w:spacing w:before="0" w:after="0"/>
              <w:ind w:start="707" w:hanging="283"/>
              <w:jc w:val="left"/>
              <w:rPr/>
            </w:pPr>
            <w:r>
              <w:rPr/>
              <w:t xml:space="preserve">Perinteiset lisäosat kytketään oletusarvoisesti pois päältä verkkosivustojen HTML5-versioiden hyväksi. </w:t>
            </w:r>
          </w:p>
          <w:p>
            <w:pPr>
              <w:pStyle w:val="TableContents"/>
              <w:numPr>
                <w:ilvl w:val="0"/>
                <w:numId w:val="103"/>
              </w:numPr>
              <w:tabs>
                <w:tab w:val="clear" w:pos="1134"/>
                <w:tab w:val="left" w:leader="none" w:pos="707"/>
              </w:tabs>
              <w:bidi w:val="0"/>
              <w:spacing w:before="0" w:after="0"/>
              <w:ind w:start="707" w:hanging="283"/>
              <w:jc w:val="left"/>
              <w:rPr/>
            </w:pPr>
            <w:r>
              <w:rPr/>
              <w:t xml:space="preserve">Salli äskettäin suljettujen välilehtien avaaminen uudelleen Historia-valikosta, pitämällä ``+'' -painiketta painettuna välilehtipalkissa ja käyttämällä Shift-Command-T -näppäintä. </w:t>
            </w:r>
          </w:p>
          <w:p>
            <w:pPr>
              <w:pStyle w:val="TableContents"/>
              <w:numPr>
                <w:ilvl w:val="0"/>
                <w:numId w:val="103"/>
              </w:numPr>
              <w:tabs>
                <w:tab w:val="clear" w:pos="1134"/>
                <w:tab w:val="left" w:leader="none" w:pos="707"/>
              </w:tabs>
              <w:bidi w:val="0"/>
              <w:spacing w:before="0" w:after="0"/>
              <w:ind w:start="707" w:hanging="283"/>
              <w:jc w:val="left"/>
              <w:rPr/>
            </w:pPr>
            <w:r>
              <w:rPr/>
              <w:t xml:space="preserve">Kun linkki avautuu uuteen välilehteen, on nyt mahdollista painaa takaisin-painiketta tai pyyhkäistä sitä sulkeaksesi sen ja palataksesi alkuperäiseen välilehteen. </w:t>
            </w:r>
          </w:p>
          <w:p>
            <w:pPr>
              <w:pStyle w:val="TableContents"/>
              <w:numPr>
                <w:ilvl w:val="0"/>
                <w:numId w:val="103"/>
              </w:numPr>
              <w:tabs>
                <w:tab w:val="clear" w:pos="1134"/>
                <w:tab w:val="left" w:leader="none" w:pos="707"/>
              </w:tabs>
              <w:bidi w:val="0"/>
              <w:spacing w:before="0" w:after="0"/>
              <w:ind w:start="707" w:hanging="283"/>
              <w:jc w:val="left"/>
              <w:rPr/>
            </w:pPr>
            <w:r>
              <w:rPr/>
              <w:t xml:space="preserve">Usein vierailtujen sivustojen paremmuusjärjestyksen parantaminen </w:t>
            </w:r>
          </w:p>
          <w:p>
            <w:pPr>
              <w:pStyle w:val="TableContents"/>
              <w:numPr>
                <w:ilvl w:val="0"/>
                <w:numId w:val="103"/>
              </w:numPr>
              <w:tabs>
                <w:tab w:val="clear" w:pos="1134"/>
                <w:tab w:val="left" w:leader="none" w:pos="707"/>
              </w:tabs>
              <w:bidi w:val="0"/>
              <w:spacing w:before="0" w:after="0"/>
              <w:ind w:start="707" w:hanging="283"/>
              <w:jc w:val="left"/>
              <w:rPr/>
            </w:pPr>
            <w:r>
              <w:rPr/>
              <w:t xml:space="preserve">Web Inspectorin Aikajanat-välilehti </w:t>
            </w:r>
          </w:p>
          <w:p>
            <w:pPr>
              <w:pStyle w:val="TableContents"/>
              <w:numPr>
                <w:ilvl w:val="0"/>
                <w:numId w:val="103"/>
              </w:numPr>
              <w:tabs>
                <w:tab w:val="clear" w:pos="1134"/>
                <w:tab w:val="left" w:leader="none" w:pos="707"/>
              </w:tabs>
              <w:bidi w:val="0"/>
              <w:spacing w:before="0" w:after="283"/>
              <w:ind w:start="707" w:hanging="283"/>
              <w:jc w:val="left"/>
              <w:rPr/>
            </w:pPr>
            <w:r>
              <w:rPr/>
              <w:t xml:space="preserve">Vianmääritys Web Inspectorin avulla </w:t>
            </w:r>
          </w:p>
        </w:tc>
      </w:tr>
      <w:tr>
        <w:trPr/>
        <w:tc>
          <w:tcPr>
            <w:tcW w:w="1127" w:type="dxa"/>
            <w:tcBorders/>
            <w:vAlign w:val="center"/>
          </w:tcPr>
          <w:p>
            <w:pPr>
              <w:pStyle w:val="TableContents"/>
              <w:bidi w:val="0"/>
              <w:spacing w:before="0" w:after="283"/>
              <w:jc w:val="left"/>
              <w:rPr/>
            </w:pPr>
            <w:r>
              <w:rPr/>
              <w:t xml:space="preserve">10.0. 1 </w:t>
            </w:r>
          </w:p>
        </w:tc>
        <w:tc>
          <w:tcPr>
            <w:tcW w:w="1012" w:type="dxa"/>
            <w:tcBorders/>
            <w:vAlign w:val="center"/>
          </w:tcPr>
          <w:p>
            <w:pPr>
              <w:pStyle w:val="TableContents"/>
              <w:bidi w:val="0"/>
              <w:spacing w:before="0" w:after="283"/>
              <w:jc w:val="left"/>
              <w:rPr/>
            </w:pPr>
            <w:r>
              <w:rPr/>
              <w:t xml:space="preserve">602.2. 14 </w:t>
            </w:r>
          </w:p>
        </w:tc>
        <w:tc>
          <w:tcPr>
            <w:tcW w:w="1535" w:type="dxa"/>
            <w:tcBorders/>
            <w:vAlign w:val="center"/>
          </w:tcPr>
          <w:p>
            <w:pPr>
              <w:pStyle w:val="TableContents"/>
              <w:bidi w:val="0"/>
              <w:spacing w:before="0" w:after="283"/>
              <w:jc w:val="left"/>
              <w:rPr/>
            </w:pPr>
            <w:r>
              <w:rPr/>
              <w:t xml:space="preserve">lokakuu 24, 2016 </w:t>
            </w:r>
          </w:p>
        </w:tc>
        <w:tc>
          <w:tcPr>
            <w:tcW w:w="2028" w:type="dxa"/>
            <w:tcBorders/>
            <w:vAlign w:val="center"/>
          </w:tcPr>
          <w:p>
            <w:pPr>
              <w:pStyle w:val="TableContents"/>
              <w:bidi w:val="0"/>
              <w:spacing w:before="0" w:after="283"/>
              <w:jc w:val="left"/>
              <w:rPr/>
            </w:pPr>
            <w:r>
              <w:rPr/>
              <w:t xml:space="preserve">Turvallisuus- ja vakauspäivitys </w:t>
            </w:r>
          </w:p>
        </w:tc>
        <w:tc>
          <w:tcPr>
            <w:tcW w:w="4503" w:type="dxa"/>
            <w:gridSpan w:val="2"/>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Contents"/>
              <w:bidi w:val="0"/>
              <w:spacing w:before="0" w:after="283"/>
              <w:jc w:val="left"/>
              <w:rPr/>
            </w:pPr>
            <w:r>
              <w:rPr/>
              <w:t xml:space="preserve">10.0. 2 </w:t>
            </w:r>
          </w:p>
        </w:tc>
        <w:tc>
          <w:tcPr>
            <w:tcW w:w="1012" w:type="dxa"/>
            <w:tcBorders/>
            <w:vAlign w:val="center"/>
          </w:tcPr>
          <w:p>
            <w:pPr>
              <w:pStyle w:val="TableContents"/>
              <w:bidi w:val="0"/>
              <w:spacing w:before="0" w:after="283"/>
              <w:jc w:val="left"/>
              <w:rPr/>
            </w:pPr>
            <w:r>
              <w:rPr/>
              <w:t xml:space="preserve">602.3. 12 </w:t>
            </w:r>
          </w:p>
        </w:tc>
        <w:tc>
          <w:tcPr>
            <w:tcW w:w="1535" w:type="dxa"/>
            <w:tcBorders/>
            <w:vAlign w:val="center"/>
          </w:tcPr>
          <w:p>
            <w:pPr>
              <w:pStyle w:val="TableContents"/>
              <w:bidi w:val="0"/>
              <w:spacing w:before="0" w:after="283"/>
              <w:jc w:val="left"/>
              <w:rPr/>
            </w:pPr>
            <w:r>
              <w:rPr/>
              <w:t xml:space="preserve">joulukuu 13, 2016 </w:t>
            </w:r>
          </w:p>
        </w:tc>
        <w:tc>
          <w:tcPr>
            <w:tcW w:w="2028" w:type="dxa"/>
            <w:tcBorders/>
            <w:vAlign w:val="center"/>
          </w:tcPr>
          <w:p>
            <w:pPr>
              <w:pStyle w:val="TableContents"/>
              <w:bidi w:val="0"/>
              <w:spacing w:before="0" w:after="283"/>
              <w:jc w:val="left"/>
              <w:rPr/>
            </w:pPr>
            <w:r>
              <w:rPr/>
              <w:t xml:space="preserve">Turvallisuus- ja vakauspäivitys </w:t>
            </w:r>
          </w:p>
        </w:tc>
        <w:tc>
          <w:tcPr>
            <w:tcW w:w="4503" w:type="dxa"/>
            <w:gridSpan w:val="2"/>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Contents"/>
              <w:bidi w:val="0"/>
              <w:spacing w:before="0" w:after="283"/>
              <w:jc w:val="left"/>
              <w:rPr/>
            </w:pPr>
            <w:r>
              <w:rPr/>
              <w:t xml:space="preserve">10.0. 3 </w:t>
            </w:r>
          </w:p>
        </w:tc>
        <w:tc>
          <w:tcPr>
            <w:tcW w:w="1012" w:type="dxa"/>
            <w:tcBorders/>
            <w:vAlign w:val="center"/>
          </w:tcPr>
          <w:p>
            <w:pPr>
              <w:pStyle w:val="TableContents"/>
              <w:bidi w:val="0"/>
              <w:spacing w:before="0" w:after="283"/>
              <w:jc w:val="left"/>
              <w:rPr/>
            </w:pPr>
            <w:r>
              <w:rPr/>
              <w:t xml:space="preserve">602.4. 8 </w:t>
            </w:r>
          </w:p>
        </w:tc>
        <w:tc>
          <w:tcPr>
            <w:tcW w:w="1535" w:type="dxa"/>
            <w:tcBorders/>
            <w:vAlign w:val="center"/>
          </w:tcPr>
          <w:p>
            <w:pPr>
              <w:pStyle w:val="TableContents"/>
              <w:bidi w:val="0"/>
              <w:spacing w:before="0" w:after="283"/>
              <w:jc w:val="left"/>
              <w:rPr/>
            </w:pPr>
            <w:r>
              <w:rPr/>
              <w:t xml:space="preserve">tammikuu 23, 2017 </w:t>
            </w:r>
          </w:p>
        </w:tc>
        <w:tc>
          <w:tcPr>
            <w:tcW w:w="2028" w:type="dxa"/>
            <w:tcBorders/>
            <w:vAlign w:val="center"/>
          </w:tcPr>
          <w:p>
            <w:pPr>
              <w:pStyle w:val="TableContents"/>
              <w:bidi w:val="0"/>
              <w:spacing w:before="0" w:after="283"/>
              <w:jc w:val="left"/>
              <w:rPr/>
            </w:pPr>
            <w:r>
              <w:rPr/>
              <w:t xml:space="preserve">Turvallisuus- ja vakauspäivitys </w:t>
            </w:r>
          </w:p>
        </w:tc>
        <w:tc>
          <w:tcPr>
            <w:tcW w:w="4503" w:type="dxa"/>
            <w:gridSpan w:val="2"/>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Contents"/>
              <w:bidi w:val="0"/>
              <w:spacing w:before="0" w:after="283"/>
              <w:jc w:val="left"/>
              <w:rPr/>
            </w:pPr>
            <w:r>
              <w:rPr/>
              <w:t xml:space="preserve">10.1 </w:t>
            </w:r>
          </w:p>
        </w:tc>
        <w:tc>
          <w:tcPr>
            <w:tcW w:w="1012" w:type="dxa"/>
            <w:tcBorders/>
            <w:vAlign w:val="center"/>
          </w:tcPr>
          <w:p>
            <w:pPr>
              <w:pStyle w:val="TableContents"/>
              <w:bidi w:val="0"/>
              <w:spacing w:before="0" w:after="283"/>
              <w:jc w:val="left"/>
              <w:rPr/>
            </w:pPr>
            <w:r>
              <w:rPr/>
              <w:t xml:space="preserve">603.1. 30 </w:t>
            </w:r>
          </w:p>
        </w:tc>
        <w:tc>
          <w:tcPr>
            <w:tcW w:w="1535" w:type="dxa"/>
            <w:tcBorders/>
            <w:vAlign w:val="center"/>
          </w:tcPr>
          <w:p>
            <w:pPr>
              <w:pStyle w:val="TableContents"/>
              <w:bidi w:val="0"/>
              <w:spacing w:before="0" w:after="283"/>
              <w:jc w:val="left"/>
              <w:rPr/>
            </w:pPr>
            <w:r>
              <w:rPr/>
              <w:t xml:space="preserve">maaliskuu 27, 2017 </w:t>
            </w:r>
          </w:p>
        </w:tc>
        <w:tc>
          <w:tcPr>
            <w:tcW w:w="2028" w:type="dxa"/>
            <w:tcBorders/>
            <w:vAlign w:val="center"/>
          </w:tcPr>
          <w:p>
            <w:pPr>
              <w:pStyle w:val="TableContents"/>
              <w:bidi w:val="0"/>
              <w:spacing w:before="0" w:after="283"/>
              <w:jc w:val="left"/>
              <w:rPr/>
            </w:pPr>
            <w:r>
              <w:rPr/>
              <w:t xml:space="preserve">Uusia web-teknologian lisäyksiä ja parannuksia, kuten Fetch API, CSS Grid Layout, ECMAScript 2016 &amp; ECMAScript 2017, IndexedDB 2.0, Custom Elements, Gamepad API, Pointer Lock API, interaktiivinen lomakkeen validointi, syöttötapahtumat, HTML5-latausattribuutin tuki, HTML Media Capture, parannettu kiinteän ja tahmean elementin paikannus, parannettu Web Inspector -vianmääritys, CSS-laajavärien tuki, vähennetty liikkeen mediakysely, ja paljon muuta. Sisältää myös tietoturvakorjauksia. </w:t>
            </w:r>
          </w:p>
        </w:tc>
        <w:tc>
          <w:tcPr>
            <w:tcW w:w="4503" w:type="dxa"/>
            <w:gridSpan w:val="2"/>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Contents"/>
              <w:bidi w:val="0"/>
              <w:spacing w:before="0" w:after="283"/>
              <w:jc w:val="left"/>
              <w:rPr/>
            </w:pPr>
            <w:r>
              <w:rPr/>
              <w:t xml:space="preserve">10.1. 1 </w:t>
            </w:r>
          </w:p>
        </w:tc>
        <w:tc>
          <w:tcPr>
            <w:tcW w:w="1012" w:type="dxa"/>
            <w:tcBorders/>
            <w:vAlign w:val="center"/>
          </w:tcPr>
          <w:p>
            <w:pPr>
              <w:pStyle w:val="TableContents"/>
              <w:bidi w:val="0"/>
              <w:spacing w:before="0" w:after="283"/>
              <w:jc w:val="left"/>
              <w:rPr/>
            </w:pPr>
            <w:r>
              <w:rPr/>
              <w:t xml:space="preserve">603.2. 4 </w:t>
            </w:r>
          </w:p>
        </w:tc>
        <w:tc>
          <w:tcPr>
            <w:tcW w:w="1535" w:type="dxa"/>
            <w:tcBorders/>
            <w:vAlign w:val="center"/>
          </w:tcPr>
          <w:p>
            <w:pPr>
              <w:pStyle w:val="TableContents"/>
              <w:bidi w:val="0"/>
              <w:spacing w:before="0" w:after="283"/>
              <w:jc w:val="left"/>
              <w:rPr/>
            </w:pPr>
            <w:r>
              <w:rPr/>
              <w:t xml:space="preserve">toukokuu 15, 2017 </w:t>
            </w:r>
          </w:p>
        </w:tc>
        <w:tc>
          <w:tcPr>
            <w:tcW w:w="2028" w:type="dxa"/>
            <w:tcBorders/>
            <w:vAlign w:val="center"/>
          </w:tcPr>
          <w:p>
            <w:pPr>
              <w:pStyle w:val="TableContents"/>
              <w:bidi w:val="0"/>
              <w:spacing w:before="0" w:after="283"/>
              <w:jc w:val="left"/>
              <w:rPr/>
            </w:pPr>
            <w:r>
              <w:rPr/>
              <w:t xml:space="preserve">Turvallisuus- ja vakauspäivitys </w:t>
            </w:r>
          </w:p>
        </w:tc>
        <w:tc>
          <w:tcPr>
            <w:tcW w:w="4503" w:type="dxa"/>
            <w:gridSpan w:val="2"/>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Contents"/>
              <w:bidi w:val="0"/>
              <w:spacing w:before="0" w:after="283"/>
              <w:jc w:val="left"/>
              <w:rPr/>
            </w:pPr>
            <w:r>
              <w:rPr/>
              <w:t xml:space="preserve">10.1. 2 </w:t>
            </w:r>
          </w:p>
        </w:tc>
        <w:tc>
          <w:tcPr>
            <w:tcW w:w="1012" w:type="dxa"/>
            <w:tcBorders/>
            <w:vAlign w:val="center"/>
          </w:tcPr>
          <w:p>
            <w:pPr>
              <w:pStyle w:val="TableContents"/>
              <w:bidi w:val="0"/>
              <w:spacing w:before="0" w:after="283"/>
              <w:jc w:val="left"/>
              <w:rPr/>
            </w:pPr>
            <w:r>
              <w:rPr/>
              <w:t xml:space="preserve">603.3. 8 </w:t>
            </w:r>
          </w:p>
        </w:tc>
        <w:tc>
          <w:tcPr>
            <w:tcW w:w="1535" w:type="dxa"/>
            <w:tcBorders/>
            <w:vAlign w:val="center"/>
          </w:tcPr>
          <w:p>
            <w:pPr>
              <w:pStyle w:val="TableContents"/>
              <w:bidi w:val="0"/>
              <w:spacing w:before="0" w:after="283"/>
              <w:jc w:val="left"/>
              <w:rPr/>
            </w:pPr>
            <w:r>
              <w:rPr/>
              <w:t xml:space="preserve">heinäkuu 19, 2017 </w:t>
            </w:r>
          </w:p>
        </w:tc>
        <w:tc>
          <w:tcPr>
            <w:tcW w:w="2028" w:type="dxa"/>
            <w:tcBorders/>
            <w:vAlign w:val="center"/>
          </w:tcPr>
          <w:p>
            <w:pPr>
              <w:pStyle w:val="TableContents"/>
              <w:bidi w:val="0"/>
              <w:spacing w:before="0" w:after="283"/>
              <w:jc w:val="left"/>
              <w:rPr/>
            </w:pPr>
            <w:r>
              <w:rPr/>
              <w:t xml:space="preserve">Turvallisuus- ja vakauspäivitys </w:t>
            </w:r>
          </w:p>
        </w:tc>
        <w:tc>
          <w:tcPr>
            <w:tcW w:w="4503" w:type="dxa"/>
            <w:gridSpan w:val="2"/>
            <w:tcBorders/>
          </w:tcPr>
          <w:p>
            <w:pPr>
              <w:pStyle w:val="TableContents"/>
              <w:bidi w:val="0"/>
              <w:spacing w:before="0" w:after="283"/>
              <w:jc w:val="left"/>
              <w:rPr>
                <w:sz w:val="4"/>
                <w:szCs w:val="4"/>
              </w:rPr>
            </w:pPr>
            <w:r>
              <w:rPr>
                <w:sz w:val="4"/>
                <w:szCs w:val="4"/>
              </w:rPr>
            </w:r>
          </w:p>
        </w:tc>
      </w:tr>
      <w:tr>
        <w:trPr/>
        <w:tc>
          <w:tcPr>
            <w:tcW w:w="1127" w:type="dxa"/>
            <w:tcBorders/>
            <w:vAlign w:val="center"/>
          </w:tcPr>
          <w:p>
            <w:pPr>
              <w:pStyle w:val="TableHeading"/>
              <w:suppressLineNumbers/>
              <w:bidi w:val="0"/>
              <w:spacing w:before="0" w:after="283"/>
              <w:jc w:val="center"/>
              <w:rPr/>
            </w:pPr>
            <w:r>
              <w:rPr>
                <w:color w:val="A9A9A9"/>
              </w:rPr>
              <w:t xml:space="preserve">Safari </w:t>
            </w:r>
            <w:r>
              <w:rPr/>
              <w:t xml:space="preserve">11 </w:t>
            </w:r>
          </w:p>
        </w:tc>
        <w:tc>
          <w:tcPr>
            <w:tcW w:w="1012" w:type="dxa"/>
            <w:tcBorders/>
            <w:vAlign w:val="center"/>
          </w:tcPr>
          <w:p>
            <w:pPr>
              <w:pStyle w:val="TableContents"/>
              <w:bidi w:val="0"/>
              <w:spacing w:before="0" w:after="283"/>
              <w:jc w:val="left"/>
              <w:rPr/>
            </w:pPr>
            <w:r>
              <w:rPr/>
              <w:t xml:space="preserve">11.0 </w:t>
            </w:r>
          </w:p>
        </w:tc>
        <w:tc>
          <w:tcPr>
            <w:tcW w:w="1535" w:type="dxa"/>
            <w:tcBorders/>
            <w:vAlign w:val="center"/>
          </w:tcPr>
          <w:p>
            <w:pPr>
              <w:pStyle w:val="TableContents"/>
              <w:bidi w:val="0"/>
              <w:spacing w:before="0" w:after="283"/>
              <w:jc w:val="left"/>
              <w:rPr>
                <w:sz w:val="4"/>
                <w:szCs w:val="4"/>
              </w:rPr>
            </w:pPr>
            <w:r>
              <w:rPr>
                <w:sz w:val="4"/>
                <w:szCs w:val="4"/>
              </w:rPr>
            </w:r>
          </w:p>
        </w:tc>
        <w:tc>
          <w:tcPr>
            <w:tcW w:w="2028" w:type="dxa"/>
            <w:tcBorders/>
            <w:vAlign w:val="center"/>
          </w:tcPr>
          <w:p>
            <w:pPr>
              <w:pStyle w:val="TableHeading"/>
              <w:suppressLineNumbers/>
              <w:bidi w:val="0"/>
              <w:spacing w:before="0" w:after="283"/>
              <w:jc w:val="center"/>
              <w:rPr/>
            </w:pPr>
            <w:r>
              <w:rPr/>
              <w:t xml:space="preserve">OS X 10.11-macOS 10.13 </w:t>
            </w:r>
          </w:p>
        </w:tc>
        <w:tc>
          <w:tcPr>
            <w:tcW w:w="1819" w:type="dxa"/>
            <w:tcBorders/>
            <w:vAlign w:val="center"/>
          </w:tcPr>
          <w:p>
            <w:pPr>
              <w:pStyle w:val="TableContents"/>
              <w:bidi w:val="0"/>
              <w:spacing w:before="0" w:after="283"/>
              <w:jc w:val="left"/>
              <w:rPr/>
            </w:pPr>
            <w:r>
              <w:rPr/>
              <w:t xml:space="preserve">Syyskuu 19, 2017 </w:t>
            </w:r>
          </w:p>
        </w:tc>
        <w:tc>
          <w:tcPr>
            <w:tcW w:w="2684" w:type="dxa"/>
            <w:tcBorders/>
            <w:vAlign w:val="center"/>
          </w:tcPr>
          <w:p>
            <w:pPr>
              <w:pStyle w:val="TableContents"/>
              <w:bidi w:val="0"/>
              <w:jc w:val="left"/>
              <w:rPr/>
            </w:pPr>
            <w:r>
              <w:rPr/>
              <w:t xml:space="preserve">Mukana macOS 10.13 High Sierra. </w:t>
            </w:r>
          </w:p>
          <w:p>
            <w:pPr>
              <w:pStyle w:val="TableContents"/>
              <w:numPr>
                <w:ilvl w:val="0"/>
                <w:numId w:val="104"/>
              </w:numPr>
              <w:tabs>
                <w:tab w:val="clear" w:pos="1134"/>
                <w:tab w:val="left" w:leader="none" w:pos="707"/>
              </w:tabs>
              <w:bidi w:val="0"/>
              <w:spacing w:before="0" w:after="0"/>
              <w:ind w:start="707" w:hanging="283"/>
              <w:jc w:val="left"/>
              <w:rPr/>
            </w:pPr>
            <w:r>
              <w:rPr/>
              <w:t xml:space="preserve">Estää äänen automaattisen toistamisen useimmilla verkkosivustoilla </w:t>
            </w:r>
          </w:p>
          <w:p>
            <w:pPr>
              <w:pStyle w:val="TableContents"/>
              <w:numPr>
                <w:ilvl w:val="0"/>
                <w:numId w:val="104"/>
              </w:numPr>
              <w:tabs>
                <w:tab w:val="clear" w:pos="1134"/>
                <w:tab w:val="left" w:leader="none" w:pos="707"/>
              </w:tabs>
              <w:bidi w:val="0"/>
              <w:spacing w:before="0" w:after="0"/>
              <w:ind w:start="707" w:hanging="283"/>
              <w:jc w:val="left"/>
              <w:rPr/>
            </w:pPr>
            <w:r>
              <w:rPr/>
              <w:t xml:space="preserve">Sisältää älykkään jäljityksen eston, joka tunnistaa verkkosivujen jäljittäjät ja estää niitä keräämästä tietoja sinusta. </w:t>
            </w:r>
          </w:p>
          <w:p>
            <w:pPr>
              <w:pStyle w:val="TableContents"/>
              <w:numPr>
                <w:ilvl w:val="0"/>
                <w:numId w:val="104"/>
              </w:numPr>
              <w:tabs>
                <w:tab w:val="clear" w:pos="1134"/>
                <w:tab w:val="left" w:leader="none" w:pos="707"/>
              </w:tabs>
              <w:bidi w:val="0"/>
              <w:spacing w:before="0" w:after="0"/>
              <w:ind w:start="707" w:hanging="283"/>
              <w:jc w:val="left"/>
              <w:rPr/>
            </w:pPr>
            <w:r>
              <w:rPr/>
              <w:t xml:space="preserve">Määritä lukijan, sisällönestolaitteiden, sivun zoomauksen ja automaattisen toiston asetukset verkkosivustokohtaisesti tai kaikille verkkosivustoille. </w:t>
            </w:r>
          </w:p>
          <w:p>
            <w:pPr>
              <w:pStyle w:val="TableContents"/>
              <w:numPr>
                <w:ilvl w:val="0"/>
                <w:numId w:val="104"/>
              </w:numPr>
              <w:tabs>
                <w:tab w:val="clear" w:pos="1134"/>
                <w:tab w:val="left" w:leader="none" w:pos="707"/>
              </w:tabs>
              <w:bidi w:val="0"/>
              <w:spacing w:before="0" w:after="0"/>
              <w:ind w:start="707" w:hanging="283"/>
              <w:jc w:val="left"/>
              <w:rPr/>
            </w:pPr>
            <w:r>
              <w:rPr/>
              <w:t xml:space="preserve">Sisältää päivitetyt mediaohjaimet HTML5-videota ja -ääntä varten. </w:t>
            </w:r>
          </w:p>
          <w:p>
            <w:pPr>
              <w:pStyle w:val="TableContents"/>
              <w:numPr>
                <w:ilvl w:val="0"/>
                <w:numId w:val="104"/>
              </w:numPr>
              <w:tabs>
                <w:tab w:val="clear" w:pos="1134"/>
                <w:tab w:val="left" w:leader="none" w:pos="707"/>
              </w:tabs>
              <w:bidi w:val="0"/>
              <w:spacing w:before="0" w:after="0"/>
              <w:ind w:start="707" w:hanging="283"/>
              <w:jc w:val="left"/>
              <w:rPr/>
            </w:pPr>
            <w:r>
              <w:rPr/>
              <w:t xml:space="preserve">Lisätty tuki uusille verkkotekniikoille, kuten WebRTC, Media Capture API, Resource Timing API, WebAssembly, muuttuvat fontit, CSS-lyhenteet ja paljon muuta. </w:t>
            </w:r>
          </w:p>
          <w:p>
            <w:pPr>
              <w:pStyle w:val="TableContents"/>
              <w:numPr>
                <w:ilvl w:val="0"/>
                <w:numId w:val="104"/>
              </w:numPr>
              <w:tabs>
                <w:tab w:val="clear" w:pos="1134"/>
                <w:tab w:val="left" w:leader="none" w:pos="707"/>
              </w:tabs>
              <w:bidi w:val="0"/>
              <w:spacing w:before="0" w:after="283"/>
              <w:ind w:start="707" w:hanging="283"/>
              <w:jc w:val="left"/>
              <w:rPr/>
            </w:pPr>
            <w:r>
              <w:rPr/>
              <w:t xml:space="preserve">Turvallisuuskorjaukset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uusin versio safarista os x:lle?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uusin versio safarista macissa?</w:t>
      </w:r>
    </w:p>
    <w:p>
      <w:pPr>
        <w:pStyle w:val="TextBody"/>
        <w:bidi w:val="0"/>
        <w:jc w:val="left"/>
        <w:rPr>
          <w:b/>
          <w:u w:val="single"/>
          <w:shd w:val="clear" w:fill="FFFF00"/>
        </w:rPr>
      </w:pPr>
      <w:r>
        <w:rPr>
          <w:b/>
          <w:u w:val="single"/>
          <w:shd w:val="clear" w:fill="FFFF00"/>
        </w:rPr>
        <w:t xml:space="preserve">Asiakirjan numero 1750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Take That on englantilainen popmusiikkiyhtye, joka perustettiin </w:t>
      </w:r>
      <w:r>
        <w:rPr>
          <w:color w:val="A9A9A9"/>
        </w:rPr>
        <w:t xml:space="preserve">Manchesterissa, Englannissa </w:t>
      </w:r>
      <w:r>
        <w:rPr/>
        <w:t xml:space="preserve">vuonna 1990. Ryhmään kuuluvat tällä hetkellä Gary Barlow, Howard Donald ja Mark Owen. Alkuperäiseen kokoonpanoon kuuluivat myös Jason Orange ja Robbie Williams. Barlow toimii yhtyeen laulajana ja pääasiallisena lauluntekijänä, Owen ja Williams aluksi taustalaulajina ja Donald ja Orange lähinnä tanssijoina.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jäsenet ottavat, että tulevat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Williams jätti yhtyeen vuonna 1995, kun neljä jäljellä olevaa jäsentä saattoi maailmankiertueensa päätökseen ja julkaisi viimeisen singlen ennen kuin yhtye hajosi vuonna </w:t>
      </w:r>
      <w:r>
        <w:rPr>
          <w:color w:val="A9A9A9"/>
        </w:rPr>
        <w:t xml:space="preserve">1996</w:t>
      </w:r>
      <w:r>
        <w:rPr/>
        <w:t xml:space="preserve">. Sen jälkeen kun yhtyeestä oli kuvattu vuonna 2005 dokumenttielokuva ja julkaistu uusi Greatest Hits -albumi, nelihenkinen Take That ilman Williamsia ilmoitti virallisesti vuonna 2006 järjestettävästä The Ultimate Tour -yhtyekiertueesta ympäri Yhdistynyttä kuningaskuntaa. Toukokuun 9. päivänä 2006 ilmoitettiin, että yhtye äänittää jälleen uutta materiaalia yhdessä; heidän neljäs studioalbuminsa Beautiful World julkaistiin vuonna 2006, ja sitä seurasi The Circus vuonna 2008. Yhtye saavutti uutta menestystä nelihenkisenä kokoonpanona ja teki useita listahittejä Isossa-Britanniassa ja Euroopassa ja myi yli 45 miljoonaa levyä maailmanlaajuisesti.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otit tuon jaettu ensimmäisen kerran...</w:t>
      </w:r>
    </w:p>
    <w:p>
      <w:pPr>
        <w:pStyle w:val="TextBody"/>
        <w:bidi w:val="0"/>
        <w:jc w:val="left"/>
        <w:rPr>
          <w:b/>
          <w:u w:val="single"/>
          <w:shd w:val="clear" w:fill="FFFF00"/>
        </w:rPr>
      </w:pPr>
      <w:r>
        <w:rPr>
          <w:b/>
          <w:u w:val="single"/>
          <w:shd w:val="clear" w:fill="FFFF00"/>
        </w:rPr>
        <w:t xml:space="preserve">Asiakirjan numero 1751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Amerikkalaisessa poliittisessa keskustelussa osavaltioiden oikeudet ovat poliittisia valtuuksia, jotka Yhdysvaltain perustuslain mukaan kuuluvat osavaltioiden hallituksille eikä liittovaltion hallitukselle ja jotka heijastavat erityisesti kongressin lueteltuja valtuuksia ja </w:t>
      </w:r>
      <w:r>
        <w:rPr>
          <w:color w:val="A9A9A9"/>
        </w:rPr>
        <w:t xml:space="preserve">kymmenettä lisäystä</w:t>
      </w:r>
      <w:r>
        <w:rPr/>
        <w:t xml:space="preserve">. Perustuslaissa lueteltuihin lueteltuihin toimivaltuuksiin sisältyy liittovaltion yksinomaisia toimivaltuuksia sekä osavaltioiden kanssa jaettuja rinnakkaisia toimivaltuuksia, ja kaikki nämä toimivaltuudet on erotettu varatuista toimivaltuuksista - joita kutsutaan myös osavaltioiden oikeuksiksi - ja jotka vain osavaltioilla 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valtiot saavat perustuslaissa säädetyn valtansa?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Liittovaltion ja osavaltioiden toimivaltuuksien välistä tasapainoa, sellaisena kuin se on määritelty Yhdysvaltain </w:t>
      </w:r>
      <w:r>
        <w:rPr>
          <w:color w:val="A9A9A9"/>
        </w:rPr>
        <w:t xml:space="preserve">perustuslain ylivertaisuuslausekkeessa, </w:t>
      </w:r>
      <w:r>
        <w:rPr/>
        <w:t xml:space="preserve">käsiteltiin ensimmäisen kerran asiassa McCulloch v. Maryland (1819). Tuomioistuimen päällikkötuomari John Marshallin tekemässä päätöksessä todettiin, että liittovaltion hallituksen perustuslaillisia valtuuksiaan käyttäessään antamat lait ovat yleensä ensisijaisia osavaltioiden hallitusten antamiin ristiriitaisiin lakeihin nähden. McCullochin jälkeen ensisijaiset oikeudelliset kysymykset tällä alalla koskivat kongressin perustuslaillisten valtuuksien laajuutta ja sitä, onko osavaltioilla tiettyjä valtuuksia liittovaltion hallituksen ulkopuolelle, vaikka perustuslaki ei nimenomaisesti rajoita niitä osavaltioille.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osavaltioille perustuslain mukaan varattu valta on peräisin?</w:t>
      </w:r>
    </w:p>
    <w:p>
      <w:pPr>
        <w:pStyle w:val="TextBody"/>
        <w:bidi w:val="0"/>
        <w:jc w:val="left"/>
        <w:rPr>
          <w:b/>
          <w:u w:val="single"/>
          <w:shd w:val="clear" w:fill="FFFF00"/>
        </w:rPr>
      </w:pPr>
      <w:r>
        <w:rPr>
          <w:b/>
          <w:u w:val="single"/>
          <w:shd w:val="clear" w:fill="FFFF00"/>
        </w:rPr>
        <w:t xml:space="preserve">Asiakirjan numero 1752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Lesley Diana Joseph </w:t>
      </w:r>
      <w:r>
        <w:rPr/>
        <w:t xml:space="preserve">(s. 14. lokakuuta 1945) on englantilainen näyttelijä ja lähetystoimittaja, joka tunnetaan Dorien Greenin roolista komediasarjassa Birds of a Feather vuosina 1989-1998 ja vuodesta 2014 lähtien. Muita televisiosarjoja ovat Absurd Person Singular (1985) ja Night and Day (2001 -- 03). Hänen näyttämörooleihinsa lukeutuvat muun muassa Ison-Britannian kiertueilla esitetyt Thoroughly Modern Millie (2005), Calendar Girls (2011) ja Annie (2015). Vuonna 2018 hän oli ehdolla Olivier-palkinnon saajaksi parhaasta musikaalin miessivuosasta Young Frankensteinin alkuperäisessä West Endin tuotannossa.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Doreenia Linnut höyhenistä -elokuvassa...</w:t>
      </w:r>
    </w:p>
    <w:p>
      <w:pPr>
        <w:pStyle w:val="TextBody"/>
        <w:bidi w:val="0"/>
        <w:jc w:val="left"/>
        <w:rPr>
          <w:b/>
          <w:u w:val="single"/>
          <w:shd w:val="clear" w:fill="FFFF00"/>
        </w:rPr>
      </w:pPr>
      <w:r>
        <w:rPr>
          <w:b/>
          <w:u w:val="single"/>
          <w:shd w:val="clear" w:fill="FFFF00"/>
        </w:rPr>
        <w:t xml:space="preserve">Asiakirjan numero 1753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Hanukan päivämäärät määräytyvät heprealaisen kalenterin mukaan. Hanukka alkaa Kislevin 25. päivänä ja päättyy </w:t>
      </w:r>
      <w:r>
        <w:rPr>
          <w:color w:val="A9A9A9"/>
        </w:rPr>
        <w:t xml:space="preserve">Tevetin 2. tai 3. päivänä </w:t>
      </w:r>
      <w:r>
        <w:rPr/>
        <w:t xml:space="preserve">(Kislevissä voi olla 29 tai 30 päivää). Juutalainen päivä alkaa auringonlaskun aikaan. Hanukka alkaa luetellun päivän auringonlaskun aikaan.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hanukka päättyy juutalaisen kalenterin mukaan?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Hanukan viimeinen </w:t>
      </w:r>
      <w:r>
        <w:rPr/>
        <w:t xml:space="preserve">päivä </w:t>
      </w:r>
      <w:r>
        <w:rPr/>
        <w:t xml:space="preserve">tunnetaan toisissa nimellä Zot Hanukka ja toisissa nimellä Chanukat HaMizbeach, synagogassa tänä päivänä luetun jakeen Numera 7:84, Zot Hanukkat Hamizbe'ach, mukaan: ``Tämä oli alttarin vihkiminen''. Kabbalan ja hasidismin opetusten mukaan tämä päivä on Jom Kippurin korkean juhlapäivän kauden viimeinen "sinetti", ja sitä pidetään ajankohtana, jolloin on tehtävä parannus rakkaudesta Jumalaa kohtaan. Tässä hengessä monet hasidijuutalaiset toivottavat toisilleen Gmar chatimah tovah (``sinetöikää teidät täysin lopullisesti''), joka on perinteinen tervehdys Jom Kippurin aikana. Hasidilaisessa ja kabbalistisessa kirjallisuudessa opetetaan, että tämä päivä on erityisen suotuisa rukousten täyttymiselle.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hanukan tärkein ilta?</w:t>
      </w:r>
    </w:p>
    <w:p>
      <w:pPr>
        <w:pStyle w:val="TextBody"/>
        <w:bidi w:val="0"/>
        <w:jc w:val="left"/>
        <w:rPr>
          <w:b/>
          <w:u w:val="single"/>
          <w:shd w:val="clear" w:fill="FFFF00"/>
        </w:rPr>
      </w:pPr>
      <w:r>
        <w:rPr>
          <w:b/>
          <w:u w:val="single"/>
          <w:shd w:val="clear" w:fill="FFFF00"/>
        </w:rPr>
        <w:t xml:space="preserve">Asiakirjan numero 1754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Neiti Kobayashin lohikäärmeen neito (jap. </w:t>
      </w:r>
      <w:r>
        <w:rPr/>
        <w:t xml:space="preserve">小林 さん ちの メイ </w:t>
      </w:r>
      <w:r>
        <w:rPr/>
        <w:t xml:space="preserve">ドラゴン, Hepburn: Kobayashi-san Chi no Meidoragon) on japanilainen mangasarja, jonka on kirjoittanut ja kuvittanut Coolkyoushinja. Sarja alkoi sarjataulukoinnin Futabasha's Monthly Action -lehdessä </w:t>
      </w:r>
      <w:r>
        <w:rPr>
          <w:color w:val="A9A9A9"/>
        </w:rPr>
        <w:t xml:space="preserve">toukokuussa 2013, </w:t>
      </w:r>
      <w:r>
        <w:rPr/>
        <w:t xml:space="preserve">ja Seven Seas Entertainment on lisensoinut sen Pohjois-Amerikassa. Mitsuhiro Kimuran kirjoittama spin-off-manga aloitti sarjistamisen Monthly Action -lehdessä joulukuussa 2016. Kyoto Animationin tuottama anime-televisiosarja esitettiin Japanissa tammi-huhtikuussa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neiti Kobayashin Lohikäärmeen neito ilmestyi...</w:t>
      </w:r>
    </w:p>
    <w:p>
      <w:pPr>
        <w:pStyle w:val="TextBody"/>
        <w:bidi w:val="0"/>
        <w:jc w:val="left"/>
        <w:rPr>
          <w:b/>
          <w:u w:val="single"/>
          <w:shd w:val="clear" w:fill="FFFF00"/>
        </w:rPr>
      </w:pPr>
      <w:r>
        <w:rPr>
          <w:b/>
          <w:u w:val="single"/>
          <w:shd w:val="clear" w:fill="FFFF00"/>
        </w:rPr>
        <w:t xml:space="preserve">Asiakirjan numero 1755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Tiettyjen punkkien, kuten Yhdysvalloissa esiintyvän yksinäisen tähtipunkin, puremien, jotka voivat siirtää tätä hiilihydraattia uhriin, on todettu olevan osallisena tämän viivästyneen allergisen reaktion kehittymisessä, jonka nisäkkäiden lihavalmisteiden nauttiminen laukaisee. Päinvastaisista myytteistä huolimatta </w:t>
      </w:r>
      <w:r>
        <w:rPr>
          <w:color w:val="A9A9A9"/>
        </w:rPr>
        <w:t xml:space="preserve">alfa-gal-allergia </w:t>
      </w:r>
      <w:r>
        <w:rPr/>
        <w:t xml:space="preserve">ei vaadi sairastuneen ryhtymistä kasvissyöjäksi, sillä siipikarja ja kala eivät aiheuta reaktiota.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punkin levittämä tauti, joka tekee sinut allergiseksi lihalle.</w:t>
      </w:r>
    </w:p>
    <w:p>
      <w:pPr>
        <w:pStyle w:val="TextBody"/>
        <w:bidi w:val="0"/>
        <w:jc w:val="left"/>
        <w:rPr>
          <w:b/>
          <w:u w:val="single"/>
          <w:shd w:val="clear" w:fill="FFFF00"/>
        </w:rPr>
      </w:pPr>
      <w:r>
        <w:rPr>
          <w:b/>
          <w:u w:val="single"/>
          <w:shd w:val="clear" w:fill="FFFF00"/>
        </w:rPr>
        <w:t xml:space="preserve">Asiakirjan numero 1756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Robert Baratheon </w:t>
      </w:r>
      <w:r>
        <w:rPr/>
        <w:t xml:space="preserve">esiteltiin vuonna 1996 ilmestyneessä A Game of Thrones -elokuvassa, ja hän </w:t>
      </w:r>
      <w:r>
        <w:rPr/>
        <w:t xml:space="preserve">on lordi Steffon Baratheonin ja Myrskynpään lady Cassana Estermontin vanhin poika ja perijä, Myrskylänmaan, yhden Westerosin seitsemästä kuningaskunnasta, ylipäällikkö sekä Stannisin ja Renlyn veli. Robert taisteli kapinassa, joka sai nimensä hänen mukaansa, saadakseen kihlattunsa Lyanna Starkin takaisin tämän veljen ja tämän läheisen ystävän Eddard Starkin sekä heidän kasvattinsa Jon Arrynin avulla. Murskattuaan Targaryen-dynastian ja voitettuaan sodan Robert otti rautavaltaistuimen kaukaiselta serkultaan Aerys II Targaryenilta (joka sai lempinimen ``Hullu kuningas'') ja perusti Baratheon-dynastian sen ensimmäisenä kuninkaana. Koska Lyanna kuitenkin kuoli sodan aikana, Robert nai sen sijaan Tywin Lannisterin tyttären Cersein varmistaakseen poliittisen vakauden.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kuningas Game of Thronesissa?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 Game of Thronesin alussa Robert, silloinen kuningas, on juuri tullut Talvivaaraan nimittämään Eddard Starkin kuninkaan kädeksi. Hän ei tiennyt, että Cersein kolme lasta olivat siis hänen veljensä Jaimen isiä. Robert on kiinnostuneempi ruoasta, juomasta ja turnajaisista kuin hallinnosta, ja hän on tuhlaillut kuninkaallisen kassan, jolloin kruunu on pahasti velkaantunut. Kun hän kuolee </w:t>
      </w:r>
      <w:r>
        <w:rPr>
          <w:color w:val="A9A9A9"/>
        </w:rPr>
        <w:t xml:space="preserve">Cersein</w:t>
      </w:r>
      <w:r>
        <w:rPr/>
        <w:t xml:space="preserve"> järjestämässä metsästysonnettomuudessa</w:t>
      </w:r>
      <w:r>
        <w:rPr/>
        <w:t xml:space="preserve">, kuningaskunnat ajautuvat sisällissotaan. Hänen kuolemansa saa aikaan sodan, joka kattaa koko seuraavat kaksi kirjaa, eli Viiden kuninkaan sodan, jossa hänen kaksi veljeään, lordit Renly ja Stannis Baratheon, julistautuvat laillisiksi kuninkaiksi. Myös Robb Stark julistautuu Pohjoisen kuninkaaksi ja Kolmikärjen kuninkaaksi, ja lordi Balon Greyjoy julistautuu Rautasaarten kuninkaaksi.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tappoi kuningas Robertin Game of Thronesissa?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tappoi Robert Baratheonin Game of Thronesissa?</w:t>
      </w:r>
    </w:p>
    <w:p>
      <w:pPr>
        <w:pStyle w:val="TextBody"/>
        <w:bidi w:val="0"/>
        <w:jc w:val="left"/>
        <w:rPr>
          <w:b/>
          <w:u w:val="single"/>
          <w:shd w:val="clear" w:fill="FFFF00"/>
        </w:rPr>
      </w:pPr>
      <w:r>
        <w:rPr>
          <w:b/>
          <w:u w:val="single"/>
          <w:shd w:val="clear" w:fill="FFFF00"/>
        </w:rPr>
        <w:t xml:space="preserve">Asiakirjan numero 1757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William Theakston </w:t>
      </w:r>
      <w:r>
        <w:rPr/>
        <w:t xml:space="preserve">(s. 4. lokakuuta 1984) on englantilainen näyttelijä, joka esiintyi ensimmäisessä Harry Potter -elokuvassa. Hän näytteli Luihu-kvidditchinin etsijä Terence Higgsin roolia. Hän kävi Latymer Upper Schoolia.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luihuinen etsijä Harry Potter 1:ssä?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luihuaisen etsijää Velhon kivessä...</w:t>
      </w:r>
    </w:p>
    <w:p>
      <w:pPr>
        <w:pStyle w:val="TextBody"/>
        <w:bidi w:val="0"/>
        <w:jc w:val="left"/>
        <w:rPr>
          <w:b/>
          <w:u w:val="single"/>
          <w:shd w:val="clear" w:fill="FFFF00"/>
        </w:rPr>
      </w:pPr>
      <w:r>
        <w:rPr>
          <w:b/>
          <w:u w:val="single"/>
          <w:shd w:val="clear" w:fill="FFFF00"/>
        </w:rPr>
        <w:t xml:space="preserve">Asiakirjan numero 1758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Mountain Meadowsin verilöyly Osa mormonisotaa </w:t>
      </w:r>
    </w:p>
    <w:tbl>
      <w:tblPr>
        <w:tblW w:w="9782" w:type="dxa"/>
        <w:jc w:val="left"/>
        <w:tblInd w:w="0" w:type="dxa"/>
        <w:tblLayout w:type="fixed"/>
        <w:tblCellMar>
          <w:top w:w="28" w:type="dxa"/>
          <w:left w:w="28" w:type="dxa"/>
          <w:bottom w:w="28" w:type="dxa"/>
          <w:right w:w="28" w:type="dxa"/>
        </w:tblCellMar>
      </w:tblPr>
      <w:tblGrid>
        <w:gridCol w:w="1966"/>
        <w:gridCol w:w="7816"/>
      </w:tblGrid>
      <w:tr>
        <w:trPr/>
        <w:tc>
          <w:tcPr>
            <w:tcW w:w="1966" w:type="dxa"/>
            <w:tcBorders/>
            <w:vAlign w:val="center"/>
          </w:tcPr>
          <w:p>
            <w:pPr>
              <w:pStyle w:val="TableHeading"/>
              <w:suppressLineNumbers/>
              <w:bidi w:val="0"/>
              <w:spacing w:before="0" w:after="283"/>
              <w:jc w:val="center"/>
              <w:rPr/>
            </w:pPr>
            <w:r>
              <w:rPr/>
              <w:t xml:space="preserve">Päivämäärä </w:t>
            </w:r>
          </w:p>
        </w:tc>
        <w:tc>
          <w:tcPr>
            <w:tcW w:w="7816" w:type="dxa"/>
            <w:tcBorders/>
            <w:vAlign w:val="center"/>
          </w:tcPr>
          <w:p>
            <w:pPr>
              <w:pStyle w:val="TableContents"/>
              <w:bidi w:val="0"/>
              <w:spacing w:before="0" w:after="283"/>
              <w:jc w:val="left"/>
              <w:rPr/>
            </w:pPr>
            <w:r>
              <w:rPr>
                <w:color w:val="A9A9A9"/>
              </w:rPr>
              <w:t xml:space="preserve">7. - 11. syyskuuta </w:t>
            </w:r>
            <w:r>
              <w:rPr/>
              <w:t xml:space="preserve">1857 </w:t>
            </w:r>
          </w:p>
        </w:tc>
      </w:tr>
      <w:tr>
        <w:trPr/>
        <w:tc>
          <w:tcPr>
            <w:tcW w:w="1966" w:type="dxa"/>
            <w:tcBorders/>
            <w:vAlign w:val="center"/>
          </w:tcPr>
          <w:p>
            <w:pPr>
              <w:pStyle w:val="TableHeading"/>
              <w:suppressLineNumbers/>
              <w:bidi w:val="0"/>
              <w:spacing w:before="0" w:after="283"/>
              <w:jc w:val="center"/>
              <w:rPr/>
            </w:pPr>
            <w:r>
              <w:rPr/>
              <w:t xml:space="preserve">Sijainti </w:t>
            </w:r>
          </w:p>
        </w:tc>
        <w:tc>
          <w:tcPr>
            <w:tcW w:w="7816" w:type="dxa"/>
            <w:tcBorders/>
            <w:vAlign w:val="center"/>
          </w:tcPr>
          <w:p>
            <w:pPr>
              <w:pStyle w:val="TableContents"/>
              <w:bidi w:val="0"/>
              <w:spacing w:before="0" w:after="283"/>
              <w:jc w:val="left"/>
              <w:rPr/>
            </w:pPr>
            <w:r>
              <w:rPr/>
              <w:t xml:space="preserve">Mountain Meadows, Utahin territorio, Yhdysvallat </w:t>
            </w:r>
          </w:p>
        </w:tc>
      </w:tr>
      <w:tr>
        <w:trPr/>
        <w:tc>
          <w:tcPr>
            <w:tcW w:w="1966" w:type="dxa"/>
            <w:tcBorders/>
            <w:vAlign w:val="center"/>
          </w:tcPr>
          <w:p>
            <w:pPr>
              <w:pStyle w:val="TableHeading"/>
              <w:suppressLineNumbers/>
              <w:bidi w:val="0"/>
              <w:spacing w:before="0" w:after="283"/>
              <w:jc w:val="center"/>
              <w:rPr/>
            </w:pPr>
            <w:r>
              <w:rPr/>
              <w:t xml:space="preserve">Kuolemantapaukset </w:t>
            </w:r>
          </w:p>
        </w:tc>
        <w:tc>
          <w:tcPr>
            <w:tcW w:w="7816" w:type="dxa"/>
            <w:tcBorders/>
            <w:vAlign w:val="center"/>
          </w:tcPr>
          <w:p>
            <w:pPr>
              <w:pStyle w:val="TableContents"/>
              <w:bidi w:val="0"/>
              <w:spacing w:before="0" w:after="283"/>
              <w:jc w:val="left"/>
              <w:rPr/>
            </w:pPr>
            <w:r>
              <w:rPr/>
              <w:t xml:space="preserve">120 -- 140 Bakerin -- Fancherin vaunujunan jäsentä... </w:t>
            </w:r>
          </w:p>
        </w:tc>
      </w:tr>
      <w:tr>
        <w:trPr/>
        <w:tc>
          <w:tcPr>
            <w:tcW w:w="1966" w:type="dxa"/>
            <w:tcBorders/>
            <w:vAlign w:val="center"/>
          </w:tcPr>
          <w:p>
            <w:pPr>
              <w:pStyle w:val="TableHeading"/>
              <w:suppressLineNumbers/>
              <w:bidi w:val="0"/>
              <w:spacing w:before="0" w:after="283"/>
              <w:jc w:val="center"/>
              <w:rPr/>
            </w:pPr>
            <w:r>
              <w:rPr/>
              <w:t xml:space="preserve">Muut kuin kuolemaan johtaneet vammat </w:t>
            </w:r>
          </w:p>
        </w:tc>
        <w:tc>
          <w:tcPr>
            <w:tcW w:w="7816" w:type="dxa"/>
            <w:tcBorders/>
            <w:vAlign w:val="center"/>
          </w:tcPr>
          <w:p>
            <w:pPr>
              <w:pStyle w:val="TableContents"/>
              <w:bidi w:val="0"/>
              <w:spacing w:before="0" w:after="283"/>
              <w:jc w:val="left"/>
              <w:rPr/>
            </w:pPr>
            <w:r>
              <w:rPr/>
              <w:t xml:space="preserve">Noin 17 </w:t>
            </w:r>
          </w:p>
        </w:tc>
      </w:tr>
      <w:tr>
        <w:trPr/>
        <w:tc>
          <w:tcPr>
            <w:tcW w:w="1966" w:type="dxa"/>
            <w:tcBorders/>
            <w:vAlign w:val="center"/>
          </w:tcPr>
          <w:p>
            <w:pPr>
              <w:pStyle w:val="TableHeading"/>
              <w:suppressLineNumbers/>
              <w:bidi w:val="0"/>
              <w:spacing w:before="0" w:after="283"/>
              <w:jc w:val="center"/>
              <w:rPr/>
            </w:pPr>
            <w:r>
              <w:rPr/>
              <w:t xml:space="preserve">Syytetty </w:t>
            </w:r>
          </w:p>
        </w:tc>
        <w:tc>
          <w:tcPr>
            <w:tcW w:w="7816" w:type="dxa"/>
            <w:tcBorders/>
            <w:vAlign w:val="center"/>
          </w:tcPr>
          <w:p>
            <w:pPr>
              <w:pStyle w:val="TableContents"/>
              <w:bidi w:val="0"/>
              <w:spacing w:before="0" w:after="283"/>
              <w:jc w:val="left"/>
              <w:rPr/>
            </w:pPr>
            <w:r>
              <w:rPr/>
              <w:t xml:space="preserve">Utahin territoriaalinen miliisi (Iron Countyn piiri), paiute-intiaaneja avustavat apujoukot. </w:t>
            </w:r>
          </w:p>
        </w:tc>
      </w:tr>
      <w:tr>
        <w:trPr/>
        <w:tc>
          <w:tcPr>
            <w:tcW w:w="1966" w:type="dxa"/>
            <w:tcBorders/>
            <w:vAlign w:val="center"/>
          </w:tcPr>
          <w:p>
            <w:pPr>
              <w:pStyle w:val="TableHeading"/>
              <w:suppressLineNumbers/>
              <w:bidi w:val="0"/>
              <w:spacing w:before="0" w:after="283"/>
              <w:jc w:val="center"/>
              <w:rPr/>
            </w:pPr>
            <w:r>
              <w:rPr/>
              <w:t xml:space="preserve">Aseet </w:t>
            </w:r>
          </w:p>
        </w:tc>
        <w:tc>
          <w:tcPr>
            <w:tcW w:w="7816" w:type="dxa"/>
            <w:tcBorders/>
            <w:vAlign w:val="center"/>
          </w:tcPr>
          <w:p>
            <w:pPr>
              <w:pStyle w:val="TableContents"/>
              <w:bidi w:val="0"/>
              <w:spacing w:before="0" w:after="283"/>
              <w:jc w:val="left"/>
              <w:rPr/>
            </w:pPr>
            <w:r>
              <w:rPr/>
              <w:t xml:space="preserve">Aseet, Bowie-veitset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Mountain Meadowsin verilöyly tapahtui?</w:t>
      </w:r>
    </w:p>
    <w:p>
      <w:pPr>
        <w:pStyle w:val="TextBody"/>
        <w:bidi w:val="0"/>
        <w:jc w:val="left"/>
        <w:rPr>
          <w:b/>
          <w:u w:val="single"/>
          <w:shd w:val="clear" w:fill="FFFF00"/>
        </w:rPr>
      </w:pPr>
      <w:r>
        <w:rPr>
          <w:b/>
          <w:u w:val="single"/>
          <w:shd w:val="clear" w:fill="FFFF00"/>
        </w:rPr>
        <w:t xml:space="preserve">Asiakirjan numero 1759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Ketjureaktio </w:t>
      </w:r>
    </w:p>
    <w:tbl>
      <w:tblPr>
        <w:tblW w:w="10205" w:type="dxa"/>
        <w:jc w:val="left"/>
        <w:tblInd w:w="0" w:type="dxa"/>
        <w:tblLayout w:type="fixed"/>
        <w:tblCellMar>
          <w:top w:w="28" w:type="dxa"/>
          <w:left w:w="28" w:type="dxa"/>
          <w:bottom w:w="28" w:type="dxa"/>
          <w:right w:w="28" w:type="dxa"/>
        </w:tblCellMar>
      </w:tblPr>
      <w:tblGrid>
        <w:gridCol w:w="1898"/>
        <w:gridCol w:w="8307"/>
      </w:tblGrid>
      <w:tr>
        <w:trPr/>
        <w:tc>
          <w:tcPr>
            <w:tcW w:w="1898" w:type="dxa"/>
            <w:tcBorders/>
            <w:vAlign w:val="center"/>
          </w:tcPr>
          <w:p>
            <w:pPr>
              <w:pStyle w:val="TableHeading"/>
              <w:suppressLineNumbers/>
              <w:bidi w:val="0"/>
              <w:spacing w:before="0" w:after="283"/>
              <w:jc w:val="center"/>
              <w:rPr/>
            </w:pPr>
            <w:r>
              <w:rPr/>
              <w:t xml:space="preserve">Luonut </w:t>
            </w:r>
          </w:p>
        </w:tc>
        <w:tc>
          <w:tcPr>
            <w:tcW w:w="8307" w:type="dxa"/>
            <w:tcBorders/>
            <w:vAlign w:val="center"/>
          </w:tcPr>
          <w:p>
            <w:pPr>
              <w:pStyle w:val="TableContents"/>
              <w:bidi w:val="0"/>
              <w:spacing w:before="0" w:after="283"/>
              <w:jc w:val="left"/>
              <w:rPr/>
            </w:pPr>
            <w:r>
              <w:rPr/>
              <w:t xml:space="preserve">Bob Stewart </w:t>
            </w:r>
          </w:p>
        </w:tc>
      </w:tr>
      <w:tr>
        <w:trPr/>
        <w:tc>
          <w:tcPr>
            <w:tcW w:w="1898" w:type="dxa"/>
            <w:tcBorders/>
            <w:vAlign w:val="center"/>
          </w:tcPr>
          <w:p>
            <w:pPr>
              <w:pStyle w:val="TableHeading"/>
              <w:suppressLineNumbers/>
              <w:bidi w:val="0"/>
              <w:spacing w:before="0" w:after="283"/>
              <w:jc w:val="center"/>
              <w:rPr/>
            </w:pPr>
            <w:r>
              <w:rPr/>
              <w:t xml:space="preserve">Esittänyt </w:t>
            </w:r>
          </w:p>
        </w:tc>
        <w:tc>
          <w:tcPr>
            <w:tcW w:w="8307" w:type="dxa"/>
            <w:tcBorders/>
            <w:vAlign w:val="center"/>
          </w:tcPr>
          <w:p>
            <w:pPr>
              <w:pStyle w:val="TableContents"/>
              <w:numPr>
                <w:ilvl w:val="0"/>
                <w:numId w:val="105"/>
              </w:numPr>
              <w:tabs>
                <w:tab w:val="clear" w:pos="1134"/>
                <w:tab w:val="left" w:leader="none" w:pos="707"/>
              </w:tabs>
              <w:bidi w:val="0"/>
              <w:spacing w:before="0" w:after="0"/>
              <w:ind w:start="707" w:hanging="283"/>
              <w:jc w:val="left"/>
              <w:rPr/>
            </w:pPr>
            <w:r>
              <w:rPr/>
              <w:t xml:space="preserve">Bill Cullen (</w:t>
            </w:r>
            <w:r>
              <w:rPr>
                <w:color w:val="A9A9A9"/>
              </w:rPr>
              <w:t xml:space="preserve">1980</w:t>
            </w:r>
            <w:r>
              <w:rPr/>
              <w:t xml:space="preserve">) </w:t>
            </w:r>
          </w:p>
          <w:p>
            <w:pPr>
              <w:pStyle w:val="TableContents"/>
              <w:numPr>
                <w:ilvl w:val="0"/>
                <w:numId w:val="105"/>
              </w:numPr>
              <w:tabs>
                <w:tab w:val="clear" w:pos="1134"/>
                <w:tab w:val="left" w:leader="none" w:pos="707"/>
              </w:tabs>
              <w:bidi w:val="0"/>
              <w:spacing w:before="0" w:after="0"/>
              <w:ind w:start="707" w:hanging="283"/>
              <w:jc w:val="left"/>
              <w:rPr/>
            </w:pPr>
            <w:r>
              <w:rPr/>
              <w:t xml:space="preserve">Blake Emmons (1986) </w:t>
            </w:r>
          </w:p>
          <w:p>
            <w:pPr>
              <w:pStyle w:val="TableContents"/>
              <w:numPr>
                <w:ilvl w:val="0"/>
                <w:numId w:val="105"/>
              </w:numPr>
              <w:tabs>
                <w:tab w:val="clear" w:pos="1134"/>
                <w:tab w:val="left" w:leader="none" w:pos="707"/>
              </w:tabs>
              <w:bidi w:val="0"/>
              <w:spacing w:before="0" w:after="0"/>
              <w:ind w:start="707" w:hanging="283"/>
              <w:jc w:val="left"/>
              <w:rPr/>
            </w:pPr>
            <w:r>
              <w:rPr/>
              <w:t xml:space="preserve">Geoff Edwards (1980, 1986 -- 91) </w:t>
            </w:r>
          </w:p>
          <w:p>
            <w:pPr>
              <w:pStyle w:val="TableContents"/>
              <w:numPr>
                <w:ilvl w:val="0"/>
                <w:numId w:val="105"/>
              </w:numPr>
              <w:tabs>
                <w:tab w:val="clear" w:pos="1134"/>
                <w:tab w:val="left" w:leader="none" w:pos="707"/>
              </w:tabs>
              <w:bidi w:val="0"/>
              <w:spacing w:before="0" w:after="0"/>
              <w:ind w:start="707" w:hanging="283"/>
              <w:jc w:val="left"/>
              <w:rPr/>
            </w:pPr>
            <w:r>
              <w:rPr/>
              <w:t xml:space="preserve">Tim Vincent (vuoden 2006 pilotti) </w:t>
            </w:r>
          </w:p>
          <w:p>
            <w:pPr>
              <w:pStyle w:val="TableContents"/>
              <w:numPr>
                <w:ilvl w:val="0"/>
                <w:numId w:val="105"/>
              </w:numPr>
              <w:tabs>
                <w:tab w:val="clear" w:pos="1134"/>
                <w:tab w:val="left" w:leader="none" w:pos="707"/>
              </w:tabs>
              <w:bidi w:val="0"/>
              <w:spacing w:before="0" w:after="0"/>
              <w:ind w:start="707" w:hanging="283"/>
              <w:jc w:val="left"/>
              <w:rPr/>
            </w:pPr>
            <w:r>
              <w:rPr/>
              <w:t xml:space="preserve">Dylan Lane (2006 -- 07) </w:t>
            </w:r>
          </w:p>
          <w:p>
            <w:pPr>
              <w:pStyle w:val="TableContents"/>
              <w:numPr>
                <w:ilvl w:val="0"/>
                <w:numId w:val="105"/>
              </w:numPr>
              <w:tabs>
                <w:tab w:val="clear" w:pos="1134"/>
                <w:tab w:val="left" w:leader="none" w:pos="707"/>
              </w:tabs>
              <w:bidi w:val="0"/>
              <w:spacing w:before="0" w:after="283"/>
              <w:ind w:start="707" w:hanging="283"/>
              <w:jc w:val="left"/>
              <w:rPr/>
            </w:pPr>
            <w:r>
              <w:rPr/>
              <w:t xml:space="preserve">Mike Catherwood (2015 -- 16) </w:t>
            </w:r>
          </w:p>
        </w:tc>
      </w:tr>
      <w:tr>
        <w:trPr/>
        <w:tc>
          <w:tcPr>
            <w:tcW w:w="1898" w:type="dxa"/>
            <w:tcBorders/>
            <w:vAlign w:val="center"/>
          </w:tcPr>
          <w:p>
            <w:pPr>
              <w:pStyle w:val="TableHeading"/>
              <w:suppressLineNumbers/>
              <w:bidi w:val="0"/>
              <w:spacing w:before="0" w:after="283"/>
              <w:jc w:val="center"/>
              <w:rPr/>
            </w:pPr>
            <w:r>
              <w:rPr/>
              <w:t xml:space="preserve">Kertonut </w:t>
            </w:r>
          </w:p>
        </w:tc>
        <w:tc>
          <w:tcPr>
            <w:tcW w:w="8307" w:type="dxa"/>
            <w:tcBorders/>
            <w:vAlign w:val="center"/>
          </w:tcPr>
          <w:p>
            <w:pPr>
              <w:pStyle w:val="TableContents"/>
              <w:bidi w:val="0"/>
              <w:spacing w:before="0" w:after="283"/>
              <w:jc w:val="left"/>
              <w:rPr/>
            </w:pPr>
            <w:r>
              <w:rPr/>
              <w:t xml:space="preserve">Johnny Gilbert (1980) Rod Charlebois (1986 -- 91) </w:t>
            </w:r>
          </w:p>
        </w:tc>
      </w:tr>
      <w:tr>
        <w:trPr/>
        <w:tc>
          <w:tcPr>
            <w:tcW w:w="1898" w:type="dxa"/>
            <w:tcBorders/>
            <w:vAlign w:val="center"/>
          </w:tcPr>
          <w:p>
            <w:pPr>
              <w:pStyle w:val="TableHeading"/>
              <w:suppressLineNumbers/>
              <w:bidi w:val="0"/>
              <w:spacing w:before="0" w:after="283"/>
              <w:jc w:val="center"/>
              <w:rPr/>
            </w:pPr>
            <w:r>
              <w:rPr/>
              <w:t xml:space="preserve">Alkuperämaa </w:t>
            </w:r>
          </w:p>
        </w:tc>
        <w:tc>
          <w:tcPr>
            <w:tcW w:w="8307" w:type="dxa"/>
            <w:tcBorders/>
            <w:vAlign w:val="center"/>
          </w:tcPr>
          <w:p>
            <w:pPr>
              <w:pStyle w:val="TableContents"/>
              <w:bidi w:val="0"/>
              <w:spacing w:before="0" w:after="283"/>
              <w:jc w:val="left"/>
              <w:rPr/>
            </w:pPr>
            <w:r>
              <w:rPr/>
              <w:t xml:space="preserve">Yhdysvallat </w:t>
            </w:r>
          </w:p>
        </w:tc>
      </w:tr>
      <w:tr>
        <w:trPr/>
        <w:tc>
          <w:tcPr>
            <w:tcW w:w="1898" w:type="dxa"/>
            <w:tcBorders/>
            <w:vAlign w:val="center"/>
          </w:tcPr>
          <w:p>
            <w:pPr>
              <w:pStyle w:val="TableHeading"/>
              <w:suppressLineNumbers/>
              <w:bidi w:val="0"/>
              <w:spacing w:before="0" w:after="283"/>
              <w:jc w:val="center"/>
              <w:rPr/>
            </w:pPr>
            <w:r>
              <w:rPr/>
              <w:t xml:space="preserve">Jaksojen lukumäärä </w:t>
            </w:r>
          </w:p>
        </w:tc>
        <w:tc>
          <w:tcPr>
            <w:tcW w:w="8307" w:type="dxa"/>
            <w:tcBorders/>
            <w:vAlign w:val="center"/>
          </w:tcPr>
          <w:p>
            <w:pPr>
              <w:pStyle w:val="TableContents"/>
              <w:bidi w:val="0"/>
              <w:spacing w:before="0" w:after="283"/>
              <w:jc w:val="left"/>
              <w:rPr/>
            </w:pPr>
            <w:r>
              <w:rPr/>
              <w:t xml:space="preserve">NBC: 115 GSN: 170 Tuotanto </w:t>
            </w:r>
          </w:p>
        </w:tc>
      </w:tr>
      <w:tr>
        <w:trPr/>
        <w:tc>
          <w:tcPr>
            <w:tcW w:w="1898" w:type="dxa"/>
            <w:tcBorders/>
            <w:vAlign w:val="center"/>
          </w:tcPr>
          <w:p>
            <w:pPr>
              <w:pStyle w:val="TableHeading"/>
              <w:suppressLineNumbers/>
              <w:bidi w:val="0"/>
              <w:spacing w:before="0" w:after="283"/>
              <w:jc w:val="center"/>
              <w:rPr/>
            </w:pPr>
            <w:r>
              <w:rPr/>
              <w:t xml:space="preserve">Juoksuaika </w:t>
            </w:r>
          </w:p>
        </w:tc>
        <w:tc>
          <w:tcPr>
            <w:tcW w:w="8307" w:type="dxa"/>
            <w:tcBorders/>
            <w:vAlign w:val="center"/>
          </w:tcPr>
          <w:p>
            <w:pPr>
              <w:pStyle w:val="TableContents"/>
              <w:bidi w:val="0"/>
              <w:spacing w:before="0" w:after="283"/>
              <w:jc w:val="left"/>
              <w:rPr/>
            </w:pPr>
            <w:r>
              <w:rPr/>
              <w:t xml:space="preserve">22 -- 26 minuuttia </w:t>
            </w:r>
          </w:p>
        </w:tc>
      </w:tr>
      <w:tr>
        <w:trPr/>
        <w:tc>
          <w:tcPr>
            <w:tcW w:w="1898" w:type="dxa"/>
            <w:tcBorders/>
            <w:vAlign w:val="center"/>
          </w:tcPr>
          <w:p>
            <w:pPr>
              <w:pStyle w:val="TableHeading"/>
              <w:suppressLineNumbers/>
              <w:bidi w:val="0"/>
              <w:spacing w:before="0" w:after="283"/>
              <w:jc w:val="center"/>
              <w:rPr/>
            </w:pPr>
            <w:r>
              <w:rPr/>
              <w:t xml:space="preserve">Tuotantoyhtiö(t) </w:t>
            </w:r>
          </w:p>
        </w:tc>
        <w:tc>
          <w:tcPr>
            <w:tcW w:w="8307" w:type="dxa"/>
            <w:tcBorders/>
            <w:vAlign w:val="center"/>
          </w:tcPr>
          <w:p>
            <w:pPr>
              <w:pStyle w:val="TableContents"/>
              <w:bidi w:val="0"/>
              <w:spacing w:before="0" w:after="283"/>
              <w:jc w:val="left"/>
              <w:rPr/>
            </w:pPr>
            <w:r>
              <w:rPr/>
              <w:t xml:space="preserve">Bob Stewart Productions (1980) Bob &amp; Sande Stewart Productions (1986-1991) Embassy Row (2006-2007) Sony Pictures Television (2006-2007, 2015-2016). </w:t>
            </w:r>
          </w:p>
        </w:tc>
      </w:tr>
      <w:tr>
        <w:trPr/>
        <w:tc>
          <w:tcPr>
            <w:tcW w:w="1898" w:type="dxa"/>
            <w:tcBorders/>
            <w:vAlign w:val="center"/>
          </w:tcPr>
          <w:p>
            <w:pPr>
              <w:pStyle w:val="TableHeading"/>
              <w:suppressLineNumbers/>
              <w:bidi w:val="0"/>
              <w:spacing w:before="0" w:after="283"/>
              <w:jc w:val="center"/>
              <w:rPr/>
            </w:pPr>
            <w:r>
              <w:rPr/>
              <w:t xml:space="preserve">Jakelija </w:t>
            </w:r>
          </w:p>
        </w:tc>
        <w:tc>
          <w:tcPr>
            <w:tcW w:w="8307" w:type="dxa"/>
            <w:tcBorders/>
            <w:vAlign w:val="center"/>
          </w:tcPr>
          <w:p>
            <w:pPr>
              <w:pStyle w:val="TableContents"/>
              <w:bidi w:val="0"/>
              <w:spacing w:before="0" w:after="283"/>
              <w:jc w:val="left"/>
              <w:rPr/>
            </w:pPr>
            <w:r>
              <w:rPr/>
              <w:t xml:space="preserve">Sony Pictures Television julkaisu </w:t>
            </w:r>
          </w:p>
        </w:tc>
      </w:tr>
      <w:tr>
        <w:trPr/>
        <w:tc>
          <w:tcPr>
            <w:tcW w:w="1898" w:type="dxa"/>
            <w:tcBorders/>
            <w:vAlign w:val="center"/>
          </w:tcPr>
          <w:p>
            <w:pPr>
              <w:pStyle w:val="TableHeading"/>
              <w:suppressLineNumbers/>
              <w:bidi w:val="0"/>
              <w:spacing w:before="0" w:after="283"/>
              <w:jc w:val="center"/>
              <w:rPr/>
            </w:pPr>
            <w:r>
              <w:rPr/>
              <w:t xml:space="preserve">Alkuperäinen verkko </w:t>
            </w:r>
          </w:p>
        </w:tc>
        <w:tc>
          <w:tcPr>
            <w:tcW w:w="8307" w:type="dxa"/>
            <w:tcBorders/>
            <w:vAlign w:val="center"/>
          </w:tcPr>
          <w:p>
            <w:pPr>
              <w:pStyle w:val="TableContents"/>
              <w:numPr>
                <w:ilvl w:val="0"/>
                <w:numId w:val="106"/>
              </w:numPr>
              <w:tabs>
                <w:tab w:val="clear" w:pos="1134"/>
                <w:tab w:val="left" w:leader="none" w:pos="707"/>
              </w:tabs>
              <w:bidi w:val="0"/>
              <w:spacing w:before="0" w:after="0"/>
              <w:ind w:start="707" w:hanging="283"/>
              <w:jc w:val="left"/>
              <w:rPr/>
            </w:pPr>
            <w:r>
              <w:rPr/>
              <w:t xml:space="preserve">NBC (1980) </w:t>
            </w:r>
          </w:p>
          <w:p>
            <w:pPr>
              <w:pStyle w:val="TableContents"/>
              <w:numPr>
                <w:ilvl w:val="0"/>
                <w:numId w:val="106"/>
              </w:numPr>
              <w:tabs>
                <w:tab w:val="clear" w:pos="1134"/>
                <w:tab w:val="left" w:leader="none" w:pos="707"/>
              </w:tabs>
              <w:bidi w:val="0"/>
              <w:spacing w:before="0" w:after="0"/>
              <w:ind w:start="707" w:hanging="283"/>
              <w:jc w:val="left"/>
              <w:rPr/>
            </w:pPr>
            <w:r>
              <w:rPr/>
              <w:t xml:space="preserve">USA Network (1986 -- 91) </w:t>
            </w:r>
          </w:p>
          <w:p>
            <w:pPr>
              <w:pStyle w:val="TableContents"/>
              <w:numPr>
                <w:ilvl w:val="0"/>
                <w:numId w:val="106"/>
              </w:numPr>
              <w:tabs>
                <w:tab w:val="clear" w:pos="1134"/>
                <w:tab w:val="left" w:leader="none" w:pos="707"/>
              </w:tabs>
              <w:bidi w:val="0"/>
              <w:spacing w:before="0" w:after="283"/>
              <w:ind w:start="707" w:hanging="283"/>
              <w:jc w:val="left"/>
              <w:rPr/>
            </w:pPr>
            <w:r>
              <w:rPr/>
              <w:t xml:space="preserve">GSN (2006 -- 07, 2015 -- 16) </w:t>
            </w:r>
          </w:p>
        </w:tc>
      </w:tr>
      <w:tr>
        <w:trPr/>
        <w:tc>
          <w:tcPr>
            <w:tcW w:w="1898" w:type="dxa"/>
            <w:tcBorders/>
            <w:vAlign w:val="center"/>
          </w:tcPr>
          <w:p>
            <w:pPr>
              <w:pStyle w:val="TableHeading"/>
              <w:suppressLineNumbers/>
              <w:bidi w:val="0"/>
              <w:spacing w:before="0" w:after="283"/>
              <w:jc w:val="center"/>
              <w:rPr/>
            </w:pPr>
            <w:r>
              <w:rPr/>
              <w:t xml:space="preserve">Alkuperäinen julkaisu </w:t>
            </w:r>
          </w:p>
        </w:tc>
        <w:tc>
          <w:tcPr>
            <w:tcW w:w="8307" w:type="dxa"/>
            <w:tcBorders/>
            <w:vAlign w:val="center"/>
          </w:tcPr>
          <w:p>
            <w:pPr>
              <w:pStyle w:val="TableContents"/>
              <w:numPr>
                <w:ilvl w:val="0"/>
                <w:numId w:val="107"/>
              </w:numPr>
              <w:tabs>
                <w:tab w:val="clear" w:pos="1134"/>
                <w:tab w:val="left" w:leader="none" w:pos="707"/>
              </w:tabs>
              <w:bidi w:val="0"/>
              <w:spacing w:before="0" w:after="0"/>
              <w:ind w:start="707" w:hanging="283"/>
              <w:jc w:val="left"/>
              <w:rPr/>
            </w:pPr>
            <w:r>
              <w:rPr/>
              <w:t xml:space="preserve">14. tammikuuta 1980 (1980-01-14) -- 20. kesäkuuta 1980 (1980-06-20). </w:t>
            </w:r>
          </w:p>
          <w:p>
            <w:pPr>
              <w:pStyle w:val="TableContents"/>
              <w:numPr>
                <w:ilvl w:val="0"/>
                <w:numId w:val="107"/>
              </w:numPr>
              <w:tabs>
                <w:tab w:val="clear" w:pos="1134"/>
                <w:tab w:val="left" w:leader="none" w:pos="707"/>
              </w:tabs>
              <w:bidi w:val="0"/>
              <w:spacing w:before="0" w:after="0"/>
              <w:ind w:start="707" w:hanging="283"/>
              <w:jc w:val="left"/>
              <w:rPr/>
            </w:pPr>
            <w:r>
              <w:rPr/>
              <w:t xml:space="preserve">29. syyskuuta 1986 (1986-09-29) -- 27. joulukuuta 1991 (1991-12-27). </w:t>
            </w:r>
          </w:p>
          <w:p>
            <w:pPr>
              <w:pStyle w:val="TableContents"/>
              <w:numPr>
                <w:ilvl w:val="0"/>
                <w:numId w:val="107"/>
              </w:numPr>
              <w:tabs>
                <w:tab w:val="clear" w:pos="1134"/>
                <w:tab w:val="left" w:leader="none" w:pos="707"/>
              </w:tabs>
              <w:bidi w:val="0"/>
              <w:spacing w:before="0" w:after="0"/>
              <w:ind w:start="707" w:hanging="283"/>
              <w:jc w:val="left"/>
              <w:rPr/>
            </w:pPr>
            <w:r>
              <w:rPr/>
              <w:t xml:space="preserve">1. elokuuta 2006 (2006-08-01) -- 9. kesäkuuta 2007 (2007-06-09). </w:t>
            </w:r>
          </w:p>
          <w:p>
            <w:pPr>
              <w:pStyle w:val="TableContents"/>
              <w:numPr>
                <w:ilvl w:val="0"/>
                <w:numId w:val="107"/>
              </w:numPr>
              <w:tabs>
                <w:tab w:val="clear" w:pos="1134"/>
                <w:tab w:val="left" w:leader="none" w:pos="707"/>
              </w:tabs>
              <w:bidi w:val="0"/>
              <w:spacing w:before="0" w:after="283"/>
              <w:ind w:start="707" w:hanging="283"/>
              <w:jc w:val="left"/>
              <w:rPr/>
            </w:pPr>
            <w:r>
              <w:rPr/>
              <w:t xml:space="preserve">16. heinäkuuta 2015 (2015-07-16) -- 29. tammikuuta 2016 (2016-01-29)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ketjureaktio ilmestyi?</w:t>
      </w:r>
    </w:p>
    <w:p>
      <w:pPr>
        <w:pStyle w:val="TextBody"/>
        <w:bidi w:val="0"/>
        <w:jc w:val="left"/>
        <w:rPr>
          <w:b/>
          <w:u w:val="single"/>
          <w:shd w:val="clear" w:fill="FFFF00"/>
        </w:rPr>
      </w:pPr>
      <w:r>
        <w:rPr>
          <w:b/>
          <w:u w:val="single"/>
          <w:shd w:val="clear" w:fill="FFFF00"/>
        </w:rPr>
        <w:t xml:space="preserve">Asiakirjan numero 1760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Belmont Stakes on yhdysvaltalainen Grade I -luokan täysverihevoskilpailu, joka järjestetään </w:t>
      </w:r>
      <w:r>
        <w:rPr>
          <w:color w:val="A9A9A9"/>
        </w:rPr>
        <w:t xml:space="preserve">kesäkuun ensimmäisenä tai toisena lauantaina </w:t>
      </w:r>
      <w:r>
        <w:rPr/>
        <w:t xml:space="preserve">Belmont Parkissa Elmontissa, New Yorkissa. Se on </w:t>
      </w:r>
      <w:r>
        <w:rPr>
          <w:color w:val="DCDCDC"/>
        </w:rPr>
        <w:t xml:space="preserve">1,5 mailin (2,4 km) pituinen </w:t>
      </w:r>
      <w:r>
        <w:rPr/>
        <w:t xml:space="preserve">hevoskilpailu, joka on avoin kolmevuotiaille täysiverisille. Varsojen ja oriiden paino on 126 puntaa (57 kg) ja tammojen 121 puntaa (55 kg). Kisa, jonka lempinimet ovat The Test of the Champion ja The Run for the Carnations, on Triple Crownin kolmas ja viimeinen osa, ja se järjestetään viisi viikkoa Kentucky Derbyn jälkeen ja kolme viikkoa Preakness Stakesin jälkeen. Belmont Stakesin ja Triple Crownin voittaja </w:t>
      </w:r>
      <w:r>
        <w:rPr>
          <w:color w:val="2F4F4F"/>
        </w:rPr>
        <w:t xml:space="preserve">Secretariat (</w:t>
      </w:r>
      <w:r>
        <w:rPr/>
        <w:t xml:space="preserve">1973) </w:t>
      </w:r>
      <w:r>
        <w:rPr/>
        <w:t xml:space="preserve">pitää hallussaan mailin ja puolen kilometrin panosennätystä (joka on myös rata- ja maailmanennätys hiekalla) </w:t>
      </w:r>
      <w:r>
        <w:rPr>
          <w:color w:val="556B2F"/>
        </w:rPr>
        <w:t xml:space="preserve">2:24</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hevonen pitää hallussaan Belmontin ennätystä?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Belmont Stakes juostaan?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Belmont Stakesin ennätys?</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belmont stakes 2018 kuinka pitkä rata on?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jolla on ennätys Belmont Stakesissa.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Kesäkuun 9. päivänä 1973 Secretariat voitti Belmont Stakesin kolmellakymmenelläkympillä ennätysajalla </w:t>
      </w:r>
      <w:r>
        <w:rPr>
          <w:color w:val="A9A9A9"/>
        </w:rPr>
        <w:t xml:space="preserve">2:24</w:t>
      </w:r>
      <w:r>
        <w:rPr/>
        <w:t xml:space="preserve">, jolloin hänestä tuli Triple Crown -voittaja ja lopetti 25 vuoden tauon Citationin, Belmontin ja Triple Crown -voittajan välillä vuonna 1948. Secretariatin ennätys on edelleen Belmont Stakesin nopein juoksu ja amerikkalainen ennätys 11⁄2 mailin matkalla hiekalla. Vuonna 1977 Seattle Slew'sta tuli ensimmäinen hevonen, joka voitti Triple Crownin voittamattomana. Affirmed oli 1900-luvun viimeinen Triple Crownin voittaja, joka voitti Belmont Stakesin ajassa 2: 26 4 / 5 10. kesäkuuta 1978. Kahdeksantoistavuotiaan Steve Cauthenin ratsastamana Affirmed voitti kilpailija Alydarin Jorge Velasquezin satulassa. Tuolloin kilpailu oli kolmanneksi hitain lähtö ja kolmanneksi nopein maaliin neljännes 25, puoli 50, 3 / 4 1: 14, mail 1: 37 2 / 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nopein aika Belmont Stakesissa?</w:t>
      </w:r>
    </w:p>
    <w:p>
      <w:pPr>
        <w:pStyle w:val="TextBody"/>
        <w:bidi w:val="0"/>
        <w:jc w:val="left"/>
        <w:rPr>
          <w:b/>
          <w:shd w:val="clear" w:fill="FFFF00"/>
        </w:rPr>
      </w:pPr>
      <w:r>
        <w:rPr>
          <w:b/>
          <w:shd w:val="clear" w:fill="FFFF00"/>
        </w:rPr>
        <w:t xml:space="preserve">Teksti numero 2</w:t>
      </w:r>
    </w:p>
    <w:p>
      <w:pPr>
        <w:pStyle w:val="TextBody"/>
        <w:numPr>
          <w:ilvl w:val="0"/>
          <w:numId w:val="108"/>
        </w:numPr>
        <w:tabs>
          <w:tab w:val="clear" w:pos="1134"/>
          <w:tab w:val="left" w:leader="none" w:pos="707"/>
        </w:tabs>
        <w:bidi w:val="0"/>
        <w:ind w:start="707" w:hanging="283"/>
        <w:jc w:val="left"/>
        <w:rPr/>
      </w:pPr>
      <w:r>
        <w:rPr/>
        <w:t xml:space="preserve">2: 24 tasan -- </w:t>
      </w:r>
      <w:r>
        <w:rPr>
          <w:color w:val="A9A9A9"/>
        </w:rPr>
        <w:t xml:space="preserve">Secretariat </w:t>
      </w:r>
      <w:r>
        <w:rPr/>
        <w:t xml:space="preserve">(1973). Secretariat on myös Belmontin historian nopein 1⁄2-, 3⁄4-, 1- ja 11⁄4- mailin murto-osuuksien haltija.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pitää hallussaan Belmont Stakesin ennätystä...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American Pharoah voitti vuoden 2015 kisan, ja siitä tuli historian 12. hevonen, joka voitti Triple Crownin, ja ensimmäinen 37 vuoteen. Yleisömäärä oli tuona vuonna ensimmäistä kertaa rajoitettu 90 000:een. Hänen aikansa </w:t>
      </w:r>
      <w:r>
        <w:rPr>
          <w:color w:val="A9A9A9"/>
        </w:rPr>
        <w:t xml:space="preserve">2:26,65 </w:t>
      </w:r>
      <w:r>
        <w:rPr/>
        <w:t xml:space="preserve">oli Belmont Stakesin historian kuudenneksi nopein ja Triple Crown -voittajan toiseksi nopein aika. Vuonna 2018 Justifysta tuli 13. Triple Crown -voittaja ja vasta toinen hevonen, joka teki sen voittamattomana.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american pharoahin voittoaika Belmont stakesissa?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Belmont Stakes on yhdysvaltalainen Grade I -luokan täysverihevoskilpailu, joka järjestetään joka kesäkuu Belmont Parkissa Elmontissa, New Yorkissa. Se on </w:t>
      </w:r>
      <w:r>
        <w:rPr>
          <w:color w:val="A9A9A9"/>
        </w:rPr>
        <w:t xml:space="preserve">1,5 mailin </w:t>
      </w:r>
      <w:r>
        <w:rPr/>
        <w:t xml:space="preserve">(2,4 km</w:t>
      </w:r>
      <w:r>
        <w:rPr>
          <w:color w:val="A9A9A9"/>
        </w:rPr>
        <w:t xml:space="preserve">) pituinen </w:t>
      </w:r>
      <w:r>
        <w:rPr/>
        <w:t xml:space="preserve">hevoskilpailu, joka on avoin kolmevuotiaille täysiverisille. Varsojen ja oriiden paino on 126 puntaa (57 kg), tammojen paino on 121 puntaa (55 kg). Kisa, jonka lempinimet ovat The Test of the Champion ja The Run for the Carnations, on Triple Crownin kolmas ja viimeinen osa, ja se järjestetään viisi viikkoa Kentucky Derbyn jälkeen ja kolme viikkoa Preakness Stakesin jälkeen. Belmont Stakesin ja Triple Crownin voittaja Secretariat (1973) pitää hallussaan mailin ja puolen kilometrin panosennätystä (joka on myös rata- ja maailmanennätys hiekalla) 2:24.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Belmontin kilpailun pituus?</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Belmont Stakesia on perinteisesti kutsuttu "mestarin testiksi", koska se on 1,5 mailin pituinen - ylivoimaisesti pisin kolmesta Triple Crown -kilpailusta ja yksi pisimmistä ensimmäisen luokan kilpailuista Yhdysvalloissa hiekalla. Se tunnetaan myös nimellä "The Run for the Carnations", koska voittajahevonen verhotaan </w:t>
      </w:r>
      <w:r>
        <w:rPr/>
        <w:t xml:space="preserve">kilpailun jälkeen </w:t>
      </w:r>
      <w:r>
        <w:rPr>
          <w:color w:val="A9A9A9"/>
        </w:rPr>
        <w:t xml:space="preserve">valkoisten neilikoiden </w:t>
      </w:r>
      <w:r>
        <w:rPr/>
        <w:t xml:space="preserve">peittoon, </w:t>
      </w:r>
      <w:r>
        <w:rPr/>
        <w:t xml:space="preserve">samaan tapaan kuin Derby- ja Preakness-kilpailuissa käytetään ruusujen ja mustasilmäisten susanien peittoa. Voittajaomistajalle luovutetaan juhlallisesti hopeinen voittajapokaali, jonka Paulding Farnham on suunnitellut Tiffany and Co:lle. Se luovutettiin ensimmäisen kerran August Belmont Jr:lle vuonna 1896, ja Belmontin perhe lahjoitti sen vuosittaiseen käyttöön vuonna 1926.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Belmontin osakilpailun virallinen kukka?</w:t>
      </w:r>
    </w:p>
    <w:p>
      <w:pPr>
        <w:pStyle w:val="TextBody"/>
        <w:bidi w:val="0"/>
        <w:jc w:val="left"/>
        <w:rPr>
          <w:b/>
          <w:u w:val="single"/>
          <w:shd w:val="clear" w:fill="FFFF00"/>
        </w:rPr>
      </w:pPr>
      <w:r>
        <w:rPr>
          <w:b/>
          <w:u w:val="single"/>
          <w:shd w:val="clear" w:fill="FFFF00"/>
        </w:rPr>
        <w:t xml:space="preserve">Asiakirjan numero 1761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Laattatektoniikassa </w:t>
      </w:r>
      <w:r>
        <w:rPr>
          <w:color w:val="DCDCDC"/>
        </w:rPr>
        <w:t xml:space="preserve">konvergenssiraja</w:t>
      </w:r>
      <w:r>
        <w:rPr>
          <w:color w:val="2F4F4F"/>
        </w:rPr>
        <w:t xml:space="preserve">, joka tunnetaan myös nimellä destruktiivinen laattaraja, </w:t>
      </w:r>
      <w:r>
        <w:rPr/>
        <w:t xml:space="preserve">on aktiivisen muodonmuutoksen alue, jossa kaksi tai useampi mannerlaatta tai litosfäärin osa on lähellä elinkaarensa loppua. Tämä eroaa rakentavasta laattarajasta (tunnetaan myös nimellä keskimerenharju tai leviämiskeskus). </w:t>
      </w:r>
      <w:r>
        <w:rPr>
          <w:color w:val="556B2F"/>
        </w:rPr>
        <w:t xml:space="preserve">Paineen, kitkan ja vaipassa sulavan laattamateriaalin </w:t>
      </w:r>
      <w:r>
        <w:rPr/>
        <w:t xml:space="preserve">seurauksena </w:t>
      </w:r>
      <w:r>
        <w:rPr/>
        <w:t xml:space="preserve">maanjäristykset ja tulivuoret ovat yleisiä lähellä tuhoavia rajoja, joilla esiintyy subduktiovyöhykkeitä tai mannerlaattojen törmäysalueita (riippuen kyseessä olevien laattojen luonteesta). Subduktiovyöhykkeellä subdukoituva levy on yleensä valtamerten kuorta, ja se liikkuu toisen levyn alla, joka voi koostua joko valtamerten tai mantereen kuoresta. Kahden mannerlaatan törmätessä toisiinsa syntyy suuria vuoristoja, kuten Himalajan vuoristo. Muilla alueilla voi esiintyä divergenssirajaa tai muuntautumishäiriöitä.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Himalajan vuoristo on esimerkki minkälaisesta tektonisesta rajasta.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miksi tulivuoria esiintyy usein lähellä toisiaan lähentävien mannerlaattojen rajoja?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Minkälaista mannerlaattatektonista rajaa Himalajan vuoristo edustaa?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Millainen raja on Himalajan vuoristo?</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Millainen raja loi Himalajan vuoret?</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Millainen mannerlaattojen raja on Himalajan vuoret</w:t>
      </w:r>
    </w:p>
    <w:p>
      <w:pPr>
        <w:pStyle w:val="TextBody"/>
        <w:bidi w:val="0"/>
        <w:jc w:val="left"/>
        <w:rPr>
          <w:b/>
          <w:u w:val="single"/>
          <w:shd w:val="clear" w:fill="FFFF00"/>
        </w:rPr>
      </w:pPr>
      <w:r>
        <w:rPr>
          <w:b/>
          <w:u w:val="single"/>
          <w:shd w:val="clear" w:fill="FFFF00"/>
        </w:rPr>
        <w:t xml:space="preserve">Asiakirjan numero 1762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NBA:n pudotuspelit ovat </w:t>
      </w:r>
      <w:r>
        <w:rPr>
          <w:color w:val="A9A9A9"/>
        </w:rPr>
        <w:t xml:space="preserve">paras seitsemästä </w:t>
      </w:r>
      <w:r>
        <w:rPr/>
        <w:t xml:space="preserve">-turnaus, joka järjestetään vuosittain National Basketball Associationin runkosarjan jälkeen liigan mestarin määrittämiseksi.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joukkueet pelaavat toisiaan vastaan NBA:n pudotuspeleissä?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NBA:n pudotuspelien ensimmäinen kierros 5 tai 7 peliä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peliä nba pudotuspeleissä best of</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kuinka monta peliä on nba pudotuspelit</w:t>
      </w:r>
    </w:p>
    <w:p>
      <w:pPr>
        <w:pStyle w:val="TextBody"/>
        <w:bidi w:val="0"/>
        <w:jc w:val="left"/>
        <w:rPr>
          <w:b/>
          <w:shd w:val="clear" w:fill="FFFF00"/>
        </w:rPr>
      </w:pPr>
      <w:r>
        <w:rPr>
          <w:b/>
          <w:shd w:val="clear" w:fill="FFFF00"/>
        </w:rPr>
        <w:t xml:space="preserve">Teksti numero 1</w:t>
      </w:r>
    </w:p>
    <w:p>
      <w:pPr>
        <w:pStyle w:val="TextBody"/>
        <w:numPr>
          <w:ilvl w:val="0"/>
          <w:numId w:val="109"/>
        </w:numPr>
        <w:tabs>
          <w:tab w:val="clear" w:pos="1134"/>
          <w:tab w:val="left" w:leader="none" w:pos="707"/>
        </w:tabs>
        <w:bidi w:val="0"/>
        <w:ind w:start="707" w:hanging="283"/>
        <w:jc w:val="left"/>
        <w:rPr/>
      </w:pPr>
      <w:r>
        <w:rPr>
          <w:color w:val="A9A9A9"/>
        </w:rPr>
        <w:t xml:space="preserve">1947</w:t>
      </w:r>
      <w:r>
        <w:rPr/>
        <w:t xml:space="preserve">: Kaksi ensiksi sijoittunutta joukkuetta pääsi suoraan välieriin, joissa ne pelasivat keskenään paras seitsemästä -sarjan. Toiseksi ja kolmanneksi sijoittuneet joukkueet pääsivät paras kolmesta -välieriin, joissa kaksi toiseksi sijoittunutta joukkuetta pelasivat pareittain yhdessä puolivälierässä, samoin kuin kaksi kolmanneksi sijoittunutta joukkuetta, ja kaksi puolivälierien voittajaa pelasivat keskenään paras kolmesta -välierässä. Kaksi välierien voittajaa pelasi keskenään Basketball Association of America (BAA) paras seitsemästä -finaalisarjassa.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NBA:n pudotuspelit muuttuivat 7 ottelun sarjoiksi?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Kaikki kierrokset ovat </w:t>
      </w:r>
      <w:r>
        <w:rPr>
          <w:color w:val="DCDCDC"/>
        </w:rPr>
        <w:t xml:space="preserve">paras seitsemästä </w:t>
      </w:r>
      <w:r>
        <w:rPr>
          <w:color w:val="2F4F4F"/>
        </w:rPr>
        <w:t xml:space="preserve">-sarjoja</w:t>
      </w:r>
      <w:r>
        <w:rPr/>
        <w:t xml:space="preserve">. Sarjat pelataan 2 -- 2 -- 1 -- 1 -- 1 -- 1 -muodossa, mikä tarkoittaa, että kotikenttäedun saanut joukkue isännöi otteluita 1, 2, 5 ja 7, kun taas vastustaja isännöi otteluita 3, 4 ja 6, ja ottelut 5 -- 7 pelataan tarvittaessa. Tätä formaattia on käytetty vuodesta </w:t>
      </w:r>
      <w:r>
        <w:rPr>
          <w:color w:val="556B2F"/>
        </w:rPr>
        <w:t xml:space="preserve">2014 </w:t>
      </w:r>
      <w:r>
        <w:rPr/>
        <w:t xml:space="preserve">lähtien</w:t>
      </w:r>
      <w:r>
        <w:rPr/>
        <w:t xml:space="preserve">, kun NBA-joukkueiden omistajat äänestivät yksimielisesti 23. lokakuuta 2013 2 -- 3 -- 2 -formaatin vaihtamisesta.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peliä on NBA:n pudotuspelien ensimmäinen kierros?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NBA:n pudotuspelit muuttuivat viidestä pelistä seitsemään peliin?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peliä on NBA:n välierissä?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kuinka monta peliä on NBA:n pudotuspelien ensimmäinen kierros?</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NBA:ssa siirryttiin 7 ottelun ensimmäiselle kierrokselle?</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Syyskuussa 2015 NBA ilmoitti muutoksista kaavaan, jota käytetään </w:t>
      </w:r>
      <w:r>
        <w:rPr>
          <w:color w:val="A9A9A9"/>
        </w:rPr>
        <w:t xml:space="preserve">vuoden 2016 </w:t>
      </w:r>
      <w:r>
        <w:rPr/>
        <w:t xml:space="preserve">NBA:n pudotuspelien </w:t>
      </w:r>
      <w:r>
        <w:rPr/>
        <w:t xml:space="preserve">muodon määrittämiseen. </w:t>
      </w:r>
      <w:r>
        <w:rPr>
          <w:color w:val="DCDCDC"/>
        </w:rPr>
        <w:t xml:space="preserve">Kummankin konferenssin (itä ja länsi) kahdeksan parasta joukkuetta, jotka on asetettu järjestykseen voitto-tappio-ennätysten perusteella, pääsevät </w:t>
      </w:r>
      <w:r>
        <w:rPr/>
        <w:t xml:space="preserve">pudotuspeleihin. Myös pudotuspelipaikan ja kotikenttäedun ratkaisuperusteet ovat muuttuneet; tasapisteissä olevien joukkueiden väliset head-to-head-tulokset ovat ensimmäinen ratkaisuperuste, ja se, voittiko joukkue divisioonansa mestaruuden, on toinen ratkaisuperuste.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NBA muutti pudotuspelisarjaa?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miten NBA-joukkueet pääsevät pudotuspeleihin?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National Basketball Associationin (NBA) pudotuspelit ovat </w:t>
      </w:r>
      <w:r>
        <w:rPr>
          <w:color w:val="A9A9A9"/>
        </w:rPr>
        <w:t xml:space="preserve">16 </w:t>
      </w:r>
      <w:r>
        <w:rPr/>
        <w:t xml:space="preserve">joukkueen </w:t>
      </w:r>
      <w:r>
        <w:rPr/>
        <w:t xml:space="preserve">välinen paras seitsemästä -turnaus </w:t>
      </w:r>
      <w:r>
        <w:rPr/>
        <w:t xml:space="preserve">itäisessä konferenssissa ja läntisessä konferenssissa (joita kutsuttiin divisiooniksi ennen vuotta 1970), ja niissä ratkaistaan lopulta liigan kauden mestari NBA:n finaaleissa.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joukkuetta pääsee pudotuspeleihin NBA:ssa?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Lopulta vuonna 1984 turnaus laajeni nykyiseen 16 joukkueen neljän kierroksen tyrmäysturnaukseen, ja nyt jo täydelliset ensimmäisen kierroksen ottelusarjat laajennettiin paras viidestä -sarjaan. Vuonna </w:t>
      </w:r>
      <w:r>
        <w:rPr>
          <w:color w:val="A9A9A9"/>
        </w:rPr>
        <w:t xml:space="preserve">2003 </w:t>
      </w:r>
      <w:r>
        <w:rPr/>
        <w:t xml:space="preserve">ensimmäinen kierros muutettiin myös paras seitsemästä -sarjaan. (Näin ollen kaikki pudotuspelijoukkueet vuodesta 2003 tähän päivään, samoin kuin kaksi divisioonan mestaria vuosina 1947 ja 1948, jatkavat runkosarjan päättyessä ilman joutavaa joukkuetta (``bye'') ja voivat olla varmoja neljästä pudotuspeliottelusta, joista kaksi kotona).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NBA muutti pudotuspelien ensimmäisen kierroksen 7 otteluun?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Näitä sijoituksia käytetään luotaessa lohkoa, joka määrittää otteluparit koko sarjan aikana. Kun pudotuspelit alkavat, sarjataulukko on kiinteä; joukkueita ei koskaan "uudelleen sijoiteta", toisin kuin National Football Leaguessa (NFL) ja Major League Soccerissa (MLS), joissa vahvimmat jäljellä olevat joukkueet kohtaavat heikoimmat joukkueet seuraavilla kierroksilla. NBA:n pudotuspelien ensimmäinen kierros eli konferenssin puolivälierät koostuvat </w:t>
      </w:r>
      <w:r>
        <w:rPr>
          <w:color w:val="A9A9A9"/>
        </w:rPr>
        <w:t xml:space="preserve">neljästä </w:t>
      </w:r>
      <w:r>
        <w:rPr>
          <w:color w:val="DCDCDC"/>
        </w:rPr>
        <w:t xml:space="preserve">ottelusta kussakin konferenssissa, jotka perustuvat sijoituksiin </w:t>
      </w:r>
      <w:r>
        <w:rPr/>
        <w:t xml:space="preserve">(1 -- 8, 2 -- 7, 3 -- 6 ja 4 -- 5). Neljä voittajaa etenee toiselle kierrokselle eli konferenssin välieriin, joissa kohtaavat 1 -- 8 ja 4 -- 5 voittajat sekä 2 -- 7 ja 3 -- 6 voittajat. Kaksi voittajaa etenee kolmannelle kierrokselle eli konferenssifinaaliin. Kummankin konferenssin voittaja etenee viimeiselle kierrokselle eli NBA:n finaaleihin.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peliä on NBA-pudotuspelien 1. kierroksella?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peliä on nba:n pudotuspelien ensimmäisellä kierroksella?</w:t>
      </w:r>
    </w:p>
    <w:p>
      <w:pPr>
        <w:pStyle w:val="TextBody"/>
        <w:bidi w:val="0"/>
        <w:jc w:val="left"/>
        <w:rPr>
          <w:b/>
          <w:shd w:val="clear" w:fill="FFFF00"/>
        </w:rPr>
      </w:pPr>
      <w:r>
        <w:rPr>
          <w:b/>
          <w:shd w:val="clear" w:fill="FFFF00"/>
        </w:rPr>
        <w:t xml:space="preserve">Teksti numero 7</w:t>
      </w:r>
    </w:p>
    <w:p>
      <w:pPr>
        <w:pStyle w:val="TextBody"/>
        <w:numPr>
          <w:ilvl w:val="0"/>
          <w:numId w:val="110"/>
        </w:numPr>
        <w:tabs>
          <w:tab w:val="clear" w:pos="1134"/>
          <w:tab w:val="left" w:leader="none" w:pos="720"/>
        </w:tabs>
        <w:bidi w:val="0"/>
        <w:ind w:start="720" w:hanging="283"/>
        <w:jc w:val="left"/>
        <w:rPr/>
      </w:pPr>
      <w:r>
        <w:rPr>
          <w:color w:val="A9A9A9"/>
        </w:rPr>
        <w:t xml:space="preserve">Vuosina 1994-95 Houston Rockets</w:t>
      </w:r>
      <w:r>
        <w:rPr/>
        <w:t xml:space="preserve">, joka oli kuudennella sijalla ja jonka ennätys oli 47-35, oli alhaisimmalla sijalla oleva joukkue, joka on voittanut NBA:n finaalit. NBA:n finaaleissa Rockets pyyhkäisi Orlando Magicin (57 -- 25) neljässä ottelussa. Näin Rockets voitti neljä joukkuetta, jotka olivat voittaneet runkosarjassa 50 tai enemmän otteluita (Utah Jazz 60 -- 22, Phoenix Suns 59 -- 23, San Antonio Spurs 62 -- 20 ja Orlando 57 -- 25), mikä ei ollut koskaan aiemmin tapahtunut. He ovat myös ainoa joukkue, joka on voittanut NBA:n mestaruuden ilman kotikenttäetua.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alhaisimmalle sijalle sijoitettu joukkue, joka on voittanut NBA-tittelin?</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Kaikki kierrokset ovat paras seitsemästä -sarjoja. Sarjat pelataan 2 -- 2 -- 1 -- 1 -- 1 -- 1 -muodossa, mikä tarkoittaa, että kotikenttäedun saanut joukkue isännöi otteluita 1, 2, 5 ja 7, kun taas vastustaja isännöi otteluita 3, 4 ja 6, ja ottelut 5 -- 7 pelataan tarvittaessa. Tätä formaattia on käytetty vuodesta </w:t>
      </w:r>
      <w:r>
        <w:rPr>
          <w:color w:val="A9A9A9"/>
        </w:rPr>
        <w:t xml:space="preserve">2014 </w:t>
      </w:r>
      <w:r>
        <w:rPr/>
        <w:t xml:space="preserve">lähtien</w:t>
      </w:r>
      <w:r>
        <w:rPr/>
        <w:t xml:space="preserve">, kun NBA-joukkueiden omistajat äänestivät yksimielisesti 23. lokakuuta 2013 siirtymisestä pois 2 -- 3 -- 2 -formaatista.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NBA:ssa siirryttiin best of 7 -peliin</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Vuosien 1951-1953 pudotuspeleissä divisioonan finaalit muutettiin paras viidestä -pudotuspeleiksi. Kun liigan jäseniä oli vain yhdeksän vuosina 1953 - 54, NBA supisti postseason-turnauksen kenttää kahdeksasta joukkueesta kuuteen (vuodesta 1954 vuoteen 1966, jolloin liigan jäseniä oli kahdeksasta yhdeksään). Vuonna 1954 pelattiin NBA:n historiassa ainutlaatuiset pudotuspelit - kolmen joukkueen pudotuspelit kunkin divisioonan kolmen pudotuspelijoukkueen kesken. Vuosina 1955-1966 kunkin divisioonan ykkösjoukkue oli toimettomana, kun sen kaksi toiseksi sijoittunutta pelasivat paras kolmesta -ottelun. Divisioonafinaalit laajennettiin paras seitsemästä -otteluun vuonna </w:t>
      </w:r>
      <w:r>
        <w:rPr>
          <w:color w:val="A9A9A9"/>
        </w:rPr>
        <w:t xml:space="preserve">1958 </w:t>
      </w:r>
      <w:r>
        <w:rPr/>
        <w:t xml:space="preserve">ja divisioonan välierät paras viidestä -otteluun vuonna 1961.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NBA aloitti paras 7:stä -kilpailun?</w:t>
      </w:r>
    </w:p>
    <w:p>
      <w:pPr>
        <w:pStyle w:val="TextBody"/>
        <w:bidi w:val="0"/>
        <w:jc w:val="left"/>
        <w:rPr>
          <w:b/>
          <w:shd w:val="clear" w:fill="FFFF00"/>
        </w:rPr>
      </w:pPr>
      <w:r>
        <w:rPr>
          <w:b/>
          <w:shd w:val="clear" w:fill="FFFF00"/>
        </w:rPr>
        <w:t xml:space="preserve">Teksti numero 10</w:t>
      </w:r>
    </w:p>
    <w:p>
      <w:pPr>
        <w:pStyle w:val="TextBody"/>
        <w:numPr>
          <w:ilvl w:val="0"/>
          <w:numId w:val="111"/>
        </w:numPr>
        <w:tabs>
          <w:tab w:val="clear" w:pos="1134"/>
          <w:tab w:val="left" w:leader="none" w:pos="707"/>
        </w:tabs>
        <w:bidi w:val="0"/>
        <w:spacing w:before="0" w:after="0"/>
        <w:ind w:start="707" w:hanging="283"/>
        <w:jc w:val="left"/>
        <w:rPr/>
      </w:pPr>
      <w:r>
        <w:rPr>
          <w:color w:val="A9A9A9"/>
        </w:rPr>
        <w:t xml:space="preserve">2007</w:t>
      </w:r>
      <w:r>
        <w:rPr/>
        <w:t xml:space="preserve">: Sääntöjä muutettiin siten, että divisioonan voittajille taataan nyt vain neljän parhaan joukkoon sijoittuminen. Konferenssin toiseksi parhaan ennätyksen saavuttaneelle joukkueelle taataan nyt toinen sijoitus, vaikka se sijoittuisi toiseksi omassa divisioonassaan. Näin varmistetaan, että konferenssin kaksi parasta joukkuetta voivat kohdata aikaisintaan konferenssifinaaleissa. Aiempi järjestelmä aiheutti sen, että konferenssin kaksi parasta joukkuetta sijoittuivat sijoille 1 ja 4, jos ne pelasivat samassa divisioonassa, jolloin ne joutuivat pelaamaan toisiaan vastaan toisella kierroksella (jos ei tapahdu yllätyksiä). </w:t>
      </w:r>
    </w:p>
    <w:p>
      <w:pPr>
        <w:pStyle w:val="TextBody"/>
        <w:numPr>
          <w:ilvl w:val="1"/>
          <w:numId w:val="111"/>
        </w:numPr>
        <w:tabs>
          <w:tab w:val="clear" w:pos="1134"/>
          <w:tab w:val="left" w:leader="none" w:pos="1414"/>
        </w:tabs>
        <w:bidi w:val="0"/>
        <w:ind w:start="1414" w:hanging="283"/>
        <w:jc w:val="left"/>
        <w:rPr/>
      </w:pPr>
      <w:r>
        <w:rPr/>
        <w:t xml:space="preserve">Huomautus: Alla olevassa esimerkissä idän 2. sijoittuja ei ole divisioonan mestari.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 muuttivat NBA-finaalien formaattia?</w:t>
      </w:r>
    </w:p>
    <w:p>
      <w:pPr>
        <w:pStyle w:val="TextBody"/>
        <w:bidi w:val="0"/>
        <w:jc w:val="left"/>
        <w:rPr>
          <w:b/>
          <w:u w:val="single"/>
          <w:shd w:val="clear" w:fill="FFFF00"/>
        </w:rPr>
      </w:pPr>
      <w:r>
        <w:rPr>
          <w:b/>
          <w:u w:val="single"/>
          <w:shd w:val="clear" w:fill="FFFF00"/>
        </w:rPr>
        <w:t xml:space="preserve">Asiakirjan numero 1763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Tanger Outlets Pittsburgh </w:t>
      </w:r>
    </w:p>
    <w:tbl>
      <w:tblPr>
        <w:tblW w:w="5537" w:type="dxa"/>
        <w:jc w:val="left"/>
        <w:tblInd w:w="0" w:type="dxa"/>
        <w:tblLayout w:type="fixed"/>
        <w:tblCellMar>
          <w:top w:w="28" w:type="dxa"/>
          <w:left w:w="28" w:type="dxa"/>
          <w:bottom w:w="28" w:type="dxa"/>
          <w:right w:w="28" w:type="dxa"/>
        </w:tblCellMar>
      </w:tblPr>
      <w:tblGrid>
        <w:gridCol w:w="1546"/>
        <w:gridCol w:w="3991"/>
      </w:tblGrid>
      <w:tr>
        <w:trPr/>
        <w:tc>
          <w:tcPr>
            <w:tcW w:w="1546" w:type="dxa"/>
            <w:tcBorders/>
            <w:vAlign w:val="center"/>
          </w:tcPr>
          <w:p>
            <w:pPr>
              <w:pStyle w:val="TableHeading"/>
              <w:suppressLineNumbers/>
              <w:bidi w:val="0"/>
              <w:spacing w:before="0" w:after="283"/>
              <w:jc w:val="center"/>
              <w:rPr/>
            </w:pPr>
            <w:r>
              <w:rPr/>
              <w:t xml:space="preserve">Sijainti </w:t>
            </w:r>
          </w:p>
        </w:tc>
        <w:tc>
          <w:tcPr>
            <w:tcW w:w="3991" w:type="dxa"/>
            <w:tcBorders/>
            <w:vAlign w:val="center"/>
          </w:tcPr>
          <w:p>
            <w:pPr>
              <w:pStyle w:val="TableContents"/>
              <w:bidi w:val="0"/>
              <w:spacing w:before="0" w:after="283"/>
              <w:jc w:val="left"/>
              <w:rPr/>
            </w:pPr>
            <w:r>
              <w:rPr/>
              <w:t xml:space="preserve">Washington, Pennsylvania, Yhdysvallat </w:t>
            </w:r>
          </w:p>
        </w:tc>
      </w:tr>
      <w:tr>
        <w:trPr/>
        <w:tc>
          <w:tcPr>
            <w:tcW w:w="1546" w:type="dxa"/>
            <w:tcBorders/>
            <w:vAlign w:val="center"/>
          </w:tcPr>
          <w:p>
            <w:pPr>
              <w:pStyle w:val="TableHeading"/>
              <w:suppressLineNumbers/>
              <w:bidi w:val="0"/>
              <w:spacing w:before="0" w:after="283"/>
              <w:jc w:val="center"/>
              <w:rPr/>
            </w:pPr>
            <w:r>
              <w:rPr/>
              <w:t xml:space="preserve">Avaamispäivä </w:t>
            </w:r>
          </w:p>
        </w:tc>
        <w:tc>
          <w:tcPr>
            <w:tcW w:w="3991" w:type="dxa"/>
            <w:tcBorders/>
            <w:vAlign w:val="center"/>
          </w:tcPr>
          <w:p>
            <w:pPr>
              <w:pStyle w:val="TableContents"/>
              <w:bidi w:val="0"/>
              <w:spacing w:before="0" w:after="283"/>
              <w:jc w:val="left"/>
              <w:rPr/>
            </w:pPr>
            <w:r>
              <w:rPr>
                <w:color w:val="A9A9A9"/>
              </w:rPr>
              <w:t xml:space="preserve">29. elokuuta </w:t>
            </w:r>
            <w:r>
              <w:rPr/>
              <w:t xml:space="preserve">2008 </w:t>
            </w:r>
          </w:p>
        </w:tc>
      </w:tr>
      <w:tr>
        <w:trPr/>
        <w:tc>
          <w:tcPr>
            <w:tcW w:w="1546" w:type="dxa"/>
            <w:tcBorders/>
            <w:vAlign w:val="center"/>
          </w:tcPr>
          <w:p>
            <w:pPr>
              <w:pStyle w:val="TableHeading"/>
              <w:suppressLineNumbers/>
              <w:bidi w:val="0"/>
              <w:spacing w:before="0" w:after="283"/>
              <w:jc w:val="center"/>
              <w:rPr/>
            </w:pPr>
            <w:r>
              <w:rPr/>
              <w:t xml:space="preserve">Kehittäjä </w:t>
            </w:r>
          </w:p>
        </w:tc>
        <w:tc>
          <w:tcPr>
            <w:tcW w:w="3991" w:type="dxa"/>
            <w:tcBorders/>
            <w:vAlign w:val="center"/>
          </w:tcPr>
          <w:p>
            <w:pPr>
              <w:pStyle w:val="TableContents"/>
              <w:bidi w:val="0"/>
              <w:spacing w:before="0" w:after="283"/>
              <w:jc w:val="left"/>
              <w:rPr/>
            </w:pPr>
            <w:r>
              <w:rPr/>
              <w:t xml:space="preserve">Tanger Outlets </w:t>
            </w:r>
          </w:p>
        </w:tc>
      </w:tr>
      <w:tr>
        <w:trPr/>
        <w:tc>
          <w:tcPr>
            <w:tcW w:w="1546" w:type="dxa"/>
            <w:tcBorders/>
            <w:vAlign w:val="center"/>
          </w:tcPr>
          <w:p>
            <w:pPr>
              <w:pStyle w:val="TableHeading"/>
              <w:suppressLineNumbers/>
              <w:bidi w:val="0"/>
              <w:spacing w:before="0" w:after="283"/>
              <w:jc w:val="center"/>
              <w:rPr/>
            </w:pPr>
            <w:r>
              <w:rPr/>
              <w:t xml:space="preserve">Hallinto </w:t>
            </w:r>
          </w:p>
        </w:tc>
        <w:tc>
          <w:tcPr>
            <w:tcW w:w="3991" w:type="dxa"/>
            <w:tcBorders/>
            <w:vAlign w:val="center"/>
          </w:tcPr>
          <w:p>
            <w:pPr>
              <w:pStyle w:val="TableContents"/>
              <w:bidi w:val="0"/>
              <w:spacing w:before="0" w:after="283"/>
              <w:jc w:val="left"/>
              <w:rPr/>
            </w:pPr>
            <w:r>
              <w:rPr/>
              <w:t xml:space="preserve">Tanger Outlets </w:t>
            </w:r>
          </w:p>
        </w:tc>
      </w:tr>
      <w:tr>
        <w:trPr/>
        <w:tc>
          <w:tcPr>
            <w:tcW w:w="1546" w:type="dxa"/>
            <w:tcBorders/>
            <w:vAlign w:val="center"/>
          </w:tcPr>
          <w:p>
            <w:pPr>
              <w:pStyle w:val="TableHeading"/>
              <w:suppressLineNumbers/>
              <w:bidi w:val="0"/>
              <w:spacing w:before="0" w:after="283"/>
              <w:jc w:val="center"/>
              <w:rPr/>
            </w:pPr>
            <w:r>
              <w:rPr/>
              <w:t xml:space="preserve">Verkkosivusto </w:t>
            </w:r>
          </w:p>
        </w:tc>
        <w:tc>
          <w:tcPr>
            <w:tcW w:w="3991" w:type="dxa"/>
            <w:tcBorders/>
            <w:vAlign w:val="center"/>
          </w:tcPr>
          <w:p>
            <w:pPr>
              <w:pStyle w:val="TableContents"/>
              <w:bidi w:val="0"/>
              <w:spacing w:before="0" w:after="283"/>
              <w:jc w:val="left"/>
              <w:rPr/>
            </w:pPr>
            <w:r>
              <w:rPr/>
              <w:t xml:space="preserve">http://www.tangeroutlet.com/pittsburgh/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Tanger Outlets avattu Washington pa</w:t>
      </w:r>
    </w:p>
    <w:p>
      <w:pPr>
        <w:pStyle w:val="TextBody"/>
        <w:bidi w:val="0"/>
        <w:jc w:val="left"/>
        <w:rPr>
          <w:b/>
          <w:u w:val="single"/>
          <w:shd w:val="clear" w:fill="FFFF00"/>
        </w:rPr>
      </w:pPr>
      <w:r>
        <w:rPr>
          <w:b/>
          <w:u w:val="single"/>
          <w:shd w:val="clear" w:fill="FFFF00"/>
        </w:rPr>
        <w:t xml:space="preserve">Asiakirjan numero 1764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Lähes koko Kuolleenmeren kääröjen kokoelma on tällä hetkellä Israelin valtion hallituksen omistuksessa, ja se on sijoitettu </w:t>
      </w:r>
      <w:r>
        <w:rPr>
          <w:color w:val="A9A9A9"/>
        </w:rPr>
        <w:t xml:space="preserve">Israelin museon alueella sijaitsevaan Kirjan pyhäkköön</w:t>
      </w:r>
      <w:r>
        <w:rPr/>
        <w:t xml:space="preserve">. Sekä Jordania että palestiinalaishallinto kiistävät omistusoikeuden.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ovat kuolleen meren kääröt nyt sijaitsevat?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Beduiinipaimen </w:t>
      </w:r>
      <w:r>
        <w:rPr>
          <w:color w:val="A9A9A9"/>
        </w:rPr>
        <w:t xml:space="preserve">Muhammed edh-Dhib</w:t>
      </w:r>
      <w:r>
        <w:rPr/>
        <w:t xml:space="preserve">, hänen serkkunsa </w:t>
      </w:r>
      <w:r>
        <w:rPr>
          <w:color w:val="DCDCDC"/>
        </w:rPr>
        <w:t xml:space="preserve">Jum'a Muhammed </w:t>
      </w:r>
      <w:r>
        <w:rPr/>
        <w:t xml:space="preserve">ja </w:t>
      </w:r>
      <w:r>
        <w:rPr>
          <w:color w:val="2F4F4F"/>
        </w:rPr>
        <w:t xml:space="preserve">Khalil Musa </w:t>
      </w:r>
      <w:r>
        <w:rPr/>
        <w:t xml:space="preserve">tekivät ensimmäisen löydön </w:t>
      </w:r>
      <w:r>
        <w:rPr/>
        <w:t xml:space="preserve">marraskuun 1946 ja helmikuun 1947 välisenä aikana. Paimenet löysivät seitsemän kääröä (ks. Kääröt ja fragmentit), jotka oli sijoitettu purkkiin luolasta läheltä nykyisin Qumranin alueena tunnettua paikkaa. John C. Trever rekonstruoi kääröjen tarinan useiden beduiinien haastattelujen perusteella. Edh-Dhibin serkku huomasi luolat, mutta Edh-Dhib itse oli ensimmäinen, joka todella putosi yhteen luolaan (luolaan, jota nyt kutsutaan luolaksi 1). Hän nouti kourallisen kääröjä, jotka Trever tunnistaa Jesajan kääröksi, Habakukin kommentaariksi ja yhteisön sääntöksi, ja vei ne takaisin leiriin näyttääkseen ne perheelleen. Yksikään kääröistä ei tuhoutunut tässä prosessissa, vaikka yleinen huhu niin väittääkin. Beduiinit pitivät kääröjä roikkumassa telttatolpassa sillä aikaa, kun he miettivät, mitä tekisivät niille, ja veivät ne ajoittain ulos näyttääkseen niitä kansalleen. Jossain vaiheessa tänä aikana yhteisön sääntö jakautui kahtia. Beduiinit veivät kääröt ensin Ibrahim' Ijha -nimiselle kauppiaalle Betlehemiin. Ijha palautti ne sanomalla, että ne olivat arvottomia, kun häntä oli varoitettu, että ne oli saatettu varastaa synagogasta. Beduiini ei lannistunut, vaan meni läheiselle torille, jossa eräs syyrialainen kristitty tarjoutui ostamaan ne. Sheikki liittyi heidän keskusteluunsa ja ehdotti, että he veisivät kääröt Khalil Eskander Shahinille, ``Kandolle'', suutarille ja osa-aikaiselle antiikkikauppiaalle. Beduiini ja kauppiaat palasivat paikalle, jättivät yhden käärön Kandolle ja myivät kolme muuta kauppiaalle seitsemällä Jordanian punnalla (noin 28 dollarilla eli 307 dollarilla vuoden 2017 dollareissa). Alkuperäiset kääröt vaihtoivat omistajaa edelleen sen jälkeen, kun beduiini jätti ne kolmannen osapuolen haltuun, kunnes myynti saatiin järjestettyä. (Katso Omistus.)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löysi kuolleen meren kääröt vuonna 1947.</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Kuolleenmeren kääröt Psalmien käärö (11Q5), yksi Kuolleenmeren kääröjen 972 tekstistä, jossa on osittainen hepreankielinen transkriptio. </w:t>
      </w:r>
    </w:p>
    <w:tbl>
      <w:tblPr>
        <w:tblW w:w="6767" w:type="dxa"/>
        <w:jc w:val="left"/>
        <w:tblInd w:w="0" w:type="dxa"/>
        <w:tblLayout w:type="fixed"/>
        <w:tblCellMar>
          <w:top w:w="28" w:type="dxa"/>
          <w:left w:w="28" w:type="dxa"/>
          <w:bottom w:w="28" w:type="dxa"/>
          <w:right w:w="28" w:type="dxa"/>
        </w:tblCellMar>
      </w:tblPr>
      <w:tblGrid>
        <w:gridCol w:w="1801"/>
        <w:gridCol w:w="4966"/>
      </w:tblGrid>
      <w:tr>
        <w:trPr/>
        <w:tc>
          <w:tcPr>
            <w:tcW w:w="1801" w:type="dxa"/>
            <w:tcBorders/>
            <w:vAlign w:val="center"/>
          </w:tcPr>
          <w:p>
            <w:pPr>
              <w:pStyle w:val="TableHeading"/>
              <w:suppressLineNumbers/>
              <w:bidi w:val="0"/>
              <w:spacing w:before="0" w:after="283"/>
              <w:jc w:val="center"/>
              <w:rPr/>
            </w:pPr>
            <w:r>
              <w:rPr/>
              <w:t xml:space="preserve">Materiaali </w:t>
            </w:r>
          </w:p>
        </w:tc>
        <w:tc>
          <w:tcPr>
            <w:tcW w:w="4966" w:type="dxa"/>
            <w:tcBorders/>
            <w:vAlign w:val="center"/>
          </w:tcPr>
          <w:p>
            <w:pPr>
              <w:pStyle w:val="TableContents"/>
              <w:bidi w:val="0"/>
              <w:spacing w:before="0" w:after="283"/>
              <w:jc w:val="left"/>
              <w:rPr/>
            </w:pPr>
            <w:r>
              <w:rPr/>
              <w:t xml:space="preserve">Papyrus, pergamentti ja pronssi </w:t>
            </w:r>
          </w:p>
        </w:tc>
      </w:tr>
      <w:tr>
        <w:trPr/>
        <w:tc>
          <w:tcPr>
            <w:tcW w:w="1801" w:type="dxa"/>
            <w:tcBorders/>
            <w:vAlign w:val="center"/>
          </w:tcPr>
          <w:p>
            <w:pPr>
              <w:pStyle w:val="TableHeading"/>
              <w:suppressLineNumbers/>
              <w:bidi w:val="0"/>
              <w:spacing w:before="0" w:after="283"/>
              <w:jc w:val="center"/>
              <w:rPr/>
            </w:pPr>
            <w:r>
              <w:rPr/>
              <w:t xml:space="preserve">Kirjoittaminen </w:t>
            </w:r>
          </w:p>
        </w:tc>
        <w:tc>
          <w:tcPr>
            <w:tcW w:w="4966" w:type="dxa"/>
            <w:tcBorders/>
            <w:vAlign w:val="center"/>
          </w:tcPr>
          <w:p>
            <w:pPr>
              <w:pStyle w:val="TableContents"/>
              <w:bidi w:val="0"/>
              <w:spacing w:before="0" w:after="283"/>
              <w:jc w:val="left"/>
              <w:rPr/>
            </w:pPr>
            <w:r>
              <w:rPr/>
              <w:t xml:space="preserve">heprea, aramea, kreikka ja nabatealais-aramea. </w:t>
            </w:r>
          </w:p>
        </w:tc>
      </w:tr>
      <w:tr>
        <w:trPr/>
        <w:tc>
          <w:tcPr>
            <w:tcW w:w="1801" w:type="dxa"/>
            <w:tcBorders/>
            <w:vAlign w:val="center"/>
          </w:tcPr>
          <w:p>
            <w:pPr>
              <w:pStyle w:val="TableHeading"/>
              <w:suppressLineNumbers/>
              <w:bidi w:val="0"/>
              <w:spacing w:before="0" w:after="283"/>
              <w:jc w:val="center"/>
              <w:rPr/>
            </w:pPr>
            <w:r>
              <w:rPr/>
              <w:t xml:space="preserve">Luotu </w:t>
            </w:r>
          </w:p>
        </w:tc>
        <w:tc>
          <w:tcPr>
            <w:tcW w:w="4966" w:type="dxa"/>
            <w:tcBorders/>
            <w:vAlign w:val="center"/>
          </w:tcPr>
          <w:p>
            <w:pPr>
              <w:pStyle w:val="TableContents"/>
              <w:bidi w:val="0"/>
              <w:spacing w:before="0" w:after="283"/>
              <w:jc w:val="left"/>
              <w:rPr/>
            </w:pPr>
            <w:r>
              <w:rPr/>
              <w:t xml:space="preserve">Est. 408 eKr. - 318 jKr. </w:t>
            </w:r>
          </w:p>
        </w:tc>
      </w:tr>
      <w:tr>
        <w:trPr/>
        <w:tc>
          <w:tcPr>
            <w:tcW w:w="1801" w:type="dxa"/>
            <w:tcBorders/>
            <w:vAlign w:val="center"/>
          </w:tcPr>
          <w:p>
            <w:pPr>
              <w:pStyle w:val="TableHeading"/>
              <w:suppressLineNumbers/>
              <w:bidi w:val="0"/>
              <w:spacing w:before="0" w:after="283"/>
              <w:jc w:val="center"/>
              <w:rPr/>
            </w:pPr>
            <w:r>
              <w:rPr/>
              <w:t xml:space="preserve">Löydetty </w:t>
            </w:r>
          </w:p>
        </w:tc>
        <w:tc>
          <w:tcPr>
            <w:tcW w:w="4966" w:type="dxa"/>
            <w:tcBorders/>
            <w:vAlign w:val="center"/>
          </w:tcPr>
          <w:p>
            <w:pPr>
              <w:pStyle w:val="TableContents"/>
              <w:bidi w:val="0"/>
              <w:spacing w:before="0" w:after="283"/>
              <w:jc w:val="left"/>
              <w:rPr/>
            </w:pPr>
            <w:r>
              <w:rPr>
                <w:color w:val="A9A9A9"/>
              </w:rPr>
              <w:t xml:space="preserve">1946 / 7 -- </w:t>
            </w:r>
            <w:r>
              <w:rPr/>
              <w:t xml:space="preserve">1956 </w:t>
            </w:r>
          </w:p>
        </w:tc>
      </w:tr>
      <w:tr>
        <w:trPr/>
        <w:tc>
          <w:tcPr>
            <w:tcW w:w="1801" w:type="dxa"/>
            <w:tcBorders/>
            <w:vAlign w:val="center"/>
          </w:tcPr>
          <w:p>
            <w:pPr>
              <w:pStyle w:val="TableHeading"/>
              <w:suppressLineNumbers/>
              <w:bidi w:val="0"/>
              <w:spacing w:before="0" w:after="283"/>
              <w:jc w:val="center"/>
              <w:rPr/>
            </w:pPr>
            <w:r>
              <w:rPr/>
              <w:t xml:space="preserve">Nykyinen sijainti </w:t>
            </w:r>
          </w:p>
        </w:tc>
        <w:tc>
          <w:tcPr>
            <w:tcW w:w="4966" w:type="dxa"/>
            <w:tcBorders/>
            <w:vAlign w:val="center"/>
          </w:tcPr>
          <w:p>
            <w:pPr>
              <w:pStyle w:val="TableContents"/>
              <w:bidi w:val="0"/>
              <w:spacing w:before="0" w:after="283"/>
              <w:jc w:val="left"/>
              <w:rPr/>
            </w:pPr>
            <w:r>
              <w:rPr/>
              <w:t xml:space="preserve">Eri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 löysivät kuolleen meren kääröt?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Kuolleenmeren alueelta on löydetty useita tuhansia kirjallisia fragmentteja. Ne ovat jäänteitä suuremmista käsikirjoituksista, jotka ovat vahingoittuneet luonnollisista syistä tai ihmisen toiminnasta, ja valtaosassa niistä on vain pieniä tekstinpätkiä. Hyvin säilyneitä, lähes ehjiä käsikirjoituksia on kuitenkin säilynyt pieni määrä - Qumranin luolista peräisin olevien käsikirjoitusten joukossa on alle tusina. Tutkijat ovat koonneet noin </w:t>
      </w:r>
      <w:r>
        <w:rPr>
          <w:color w:val="A9A9A9"/>
        </w:rPr>
        <w:t xml:space="preserve">981 eri käsikirjoitusta käsittävän </w:t>
      </w:r>
      <w:r>
        <w:rPr/>
        <w:t xml:space="preserve">kokoelman, joka </w:t>
      </w:r>
      <w:r>
        <w:rPr/>
        <w:t xml:space="preserve">löydettiin vuosina 1946/47 ja 1956 11 luolasta. Qumranin 11 luolaa sijaitsevat hellenistisen kauden juutalaisasutuksen välittömässä läheisyydessä Khirbet Qumranissa Juudean autiomaassa, Länsirannalla. Luolat sijaitsevat noin 1,6 kilometriä länteen Kuolleenmeren luoteisrannalta, josta ne ovat saaneet nimensä. Tutkijat ovat yksimielisiä siitä, että Qumranin luolien kääröt ajoittuvat kolmelta viimeiseltä vuosisadalta eaa. ja ensimmäiseltä vuosisadalta jKr. Samoilta paikoilta löydetyt pronssikolikot muodostavat sarjan, joka alkaa Johannes Hyrkanuksesta (virassa 135 - 104 eaa.) ja jatkuu ensimmäisen juutalais-roomalaisen sodan aikaan (66 - 73 eaa.), mikä tukee kääröjen radiohiili- ja paleografista ajoitusta.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kaikkea löytyi kuolleen meren kääröistä...</w:t>
      </w:r>
    </w:p>
    <w:p>
      <w:pPr>
        <w:pStyle w:val="TextBody"/>
        <w:bidi w:val="0"/>
        <w:jc w:val="left"/>
        <w:rPr>
          <w:b/>
          <w:u w:val="single"/>
          <w:shd w:val="clear" w:fill="FFFF00"/>
        </w:rPr>
      </w:pPr>
      <w:r>
        <w:rPr>
          <w:b/>
          <w:u w:val="single"/>
          <w:shd w:val="clear" w:fill="FFFF00"/>
        </w:rPr>
        <w:t xml:space="preserve">Asiakirjan numero 1765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NFL-kausi 2018 on National Football Leaguen (NFL) 99. kausi. Kausi alkaa </w:t>
      </w:r>
      <w:r>
        <w:rPr>
          <w:color w:val="A9A9A9"/>
        </w:rPr>
        <w:t xml:space="preserve">6. syyskuuta 2018 </w:t>
      </w:r>
      <w:r>
        <w:rPr/>
        <w:t xml:space="preserve">NFL Kickoff Game -ottelulla, jossa Super Bowl LII -mestaruutta puolustava </w:t>
      </w:r>
      <w:r>
        <w:rPr>
          <w:color w:val="DCDCDC"/>
        </w:rPr>
        <w:t xml:space="preserve">Philadelphia Eagles </w:t>
      </w:r>
      <w:r>
        <w:rPr/>
        <w:t xml:space="preserve">isännöi </w:t>
      </w:r>
      <w:r>
        <w:rPr>
          <w:color w:val="2F4F4F"/>
        </w:rPr>
        <w:t xml:space="preserve">Atlanta Falconsia</w:t>
      </w:r>
      <w:r>
        <w:rPr/>
        <w:t xml:space="preserve">. Kausi päättyy Super Bowl LIII:een, liigan mestaruusotteluun, 3. helmikuuta 2019 Mercedes-Benz Stadiumilla Atlantassa, Georgiassa.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nfl jalkapallokausi alkaa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pelaa ensimmäisen runkosarjan nfl-ottelun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nfl:n runkosarja alkaa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nfl-jalkapallokausi alkaa vuonna 2018?</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nfl jalkapallokausi alkaa vuonna 2018</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amerikkalaisen jalkapallon kausi alkaa 2018</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NFL-kausi 2018 on National Football Leaguen (NFL) 99. kausi. Kausi alkoi </w:t>
      </w:r>
      <w:r>
        <w:rPr>
          <w:color w:val="A9A9A9"/>
        </w:rPr>
        <w:t xml:space="preserve">6. syyskuuta 2018 </w:t>
      </w:r>
      <w:r>
        <w:rPr/>
        <w:t xml:space="preserve">NFL Kickoff Game -ottelulla, jossa Super Bowl LII:n mestaria puolustava Philadelphia Eagles voitti Atlanta Falconsin 18 -- 12. Kausi päättyy Super Bowl LIII:een, liigan mestaruusotteluun, 3. helmikuuta 2019 Mercedes-Benz Stadiumilla Atlantassa, Georgiassa.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vuoden 2018 runkosarja nfl</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runkosarjan nfl jalkapallo alkaa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nfl jalkapallon runkosarjan kausi alkaa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pelataan kauden ensimmäinen nfl-ottelu?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NFL-liigavuosi 2018 alkoi </w:t>
      </w:r>
      <w:r>
        <w:rPr>
          <w:color w:val="A9A9A9"/>
        </w:rPr>
        <w:t xml:space="preserve">14. maaliskuuta</w:t>
      </w:r>
      <w:r>
        <w:rPr/>
        <w:t xml:space="preserve">. Maaliskuun 12. päivänä seurat saivat ottaa yhteyttä ja aloittaa sopimusneuvottelut niiden pelaajien agenttien kanssa, joista oli määrä tulla rajoittamattomia vapaita agentteja, kun heidän sopimuksensa päättyivät kaksi päivää myöhemmin. Maaliskuun 9. päivänä seurat saivat käyttää vuoden 2018 optioita pelaajiin, joiden sopimuksissa on optiolausekkeita, tehdä karsintatarjouksia rajoitettujen vapaiden agenttiensa ehdokkaille ja tehdä vähimmäispalkkatarjouksen säilyttääkseen yksinomaiset neuvotteluoikeudet pelaajiinsa, joiden vuoden 2017 sopimukset päättyvät ja joilla on vähemmän kuin kolme kauden vapaiden agenttien luottoa. Joukkueiden oli oltava palkkakaton alapuolella käyttäen "Top-51"-määritelmää (jossa joukkueen palkkalistoilla olevien 51 korkeimmin palkatun pelaajan palkkakatto-osuuden on oltava alle todellisen palkkakaton). Myös vuoden 2018 kaupankäyntikausi alkoi 14. maaliskuuta.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vuoden 2018 nfl-vapaa agentuuritoiminta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Koko kauden aikataulu julkaistiin </w:t>
      </w:r>
      <w:r>
        <w:rPr>
          <w:color w:val="A9A9A9"/>
        </w:rPr>
        <w:t xml:space="preserve">19. huhtikuuta 2018</w:t>
      </w:r>
      <w:r>
        <w:rPr/>
        <w:t xml:space="preserve">. Kauden 2018 kohokohtia ovat mm: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nfl jalkapallon aikataulu ilmestyy vuodelle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he julkaisevat nfl aikataulu 2018</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nfl-kauden 2018 aikataulu julkaistaan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nfl runkosarjan aikataulu tulee ulos</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2018 nfl kauden aikataulu tulee ulos</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2018 National Football League kausi Runkosarja </w:t>
      </w:r>
    </w:p>
    <w:tbl>
      <w:tblPr>
        <w:tblW w:w="8807" w:type="dxa"/>
        <w:jc w:val="left"/>
        <w:tblInd w:w="0" w:type="dxa"/>
        <w:tblLayout w:type="fixed"/>
        <w:tblCellMar>
          <w:top w:w="28" w:type="dxa"/>
          <w:left w:w="28" w:type="dxa"/>
          <w:bottom w:w="28" w:type="dxa"/>
          <w:right w:w="28" w:type="dxa"/>
        </w:tblCellMar>
      </w:tblPr>
      <w:tblGrid>
        <w:gridCol w:w="1186"/>
        <w:gridCol w:w="7621"/>
      </w:tblGrid>
      <w:tr>
        <w:trPr/>
        <w:tc>
          <w:tcPr>
            <w:tcW w:w="1186" w:type="dxa"/>
            <w:tcBorders/>
            <w:vAlign w:val="center"/>
          </w:tcPr>
          <w:p>
            <w:pPr>
              <w:pStyle w:val="TableHeading"/>
              <w:suppressLineNumbers/>
              <w:bidi w:val="0"/>
              <w:spacing w:before="0" w:after="283"/>
              <w:jc w:val="center"/>
              <w:rPr/>
            </w:pPr>
            <w:r>
              <w:rPr/>
              <w:t xml:space="preserve">Kesto </w:t>
            </w:r>
          </w:p>
        </w:tc>
        <w:tc>
          <w:tcPr>
            <w:tcW w:w="7621" w:type="dxa"/>
            <w:tcBorders/>
            <w:vAlign w:val="center"/>
          </w:tcPr>
          <w:p>
            <w:pPr>
              <w:pStyle w:val="TableContents"/>
              <w:bidi w:val="0"/>
              <w:spacing w:before="0" w:after="283"/>
              <w:jc w:val="left"/>
              <w:rPr/>
            </w:pPr>
            <w:r>
              <w:rPr>
                <w:color w:val="A9A9A9"/>
              </w:rPr>
              <w:t xml:space="preserve">6. syyskuuta 2018 </w:t>
            </w:r>
            <w:r>
              <w:rPr/>
              <w:t xml:space="preserve">(2018-09-06) -- 30. joulukuuta 2018 (2018-12-30) Pudotuspelit </w:t>
            </w:r>
          </w:p>
        </w:tc>
      </w:tr>
      <w:tr>
        <w:trPr/>
        <w:tc>
          <w:tcPr>
            <w:tcW w:w="1186" w:type="dxa"/>
            <w:tcBorders/>
            <w:vAlign w:val="center"/>
          </w:tcPr>
          <w:p>
            <w:pPr>
              <w:pStyle w:val="TableHeading"/>
              <w:suppressLineNumbers/>
              <w:bidi w:val="0"/>
              <w:spacing w:before="0" w:after="283"/>
              <w:jc w:val="center"/>
              <w:rPr/>
            </w:pPr>
            <w:r>
              <w:rPr/>
              <w:t xml:space="preserve">Aloituspäivä </w:t>
            </w:r>
          </w:p>
        </w:tc>
        <w:tc>
          <w:tcPr>
            <w:tcW w:w="7621" w:type="dxa"/>
            <w:tcBorders/>
            <w:vAlign w:val="center"/>
          </w:tcPr>
          <w:p>
            <w:pPr>
              <w:pStyle w:val="TableContents"/>
              <w:bidi w:val="0"/>
              <w:spacing w:before="0" w:after="283"/>
              <w:jc w:val="left"/>
              <w:rPr/>
            </w:pPr>
            <w:r>
              <w:rPr/>
              <w:t xml:space="preserve">tammikuu 5, 2019 Super Bowl LIII </w:t>
            </w:r>
          </w:p>
        </w:tc>
      </w:tr>
      <w:tr>
        <w:trPr/>
        <w:tc>
          <w:tcPr>
            <w:tcW w:w="1186" w:type="dxa"/>
            <w:tcBorders/>
            <w:vAlign w:val="center"/>
          </w:tcPr>
          <w:p>
            <w:pPr>
              <w:pStyle w:val="TableHeading"/>
              <w:suppressLineNumbers/>
              <w:bidi w:val="0"/>
              <w:spacing w:before="0" w:after="283"/>
              <w:jc w:val="center"/>
              <w:rPr/>
            </w:pPr>
            <w:r>
              <w:rPr/>
              <w:t xml:space="preserve">Päivämäärä </w:t>
            </w:r>
          </w:p>
        </w:tc>
        <w:tc>
          <w:tcPr>
            <w:tcW w:w="7621" w:type="dxa"/>
            <w:tcBorders/>
            <w:vAlign w:val="center"/>
          </w:tcPr>
          <w:p>
            <w:pPr>
              <w:pStyle w:val="TableContents"/>
              <w:bidi w:val="0"/>
              <w:spacing w:before="0" w:after="283"/>
              <w:jc w:val="left"/>
              <w:rPr/>
            </w:pPr>
            <w:r>
              <w:rPr/>
              <w:t xml:space="preserve">helmikuu 3, 2019 </w:t>
            </w:r>
          </w:p>
        </w:tc>
      </w:tr>
      <w:tr>
        <w:trPr/>
        <w:tc>
          <w:tcPr>
            <w:tcW w:w="1186" w:type="dxa"/>
            <w:tcBorders/>
            <w:vAlign w:val="center"/>
          </w:tcPr>
          <w:p>
            <w:pPr>
              <w:pStyle w:val="TableHeading"/>
              <w:suppressLineNumbers/>
              <w:bidi w:val="0"/>
              <w:spacing w:before="0" w:after="283"/>
              <w:jc w:val="center"/>
              <w:rPr/>
            </w:pPr>
            <w:r>
              <w:rPr/>
              <w:t xml:space="preserve">Sivusto </w:t>
            </w:r>
          </w:p>
        </w:tc>
        <w:tc>
          <w:tcPr>
            <w:tcW w:w="7621" w:type="dxa"/>
            <w:tcBorders/>
            <w:vAlign w:val="center"/>
          </w:tcPr>
          <w:p>
            <w:pPr>
              <w:pStyle w:val="TableContents"/>
              <w:bidi w:val="0"/>
              <w:spacing w:before="0" w:after="283"/>
              <w:jc w:val="left"/>
              <w:rPr/>
            </w:pPr>
            <w:r>
              <w:rPr/>
              <w:t xml:space="preserve">Mercedes-Benz Stadium, Atlanta, Georgia Pro Bowl </w:t>
            </w:r>
          </w:p>
        </w:tc>
      </w:tr>
      <w:tr>
        <w:trPr/>
        <w:tc>
          <w:tcPr>
            <w:tcW w:w="1186" w:type="dxa"/>
            <w:tcBorders/>
            <w:vAlign w:val="center"/>
          </w:tcPr>
          <w:p>
            <w:pPr>
              <w:pStyle w:val="TableHeading"/>
              <w:suppressLineNumbers/>
              <w:bidi w:val="0"/>
              <w:spacing w:before="0" w:after="283"/>
              <w:jc w:val="center"/>
              <w:rPr/>
            </w:pPr>
            <w:r>
              <w:rPr/>
              <w:t xml:space="preserve">Päivämäärä </w:t>
            </w:r>
          </w:p>
        </w:tc>
        <w:tc>
          <w:tcPr>
            <w:tcW w:w="7621" w:type="dxa"/>
            <w:tcBorders/>
            <w:vAlign w:val="center"/>
          </w:tcPr>
          <w:p>
            <w:pPr>
              <w:pStyle w:val="TableContents"/>
              <w:bidi w:val="0"/>
              <w:spacing w:before="0" w:after="283"/>
              <w:jc w:val="left"/>
              <w:rPr/>
            </w:pPr>
            <w:r>
              <w:rPr/>
              <w:t xml:space="preserve">tammikuu 27, 2019 </w:t>
            </w:r>
          </w:p>
        </w:tc>
      </w:tr>
      <w:tr>
        <w:trPr/>
        <w:tc>
          <w:tcPr>
            <w:tcW w:w="1186" w:type="dxa"/>
            <w:tcBorders/>
            <w:vAlign w:val="center"/>
          </w:tcPr>
          <w:p>
            <w:pPr>
              <w:pStyle w:val="TableHeading"/>
              <w:suppressLineNumbers/>
              <w:bidi w:val="0"/>
              <w:spacing w:before="0" w:after="283"/>
              <w:jc w:val="center"/>
              <w:rPr/>
            </w:pPr>
            <w:r>
              <w:rPr/>
              <w:t xml:space="preserve">Sivusto </w:t>
            </w:r>
          </w:p>
        </w:tc>
        <w:tc>
          <w:tcPr>
            <w:tcW w:w="7621" w:type="dxa"/>
            <w:tcBorders/>
            <w:vAlign w:val="center"/>
          </w:tcPr>
          <w:p>
            <w:pPr>
              <w:pStyle w:val="TableContents"/>
              <w:bidi w:val="0"/>
              <w:jc w:val="left"/>
              <w:rPr/>
            </w:pPr>
            <w:r>
              <w:rPr/>
              <w:t xml:space="preserve">Camping World Stadium, Orlando, Florida </w:t>
            </w:r>
          </w:p>
          <w:p>
            <w:pPr>
              <w:pStyle w:val="TextBody"/>
              <w:numPr>
                <w:ilvl w:val="0"/>
                <w:numId w:val="112"/>
              </w:numPr>
              <w:tabs>
                <w:tab w:val="clear" w:pos="1134"/>
                <w:tab w:val="left" w:leader="none" w:pos="707"/>
              </w:tabs>
              <w:bidi w:val="0"/>
              <w:spacing w:before="0" w:after="0"/>
              <w:ind w:start="707" w:hanging="283"/>
              <w:jc w:val="left"/>
              <w:rPr/>
            </w:pPr>
            <w:r>
              <w:rPr/>
              <w:t xml:space="preserve">← </w:t>
            </w:r>
            <w:r>
              <w:rPr/>
              <w:t xml:space="preserve">2017 </w:t>
            </w:r>
          </w:p>
          <w:p>
            <w:pPr>
              <w:pStyle w:val="TextBody"/>
              <w:numPr>
                <w:ilvl w:val="0"/>
                <w:numId w:val="112"/>
              </w:numPr>
              <w:tabs>
                <w:tab w:val="clear" w:pos="1134"/>
                <w:tab w:val="left" w:leader="none" w:pos="707"/>
              </w:tabs>
              <w:bidi w:val="0"/>
              <w:spacing w:before="0" w:after="0"/>
              <w:ind w:start="707" w:hanging="283"/>
              <w:jc w:val="left"/>
              <w:rPr/>
            </w:pPr>
            <w:r>
              <w:rPr/>
              <w:t xml:space="preserve">NFL-kaudet </w:t>
            </w:r>
          </w:p>
          <w:p>
            <w:pPr>
              <w:pStyle w:val="TextBody"/>
              <w:numPr>
                <w:ilvl w:val="0"/>
                <w:numId w:val="112"/>
              </w:numPr>
              <w:tabs>
                <w:tab w:val="clear" w:pos="1134"/>
                <w:tab w:val="left" w:leader="none" w:pos="707"/>
              </w:tabs>
              <w:bidi w:val="0"/>
              <w:ind w:start="707" w:hanging="283"/>
              <w:jc w:val="left"/>
              <w:rPr/>
            </w:pPr>
            <w:r>
              <w:rPr/>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runkosarja alkaa nfl 2018</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NFL-kausi 2018 on National Football Leaguen (NFL) 99. kausi. Kausi alkaa </w:t>
      </w:r>
      <w:r>
        <w:rPr>
          <w:color w:val="A9A9A9"/>
        </w:rPr>
        <w:t xml:space="preserve">6. syyskuuta 2018 </w:t>
      </w:r>
      <w:r>
        <w:rPr/>
        <w:t xml:space="preserve">NFL Kickoff Game -ottelulla, jonka isäntänä toimii Super Bowl LII:n puolustava mestari Philadelphia Eagles. Kausi päättyy Super Bowl LIII:een, liigan mestaruusotteluun, 3. helmikuuta 2019 Mercedes-Benz Stadiumilla Atlantassa, Georgiassa.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jalkapallokausi alkaa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uusi liigavuosi alkaa nfl:ssä?</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2018 National Football League kausi Runkosarja </w:t>
      </w:r>
    </w:p>
    <w:tbl>
      <w:tblPr>
        <w:tblW w:w="8807" w:type="dxa"/>
        <w:jc w:val="left"/>
        <w:tblInd w:w="0" w:type="dxa"/>
        <w:tblLayout w:type="fixed"/>
        <w:tblCellMar>
          <w:top w:w="28" w:type="dxa"/>
          <w:left w:w="28" w:type="dxa"/>
          <w:bottom w:w="28" w:type="dxa"/>
          <w:right w:w="28" w:type="dxa"/>
        </w:tblCellMar>
      </w:tblPr>
      <w:tblGrid>
        <w:gridCol w:w="1186"/>
        <w:gridCol w:w="7621"/>
      </w:tblGrid>
      <w:tr>
        <w:trPr/>
        <w:tc>
          <w:tcPr>
            <w:tcW w:w="1186" w:type="dxa"/>
            <w:tcBorders/>
            <w:vAlign w:val="center"/>
          </w:tcPr>
          <w:p>
            <w:pPr>
              <w:pStyle w:val="TableHeading"/>
              <w:suppressLineNumbers/>
              <w:bidi w:val="0"/>
              <w:spacing w:before="0" w:after="283"/>
              <w:jc w:val="center"/>
              <w:rPr/>
            </w:pPr>
            <w:r>
              <w:rPr/>
              <w:t xml:space="preserve">Kesto </w:t>
            </w:r>
          </w:p>
        </w:tc>
        <w:tc>
          <w:tcPr>
            <w:tcW w:w="7621" w:type="dxa"/>
            <w:tcBorders/>
            <w:vAlign w:val="center"/>
          </w:tcPr>
          <w:p>
            <w:pPr>
              <w:pStyle w:val="TableContents"/>
              <w:bidi w:val="0"/>
              <w:spacing w:before="0" w:after="283"/>
              <w:jc w:val="left"/>
              <w:rPr/>
            </w:pPr>
            <w:r>
              <w:rPr>
                <w:color w:val="A9A9A9"/>
              </w:rPr>
              <w:t xml:space="preserve">6. syyskuuta 2018 </w:t>
            </w:r>
            <w:r>
              <w:rPr/>
              <w:t xml:space="preserve">(2018-09-06) -- 30. joulukuuta 2018 (2018-12-30) Pudotuspelit </w:t>
            </w:r>
          </w:p>
        </w:tc>
      </w:tr>
      <w:tr>
        <w:trPr/>
        <w:tc>
          <w:tcPr>
            <w:tcW w:w="1186" w:type="dxa"/>
            <w:tcBorders/>
            <w:vAlign w:val="center"/>
          </w:tcPr>
          <w:p>
            <w:pPr>
              <w:pStyle w:val="TableHeading"/>
              <w:suppressLineNumbers/>
              <w:bidi w:val="0"/>
              <w:spacing w:before="0" w:after="283"/>
              <w:jc w:val="center"/>
              <w:rPr/>
            </w:pPr>
            <w:r>
              <w:rPr/>
              <w:t xml:space="preserve">Aloituspäivä </w:t>
            </w:r>
          </w:p>
        </w:tc>
        <w:tc>
          <w:tcPr>
            <w:tcW w:w="7621" w:type="dxa"/>
            <w:tcBorders/>
            <w:vAlign w:val="center"/>
          </w:tcPr>
          <w:p>
            <w:pPr>
              <w:pStyle w:val="TableContents"/>
              <w:bidi w:val="0"/>
              <w:spacing w:before="0" w:after="283"/>
              <w:jc w:val="left"/>
              <w:rPr/>
            </w:pPr>
            <w:r>
              <w:rPr/>
              <w:t xml:space="preserve">tammikuu 5, 2019 Super Bowl LIII </w:t>
            </w:r>
          </w:p>
        </w:tc>
      </w:tr>
      <w:tr>
        <w:trPr/>
        <w:tc>
          <w:tcPr>
            <w:tcW w:w="1186" w:type="dxa"/>
            <w:tcBorders/>
            <w:vAlign w:val="center"/>
          </w:tcPr>
          <w:p>
            <w:pPr>
              <w:pStyle w:val="TableHeading"/>
              <w:suppressLineNumbers/>
              <w:bidi w:val="0"/>
              <w:spacing w:before="0" w:after="283"/>
              <w:jc w:val="center"/>
              <w:rPr/>
            </w:pPr>
            <w:r>
              <w:rPr/>
              <w:t xml:space="preserve">Päivämäärä </w:t>
            </w:r>
          </w:p>
        </w:tc>
        <w:tc>
          <w:tcPr>
            <w:tcW w:w="7621" w:type="dxa"/>
            <w:tcBorders/>
            <w:vAlign w:val="center"/>
          </w:tcPr>
          <w:p>
            <w:pPr>
              <w:pStyle w:val="TableContents"/>
              <w:bidi w:val="0"/>
              <w:spacing w:before="0" w:after="283"/>
              <w:jc w:val="left"/>
              <w:rPr/>
            </w:pPr>
            <w:r>
              <w:rPr/>
              <w:t xml:space="preserve">helmikuu 3, 2019 </w:t>
            </w:r>
          </w:p>
        </w:tc>
      </w:tr>
      <w:tr>
        <w:trPr/>
        <w:tc>
          <w:tcPr>
            <w:tcW w:w="1186" w:type="dxa"/>
            <w:tcBorders/>
            <w:vAlign w:val="center"/>
          </w:tcPr>
          <w:p>
            <w:pPr>
              <w:pStyle w:val="TableHeading"/>
              <w:suppressLineNumbers/>
              <w:bidi w:val="0"/>
              <w:spacing w:before="0" w:after="283"/>
              <w:jc w:val="center"/>
              <w:rPr/>
            </w:pPr>
            <w:r>
              <w:rPr/>
              <w:t xml:space="preserve">Sivusto </w:t>
            </w:r>
          </w:p>
        </w:tc>
        <w:tc>
          <w:tcPr>
            <w:tcW w:w="7621" w:type="dxa"/>
            <w:tcBorders/>
            <w:vAlign w:val="center"/>
          </w:tcPr>
          <w:p>
            <w:pPr>
              <w:pStyle w:val="TableContents"/>
              <w:bidi w:val="0"/>
              <w:spacing w:before="0" w:after="283"/>
              <w:jc w:val="left"/>
              <w:rPr/>
            </w:pPr>
            <w:r>
              <w:rPr/>
              <w:t xml:space="preserve">Mercedes-Benz Stadium, Atlanta, Georgia Pro Bowl </w:t>
            </w:r>
          </w:p>
        </w:tc>
      </w:tr>
      <w:tr>
        <w:trPr/>
        <w:tc>
          <w:tcPr>
            <w:tcW w:w="1186" w:type="dxa"/>
            <w:tcBorders/>
            <w:vAlign w:val="center"/>
          </w:tcPr>
          <w:p>
            <w:pPr>
              <w:pStyle w:val="TableHeading"/>
              <w:suppressLineNumbers/>
              <w:bidi w:val="0"/>
              <w:spacing w:before="0" w:after="283"/>
              <w:jc w:val="center"/>
              <w:rPr/>
            </w:pPr>
            <w:r>
              <w:rPr/>
              <w:t xml:space="preserve">Päivämäärä </w:t>
            </w:r>
          </w:p>
        </w:tc>
        <w:tc>
          <w:tcPr>
            <w:tcW w:w="7621" w:type="dxa"/>
            <w:tcBorders/>
            <w:vAlign w:val="center"/>
          </w:tcPr>
          <w:p>
            <w:pPr>
              <w:pStyle w:val="TableContents"/>
              <w:bidi w:val="0"/>
              <w:spacing w:before="0" w:after="283"/>
              <w:jc w:val="left"/>
              <w:rPr/>
            </w:pPr>
            <w:r>
              <w:rPr/>
              <w:t xml:space="preserve">tammikuu 27, 2019 </w:t>
            </w:r>
          </w:p>
        </w:tc>
      </w:tr>
      <w:tr>
        <w:trPr/>
        <w:tc>
          <w:tcPr>
            <w:tcW w:w="1186" w:type="dxa"/>
            <w:tcBorders/>
            <w:vAlign w:val="center"/>
          </w:tcPr>
          <w:p>
            <w:pPr>
              <w:pStyle w:val="TableHeading"/>
              <w:suppressLineNumbers/>
              <w:bidi w:val="0"/>
              <w:spacing w:before="0" w:after="283"/>
              <w:jc w:val="center"/>
              <w:rPr/>
            </w:pPr>
            <w:r>
              <w:rPr/>
              <w:t xml:space="preserve">Sivusto </w:t>
            </w:r>
          </w:p>
        </w:tc>
        <w:tc>
          <w:tcPr>
            <w:tcW w:w="7621" w:type="dxa"/>
            <w:tcBorders/>
            <w:vAlign w:val="center"/>
          </w:tcPr>
          <w:p>
            <w:pPr>
              <w:pStyle w:val="TableContents"/>
              <w:bidi w:val="0"/>
              <w:jc w:val="left"/>
              <w:rPr/>
            </w:pPr>
            <w:r>
              <w:rPr/>
              <w:t xml:space="preserve">Camping World Stadium, Orlando, Florida </w:t>
            </w:r>
          </w:p>
          <w:p>
            <w:pPr>
              <w:pStyle w:val="TextBody"/>
              <w:numPr>
                <w:ilvl w:val="0"/>
                <w:numId w:val="113"/>
              </w:numPr>
              <w:tabs>
                <w:tab w:val="clear" w:pos="1134"/>
                <w:tab w:val="left" w:leader="none" w:pos="707"/>
              </w:tabs>
              <w:bidi w:val="0"/>
              <w:spacing w:before="0" w:after="0"/>
              <w:ind w:start="707" w:hanging="283"/>
              <w:jc w:val="left"/>
              <w:rPr/>
            </w:pPr>
            <w:r>
              <w:rPr/>
              <w:t xml:space="preserve">← </w:t>
            </w:r>
            <w:r>
              <w:rPr/>
              <w:t xml:space="preserve">2017 </w:t>
            </w:r>
          </w:p>
          <w:p>
            <w:pPr>
              <w:pStyle w:val="TextBody"/>
              <w:numPr>
                <w:ilvl w:val="0"/>
                <w:numId w:val="113"/>
              </w:numPr>
              <w:tabs>
                <w:tab w:val="clear" w:pos="1134"/>
                <w:tab w:val="left" w:leader="none" w:pos="707"/>
              </w:tabs>
              <w:bidi w:val="0"/>
              <w:ind w:start="707" w:hanging="283"/>
              <w:jc w:val="left"/>
              <w:rPr/>
            </w:pPr>
            <w:r>
              <w:rPr/>
              <w:t xml:space="preserve">NFL-kaudet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päivänä nfl-kausi 2018 alkaa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NFL-kausi 2018 on National Football Leaguen (NFL) 99. kausi. Kausi alkaa </w:t>
      </w:r>
      <w:r>
        <w:rPr>
          <w:color w:val="A9A9A9"/>
        </w:rPr>
        <w:t xml:space="preserve">6. syyskuuta 2018 </w:t>
      </w:r>
      <w:r>
        <w:rPr/>
        <w:t xml:space="preserve">NFL Kickoff Game -ottelulla, jonka isäntänä toimii todennäköisesti puolustava Super Bowl LII -mestari. Kausi päättyy Super Bowl LIII:een, liigan mestaruusotteluun, 3. helmikuuta 2019 Mercedes-Benz Stadiumilla Atlantassa, Georgiassa.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nfl runkosarja alkaa 2018</w:t>
      </w:r>
    </w:p>
    <w:p>
      <w:pPr>
        <w:pStyle w:val="TextBody"/>
        <w:bidi w:val="0"/>
        <w:jc w:val="left"/>
        <w:rPr>
          <w:b/>
          <w:u w:val="single"/>
          <w:shd w:val="clear" w:fill="FFFF00"/>
        </w:rPr>
      </w:pPr>
      <w:r>
        <w:rPr>
          <w:b/>
          <w:u w:val="single"/>
          <w:shd w:val="clear" w:fill="FFFF00"/>
        </w:rPr>
        <w:t xml:space="preserve">Asiakirjan numero 1766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``Ride Captain Ride'' on </w:t>
      </w:r>
      <w:r>
        <w:rPr>
          <w:color w:val="A9A9A9"/>
        </w:rPr>
        <w:t xml:space="preserve">yhdysvaltalaisen rock-yhtyeen Blues Image </w:t>
      </w:r>
      <w:r>
        <w:rPr/>
        <w:t xml:space="preserve">levyttämä kappale</w:t>
      </w:r>
      <w:r>
        <w:rPr/>
        <w:t xml:space="preserve">. Kappaleen ovat kirjoittaneet yhtyeen laulaja-kitaristi Mike Pinera ja kosketinsoittaja Frank ``Skip'' Konte. Se sisältyi yhtyeen vuonna 1970 ilmestyneelle albumille Open. Se julkaistiin hieman lyhennettynä singlenä keväällä 1970, ja se nousi listoille ja oli lopulta Yhdysvaltain ja Kanadan listoilla sijalla 4. Se oli Blues Imagen ensimmäinen (ja ainoa) Top 40 -listahitti. Australiassa se ylsi sijalle 23.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ratsastaa kapteeni ratsastaa mysteeri laivallanne</w:t>
      </w:r>
    </w:p>
    <w:p>
      <w:pPr>
        <w:pStyle w:val="TextBody"/>
        <w:bidi w:val="0"/>
        <w:jc w:val="left"/>
        <w:rPr>
          <w:b/>
          <w:u w:val="single"/>
          <w:shd w:val="clear" w:fill="FFFF00"/>
        </w:rPr>
      </w:pPr>
      <w:r>
        <w:rPr>
          <w:b/>
          <w:u w:val="single"/>
          <w:shd w:val="clear" w:fill="FFFF00"/>
        </w:rPr>
        <w:t xml:space="preserve">Asiakirjan numero 1767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27. Lykkää kongressin palkkaan vaikuttavien lakien voimaantuloa seuraavien edustajavaalien jälkeiseen aikaan. 25. syyskuuta 1789 </w:t>
      </w:r>
      <w:r>
        <w:rPr>
          <w:color w:val="A9A9A9"/>
        </w:rPr>
        <w:t xml:space="preserve">5. toukokuuta 1992 </w:t>
      </w:r>
      <w:r>
        <w:rPr/>
        <w:t xml:space="preserve">202 vuotta 7 kuukautta 10 päivää.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perustuslakia on viimeksi muutettu?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perustuslakiin lisättiin viimeinen muutos?</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608"/>
        <w:gridCol w:w="5118"/>
        <w:gridCol w:w="1536"/>
        <w:gridCol w:w="1421"/>
        <w:gridCol w:w="1522"/>
      </w:tblGrid>
      <w:tr>
        <w:trPr/>
        <w:tc>
          <w:tcPr>
            <w:tcW w:w="608" w:type="dxa"/>
            <w:tcBorders/>
            <w:vAlign w:val="center"/>
          </w:tcPr>
          <w:p>
            <w:pPr>
              <w:pStyle w:val="TableHeading"/>
              <w:suppressLineNumbers/>
              <w:bidi w:val="0"/>
              <w:spacing w:before="0" w:after="283"/>
              <w:jc w:val="center"/>
              <w:rPr/>
            </w:pPr>
            <w:r>
              <w:rPr/>
              <w:t xml:space="preserve">Ei. </w:t>
            </w:r>
          </w:p>
        </w:tc>
        <w:tc>
          <w:tcPr>
            <w:tcW w:w="5118" w:type="dxa"/>
            <w:tcBorders/>
            <w:vAlign w:val="center"/>
          </w:tcPr>
          <w:p>
            <w:pPr>
              <w:pStyle w:val="TableHeading"/>
              <w:suppressLineNumbers/>
              <w:bidi w:val="0"/>
              <w:spacing w:before="0" w:after="283"/>
              <w:jc w:val="center"/>
              <w:rPr/>
            </w:pPr>
            <w:r>
              <w:rPr/>
              <w:t xml:space="preserve">Aihe </w:t>
            </w:r>
          </w:p>
        </w:tc>
        <w:tc>
          <w:tcPr>
            <w:tcW w:w="1536" w:type="dxa"/>
            <w:tcBorders/>
            <w:vAlign w:val="center"/>
          </w:tcPr>
          <w:p>
            <w:pPr>
              <w:pStyle w:val="TableHeading"/>
              <w:suppressLineNumbers/>
              <w:bidi w:val="0"/>
              <w:spacing w:before="0" w:after="283"/>
              <w:jc w:val="center"/>
              <w:rPr/>
            </w:pPr>
            <w:r>
              <w:rPr/>
              <w:t xml:space="preserve">Ratifioitavaksi toimitettu päivämäärä </w:t>
            </w:r>
          </w:p>
        </w:tc>
        <w:tc>
          <w:tcPr>
            <w:tcW w:w="1421" w:type="dxa"/>
            <w:tcBorders/>
            <w:vAlign w:val="center"/>
          </w:tcPr>
          <w:p>
            <w:pPr>
              <w:pStyle w:val="TableHeading"/>
              <w:suppressLineNumbers/>
              <w:bidi w:val="0"/>
              <w:spacing w:before="0" w:after="283"/>
              <w:jc w:val="center"/>
              <w:rPr/>
            </w:pPr>
            <w:r>
              <w:rPr/>
              <w:t xml:space="preserve">Päivämäärä, jona ratifiointi on saatettu päätökseen </w:t>
            </w:r>
          </w:p>
        </w:tc>
        <w:tc>
          <w:tcPr>
            <w:tcW w:w="1522" w:type="dxa"/>
            <w:tcBorders/>
            <w:vAlign w:val="center"/>
          </w:tcPr>
          <w:p>
            <w:pPr>
              <w:pStyle w:val="TableHeading"/>
              <w:suppressLineNumbers/>
              <w:bidi w:val="0"/>
              <w:spacing w:before="0" w:after="283"/>
              <w:jc w:val="center"/>
              <w:rPr/>
            </w:pPr>
            <w:r>
              <w:rPr/>
              <w:t xml:space="preserve">Ratifiointiaika </w:t>
            </w:r>
          </w:p>
        </w:tc>
      </w:tr>
      <w:tr>
        <w:trPr/>
        <w:tc>
          <w:tcPr>
            <w:tcW w:w="608" w:type="dxa"/>
            <w:tcBorders/>
            <w:vAlign w:val="center"/>
          </w:tcPr>
          <w:p>
            <w:pPr>
              <w:pStyle w:val="TableContents"/>
              <w:bidi w:val="0"/>
              <w:spacing w:before="0" w:after="283"/>
              <w:jc w:val="left"/>
              <w:rPr/>
            </w:pPr>
            <w:r>
              <w:rPr/>
              <w:t xml:space="preserve">1. </w:t>
            </w:r>
          </w:p>
        </w:tc>
        <w:tc>
          <w:tcPr>
            <w:tcW w:w="5118" w:type="dxa"/>
            <w:tcBorders/>
            <w:vAlign w:val="center"/>
          </w:tcPr>
          <w:p>
            <w:pPr>
              <w:pStyle w:val="TableContents"/>
              <w:bidi w:val="0"/>
              <w:spacing w:before="0" w:after="283"/>
              <w:jc w:val="left"/>
              <w:rPr/>
            </w:pPr>
            <w:r>
              <w:rPr/>
              <w:t xml:space="preserve">Kielletään kongressia säätämästä lakeja, jotka koskevat uskonnon perustamista, estävät uskonnon vapaata harjoittamista, rajoittavat sananvapautta, loukkaavat lehdistönvapautta, häiritsevät oikeutta kokoontua rauhanomaisesti tai kieltävät vetoomuksen esittämisen hallituksen epäkohtien korjaamiseksi. </w:t>
            </w:r>
          </w:p>
        </w:tc>
        <w:tc>
          <w:tcPr>
            <w:tcW w:w="1536" w:type="dxa"/>
            <w:tcBorders/>
            <w:vAlign w:val="center"/>
          </w:tcPr>
          <w:p>
            <w:pPr>
              <w:pStyle w:val="TableContents"/>
              <w:bidi w:val="0"/>
              <w:spacing w:before="0" w:after="283"/>
              <w:jc w:val="left"/>
              <w:rPr/>
            </w:pPr>
            <w:r>
              <w:rPr/>
              <w:t xml:space="preserve">25. syyskuuta 1789 </w:t>
            </w:r>
          </w:p>
        </w:tc>
        <w:tc>
          <w:tcPr>
            <w:tcW w:w="1421" w:type="dxa"/>
            <w:tcBorders/>
            <w:vAlign w:val="center"/>
          </w:tcPr>
          <w:p>
            <w:pPr>
              <w:pStyle w:val="TableContents"/>
              <w:bidi w:val="0"/>
              <w:spacing w:before="0" w:after="283"/>
              <w:jc w:val="left"/>
              <w:rPr/>
            </w:pPr>
            <w:r>
              <w:rPr>
                <w:color w:val="A9A9A9"/>
              </w:rPr>
              <w:t xml:space="preserve">15. joulukuuta 1791 </w:t>
            </w:r>
          </w:p>
        </w:tc>
        <w:tc>
          <w:tcPr>
            <w:tcW w:w="1522" w:type="dxa"/>
            <w:tcBorders/>
            <w:vAlign w:val="center"/>
          </w:tcPr>
          <w:p>
            <w:pPr>
              <w:pStyle w:val="TableContents"/>
              <w:bidi w:val="0"/>
              <w:spacing w:before="0" w:after="283"/>
              <w:jc w:val="left"/>
              <w:rPr/>
            </w:pPr>
            <w:r>
              <w:rPr/>
              <w:t xml:space="preserve">2 vuotta 2 kuukautta 20 päivää </w:t>
            </w:r>
          </w:p>
        </w:tc>
      </w:tr>
      <w:tr>
        <w:trPr/>
        <w:tc>
          <w:tcPr>
            <w:tcW w:w="608" w:type="dxa"/>
            <w:tcBorders/>
            <w:vAlign w:val="center"/>
          </w:tcPr>
          <w:p>
            <w:pPr>
              <w:pStyle w:val="TableContents"/>
              <w:bidi w:val="0"/>
              <w:spacing w:before="0" w:after="283"/>
              <w:jc w:val="left"/>
              <w:rPr/>
            </w:pPr>
            <w:r>
              <w:rPr/>
              <w:t xml:space="preserve">2. </w:t>
            </w:r>
          </w:p>
        </w:tc>
        <w:tc>
          <w:tcPr>
            <w:tcW w:w="5118" w:type="dxa"/>
            <w:tcBorders/>
            <w:vAlign w:val="center"/>
          </w:tcPr>
          <w:p>
            <w:pPr>
              <w:pStyle w:val="TableContents"/>
              <w:bidi w:val="0"/>
              <w:spacing w:before="0" w:after="283"/>
              <w:jc w:val="left"/>
              <w:rPr/>
            </w:pPr>
            <w:r>
              <w:rPr/>
              <w:t xml:space="preserve">Suojelee oikeutta pitää ja kantaa aseita. </w:t>
            </w:r>
          </w:p>
        </w:tc>
        <w:tc>
          <w:tcPr>
            <w:tcW w:w="1536" w:type="dxa"/>
            <w:tcBorders/>
            <w:vAlign w:val="center"/>
          </w:tcPr>
          <w:p>
            <w:pPr>
              <w:pStyle w:val="TableContents"/>
              <w:bidi w:val="0"/>
              <w:spacing w:before="0" w:after="283"/>
              <w:jc w:val="left"/>
              <w:rPr/>
            </w:pPr>
            <w:r>
              <w:rPr/>
              <w:t xml:space="preserve">25. syyskuuta 1789 </w:t>
            </w:r>
          </w:p>
        </w:tc>
        <w:tc>
          <w:tcPr>
            <w:tcW w:w="1421" w:type="dxa"/>
            <w:tcBorders/>
            <w:vAlign w:val="center"/>
          </w:tcPr>
          <w:p>
            <w:pPr>
              <w:pStyle w:val="TableContents"/>
              <w:bidi w:val="0"/>
              <w:spacing w:before="0" w:after="283"/>
              <w:jc w:val="left"/>
              <w:rPr/>
            </w:pPr>
            <w:r>
              <w:rPr/>
              <w:t xml:space="preserve">15. joulukuuta 1791 </w:t>
            </w:r>
          </w:p>
        </w:tc>
        <w:tc>
          <w:tcPr>
            <w:tcW w:w="1522" w:type="dxa"/>
            <w:tcBorders/>
            <w:vAlign w:val="center"/>
          </w:tcPr>
          <w:p>
            <w:pPr>
              <w:pStyle w:val="TableContents"/>
              <w:bidi w:val="0"/>
              <w:spacing w:before="0" w:after="283"/>
              <w:jc w:val="left"/>
              <w:rPr/>
            </w:pPr>
            <w:r>
              <w:rPr/>
              <w:t xml:space="preserve">2 vuotta 2 kuukautta 20 päivää </w:t>
            </w:r>
          </w:p>
        </w:tc>
      </w:tr>
      <w:tr>
        <w:trPr/>
        <w:tc>
          <w:tcPr>
            <w:tcW w:w="608" w:type="dxa"/>
            <w:tcBorders/>
            <w:vAlign w:val="center"/>
          </w:tcPr>
          <w:p>
            <w:pPr>
              <w:pStyle w:val="TableContents"/>
              <w:bidi w:val="0"/>
              <w:spacing w:before="0" w:after="283"/>
              <w:jc w:val="left"/>
              <w:rPr/>
            </w:pPr>
            <w:r>
              <w:rPr/>
              <w:t xml:space="preserve">Kolmas </w:t>
            </w:r>
          </w:p>
        </w:tc>
        <w:tc>
          <w:tcPr>
            <w:tcW w:w="5118" w:type="dxa"/>
            <w:tcBorders/>
            <w:vAlign w:val="center"/>
          </w:tcPr>
          <w:p>
            <w:pPr>
              <w:pStyle w:val="TableContents"/>
              <w:bidi w:val="0"/>
              <w:spacing w:before="0" w:after="283"/>
              <w:jc w:val="left"/>
              <w:rPr/>
            </w:pPr>
            <w:r>
              <w:rPr/>
              <w:t xml:space="preserve">Rajoitetaan sotilaiden majoittumista yksityisasuntoihin ilman omistajan suostumusta ja kielletään se rauhan aikana. </w:t>
            </w:r>
          </w:p>
        </w:tc>
        <w:tc>
          <w:tcPr>
            <w:tcW w:w="1536" w:type="dxa"/>
            <w:tcBorders/>
            <w:vAlign w:val="center"/>
          </w:tcPr>
          <w:p>
            <w:pPr>
              <w:pStyle w:val="TableContents"/>
              <w:bidi w:val="0"/>
              <w:spacing w:before="0" w:after="283"/>
              <w:jc w:val="left"/>
              <w:rPr/>
            </w:pPr>
            <w:r>
              <w:rPr/>
              <w:t xml:space="preserve">25. syyskuuta 1789 </w:t>
            </w:r>
          </w:p>
        </w:tc>
        <w:tc>
          <w:tcPr>
            <w:tcW w:w="1421" w:type="dxa"/>
            <w:tcBorders/>
            <w:vAlign w:val="center"/>
          </w:tcPr>
          <w:p>
            <w:pPr>
              <w:pStyle w:val="TableContents"/>
              <w:bidi w:val="0"/>
              <w:spacing w:before="0" w:after="283"/>
              <w:jc w:val="left"/>
              <w:rPr/>
            </w:pPr>
            <w:r>
              <w:rPr/>
              <w:t xml:space="preserve">15. joulukuuta 1791 </w:t>
            </w:r>
          </w:p>
        </w:tc>
        <w:tc>
          <w:tcPr>
            <w:tcW w:w="1522" w:type="dxa"/>
            <w:tcBorders/>
            <w:vAlign w:val="center"/>
          </w:tcPr>
          <w:p>
            <w:pPr>
              <w:pStyle w:val="TableContents"/>
              <w:bidi w:val="0"/>
              <w:spacing w:before="0" w:after="283"/>
              <w:jc w:val="left"/>
              <w:rPr/>
            </w:pPr>
            <w:r>
              <w:rPr/>
              <w:t xml:space="preserve">2 vuotta 2 kuukautta 20 päivää </w:t>
            </w:r>
          </w:p>
        </w:tc>
      </w:tr>
      <w:tr>
        <w:trPr/>
        <w:tc>
          <w:tcPr>
            <w:tcW w:w="608" w:type="dxa"/>
            <w:tcBorders/>
            <w:vAlign w:val="center"/>
          </w:tcPr>
          <w:p>
            <w:pPr>
              <w:pStyle w:val="TableContents"/>
              <w:bidi w:val="0"/>
              <w:spacing w:before="0" w:after="283"/>
              <w:jc w:val="left"/>
              <w:rPr/>
            </w:pPr>
            <w:r>
              <w:rPr/>
              <w:t xml:space="preserve">Neljäs </w:t>
            </w:r>
          </w:p>
        </w:tc>
        <w:tc>
          <w:tcPr>
            <w:tcW w:w="5118" w:type="dxa"/>
            <w:tcBorders/>
            <w:vAlign w:val="center"/>
          </w:tcPr>
          <w:p>
            <w:pPr>
              <w:pStyle w:val="TableContents"/>
              <w:bidi w:val="0"/>
              <w:spacing w:before="0" w:after="283"/>
              <w:jc w:val="left"/>
              <w:rPr/>
            </w:pPr>
            <w:r>
              <w:rPr/>
              <w:t xml:space="preserve">Kielletään kohtuuttomat etsinnät ja takavarikot ja asetetaan vaatimukset etsintäluville, jotka perustuvat puolueettoman tuomarin tai tuomarin määrittämään todennäköiseen syyhyn. </w:t>
            </w:r>
          </w:p>
        </w:tc>
        <w:tc>
          <w:tcPr>
            <w:tcW w:w="1536" w:type="dxa"/>
            <w:tcBorders/>
            <w:vAlign w:val="center"/>
          </w:tcPr>
          <w:p>
            <w:pPr>
              <w:pStyle w:val="TableContents"/>
              <w:bidi w:val="0"/>
              <w:spacing w:before="0" w:after="283"/>
              <w:jc w:val="left"/>
              <w:rPr/>
            </w:pPr>
            <w:r>
              <w:rPr/>
              <w:t xml:space="preserve">25. syyskuuta 1789 </w:t>
            </w:r>
          </w:p>
        </w:tc>
        <w:tc>
          <w:tcPr>
            <w:tcW w:w="1421" w:type="dxa"/>
            <w:tcBorders/>
            <w:vAlign w:val="center"/>
          </w:tcPr>
          <w:p>
            <w:pPr>
              <w:pStyle w:val="TableContents"/>
              <w:bidi w:val="0"/>
              <w:spacing w:before="0" w:after="283"/>
              <w:jc w:val="left"/>
              <w:rPr/>
            </w:pPr>
            <w:r>
              <w:rPr/>
              <w:t xml:space="preserve">15. joulukuuta 1791 </w:t>
            </w:r>
          </w:p>
        </w:tc>
        <w:tc>
          <w:tcPr>
            <w:tcW w:w="1522" w:type="dxa"/>
            <w:tcBorders/>
            <w:vAlign w:val="center"/>
          </w:tcPr>
          <w:p>
            <w:pPr>
              <w:pStyle w:val="TableContents"/>
              <w:bidi w:val="0"/>
              <w:spacing w:before="0" w:after="283"/>
              <w:jc w:val="left"/>
              <w:rPr/>
            </w:pPr>
            <w:r>
              <w:rPr/>
              <w:t xml:space="preserve">2 vuotta 2 kuukautta 20 päivää </w:t>
            </w:r>
          </w:p>
        </w:tc>
      </w:tr>
      <w:tr>
        <w:trPr/>
        <w:tc>
          <w:tcPr>
            <w:tcW w:w="608" w:type="dxa"/>
            <w:tcBorders/>
            <w:vAlign w:val="center"/>
          </w:tcPr>
          <w:p>
            <w:pPr>
              <w:pStyle w:val="TableContents"/>
              <w:bidi w:val="0"/>
              <w:spacing w:before="0" w:after="283"/>
              <w:jc w:val="left"/>
              <w:rPr/>
            </w:pPr>
            <w:r>
              <w:rPr/>
              <w:t xml:space="preserve">5. </w:t>
            </w:r>
          </w:p>
        </w:tc>
        <w:tc>
          <w:tcPr>
            <w:tcW w:w="5118" w:type="dxa"/>
            <w:tcBorders/>
            <w:vAlign w:val="center"/>
          </w:tcPr>
          <w:p>
            <w:pPr>
              <w:pStyle w:val="TableContents"/>
              <w:bidi w:val="0"/>
              <w:spacing w:before="0" w:after="283"/>
              <w:jc w:val="left"/>
              <w:rPr/>
            </w:pPr>
            <w:r>
              <w:rPr/>
              <w:t xml:space="preserve">Siinä vahvistetaan säännöt, jotka koskevat syytteen nostamista suuren valamiehistön toimesta ja pakkolunastusta, suojellaan oikeutta oikeudenmukaiseen oikeudenkäyntiin ja kielletään itsekriminointi ja kaksoisrangaistus. </w:t>
            </w:r>
          </w:p>
        </w:tc>
        <w:tc>
          <w:tcPr>
            <w:tcW w:w="1536" w:type="dxa"/>
            <w:tcBorders/>
            <w:vAlign w:val="center"/>
          </w:tcPr>
          <w:p>
            <w:pPr>
              <w:pStyle w:val="TableContents"/>
              <w:bidi w:val="0"/>
              <w:spacing w:before="0" w:after="283"/>
              <w:jc w:val="left"/>
              <w:rPr/>
            </w:pPr>
            <w:r>
              <w:rPr/>
              <w:t xml:space="preserve">25. syyskuuta 1789 </w:t>
            </w:r>
          </w:p>
        </w:tc>
        <w:tc>
          <w:tcPr>
            <w:tcW w:w="1421" w:type="dxa"/>
            <w:tcBorders/>
            <w:vAlign w:val="center"/>
          </w:tcPr>
          <w:p>
            <w:pPr>
              <w:pStyle w:val="TableContents"/>
              <w:bidi w:val="0"/>
              <w:spacing w:before="0" w:after="283"/>
              <w:jc w:val="left"/>
              <w:rPr/>
            </w:pPr>
            <w:r>
              <w:rPr/>
              <w:t xml:space="preserve">15. joulukuuta 1791 </w:t>
            </w:r>
          </w:p>
        </w:tc>
        <w:tc>
          <w:tcPr>
            <w:tcW w:w="1522" w:type="dxa"/>
            <w:tcBorders/>
            <w:vAlign w:val="center"/>
          </w:tcPr>
          <w:p>
            <w:pPr>
              <w:pStyle w:val="TableContents"/>
              <w:bidi w:val="0"/>
              <w:spacing w:before="0" w:after="283"/>
              <w:jc w:val="left"/>
              <w:rPr/>
            </w:pPr>
            <w:r>
              <w:rPr/>
              <w:t xml:space="preserve">2 vuotta 2 kuukautta 20 päivää </w:t>
            </w:r>
          </w:p>
        </w:tc>
      </w:tr>
      <w:tr>
        <w:trPr/>
        <w:tc>
          <w:tcPr>
            <w:tcW w:w="608" w:type="dxa"/>
            <w:tcBorders/>
            <w:vAlign w:val="center"/>
          </w:tcPr>
          <w:p>
            <w:pPr>
              <w:pStyle w:val="TableContents"/>
              <w:bidi w:val="0"/>
              <w:spacing w:before="0" w:after="283"/>
              <w:jc w:val="left"/>
              <w:rPr/>
            </w:pPr>
            <w:r>
              <w:rPr/>
              <w:t xml:space="preserve">6. </w:t>
            </w:r>
          </w:p>
        </w:tc>
        <w:tc>
          <w:tcPr>
            <w:tcW w:w="5118" w:type="dxa"/>
            <w:tcBorders/>
            <w:vAlign w:val="center"/>
          </w:tcPr>
          <w:p>
            <w:pPr>
              <w:pStyle w:val="TableContents"/>
              <w:bidi w:val="0"/>
              <w:spacing w:before="0" w:after="283"/>
              <w:jc w:val="left"/>
              <w:rPr/>
            </w:pPr>
            <w:r>
              <w:rPr/>
              <w:t xml:space="preserve">Suojelee oikeutta oikeudenmukaiseen ja nopeaan julkiseen oikeudenkäyntiin valamiehistön edessä, mukaan lukien oikeus saada tieto syytteestä, kohdata syyttäjä, hankkia todistajia ja käyttää asianajajaa. </w:t>
            </w:r>
          </w:p>
        </w:tc>
        <w:tc>
          <w:tcPr>
            <w:tcW w:w="1536" w:type="dxa"/>
            <w:tcBorders/>
            <w:vAlign w:val="center"/>
          </w:tcPr>
          <w:p>
            <w:pPr>
              <w:pStyle w:val="TableContents"/>
              <w:bidi w:val="0"/>
              <w:spacing w:before="0" w:after="283"/>
              <w:jc w:val="left"/>
              <w:rPr/>
            </w:pPr>
            <w:r>
              <w:rPr/>
              <w:t xml:space="preserve">25. syyskuuta 1789 </w:t>
            </w:r>
          </w:p>
        </w:tc>
        <w:tc>
          <w:tcPr>
            <w:tcW w:w="1421" w:type="dxa"/>
            <w:tcBorders/>
            <w:vAlign w:val="center"/>
          </w:tcPr>
          <w:p>
            <w:pPr>
              <w:pStyle w:val="TableContents"/>
              <w:bidi w:val="0"/>
              <w:spacing w:before="0" w:after="283"/>
              <w:jc w:val="left"/>
              <w:rPr/>
            </w:pPr>
            <w:r>
              <w:rPr/>
              <w:t xml:space="preserve">15. joulukuuta 1791 </w:t>
            </w:r>
          </w:p>
        </w:tc>
        <w:tc>
          <w:tcPr>
            <w:tcW w:w="1522" w:type="dxa"/>
            <w:tcBorders/>
            <w:vAlign w:val="center"/>
          </w:tcPr>
          <w:p>
            <w:pPr>
              <w:pStyle w:val="TableContents"/>
              <w:bidi w:val="0"/>
              <w:spacing w:before="0" w:after="283"/>
              <w:jc w:val="left"/>
              <w:rPr/>
            </w:pPr>
            <w:r>
              <w:rPr/>
              <w:t xml:space="preserve">2 vuotta 2 kuukautta 20 päivää </w:t>
            </w:r>
          </w:p>
        </w:tc>
      </w:tr>
      <w:tr>
        <w:trPr/>
        <w:tc>
          <w:tcPr>
            <w:tcW w:w="608" w:type="dxa"/>
            <w:tcBorders/>
            <w:vAlign w:val="center"/>
          </w:tcPr>
          <w:p>
            <w:pPr>
              <w:pStyle w:val="TableContents"/>
              <w:bidi w:val="0"/>
              <w:spacing w:before="0" w:after="283"/>
              <w:jc w:val="left"/>
              <w:rPr/>
            </w:pPr>
            <w:r>
              <w:rPr/>
              <w:t xml:space="preserve">Seitsemäs </w:t>
            </w:r>
          </w:p>
        </w:tc>
        <w:tc>
          <w:tcPr>
            <w:tcW w:w="5118" w:type="dxa"/>
            <w:tcBorders/>
            <w:vAlign w:val="center"/>
          </w:tcPr>
          <w:p>
            <w:pPr>
              <w:pStyle w:val="TableContents"/>
              <w:bidi w:val="0"/>
              <w:spacing w:before="0" w:after="283"/>
              <w:jc w:val="left"/>
              <w:rPr/>
            </w:pPr>
            <w:r>
              <w:rPr/>
              <w:t xml:space="preserve">Siinä säädetään oikeudesta valamiesoikeudenkäyntiin tietyissä siviilioikeudellisissa asioissa common law -periaatteen mukaisesti. </w:t>
            </w:r>
          </w:p>
        </w:tc>
        <w:tc>
          <w:tcPr>
            <w:tcW w:w="1536" w:type="dxa"/>
            <w:tcBorders/>
            <w:vAlign w:val="center"/>
          </w:tcPr>
          <w:p>
            <w:pPr>
              <w:pStyle w:val="TableContents"/>
              <w:bidi w:val="0"/>
              <w:spacing w:before="0" w:after="283"/>
              <w:jc w:val="left"/>
              <w:rPr/>
            </w:pPr>
            <w:r>
              <w:rPr/>
              <w:t xml:space="preserve">25. syyskuuta 1789 </w:t>
            </w:r>
          </w:p>
        </w:tc>
        <w:tc>
          <w:tcPr>
            <w:tcW w:w="1421" w:type="dxa"/>
            <w:tcBorders/>
            <w:vAlign w:val="center"/>
          </w:tcPr>
          <w:p>
            <w:pPr>
              <w:pStyle w:val="TableContents"/>
              <w:bidi w:val="0"/>
              <w:spacing w:before="0" w:after="283"/>
              <w:jc w:val="left"/>
              <w:rPr/>
            </w:pPr>
            <w:r>
              <w:rPr/>
              <w:t xml:space="preserve">15. joulukuuta 1791 </w:t>
            </w:r>
          </w:p>
        </w:tc>
        <w:tc>
          <w:tcPr>
            <w:tcW w:w="1522" w:type="dxa"/>
            <w:tcBorders/>
            <w:vAlign w:val="center"/>
          </w:tcPr>
          <w:p>
            <w:pPr>
              <w:pStyle w:val="TableContents"/>
              <w:bidi w:val="0"/>
              <w:spacing w:before="0" w:after="283"/>
              <w:jc w:val="left"/>
              <w:rPr/>
            </w:pPr>
            <w:r>
              <w:rPr/>
              <w:t xml:space="preserve">2 vuotta 2 kuukautta 20 päivää </w:t>
            </w:r>
          </w:p>
        </w:tc>
      </w:tr>
      <w:tr>
        <w:trPr/>
        <w:tc>
          <w:tcPr>
            <w:tcW w:w="608" w:type="dxa"/>
            <w:tcBorders/>
            <w:vAlign w:val="center"/>
          </w:tcPr>
          <w:p>
            <w:pPr>
              <w:pStyle w:val="TableContents"/>
              <w:bidi w:val="0"/>
              <w:spacing w:before="0" w:after="283"/>
              <w:jc w:val="left"/>
              <w:rPr/>
            </w:pPr>
            <w:r>
              <w:rPr/>
              <w:t xml:space="preserve">8. </w:t>
            </w:r>
          </w:p>
        </w:tc>
        <w:tc>
          <w:tcPr>
            <w:tcW w:w="5118" w:type="dxa"/>
            <w:tcBorders/>
            <w:vAlign w:val="center"/>
          </w:tcPr>
          <w:p>
            <w:pPr>
              <w:pStyle w:val="TableContents"/>
              <w:bidi w:val="0"/>
              <w:spacing w:before="0" w:after="283"/>
              <w:jc w:val="left"/>
              <w:rPr/>
            </w:pPr>
            <w:r>
              <w:rPr/>
              <w:t xml:space="preserve">Kielletään kohtuuttomat sakot ja liialliset takuut sekä julmat ja epätavalliset rangaistukset. </w:t>
            </w:r>
          </w:p>
        </w:tc>
        <w:tc>
          <w:tcPr>
            <w:tcW w:w="1536" w:type="dxa"/>
            <w:tcBorders/>
            <w:vAlign w:val="center"/>
          </w:tcPr>
          <w:p>
            <w:pPr>
              <w:pStyle w:val="TableContents"/>
              <w:bidi w:val="0"/>
              <w:spacing w:before="0" w:after="283"/>
              <w:jc w:val="left"/>
              <w:rPr/>
            </w:pPr>
            <w:r>
              <w:rPr/>
              <w:t xml:space="preserve">25. syyskuuta 1789 </w:t>
            </w:r>
          </w:p>
        </w:tc>
        <w:tc>
          <w:tcPr>
            <w:tcW w:w="1421" w:type="dxa"/>
            <w:tcBorders/>
            <w:vAlign w:val="center"/>
          </w:tcPr>
          <w:p>
            <w:pPr>
              <w:pStyle w:val="TableContents"/>
              <w:bidi w:val="0"/>
              <w:spacing w:before="0" w:after="283"/>
              <w:jc w:val="left"/>
              <w:rPr/>
            </w:pPr>
            <w:r>
              <w:rPr/>
              <w:t xml:space="preserve">15. joulukuuta 1791 </w:t>
            </w:r>
          </w:p>
        </w:tc>
        <w:tc>
          <w:tcPr>
            <w:tcW w:w="1522" w:type="dxa"/>
            <w:tcBorders/>
            <w:vAlign w:val="center"/>
          </w:tcPr>
          <w:p>
            <w:pPr>
              <w:pStyle w:val="TableContents"/>
              <w:bidi w:val="0"/>
              <w:spacing w:before="0" w:after="283"/>
              <w:jc w:val="left"/>
              <w:rPr/>
            </w:pPr>
            <w:r>
              <w:rPr/>
              <w:t xml:space="preserve">2 vuotta 2 kuukautta 20 päivää </w:t>
            </w:r>
          </w:p>
        </w:tc>
      </w:tr>
      <w:tr>
        <w:trPr/>
        <w:tc>
          <w:tcPr>
            <w:tcW w:w="608" w:type="dxa"/>
            <w:tcBorders/>
            <w:vAlign w:val="center"/>
          </w:tcPr>
          <w:p>
            <w:pPr>
              <w:pStyle w:val="TableContents"/>
              <w:bidi w:val="0"/>
              <w:spacing w:before="0" w:after="283"/>
              <w:jc w:val="left"/>
              <w:rPr/>
            </w:pPr>
            <w:r>
              <w:rPr/>
              <w:t xml:space="preserve">9. </w:t>
            </w:r>
          </w:p>
        </w:tc>
        <w:tc>
          <w:tcPr>
            <w:tcW w:w="5118" w:type="dxa"/>
            <w:tcBorders/>
            <w:vAlign w:val="center"/>
          </w:tcPr>
          <w:p>
            <w:pPr>
              <w:pStyle w:val="TableContents"/>
              <w:bidi w:val="0"/>
              <w:spacing w:before="0" w:after="283"/>
              <w:jc w:val="left"/>
              <w:rPr/>
            </w:pPr>
            <w:r>
              <w:rPr/>
              <w:t xml:space="preserve">Suojelee oikeuksia, joita ei ole lueteltu perustuslaissa. </w:t>
            </w:r>
          </w:p>
        </w:tc>
        <w:tc>
          <w:tcPr>
            <w:tcW w:w="1536" w:type="dxa"/>
            <w:tcBorders/>
            <w:vAlign w:val="center"/>
          </w:tcPr>
          <w:p>
            <w:pPr>
              <w:pStyle w:val="TableContents"/>
              <w:bidi w:val="0"/>
              <w:spacing w:before="0" w:after="283"/>
              <w:jc w:val="left"/>
              <w:rPr/>
            </w:pPr>
            <w:r>
              <w:rPr/>
              <w:t xml:space="preserve">25. syyskuuta 1789 </w:t>
            </w:r>
          </w:p>
        </w:tc>
        <w:tc>
          <w:tcPr>
            <w:tcW w:w="1421" w:type="dxa"/>
            <w:tcBorders/>
            <w:vAlign w:val="center"/>
          </w:tcPr>
          <w:p>
            <w:pPr>
              <w:pStyle w:val="TableContents"/>
              <w:bidi w:val="0"/>
              <w:spacing w:before="0" w:after="283"/>
              <w:jc w:val="left"/>
              <w:rPr/>
            </w:pPr>
            <w:r>
              <w:rPr/>
              <w:t xml:space="preserve">15. joulukuuta 1791 </w:t>
            </w:r>
          </w:p>
        </w:tc>
        <w:tc>
          <w:tcPr>
            <w:tcW w:w="1522" w:type="dxa"/>
            <w:tcBorders/>
            <w:vAlign w:val="center"/>
          </w:tcPr>
          <w:p>
            <w:pPr>
              <w:pStyle w:val="TableContents"/>
              <w:bidi w:val="0"/>
              <w:spacing w:before="0" w:after="283"/>
              <w:jc w:val="left"/>
              <w:rPr/>
            </w:pPr>
            <w:r>
              <w:rPr/>
              <w:t xml:space="preserve">2 vuotta 2 kuukautta 20 päivää </w:t>
            </w:r>
          </w:p>
        </w:tc>
      </w:tr>
      <w:tr>
        <w:trPr/>
        <w:tc>
          <w:tcPr>
            <w:tcW w:w="608" w:type="dxa"/>
            <w:tcBorders/>
            <w:vAlign w:val="center"/>
          </w:tcPr>
          <w:p>
            <w:pPr>
              <w:pStyle w:val="TableContents"/>
              <w:bidi w:val="0"/>
              <w:spacing w:before="0" w:after="283"/>
              <w:jc w:val="left"/>
              <w:rPr/>
            </w:pPr>
            <w:r>
              <w:rPr/>
              <w:t xml:space="preserve">10. </w:t>
            </w:r>
          </w:p>
        </w:tc>
        <w:tc>
          <w:tcPr>
            <w:tcW w:w="5118" w:type="dxa"/>
            <w:tcBorders/>
            <w:vAlign w:val="center"/>
          </w:tcPr>
          <w:p>
            <w:pPr>
              <w:pStyle w:val="TableContents"/>
              <w:bidi w:val="0"/>
              <w:spacing w:before="0" w:after="283"/>
              <w:jc w:val="left"/>
              <w:rPr/>
            </w:pPr>
            <w:r>
              <w:rPr/>
              <w:t xml:space="preserve">Vahvistaa liittovaltioperiaatetta toteamalla, että liittovaltiolla on vain ne valtuudet, jotka osavaltiot tai kansa ovat sille perustuslaissa antaneet. </w:t>
            </w:r>
          </w:p>
        </w:tc>
        <w:tc>
          <w:tcPr>
            <w:tcW w:w="1536" w:type="dxa"/>
            <w:tcBorders/>
            <w:vAlign w:val="center"/>
          </w:tcPr>
          <w:p>
            <w:pPr>
              <w:pStyle w:val="TableContents"/>
              <w:bidi w:val="0"/>
              <w:spacing w:before="0" w:after="283"/>
              <w:jc w:val="left"/>
              <w:rPr/>
            </w:pPr>
            <w:r>
              <w:rPr/>
              <w:t xml:space="preserve">25. syyskuuta 1789 </w:t>
            </w:r>
          </w:p>
        </w:tc>
        <w:tc>
          <w:tcPr>
            <w:tcW w:w="1421" w:type="dxa"/>
            <w:tcBorders/>
            <w:vAlign w:val="center"/>
          </w:tcPr>
          <w:p>
            <w:pPr>
              <w:pStyle w:val="TableContents"/>
              <w:bidi w:val="0"/>
              <w:spacing w:before="0" w:after="283"/>
              <w:jc w:val="left"/>
              <w:rPr/>
            </w:pPr>
            <w:r>
              <w:rPr/>
              <w:t xml:space="preserve">15. joulukuuta 1791 </w:t>
            </w:r>
          </w:p>
        </w:tc>
        <w:tc>
          <w:tcPr>
            <w:tcW w:w="1522" w:type="dxa"/>
            <w:tcBorders/>
            <w:vAlign w:val="center"/>
          </w:tcPr>
          <w:p>
            <w:pPr>
              <w:pStyle w:val="TableContents"/>
              <w:bidi w:val="0"/>
              <w:spacing w:before="0" w:after="283"/>
              <w:jc w:val="left"/>
              <w:rPr/>
            </w:pPr>
            <w:r>
              <w:rPr/>
              <w:t xml:space="preserve">2 vuotta 2 kuukautta 20 päivää </w:t>
            </w:r>
          </w:p>
        </w:tc>
      </w:tr>
      <w:tr>
        <w:trPr/>
        <w:tc>
          <w:tcPr>
            <w:tcW w:w="608" w:type="dxa"/>
            <w:tcBorders/>
            <w:vAlign w:val="center"/>
          </w:tcPr>
          <w:p>
            <w:pPr>
              <w:pStyle w:val="TableContents"/>
              <w:bidi w:val="0"/>
              <w:spacing w:before="0" w:after="283"/>
              <w:jc w:val="left"/>
              <w:rPr/>
            </w:pPr>
            <w:r>
              <w:rPr/>
              <w:t xml:space="preserve">11. </w:t>
            </w:r>
          </w:p>
        </w:tc>
        <w:tc>
          <w:tcPr>
            <w:tcW w:w="5118" w:type="dxa"/>
            <w:tcBorders/>
            <w:vAlign w:val="center"/>
          </w:tcPr>
          <w:p>
            <w:pPr>
              <w:pStyle w:val="TableContents"/>
              <w:bidi w:val="0"/>
              <w:spacing w:before="0" w:after="283"/>
              <w:jc w:val="left"/>
              <w:rPr/>
            </w:pPr>
            <w:r>
              <w:rPr/>
              <w:t xml:space="preserve">Tekee osavaltioista immuuneja osavaltion ulkopuolella asuvien kansalaisten ja ulkomaalaisten, jotka eivät asu osavaltion rajojen sisäpuolella, kanteille; luo perustan suvereenille koskemattomuudelle. </w:t>
            </w:r>
          </w:p>
        </w:tc>
        <w:tc>
          <w:tcPr>
            <w:tcW w:w="1536" w:type="dxa"/>
            <w:tcBorders/>
            <w:vAlign w:val="center"/>
          </w:tcPr>
          <w:p>
            <w:pPr>
              <w:pStyle w:val="TableContents"/>
              <w:bidi w:val="0"/>
              <w:spacing w:before="0" w:after="283"/>
              <w:jc w:val="left"/>
              <w:rPr/>
            </w:pPr>
            <w:r>
              <w:rPr/>
              <w:t xml:space="preserve">4. maaliskuuta 1794 </w:t>
            </w:r>
          </w:p>
        </w:tc>
        <w:tc>
          <w:tcPr>
            <w:tcW w:w="1421" w:type="dxa"/>
            <w:tcBorders/>
            <w:vAlign w:val="center"/>
          </w:tcPr>
          <w:p>
            <w:pPr>
              <w:pStyle w:val="TableContents"/>
              <w:bidi w:val="0"/>
              <w:spacing w:before="0" w:after="283"/>
              <w:jc w:val="left"/>
              <w:rPr/>
            </w:pPr>
            <w:r>
              <w:rPr/>
              <w:t xml:space="preserve">7. helmikuuta 1795 </w:t>
            </w:r>
          </w:p>
        </w:tc>
        <w:tc>
          <w:tcPr>
            <w:tcW w:w="1522" w:type="dxa"/>
            <w:tcBorders/>
            <w:vAlign w:val="center"/>
          </w:tcPr>
          <w:p>
            <w:pPr>
              <w:pStyle w:val="TableContents"/>
              <w:bidi w:val="0"/>
              <w:spacing w:before="0" w:after="283"/>
              <w:jc w:val="left"/>
              <w:rPr/>
            </w:pPr>
            <w:r>
              <w:rPr/>
              <w:t xml:space="preserve">11 kuukautta 3 päivää </w:t>
            </w:r>
          </w:p>
        </w:tc>
      </w:tr>
      <w:tr>
        <w:trPr/>
        <w:tc>
          <w:tcPr>
            <w:tcW w:w="608" w:type="dxa"/>
            <w:tcBorders/>
            <w:vAlign w:val="center"/>
          </w:tcPr>
          <w:p>
            <w:pPr>
              <w:pStyle w:val="TableContents"/>
              <w:bidi w:val="0"/>
              <w:spacing w:before="0" w:after="283"/>
              <w:jc w:val="left"/>
              <w:rPr/>
            </w:pPr>
            <w:r>
              <w:rPr/>
              <w:t xml:space="preserve">12. </w:t>
            </w:r>
          </w:p>
        </w:tc>
        <w:tc>
          <w:tcPr>
            <w:tcW w:w="5118" w:type="dxa"/>
            <w:tcBorders/>
            <w:vAlign w:val="center"/>
          </w:tcPr>
          <w:p>
            <w:pPr>
              <w:pStyle w:val="TableContents"/>
              <w:bidi w:val="0"/>
              <w:spacing w:before="0" w:after="283"/>
              <w:jc w:val="left"/>
              <w:rPr/>
            </w:pPr>
            <w:r>
              <w:rPr/>
              <w:t xml:space="preserve">Tarkistetaan presidentinvaalimenettelyjä siten, että presidentti ja varapresidentti valitaan yhdessä, eikä varapresidentti ole enää varapuheenjohtaja. </w:t>
            </w:r>
          </w:p>
        </w:tc>
        <w:tc>
          <w:tcPr>
            <w:tcW w:w="1536" w:type="dxa"/>
            <w:tcBorders/>
            <w:vAlign w:val="center"/>
          </w:tcPr>
          <w:p>
            <w:pPr>
              <w:pStyle w:val="TableContents"/>
              <w:bidi w:val="0"/>
              <w:spacing w:before="0" w:after="283"/>
              <w:jc w:val="left"/>
              <w:rPr/>
            </w:pPr>
            <w:r>
              <w:rPr/>
              <w:t xml:space="preserve">9. joulukuuta 1803 </w:t>
            </w:r>
          </w:p>
        </w:tc>
        <w:tc>
          <w:tcPr>
            <w:tcW w:w="1421" w:type="dxa"/>
            <w:tcBorders/>
            <w:vAlign w:val="center"/>
          </w:tcPr>
          <w:p>
            <w:pPr>
              <w:pStyle w:val="TableContents"/>
              <w:bidi w:val="0"/>
              <w:spacing w:before="0" w:after="283"/>
              <w:jc w:val="left"/>
              <w:rPr/>
            </w:pPr>
            <w:r>
              <w:rPr/>
              <w:t xml:space="preserve">15. kesäkuuta 1804 </w:t>
            </w:r>
          </w:p>
        </w:tc>
        <w:tc>
          <w:tcPr>
            <w:tcW w:w="1522" w:type="dxa"/>
            <w:tcBorders/>
            <w:vAlign w:val="center"/>
          </w:tcPr>
          <w:p>
            <w:pPr>
              <w:pStyle w:val="TableContents"/>
              <w:bidi w:val="0"/>
              <w:spacing w:before="0" w:after="283"/>
              <w:jc w:val="left"/>
              <w:rPr/>
            </w:pPr>
            <w:r>
              <w:rPr/>
              <w:t xml:space="preserve">6 kuukautta 6 päivää </w:t>
            </w:r>
          </w:p>
        </w:tc>
      </w:tr>
      <w:tr>
        <w:trPr/>
        <w:tc>
          <w:tcPr>
            <w:tcW w:w="608" w:type="dxa"/>
            <w:tcBorders/>
            <w:vAlign w:val="center"/>
          </w:tcPr>
          <w:p>
            <w:pPr>
              <w:pStyle w:val="TableContents"/>
              <w:bidi w:val="0"/>
              <w:spacing w:before="0" w:after="283"/>
              <w:jc w:val="left"/>
              <w:rPr/>
            </w:pPr>
            <w:r>
              <w:rPr/>
              <w:t xml:space="preserve">13. </w:t>
            </w:r>
          </w:p>
        </w:tc>
        <w:tc>
          <w:tcPr>
            <w:tcW w:w="5118" w:type="dxa"/>
            <w:tcBorders/>
            <w:vAlign w:val="center"/>
          </w:tcPr>
          <w:p>
            <w:pPr>
              <w:pStyle w:val="TableContents"/>
              <w:bidi w:val="0"/>
              <w:spacing w:before="0" w:after="283"/>
              <w:jc w:val="left"/>
              <w:rPr/>
            </w:pPr>
            <w:r>
              <w:rPr/>
              <w:t xml:space="preserve">Kumoaa orjuuden ja tahdonvastaisen orjuuden lukuun ottamatta rangaistusta rikoksesta. </w:t>
            </w:r>
          </w:p>
        </w:tc>
        <w:tc>
          <w:tcPr>
            <w:tcW w:w="1536" w:type="dxa"/>
            <w:tcBorders/>
            <w:vAlign w:val="center"/>
          </w:tcPr>
          <w:p>
            <w:pPr>
              <w:pStyle w:val="TableContents"/>
              <w:bidi w:val="0"/>
              <w:spacing w:before="0" w:after="283"/>
              <w:jc w:val="left"/>
              <w:rPr/>
            </w:pPr>
            <w:r>
              <w:rPr/>
              <w:t xml:space="preserve">31. tammikuuta 1865 </w:t>
            </w:r>
          </w:p>
        </w:tc>
        <w:tc>
          <w:tcPr>
            <w:tcW w:w="1421" w:type="dxa"/>
            <w:tcBorders/>
            <w:vAlign w:val="center"/>
          </w:tcPr>
          <w:p>
            <w:pPr>
              <w:pStyle w:val="TableContents"/>
              <w:bidi w:val="0"/>
              <w:spacing w:before="0" w:after="283"/>
              <w:jc w:val="left"/>
              <w:rPr/>
            </w:pPr>
            <w:r>
              <w:rPr/>
              <w:t xml:space="preserve">6. joulukuuta 1865 </w:t>
            </w:r>
          </w:p>
        </w:tc>
        <w:tc>
          <w:tcPr>
            <w:tcW w:w="1522" w:type="dxa"/>
            <w:tcBorders/>
            <w:vAlign w:val="center"/>
          </w:tcPr>
          <w:p>
            <w:pPr>
              <w:pStyle w:val="TableContents"/>
              <w:bidi w:val="0"/>
              <w:spacing w:before="0" w:after="283"/>
              <w:jc w:val="left"/>
              <w:rPr/>
            </w:pPr>
            <w:r>
              <w:rPr/>
              <w:t xml:space="preserve">10 kuukautta 6 päivää </w:t>
            </w:r>
          </w:p>
        </w:tc>
      </w:tr>
      <w:tr>
        <w:trPr/>
        <w:tc>
          <w:tcPr>
            <w:tcW w:w="608" w:type="dxa"/>
            <w:tcBorders/>
            <w:vAlign w:val="center"/>
          </w:tcPr>
          <w:p>
            <w:pPr>
              <w:pStyle w:val="TableContents"/>
              <w:bidi w:val="0"/>
              <w:spacing w:before="0" w:after="283"/>
              <w:jc w:val="left"/>
              <w:rPr/>
            </w:pPr>
            <w:r>
              <w:rPr/>
              <w:t xml:space="preserve">14. </w:t>
            </w:r>
          </w:p>
        </w:tc>
        <w:tc>
          <w:tcPr>
            <w:tcW w:w="5118" w:type="dxa"/>
            <w:tcBorders/>
            <w:vAlign w:val="center"/>
          </w:tcPr>
          <w:p>
            <w:pPr>
              <w:pStyle w:val="TableContents"/>
              <w:bidi w:val="0"/>
              <w:spacing w:before="0" w:after="283"/>
              <w:jc w:val="left"/>
              <w:rPr/>
            </w:pPr>
            <w:r>
              <w:rPr/>
              <w:t xml:space="preserve">Määrittelee kansalaisuuden, sisältää etuoikeus- tai vapautuslausekkeen, oikeuskäsittelylausekkeen, yhdenvertaisen suojelun lausekkeen ja käsittelee sisällissodan jälkeisiä kysymyksiä. </w:t>
            </w:r>
          </w:p>
        </w:tc>
        <w:tc>
          <w:tcPr>
            <w:tcW w:w="1536" w:type="dxa"/>
            <w:tcBorders/>
            <w:vAlign w:val="center"/>
          </w:tcPr>
          <w:p>
            <w:pPr>
              <w:pStyle w:val="TableContents"/>
              <w:bidi w:val="0"/>
              <w:spacing w:before="0" w:after="283"/>
              <w:jc w:val="left"/>
              <w:rPr/>
            </w:pPr>
            <w:r>
              <w:rPr/>
              <w:t xml:space="preserve">13. kesäkuuta 1866 </w:t>
            </w:r>
          </w:p>
        </w:tc>
        <w:tc>
          <w:tcPr>
            <w:tcW w:w="1421" w:type="dxa"/>
            <w:tcBorders/>
            <w:vAlign w:val="center"/>
          </w:tcPr>
          <w:p>
            <w:pPr>
              <w:pStyle w:val="TableContents"/>
              <w:bidi w:val="0"/>
              <w:spacing w:before="0" w:after="283"/>
              <w:jc w:val="left"/>
              <w:rPr/>
            </w:pPr>
            <w:r>
              <w:rPr/>
              <w:t xml:space="preserve">9. heinäkuuta 1868 </w:t>
            </w:r>
          </w:p>
        </w:tc>
        <w:tc>
          <w:tcPr>
            <w:tcW w:w="1522" w:type="dxa"/>
            <w:tcBorders/>
            <w:vAlign w:val="center"/>
          </w:tcPr>
          <w:p>
            <w:pPr>
              <w:pStyle w:val="TableContents"/>
              <w:bidi w:val="0"/>
              <w:spacing w:before="0" w:after="283"/>
              <w:jc w:val="left"/>
              <w:rPr/>
            </w:pPr>
            <w:r>
              <w:rPr/>
              <w:t xml:space="preserve">2 vuotta 0 kuukautta 26 päivää </w:t>
            </w:r>
          </w:p>
        </w:tc>
      </w:tr>
      <w:tr>
        <w:trPr/>
        <w:tc>
          <w:tcPr>
            <w:tcW w:w="608" w:type="dxa"/>
            <w:tcBorders/>
            <w:vAlign w:val="center"/>
          </w:tcPr>
          <w:p>
            <w:pPr>
              <w:pStyle w:val="TableContents"/>
              <w:bidi w:val="0"/>
              <w:spacing w:before="0" w:after="283"/>
              <w:jc w:val="left"/>
              <w:rPr/>
            </w:pPr>
            <w:r>
              <w:rPr/>
              <w:t xml:space="preserve">15. </w:t>
            </w:r>
          </w:p>
        </w:tc>
        <w:tc>
          <w:tcPr>
            <w:tcW w:w="5118" w:type="dxa"/>
            <w:tcBorders/>
            <w:vAlign w:val="center"/>
          </w:tcPr>
          <w:p>
            <w:pPr>
              <w:pStyle w:val="TableContents"/>
              <w:bidi w:val="0"/>
              <w:spacing w:before="0" w:after="283"/>
              <w:jc w:val="left"/>
              <w:rPr/>
            </w:pPr>
            <w:r>
              <w:rPr/>
              <w:t xml:space="preserve">Kielletään äänioikeuden epääminen rodun, ihonvärin tai aikaisemman orjuuden perusteella. </w:t>
            </w:r>
          </w:p>
        </w:tc>
        <w:tc>
          <w:tcPr>
            <w:tcW w:w="1536" w:type="dxa"/>
            <w:tcBorders/>
            <w:vAlign w:val="center"/>
          </w:tcPr>
          <w:p>
            <w:pPr>
              <w:pStyle w:val="TableContents"/>
              <w:bidi w:val="0"/>
              <w:spacing w:before="0" w:after="283"/>
              <w:jc w:val="left"/>
              <w:rPr/>
            </w:pPr>
            <w:r>
              <w:rPr/>
              <w:t xml:space="preserve">26. helmikuuta 1869 </w:t>
            </w:r>
          </w:p>
        </w:tc>
        <w:tc>
          <w:tcPr>
            <w:tcW w:w="1421" w:type="dxa"/>
            <w:tcBorders/>
            <w:vAlign w:val="center"/>
          </w:tcPr>
          <w:p>
            <w:pPr>
              <w:pStyle w:val="TableContents"/>
              <w:bidi w:val="0"/>
              <w:spacing w:before="0" w:after="283"/>
              <w:jc w:val="left"/>
              <w:rPr/>
            </w:pPr>
            <w:r>
              <w:rPr/>
              <w:t xml:space="preserve">3. helmikuuta 1870 </w:t>
            </w:r>
          </w:p>
        </w:tc>
        <w:tc>
          <w:tcPr>
            <w:tcW w:w="1522" w:type="dxa"/>
            <w:tcBorders/>
            <w:vAlign w:val="center"/>
          </w:tcPr>
          <w:p>
            <w:pPr>
              <w:pStyle w:val="TableContents"/>
              <w:bidi w:val="0"/>
              <w:spacing w:before="0" w:after="283"/>
              <w:jc w:val="left"/>
              <w:rPr/>
            </w:pPr>
            <w:r>
              <w:rPr/>
              <w:t xml:space="preserve">11 kuukautta 8 päivää </w:t>
            </w:r>
          </w:p>
        </w:tc>
      </w:tr>
      <w:tr>
        <w:trPr/>
        <w:tc>
          <w:tcPr>
            <w:tcW w:w="608" w:type="dxa"/>
            <w:tcBorders/>
            <w:vAlign w:val="center"/>
          </w:tcPr>
          <w:p>
            <w:pPr>
              <w:pStyle w:val="TableContents"/>
              <w:bidi w:val="0"/>
              <w:spacing w:before="0" w:after="283"/>
              <w:jc w:val="left"/>
              <w:rPr/>
            </w:pPr>
            <w:r>
              <w:rPr/>
              <w:t xml:space="preserve">16. </w:t>
            </w:r>
          </w:p>
        </w:tc>
        <w:tc>
          <w:tcPr>
            <w:tcW w:w="5118" w:type="dxa"/>
            <w:tcBorders/>
            <w:vAlign w:val="center"/>
          </w:tcPr>
          <w:p>
            <w:pPr>
              <w:pStyle w:val="TableContents"/>
              <w:bidi w:val="0"/>
              <w:spacing w:before="0" w:after="283"/>
              <w:jc w:val="left"/>
              <w:rPr/>
            </w:pPr>
            <w:r>
              <w:rPr/>
              <w:t xml:space="preserve">Sallii kongressin kantaa tuloveroa jakamatta sitä osavaltioiden kesken tai perustamatta sitä Yhdysvaltojen väestönlaskentaan. </w:t>
            </w:r>
          </w:p>
        </w:tc>
        <w:tc>
          <w:tcPr>
            <w:tcW w:w="1536" w:type="dxa"/>
            <w:tcBorders/>
            <w:vAlign w:val="center"/>
          </w:tcPr>
          <w:p>
            <w:pPr>
              <w:pStyle w:val="TableContents"/>
              <w:bidi w:val="0"/>
              <w:spacing w:before="0" w:after="283"/>
              <w:jc w:val="left"/>
              <w:rPr/>
            </w:pPr>
            <w:r>
              <w:rPr/>
              <w:t xml:space="preserve">12. heinäkuuta 1909 </w:t>
            </w:r>
          </w:p>
        </w:tc>
        <w:tc>
          <w:tcPr>
            <w:tcW w:w="1421" w:type="dxa"/>
            <w:tcBorders/>
            <w:vAlign w:val="center"/>
          </w:tcPr>
          <w:p>
            <w:pPr>
              <w:pStyle w:val="TableContents"/>
              <w:bidi w:val="0"/>
              <w:spacing w:before="0" w:after="283"/>
              <w:jc w:val="left"/>
              <w:rPr/>
            </w:pPr>
            <w:r>
              <w:rPr/>
              <w:t xml:space="preserve">3. helmikuuta 1913 </w:t>
            </w:r>
          </w:p>
        </w:tc>
        <w:tc>
          <w:tcPr>
            <w:tcW w:w="1522" w:type="dxa"/>
            <w:tcBorders/>
            <w:vAlign w:val="center"/>
          </w:tcPr>
          <w:p>
            <w:pPr>
              <w:pStyle w:val="TableContents"/>
              <w:bidi w:val="0"/>
              <w:spacing w:before="0" w:after="283"/>
              <w:jc w:val="left"/>
              <w:rPr/>
            </w:pPr>
            <w:r>
              <w:rPr/>
              <w:t xml:space="preserve">3 vuotta 6 kuukautta 22 päivää </w:t>
            </w:r>
          </w:p>
        </w:tc>
      </w:tr>
      <w:tr>
        <w:trPr/>
        <w:tc>
          <w:tcPr>
            <w:tcW w:w="608" w:type="dxa"/>
            <w:tcBorders/>
            <w:vAlign w:val="center"/>
          </w:tcPr>
          <w:p>
            <w:pPr>
              <w:pStyle w:val="TableContents"/>
              <w:bidi w:val="0"/>
              <w:spacing w:before="0" w:after="283"/>
              <w:jc w:val="left"/>
              <w:rPr/>
            </w:pPr>
            <w:r>
              <w:rPr/>
              <w:t xml:space="preserve">17. </w:t>
            </w:r>
          </w:p>
        </w:tc>
        <w:tc>
          <w:tcPr>
            <w:tcW w:w="5118" w:type="dxa"/>
            <w:tcBorders/>
            <w:vAlign w:val="center"/>
          </w:tcPr>
          <w:p>
            <w:pPr>
              <w:pStyle w:val="TableContents"/>
              <w:bidi w:val="0"/>
              <w:spacing w:before="0" w:after="283"/>
              <w:jc w:val="left"/>
              <w:rPr/>
            </w:pPr>
            <w:r>
              <w:rPr/>
              <w:t xml:space="preserve">Perustetaan Yhdysvaltain senaattoreiden suora valinta kansanäänestyksellä. </w:t>
            </w:r>
          </w:p>
        </w:tc>
        <w:tc>
          <w:tcPr>
            <w:tcW w:w="1536" w:type="dxa"/>
            <w:tcBorders/>
            <w:vAlign w:val="center"/>
          </w:tcPr>
          <w:p>
            <w:pPr>
              <w:pStyle w:val="TableContents"/>
              <w:bidi w:val="0"/>
              <w:spacing w:before="0" w:after="283"/>
              <w:jc w:val="left"/>
              <w:rPr/>
            </w:pPr>
            <w:r>
              <w:rPr/>
              <w:t xml:space="preserve">13. toukokuuta 1912 </w:t>
            </w:r>
          </w:p>
        </w:tc>
        <w:tc>
          <w:tcPr>
            <w:tcW w:w="1421" w:type="dxa"/>
            <w:tcBorders/>
            <w:vAlign w:val="center"/>
          </w:tcPr>
          <w:p>
            <w:pPr>
              <w:pStyle w:val="TableContents"/>
              <w:bidi w:val="0"/>
              <w:spacing w:before="0" w:after="283"/>
              <w:jc w:val="left"/>
              <w:rPr/>
            </w:pPr>
            <w:r>
              <w:rPr/>
              <w:t xml:space="preserve">8. huhtikuuta 1913 </w:t>
            </w:r>
          </w:p>
        </w:tc>
        <w:tc>
          <w:tcPr>
            <w:tcW w:w="1522" w:type="dxa"/>
            <w:tcBorders/>
            <w:vAlign w:val="center"/>
          </w:tcPr>
          <w:p>
            <w:pPr>
              <w:pStyle w:val="TableContents"/>
              <w:bidi w:val="0"/>
              <w:spacing w:before="0" w:after="283"/>
              <w:jc w:val="left"/>
              <w:rPr/>
            </w:pPr>
            <w:r>
              <w:rPr/>
              <w:t xml:space="preserve">10 kuukautta 26 päivää </w:t>
            </w:r>
          </w:p>
        </w:tc>
      </w:tr>
      <w:tr>
        <w:trPr/>
        <w:tc>
          <w:tcPr>
            <w:tcW w:w="608" w:type="dxa"/>
            <w:tcBorders/>
            <w:vAlign w:val="center"/>
          </w:tcPr>
          <w:p>
            <w:pPr>
              <w:pStyle w:val="TableContents"/>
              <w:bidi w:val="0"/>
              <w:spacing w:before="0" w:after="283"/>
              <w:jc w:val="left"/>
              <w:rPr/>
            </w:pPr>
            <w:r>
              <w:rPr/>
              <w:t xml:space="preserve">18. </w:t>
            </w:r>
          </w:p>
        </w:tc>
        <w:tc>
          <w:tcPr>
            <w:tcW w:w="5118" w:type="dxa"/>
            <w:tcBorders/>
            <w:vAlign w:val="center"/>
          </w:tcPr>
          <w:p>
            <w:pPr>
              <w:pStyle w:val="TableContents"/>
              <w:bidi w:val="0"/>
              <w:spacing w:before="0" w:after="283"/>
              <w:jc w:val="left"/>
              <w:rPr/>
            </w:pPr>
            <w:r>
              <w:rPr/>
              <w:t xml:space="preserve">Kiellettiin alkoholin valmistus tai myynti Yhdysvalloissa. (Kumottiin 5. joulukuuta 1933 21. lisäyksellä.) </w:t>
            </w:r>
          </w:p>
        </w:tc>
        <w:tc>
          <w:tcPr>
            <w:tcW w:w="1536" w:type="dxa"/>
            <w:tcBorders/>
            <w:vAlign w:val="center"/>
          </w:tcPr>
          <w:p>
            <w:pPr>
              <w:pStyle w:val="TableContents"/>
              <w:bidi w:val="0"/>
              <w:spacing w:before="0" w:after="283"/>
              <w:jc w:val="left"/>
              <w:rPr/>
            </w:pPr>
            <w:r>
              <w:rPr/>
              <w:t xml:space="preserve">18. joulukuuta 1917 </w:t>
            </w:r>
          </w:p>
        </w:tc>
        <w:tc>
          <w:tcPr>
            <w:tcW w:w="1421" w:type="dxa"/>
            <w:tcBorders/>
            <w:vAlign w:val="center"/>
          </w:tcPr>
          <w:p>
            <w:pPr>
              <w:pStyle w:val="TableContents"/>
              <w:bidi w:val="0"/>
              <w:spacing w:before="0" w:after="283"/>
              <w:jc w:val="left"/>
              <w:rPr/>
            </w:pPr>
            <w:r>
              <w:rPr/>
              <w:t xml:space="preserve">16. tammikuuta 1919 </w:t>
            </w:r>
          </w:p>
        </w:tc>
        <w:tc>
          <w:tcPr>
            <w:tcW w:w="1522" w:type="dxa"/>
            <w:tcBorders/>
            <w:vAlign w:val="center"/>
          </w:tcPr>
          <w:p>
            <w:pPr>
              <w:pStyle w:val="TableContents"/>
              <w:bidi w:val="0"/>
              <w:spacing w:before="0" w:after="283"/>
              <w:jc w:val="left"/>
              <w:rPr/>
            </w:pPr>
            <w:r>
              <w:rPr/>
              <w:t xml:space="preserve">1 vuosi 0 kuukautta 29 päivää </w:t>
            </w:r>
          </w:p>
        </w:tc>
      </w:tr>
      <w:tr>
        <w:trPr/>
        <w:tc>
          <w:tcPr>
            <w:tcW w:w="608" w:type="dxa"/>
            <w:tcBorders/>
            <w:vAlign w:val="center"/>
          </w:tcPr>
          <w:p>
            <w:pPr>
              <w:pStyle w:val="TableContents"/>
              <w:bidi w:val="0"/>
              <w:spacing w:before="0" w:after="283"/>
              <w:jc w:val="left"/>
              <w:rPr/>
            </w:pPr>
            <w:r>
              <w:rPr/>
              <w:t xml:space="preserve">19. </w:t>
            </w:r>
          </w:p>
        </w:tc>
        <w:tc>
          <w:tcPr>
            <w:tcW w:w="5118" w:type="dxa"/>
            <w:tcBorders/>
            <w:vAlign w:val="center"/>
          </w:tcPr>
          <w:p>
            <w:pPr>
              <w:pStyle w:val="TableContents"/>
              <w:bidi w:val="0"/>
              <w:spacing w:before="0" w:after="283"/>
              <w:jc w:val="left"/>
              <w:rPr/>
            </w:pPr>
            <w:r>
              <w:rPr/>
              <w:t xml:space="preserve">Kielletään äänioikeuden epääminen sukupuolen perusteella. </w:t>
            </w:r>
          </w:p>
        </w:tc>
        <w:tc>
          <w:tcPr>
            <w:tcW w:w="1536" w:type="dxa"/>
            <w:tcBorders/>
            <w:vAlign w:val="center"/>
          </w:tcPr>
          <w:p>
            <w:pPr>
              <w:pStyle w:val="TableContents"/>
              <w:bidi w:val="0"/>
              <w:spacing w:before="0" w:after="283"/>
              <w:jc w:val="left"/>
              <w:rPr/>
            </w:pPr>
            <w:r>
              <w:rPr/>
              <w:t xml:space="preserve">4. kesäkuuta 1919 </w:t>
            </w:r>
          </w:p>
        </w:tc>
        <w:tc>
          <w:tcPr>
            <w:tcW w:w="1421" w:type="dxa"/>
            <w:tcBorders/>
            <w:vAlign w:val="center"/>
          </w:tcPr>
          <w:p>
            <w:pPr>
              <w:pStyle w:val="TableContents"/>
              <w:bidi w:val="0"/>
              <w:spacing w:before="0" w:after="283"/>
              <w:jc w:val="left"/>
              <w:rPr/>
            </w:pPr>
            <w:r>
              <w:rPr/>
              <w:t xml:space="preserve">18. elokuuta 1920 </w:t>
            </w:r>
          </w:p>
        </w:tc>
        <w:tc>
          <w:tcPr>
            <w:tcW w:w="1522" w:type="dxa"/>
            <w:tcBorders/>
            <w:vAlign w:val="center"/>
          </w:tcPr>
          <w:p>
            <w:pPr>
              <w:pStyle w:val="TableContents"/>
              <w:bidi w:val="0"/>
              <w:spacing w:before="0" w:after="283"/>
              <w:jc w:val="left"/>
              <w:rPr/>
            </w:pPr>
            <w:r>
              <w:rPr/>
              <w:t xml:space="preserve">1 vuosi 2 kuukautta 14 päivää </w:t>
            </w:r>
          </w:p>
        </w:tc>
      </w:tr>
      <w:tr>
        <w:trPr/>
        <w:tc>
          <w:tcPr>
            <w:tcW w:w="608" w:type="dxa"/>
            <w:tcBorders/>
            <w:vAlign w:val="center"/>
          </w:tcPr>
          <w:p>
            <w:pPr>
              <w:pStyle w:val="TableContents"/>
              <w:bidi w:val="0"/>
              <w:spacing w:before="0" w:after="283"/>
              <w:jc w:val="left"/>
              <w:rPr/>
            </w:pPr>
            <w:r>
              <w:rPr/>
              <w:t xml:space="preserve">20. </w:t>
            </w:r>
          </w:p>
        </w:tc>
        <w:tc>
          <w:tcPr>
            <w:tcW w:w="5118" w:type="dxa"/>
            <w:tcBorders/>
            <w:vAlign w:val="center"/>
          </w:tcPr>
          <w:p>
            <w:pPr>
              <w:pStyle w:val="TableContents"/>
              <w:bidi w:val="0"/>
              <w:spacing w:before="0" w:after="283"/>
              <w:jc w:val="left"/>
              <w:rPr/>
            </w:pPr>
            <w:r>
              <w:rPr/>
              <w:t xml:space="preserve">Muutetaan päivämäärä, jolloin presidentin ja varapresidentin (20. tammikuuta) sekä senaattoreiden ja edustajien (3. tammikuuta) toimikausi päättyy ja alkaa. </w:t>
            </w:r>
          </w:p>
        </w:tc>
        <w:tc>
          <w:tcPr>
            <w:tcW w:w="1536" w:type="dxa"/>
            <w:tcBorders/>
            <w:vAlign w:val="center"/>
          </w:tcPr>
          <w:p>
            <w:pPr>
              <w:pStyle w:val="TableContents"/>
              <w:bidi w:val="0"/>
              <w:spacing w:before="0" w:after="283"/>
              <w:jc w:val="left"/>
              <w:rPr/>
            </w:pPr>
            <w:r>
              <w:rPr/>
              <w:t xml:space="preserve">2. maaliskuuta 1932 </w:t>
            </w:r>
          </w:p>
        </w:tc>
        <w:tc>
          <w:tcPr>
            <w:tcW w:w="1421" w:type="dxa"/>
            <w:tcBorders/>
            <w:vAlign w:val="center"/>
          </w:tcPr>
          <w:p>
            <w:pPr>
              <w:pStyle w:val="TableContents"/>
              <w:bidi w:val="0"/>
              <w:spacing w:before="0" w:after="283"/>
              <w:jc w:val="left"/>
              <w:rPr/>
            </w:pPr>
            <w:r>
              <w:rPr/>
              <w:t xml:space="preserve">23. tammikuuta 1933 </w:t>
            </w:r>
          </w:p>
        </w:tc>
        <w:tc>
          <w:tcPr>
            <w:tcW w:w="1522" w:type="dxa"/>
            <w:tcBorders/>
            <w:vAlign w:val="center"/>
          </w:tcPr>
          <w:p>
            <w:pPr>
              <w:pStyle w:val="TableContents"/>
              <w:bidi w:val="0"/>
              <w:spacing w:before="0" w:after="283"/>
              <w:jc w:val="left"/>
              <w:rPr/>
            </w:pPr>
            <w:r>
              <w:rPr/>
              <w:t xml:space="preserve">10 kuukautta 21 päivää </w:t>
            </w:r>
          </w:p>
        </w:tc>
      </w:tr>
      <w:tr>
        <w:trPr/>
        <w:tc>
          <w:tcPr>
            <w:tcW w:w="608" w:type="dxa"/>
            <w:tcBorders/>
            <w:vAlign w:val="center"/>
          </w:tcPr>
          <w:p>
            <w:pPr>
              <w:pStyle w:val="TableContents"/>
              <w:bidi w:val="0"/>
              <w:spacing w:before="0" w:after="283"/>
              <w:jc w:val="left"/>
              <w:rPr/>
            </w:pPr>
            <w:r>
              <w:rPr/>
              <w:t xml:space="preserve">21. </w:t>
            </w:r>
          </w:p>
        </w:tc>
        <w:tc>
          <w:tcPr>
            <w:tcW w:w="5118" w:type="dxa"/>
            <w:tcBorders/>
            <w:vAlign w:val="center"/>
          </w:tcPr>
          <w:p>
            <w:pPr>
              <w:pStyle w:val="TableContents"/>
              <w:bidi w:val="0"/>
              <w:spacing w:before="0" w:after="283"/>
              <w:jc w:val="left"/>
              <w:rPr/>
            </w:pPr>
            <w:r>
              <w:rPr/>
              <w:t xml:space="preserve">Kumoaa 18. lisäyksen ja tekee liittovaltion rikokseksi päihdyttävien alkoholijuomien kuljettamisen tai maahantuonnin Yhdysvaltojen osavaltioihin ja alueille, joissa tällainen kuljettaminen tai maahantuonti on kielletty kyseisten osavaltioiden ja alueiden laeissa. </w:t>
            </w:r>
          </w:p>
        </w:tc>
        <w:tc>
          <w:tcPr>
            <w:tcW w:w="1536" w:type="dxa"/>
            <w:tcBorders/>
            <w:vAlign w:val="center"/>
          </w:tcPr>
          <w:p>
            <w:pPr>
              <w:pStyle w:val="TableContents"/>
              <w:bidi w:val="0"/>
              <w:spacing w:before="0" w:after="283"/>
              <w:jc w:val="left"/>
              <w:rPr/>
            </w:pPr>
            <w:r>
              <w:rPr/>
              <w:t xml:space="preserve">20. helmikuuta 1933 </w:t>
            </w:r>
          </w:p>
        </w:tc>
        <w:tc>
          <w:tcPr>
            <w:tcW w:w="1421" w:type="dxa"/>
            <w:tcBorders/>
            <w:vAlign w:val="center"/>
          </w:tcPr>
          <w:p>
            <w:pPr>
              <w:pStyle w:val="TableContents"/>
              <w:bidi w:val="0"/>
              <w:spacing w:before="0" w:after="283"/>
              <w:jc w:val="left"/>
              <w:rPr/>
            </w:pPr>
            <w:r>
              <w:rPr/>
              <w:t xml:space="preserve">5. joulukuuta 1933 </w:t>
            </w:r>
          </w:p>
        </w:tc>
        <w:tc>
          <w:tcPr>
            <w:tcW w:w="1522" w:type="dxa"/>
            <w:tcBorders/>
            <w:vAlign w:val="center"/>
          </w:tcPr>
          <w:p>
            <w:pPr>
              <w:pStyle w:val="TableContents"/>
              <w:bidi w:val="0"/>
              <w:spacing w:before="0" w:after="283"/>
              <w:jc w:val="left"/>
              <w:rPr/>
            </w:pPr>
            <w:r>
              <w:rPr/>
              <w:t xml:space="preserve">9 kuukautta 15 päivää </w:t>
            </w:r>
          </w:p>
        </w:tc>
      </w:tr>
      <w:tr>
        <w:trPr/>
        <w:tc>
          <w:tcPr>
            <w:tcW w:w="608" w:type="dxa"/>
            <w:tcBorders/>
            <w:vAlign w:val="center"/>
          </w:tcPr>
          <w:p>
            <w:pPr>
              <w:pStyle w:val="TableContents"/>
              <w:bidi w:val="0"/>
              <w:spacing w:before="0" w:after="283"/>
              <w:jc w:val="left"/>
              <w:rPr/>
            </w:pPr>
            <w:r>
              <w:rPr/>
              <w:t xml:space="preserve">22. </w:t>
            </w:r>
          </w:p>
        </w:tc>
        <w:tc>
          <w:tcPr>
            <w:tcW w:w="5118" w:type="dxa"/>
            <w:tcBorders/>
            <w:vAlign w:val="center"/>
          </w:tcPr>
          <w:p>
            <w:pPr>
              <w:pStyle w:val="TableContents"/>
              <w:bidi w:val="0"/>
              <w:spacing w:before="0" w:after="283"/>
              <w:jc w:val="left"/>
              <w:rPr/>
            </w:pPr>
            <w:r>
              <w:rPr/>
              <w:t xml:space="preserve">Rajoittaa, kuinka monta kertaa henkilö voidaan valita presidentiksi: henkilöä ei voida valita presidentiksi kuin kahdesti, ja henkilöä, joka on ollut presidenttinä yli kaksi vuotta kaudella, jolle joku muu on valittu, ei voida valita presidentiksi kuin kerran. </w:t>
            </w:r>
          </w:p>
        </w:tc>
        <w:tc>
          <w:tcPr>
            <w:tcW w:w="1536" w:type="dxa"/>
            <w:tcBorders/>
            <w:vAlign w:val="center"/>
          </w:tcPr>
          <w:p>
            <w:pPr>
              <w:pStyle w:val="TableContents"/>
              <w:bidi w:val="0"/>
              <w:spacing w:before="0" w:after="283"/>
              <w:jc w:val="left"/>
              <w:rPr/>
            </w:pPr>
            <w:r>
              <w:rPr/>
              <w:t xml:space="preserve">24. maaliskuuta 1947 </w:t>
            </w:r>
          </w:p>
        </w:tc>
        <w:tc>
          <w:tcPr>
            <w:tcW w:w="1421" w:type="dxa"/>
            <w:tcBorders/>
            <w:vAlign w:val="center"/>
          </w:tcPr>
          <w:p>
            <w:pPr>
              <w:pStyle w:val="TableContents"/>
              <w:bidi w:val="0"/>
              <w:spacing w:before="0" w:after="283"/>
              <w:jc w:val="left"/>
              <w:rPr/>
            </w:pPr>
            <w:r>
              <w:rPr/>
              <w:t xml:space="preserve">27. helmikuuta 1951 </w:t>
            </w:r>
          </w:p>
        </w:tc>
        <w:tc>
          <w:tcPr>
            <w:tcW w:w="1522" w:type="dxa"/>
            <w:tcBorders/>
            <w:vAlign w:val="center"/>
          </w:tcPr>
          <w:p>
            <w:pPr>
              <w:pStyle w:val="TableContents"/>
              <w:bidi w:val="0"/>
              <w:spacing w:before="0" w:after="283"/>
              <w:jc w:val="left"/>
              <w:rPr/>
            </w:pPr>
            <w:r>
              <w:rPr/>
              <w:t xml:space="preserve">3 vuotta 11 kuukautta 6 päivää </w:t>
            </w:r>
          </w:p>
        </w:tc>
      </w:tr>
      <w:tr>
        <w:trPr/>
        <w:tc>
          <w:tcPr>
            <w:tcW w:w="608" w:type="dxa"/>
            <w:tcBorders/>
            <w:vAlign w:val="center"/>
          </w:tcPr>
          <w:p>
            <w:pPr>
              <w:pStyle w:val="TableContents"/>
              <w:bidi w:val="0"/>
              <w:spacing w:before="0" w:after="283"/>
              <w:jc w:val="left"/>
              <w:rPr/>
            </w:pPr>
            <w:r>
              <w:rPr/>
              <w:t xml:space="preserve">23. </w:t>
            </w:r>
          </w:p>
        </w:tc>
        <w:tc>
          <w:tcPr>
            <w:tcW w:w="5118" w:type="dxa"/>
            <w:tcBorders/>
            <w:vAlign w:val="center"/>
          </w:tcPr>
          <w:p>
            <w:pPr>
              <w:pStyle w:val="TableContents"/>
              <w:bidi w:val="0"/>
              <w:spacing w:before="0" w:after="283"/>
              <w:jc w:val="left"/>
              <w:rPr/>
            </w:pPr>
            <w:r>
              <w:rPr/>
              <w:t xml:space="preserve">Myönnetään District of Columbialle valitsijamiehet (valitsijamiesten määrä on sama kuin vähiten asukkaan osavaltion) valitsijakollegiossa. </w:t>
            </w:r>
          </w:p>
        </w:tc>
        <w:tc>
          <w:tcPr>
            <w:tcW w:w="1536" w:type="dxa"/>
            <w:tcBorders/>
            <w:vAlign w:val="center"/>
          </w:tcPr>
          <w:p>
            <w:pPr>
              <w:pStyle w:val="TableContents"/>
              <w:bidi w:val="0"/>
              <w:spacing w:before="0" w:after="283"/>
              <w:jc w:val="left"/>
              <w:rPr/>
            </w:pPr>
            <w:r>
              <w:rPr/>
              <w:t xml:space="preserve">16. kesäkuuta 1960 </w:t>
            </w:r>
          </w:p>
        </w:tc>
        <w:tc>
          <w:tcPr>
            <w:tcW w:w="1421" w:type="dxa"/>
            <w:tcBorders/>
            <w:vAlign w:val="center"/>
          </w:tcPr>
          <w:p>
            <w:pPr>
              <w:pStyle w:val="TableContents"/>
              <w:bidi w:val="0"/>
              <w:spacing w:before="0" w:after="283"/>
              <w:jc w:val="left"/>
              <w:rPr/>
            </w:pPr>
            <w:r>
              <w:rPr/>
              <w:t xml:space="preserve">maaliskuu 29, 1961 </w:t>
            </w:r>
          </w:p>
        </w:tc>
        <w:tc>
          <w:tcPr>
            <w:tcW w:w="1522" w:type="dxa"/>
            <w:tcBorders/>
            <w:vAlign w:val="center"/>
          </w:tcPr>
          <w:p>
            <w:pPr>
              <w:pStyle w:val="TableContents"/>
              <w:bidi w:val="0"/>
              <w:spacing w:before="0" w:after="283"/>
              <w:jc w:val="left"/>
              <w:rPr/>
            </w:pPr>
            <w:r>
              <w:rPr/>
              <w:t xml:space="preserve">9 kuukautta 12 päivää </w:t>
            </w:r>
          </w:p>
        </w:tc>
      </w:tr>
      <w:tr>
        <w:trPr/>
        <w:tc>
          <w:tcPr>
            <w:tcW w:w="608" w:type="dxa"/>
            <w:tcBorders/>
            <w:vAlign w:val="center"/>
          </w:tcPr>
          <w:p>
            <w:pPr>
              <w:pStyle w:val="TableContents"/>
              <w:bidi w:val="0"/>
              <w:spacing w:before="0" w:after="283"/>
              <w:jc w:val="left"/>
              <w:rPr/>
            </w:pPr>
            <w:r>
              <w:rPr/>
              <w:t xml:space="preserve">24. päivä </w:t>
            </w:r>
          </w:p>
        </w:tc>
        <w:tc>
          <w:tcPr>
            <w:tcW w:w="5118" w:type="dxa"/>
            <w:tcBorders/>
            <w:vAlign w:val="center"/>
          </w:tcPr>
          <w:p>
            <w:pPr>
              <w:pStyle w:val="TableContents"/>
              <w:bidi w:val="0"/>
              <w:spacing w:before="0" w:after="283"/>
              <w:jc w:val="left"/>
              <w:rPr/>
            </w:pPr>
            <w:r>
              <w:rPr/>
              <w:t xml:space="preserve">Kielletään äänioikeuden peruuttaminen äänestysveron tai muun veron maksamatta jättämisen vuoksi. </w:t>
            </w:r>
          </w:p>
        </w:tc>
        <w:tc>
          <w:tcPr>
            <w:tcW w:w="1536" w:type="dxa"/>
            <w:tcBorders/>
            <w:vAlign w:val="center"/>
          </w:tcPr>
          <w:p>
            <w:pPr>
              <w:pStyle w:val="TableContents"/>
              <w:bidi w:val="0"/>
              <w:spacing w:before="0" w:after="283"/>
              <w:jc w:val="left"/>
              <w:rPr/>
            </w:pPr>
            <w:r>
              <w:rPr/>
              <w:t xml:space="preserve">14. syyskuuta 1962 </w:t>
            </w:r>
          </w:p>
        </w:tc>
        <w:tc>
          <w:tcPr>
            <w:tcW w:w="1421" w:type="dxa"/>
            <w:tcBorders/>
            <w:vAlign w:val="center"/>
          </w:tcPr>
          <w:p>
            <w:pPr>
              <w:pStyle w:val="TableContents"/>
              <w:bidi w:val="0"/>
              <w:spacing w:before="0" w:after="283"/>
              <w:jc w:val="left"/>
              <w:rPr/>
            </w:pPr>
            <w:r>
              <w:rPr/>
              <w:t xml:space="preserve">23. tammikuuta 1964 </w:t>
            </w:r>
          </w:p>
        </w:tc>
        <w:tc>
          <w:tcPr>
            <w:tcW w:w="1522" w:type="dxa"/>
            <w:tcBorders/>
            <w:vAlign w:val="center"/>
          </w:tcPr>
          <w:p>
            <w:pPr>
              <w:pStyle w:val="TableContents"/>
              <w:bidi w:val="0"/>
              <w:spacing w:before="0" w:after="283"/>
              <w:jc w:val="left"/>
              <w:rPr/>
            </w:pPr>
            <w:r>
              <w:rPr/>
              <w:t xml:space="preserve">1 vuosi 4 kuukautta 27 päivää </w:t>
            </w:r>
          </w:p>
        </w:tc>
      </w:tr>
      <w:tr>
        <w:trPr/>
        <w:tc>
          <w:tcPr>
            <w:tcW w:w="608" w:type="dxa"/>
            <w:tcBorders/>
            <w:vAlign w:val="center"/>
          </w:tcPr>
          <w:p>
            <w:pPr>
              <w:pStyle w:val="TableContents"/>
              <w:bidi w:val="0"/>
              <w:spacing w:before="0" w:after="283"/>
              <w:jc w:val="left"/>
              <w:rPr/>
            </w:pPr>
            <w:r>
              <w:rPr/>
              <w:t xml:space="preserve">25. päivä </w:t>
            </w:r>
          </w:p>
        </w:tc>
        <w:tc>
          <w:tcPr>
            <w:tcW w:w="5118" w:type="dxa"/>
            <w:tcBorders/>
            <w:vAlign w:val="center"/>
          </w:tcPr>
          <w:p>
            <w:pPr>
              <w:pStyle w:val="TableContents"/>
              <w:bidi w:val="0"/>
              <w:spacing w:before="0" w:after="283"/>
              <w:jc w:val="left"/>
              <w:rPr/>
            </w:pPr>
            <w:r>
              <w:rPr/>
              <w:t xml:space="preserve">Siinä käsitellään presidentin viran seuraamista ja vahvistetaan menettelyt sekä varapresidentin viran täyttämiseksi että presidentin vammautumisen varalta. </w:t>
            </w:r>
          </w:p>
        </w:tc>
        <w:tc>
          <w:tcPr>
            <w:tcW w:w="1536" w:type="dxa"/>
            <w:tcBorders/>
            <w:vAlign w:val="center"/>
          </w:tcPr>
          <w:p>
            <w:pPr>
              <w:pStyle w:val="TableContents"/>
              <w:bidi w:val="0"/>
              <w:spacing w:before="0" w:after="283"/>
              <w:jc w:val="left"/>
              <w:rPr/>
            </w:pPr>
            <w:r>
              <w:rPr/>
              <w:t xml:space="preserve">6. heinäkuuta 1965 </w:t>
            </w:r>
          </w:p>
        </w:tc>
        <w:tc>
          <w:tcPr>
            <w:tcW w:w="1421" w:type="dxa"/>
            <w:tcBorders/>
            <w:vAlign w:val="center"/>
          </w:tcPr>
          <w:p>
            <w:pPr>
              <w:pStyle w:val="TableContents"/>
              <w:bidi w:val="0"/>
              <w:spacing w:before="0" w:after="283"/>
              <w:jc w:val="left"/>
              <w:rPr/>
            </w:pPr>
            <w:r>
              <w:rPr/>
              <w:t xml:space="preserve">10. helmikuuta 1967 </w:t>
            </w:r>
          </w:p>
        </w:tc>
        <w:tc>
          <w:tcPr>
            <w:tcW w:w="1522" w:type="dxa"/>
            <w:tcBorders/>
            <w:vAlign w:val="center"/>
          </w:tcPr>
          <w:p>
            <w:pPr>
              <w:pStyle w:val="TableContents"/>
              <w:bidi w:val="0"/>
              <w:spacing w:before="0" w:after="283"/>
              <w:jc w:val="left"/>
              <w:rPr/>
            </w:pPr>
            <w:r>
              <w:rPr/>
              <w:t xml:space="preserve">1 vuosi 7 kuukautta 4 päivää </w:t>
            </w:r>
          </w:p>
        </w:tc>
      </w:tr>
      <w:tr>
        <w:trPr/>
        <w:tc>
          <w:tcPr>
            <w:tcW w:w="608" w:type="dxa"/>
            <w:tcBorders/>
            <w:vAlign w:val="center"/>
          </w:tcPr>
          <w:p>
            <w:pPr>
              <w:pStyle w:val="TableContents"/>
              <w:bidi w:val="0"/>
              <w:spacing w:before="0" w:after="283"/>
              <w:jc w:val="left"/>
              <w:rPr/>
            </w:pPr>
            <w:r>
              <w:rPr/>
              <w:t xml:space="preserve">26. päivä </w:t>
            </w:r>
          </w:p>
        </w:tc>
        <w:tc>
          <w:tcPr>
            <w:tcW w:w="5118" w:type="dxa"/>
            <w:tcBorders/>
            <w:vAlign w:val="center"/>
          </w:tcPr>
          <w:p>
            <w:pPr>
              <w:pStyle w:val="TableContents"/>
              <w:bidi w:val="0"/>
              <w:spacing w:before="0" w:after="283"/>
              <w:jc w:val="left"/>
              <w:rPr/>
            </w:pPr>
            <w:r>
              <w:rPr/>
              <w:t xml:space="preserve">Kielletään kahdeksantoista vuotta täyttäneiden Yhdysvaltain kansalaisten äänioikeuden epääminen iän perusteella. </w:t>
            </w:r>
          </w:p>
        </w:tc>
        <w:tc>
          <w:tcPr>
            <w:tcW w:w="1536" w:type="dxa"/>
            <w:tcBorders/>
            <w:vAlign w:val="center"/>
          </w:tcPr>
          <w:p>
            <w:pPr>
              <w:pStyle w:val="TableContents"/>
              <w:bidi w:val="0"/>
              <w:spacing w:before="0" w:after="283"/>
              <w:jc w:val="left"/>
              <w:rPr/>
            </w:pPr>
            <w:r>
              <w:rPr/>
              <w:t xml:space="preserve">23. maaliskuuta 1971 </w:t>
            </w:r>
          </w:p>
        </w:tc>
        <w:tc>
          <w:tcPr>
            <w:tcW w:w="1421" w:type="dxa"/>
            <w:tcBorders/>
            <w:vAlign w:val="center"/>
          </w:tcPr>
          <w:p>
            <w:pPr>
              <w:pStyle w:val="TableContents"/>
              <w:bidi w:val="0"/>
              <w:spacing w:before="0" w:after="283"/>
              <w:jc w:val="left"/>
              <w:rPr/>
            </w:pPr>
            <w:r>
              <w:rPr/>
              <w:t xml:space="preserve">1. heinäkuuta 1971 </w:t>
            </w:r>
          </w:p>
        </w:tc>
        <w:tc>
          <w:tcPr>
            <w:tcW w:w="1522" w:type="dxa"/>
            <w:tcBorders/>
            <w:vAlign w:val="center"/>
          </w:tcPr>
          <w:p>
            <w:pPr>
              <w:pStyle w:val="TableContents"/>
              <w:bidi w:val="0"/>
              <w:spacing w:before="0" w:after="283"/>
              <w:jc w:val="left"/>
              <w:rPr/>
            </w:pPr>
            <w:r>
              <w:rPr/>
              <w:t xml:space="preserve">3 kuukautta 8 päivää </w:t>
            </w:r>
          </w:p>
        </w:tc>
      </w:tr>
      <w:tr>
        <w:trPr/>
        <w:tc>
          <w:tcPr>
            <w:tcW w:w="608" w:type="dxa"/>
            <w:tcBorders/>
            <w:vAlign w:val="center"/>
          </w:tcPr>
          <w:p>
            <w:pPr>
              <w:pStyle w:val="TableContents"/>
              <w:bidi w:val="0"/>
              <w:spacing w:before="0" w:after="283"/>
              <w:jc w:val="left"/>
              <w:rPr/>
            </w:pPr>
            <w:r>
              <w:rPr/>
              <w:t xml:space="preserve">27. päivä </w:t>
            </w:r>
          </w:p>
        </w:tc>
        <w:tc>
          <w:tcPr>
            <w:tcW w:w="5118" w:type="dxa"/>
            <w:tcBorders/>
            <w:vAlign w:val="center"/>
          </w:tcPr>
          <w:p>
            <w:pPr>
              <w:pStyle w:val="TableContents"/>
              <w:bidi w:val="0"/>
              <w:spacing w:before="0" w:after="283"/>
              <w:jc w:val="left"/>
              <w:rPr/>
            </w:pPr>
            <w:r>
              <w:rPr/>
              <w:t xml:space="preserve">Lykkää kongressin palkkaan vaikuttavien lakien voimaantuloa seuraavien edustajavaalien jälkeiseen aikaan. </w:t>
            </w:r>
          </w:p>
        </w:tc>
        <w:tc>
          <w:tcPr>
            <w:tcW w:w="1536" w:type="dxa"/>
            <w:tcBorders/>
            <w:vAlign w:val="center"/>
          </w:tcPr>
          <w:p>
            <w:pPr>
              <w:pStyle w:val="TableContents"/>
              <w:bidi w:val="0"/>
              <w:spacing w:before="0" w:after="283"/>
              <w:jc w:val="left"/>
              <w:rPr/>
            </w:pPr>
            <w:r>
              <w:rPr/>
              <w:t xml:space="preserve">25. syyskuuta </w:t>
            </w:r>
            <w:r>
              <w:rPr>
                <w:color w:val="DCDCDC"/>
              </w:rPr>
              <w:t xml:space="preserve">1789 </w:t>
            </w:r>
          </w:p>
        </w:tc>
        <w:tc>
          <w:tcPr>
            <w:tcW w:w="1421" w:type="dxa"/>
            <w:tcBorders/>
            <w:vAlign w:val="center"/>
          </w:tcPr>
          <w:p>
            <w:pPr>
              <w:pStyle w:val="TableContents"/>
              <w:bidi w:val="0"/>
              <w:spacing w:before="0" w:after="283"/>
              <w:jc w:val="left"/>
              <w:rPr/>
            </w:pPr>
            <w:r>
              <w:rPr>
                <w:color w:val="2F4F4F"/>
              </w:rPr>
              <w:t xml:space="preserve">5. toukokuuta </w:t>
            </w:r>
            <w:r>
              <w:rPr/>
              <w:t xml:space="preserve">1992 </w:t>
            </w:r>
          </w:p>
        </w:tc>
        <w:tc>
          <w:tcPr>
            <w:tcW w:w="1522" w:type="dxa"/>
            <w:tcBorders/>
            <w:vAlign w:val="center"/>
          </w:tcPr>
          <w:p>
            <w:pPr>
              <w:pStyle w:val="TableContents"/>
              <w:bidi w:val="0"/>
              <w:spacing w:before="0" w:after="283"/>
              <w:jc w:val="left"/>
              <w:rPr/>
            </w:pPr>
            <w:r>
              <w:rPr/>
              <w:t xml:space="preserve">202 vuotta 7 kuukautta 10 päivää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perustuslakia on viimeksi muutettu?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perustuslakiin tehtiin viimeinen muutos?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perustuslaki on viimeksi muuttunut?</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viimeksi ratifioitiin muutos...</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Yhdysvaltain perustuslain viimeinen muutos ratifioitiin?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lakiehdotusta muutettiin viimeksi?</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Yhdysvaltojen perustuslaki on viimeksi muuttunut?</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Yhdysvaltojen perustuslakiin tehtiin viimeinen muutos?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Yhdysvaltain kongressi on ehdottanut 33 muutosta Yhdysvaltain perustuslakiin ja lähettänyt ne osavaltioiden ratifioitavaksi sen jälkeen, kun perustuslaki otettiin käyttöön </w:t>
      </w:r>
      <w:r>
        <w:rPr>
          <w:color w:val="A9A9A9"/>
        </w:rPr>
        <w:t xml:space="preserve">4. maaliskuuta 1789</w:t>
      </w:r>
      <w:r>
        <w:rPr/>
        <w:t xml:space="preserve">. </w:t>
      </w:r>
      <w:r>
        <w:rPr/>
        <w:t xml:space="preserve">Näistä </w:t>
      </w:r>
      <w:r>
        <w:rPr>
          <w:color w:val="DCDCDC"/>
        </w:rPr>
        <w:t xml:space="preserve">27 on </w:t>
      </w:r>
      <w:r>
        <w:rPr/>
        <w:t xml:space="preserve">osa perustuslakia, koska tarvittava määrä osavaltioita on ratifioinut ne. </w:t>
      </w:r>
      <w:r>
        <w:rPr>
          <w:color w:val="2F4F4F"/>
        </w:rPr>
        <w:t xml:space="preserve">Kymmenen </w:t>
      </w:r>
      <w:r>
        <w:rPr/>
        <w:t xml:space="preserve">ensimmäistä </w:t>
      </w:r>
      <w:r>
        <w:rPr/>
        <w:t xml:space="preserve">lisäystä hyväksyttiin ja ratifioitiin samanaikaisesti, ja ne tunnetaan yhteisnimellä </w:t>
      </w:r>
      <w:r>
        <w:rPr>
          <w:color w:val="556B2F"/>
        </w:rPr>
        <w:t xml:space="preserve">Bill of Rights</w:t>
      </w:r>
      <w:r>
        <w:rPr/>
        <w:t xml:space="preserve">. Kuusi kongressin hyväksymää ja osavaltioille lähetettyä muutosta ei ole ratifioinut tarvittavaa määrää osavaltioita. Neljä näistä tarkistuksista on edelleen teknisesti avoinna ja käsiteltävänä, yksi on suljettu ja epäonnistunut omien ehtojensa vuoksi ja yksi on suljettu ja epäonnistunut sitä ehdottaneen päätöslauselman ehtojen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Yhdysvaltain perustuslain kymmenen ensimmäistä tarkistusta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lisäystä on lakiehdotuksessa?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muutosta Yhdysvaltojen perustuslakiin on tehty?</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perustuslakiin tehdyt muutokset ovat</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Yhdysvaltojen perustuslakia on viimeksi muutettu?</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kuinka monta lisäystä Yhdysvaltojen perustuslaissa on?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kuinka monta tarkistusta on Yhdysvaltain perustuslaissa?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muutosten kokonaismäärä, mukaan lukien lakiehdotus</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Kuinka monta perustuslain muutosta on tehty?</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kuinka monta nykyistä muutosta Yhdysvaltojen perustuslakiin on tehty?</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kuinka monta kertaa Yhdysvaltojen perustuslakia on muutettu?</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Yhdysvaltojen perustuslain viidennessä artiklassa määritellään yksityiskohtaisesti kaksivaiheinen prosessi, jonka avulla voidaan muuttaa kansakunnan hallintorakennetta. Muutokset on ehdotettava ja ratifioitava asianmukaisesti ennen kuin ne tulevat voimaan. Prosessin tarkoituksena oli </w:t>
      </w:r>
      <w:r>
        <w:rPr>
          <w:color w:val="A9A9A9"/>
        </w:rPr>
        <w:t xml:space="preserve">löytää tasapaino jatkuvan muutoksen ja joustamattomuuden välillä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Muutosprosessi sisällytettiin perustuslakiin, jotta voidaan</w:t>
      </w:r>
    </w:p>
    <w:p>
      <w:pPr>
        <w:pStyle w:val="TextBody"/>
        <w:bidi w:val="0"/>
        <w:jc w:val="left"/>
        <w:rPr>
          <w:b/>
          <w:u w:val="single"/>
          <w:shd w:val="clear" w:fill="FFFF00"/>
        </w:rPr>
      </w:pPr>
      <w:r>
        <w:rPr>
          <w:b/>
          <w:u w:val="single"/>
          <w:shd w:val="clear" w:fill="FFFF00"/>
        </w:rPr>
        <w:t xml:space="preserve">Asiakirjan numero 1768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Crucible on rekrytointikoulutuksen viimeinen koe, ja se edustaa kaikkien niiden taitojen ja tietojen huipentumaa, jotka merijalkaväen sotilaan tulisi hallita. </w:t>
      </w:r>
      <w:r>
        <w:rPr/>
        <w:t xml:space="preserve">Crucible, joka </w:t>
      </w:r>
      <w:r>
        <w:rPr>
          <w:color w:val="A9A9A9"/>
        </w:rPr>
        <w:t xml:space="preserve">suunniteltiin vuonna </w:t>
      </w:r>
      <w:r>
        <w:rPr>
          <w:color w:val="DCDCDC"/>
        </w:rPr>
        <w:t xml:space="preserve">1996 </w:t>
      </w:r>
      <w:r>
        <w:rPr/>
        <w:t xml:space="preserve">korostamaan tiimityön merkitystä vastoinkäymisten voittamisessa, on tiukka 54 tunnin kenttäharjoitus, jossa vaaditaan soveltamaan kaikkea sitä, mitä alokas on oppinut siihen asti, ja se sisältää yhteensä 48 mailin marssin. Se simuloi tyypillisiä taistelutilanteita, joissa koetellaan ankarasti, koetellaan kovaa ja riistetään ruokaa ja unta. Kahdelle alokkaalle annetaan kolme MRE-annosta (itsenäistä, yksilöllistä kenttäannosta), joista kumpikin ottaa tavallisesti yhden ja jakaa kolmannen siten, että kumpikin voi jakaa sen miten haluaa. Alokkaat saavat nukkua vain kuusi tuntia koko 54-tuntisen tapahtuman aikana. Alokkaat jaetaan joukkueen kokoisiin joukkueisiin (mahdollisesti pienempiinkin), ja heidät asetetaan yhden koulutusohjaajan alaisuuteen. Länsirannikon alokkaat palautetaan Edson Rangeen Cruciblea varten. Parris Islandin alokkaat suorittavat Cruciblea varikon eteläpäässä sijaitsevalla hylätyllä Page Airfield -lentokentällä.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merijalkaväki aloitti crucible-ohjelman?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merijalkaväki alkoi tehdä upokkaita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Yhdysvaltain merijalkaväen alokasleiri on 12 viikon mittainen peruskoulutusohjelma, joka jokaisen alokkaan on suoritettava menestyksekkäästi voidakseen palvella Yhdysvaltain merijalkaväessä. Kaikki merijalkaväen palvelukseen astuvat sotilaat, riippumatta siitä, ovatko he myöhemmin aktiivisessa vai reservissä, käyvät alokasvalmennuksen </w:t>
      </w:r>
      <w:r>
        <w:rPr>
          <w:color w:val="A9A9A9"/>
        </w:rPr>
        <w:t xml:space="preserve">jommassakummassa merijalkaväen alokasvarastossa (Marine Corps Recruit Depot, MCRD): Parris Island, Etelä-Carolina, tai San Diego, Kalifornia</w:t>
      </w:r>
      <w:r>
        <w:rPr/>
        <w:t xml:space="preserve">. MCRD San Diegoon lähetetään miespuoliset alokkaat 8., 9. ja 12. rekrytointipiiristä (Mississippi-joen länsipuoliset alueet Louisianaa lukuun ottamatta sekä Illinoisin, Indianan, Wisconsinin ja Michiganin osat). Kaikki 1., 4. ja 6. värväyspiirin alokkaat ja kaikki naispuoliset alokkaat lähetetään Parris Islandille. Ne, jotka haluavat upseereiksi, osallistuvat upseerikouluun merijalkaväen Quanticon tukikohdassa Virginiassa.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menet merijalkaväen koulutusleirille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Kaikki merijalkaväen palvelukseen astuvat värvätyt, riippumatta siitä, ovatko he myöhemmin aktiivi- vai reservissä, käyvät alokasvalmennuksen jommassakummassa merijalkaväen värväysvarastossa (MCRD): </w:t>
      </w:r>
      <w:r>
        <w:rPr>
          <w:color w:val="A9A9A9"/>
        </w:rPr>
        <w:t xml:space="preserve">Parris Island, Etelä-Carolina </w:t>
      </w:r>
      <w:r>
        <w:rPr/>
        <w:t xml:space="preserve">tai </w:t>
      </w:r>
      <w:r>
        <w:rPr>
          <w:color w:val="DCDCDC"/>
        </w:rPr>
        <w:t xml:space="preserve">San Diego, Kalifornia</w:t>
      </w:r>
      <w:r>
        <w:rPr/>
        <w:t xml:space="preserve">. MCRD San Diegoon lähetetään miespuoliset alokkaat 8., 9. ja 12. rekrytointipiiristä (Mississippi-joen länsipuoliset alueet lukuun ottamatta Louisianaa ja mukaan lukien osa Illinoisin, Indianan, Wisconsinin ja Michiganin osavaltioista). Kaikki 1., 4. ja 6. värväyspiirin alokkaat sekä kaikki naispuoliset alokkaat lähetetään Parris Islandille. Ne, jotka haluavat upseereiksi, osallistuvat upseerikouluun merijalkaväen Quanticon tukikohdassa Virginiassa.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merijalkaväen peruskoulutukseen mennään?</w:t>
      </w:r>
    </w:p>
    <w:p>
      <w:pPr>
        <w:pStyle w:val="TextBody"/>
        <w:bidi w:val="0"/>
        <w:jc w:val="left"/>
        <w:rPr>
          <w:b/>
          <w:u w:val="single"/>
          <w:shd w:val="clear" w:fill="FFFF00"/>
        </w:rPr>
      </w:pPr>
      <w:r>
        <w:rPr>
          <w:b/>
          <w:u w:val="single"/>
          <w:shd w:val="clear" w:fill="FFFF00"/>
        </w:rPr>
        <w:t xml:space="preserve">Asiakirjan numero 1769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Fortnite on vuonna </w:t>
      </w:r>
      <w:r>
        <w:rPr>
          <w:color w:val="A9A9A9"/>
        </w:rPr>
        <w:t xml:space="preserve">2017</w:t>
      </w:r>
      <w:r>
        <w:rPr/>
        <w:t xml:space="preserve"> julkaistu verkkovideopeli, jonka on </w:t>
      </w:r>
      <w:r>
        <w:rPr/>
        <w:t xml:space="preserve">kehittänyt Epic Games. Se on saatavilla erillisinä ohjelmistopaketteina, joissa on eri pelitiloja, jotka muuten jakavat saman yleisen pelattavuuden ja pelimoottorin. Pelimuotoja ovat muun muassa Fortnite: Save the World, </w:t>
      </w:r>
      <w:r>
        <w:rPr>
          <w:color w:val="DCDCDC"/>
        </w:rPr>
        <w:t xml:space="preserve">jopa neljän pelaajan</w:t>
      </w:r>
      <w:r>
        <w:rPr/>
        <w:t xml:space="preserve"> yhteistoiminnallinen räiskintä- ja selviytymispeli, </w:t>
      </w:r>
      <w:r>
        <w:rPr/>
        <w:t xml:space="preserve">jossa torjutaan zombimaisia olentoja ja puolustetaan kohteita rakennettavilla linnoituksilla, ja Fortnite Battle Royale, ilmaispelattava battle royale -peli, jossa jopa 100 pelaajaa taistelee viimeisenä pystyssä olevasta henkilöstä. Molemmat pelitilat julkaistiin vuonna 2017 early access -peleinä; Save the World on saatavilla vain Windowsille, macOS:lle, PlayStation 4:lle ja Xbox Onelle, kun taas Battle Royale on julkaistu näille alustoille lisäksi Nintendo Switchille, iOS- ja Android-laitteille.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pelaajaa on fortnite pelasta maailma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save the world julkaistiin pc:lle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Fortnite on </w:t>
      </w:r>
      <w:r>
        <w:rPr/>
        <w:t xml:space="preserve">Epic Gamesin kehittämä verkkopeli </w:t>
      </w:r>
      <w:r>
        <w:rPr>
          <w:color w:val="A9A9A9"/>
        </w:rPr>
        <w:t xml:space="preserve">vuodelta 2017</w:t>
      </w:r>
      <w:r>
        <w:rPr/>
        <w:t xml:space="preserve">, joka on julkaistu eri ohjelmistopaketteina, joissa on eri pelitiloja, mutta muuten sama yleinen pelattavuus ja pelimoottori. Pelimuotoja ovat muun muassa Fortnite: Save the World, jopa neljän pelaajan yhteistoiminnallinen räiskintä- ja selviytymispeli, jossa taistellaan zombimaisia kuoria vastaan ja puolustetaan kohteita rakennettavilla linnoituksilla, ja Fortnite Battle Royale, ilmaiseksi pelattava battle royale -peli, jossa </w:t>
      </w:r>
      <w:r>
        <w:rPr>
          <w:color w:val="DCDCDC"/>
        </w:rPr>
        <w:t xml:space="preserve">jopa 100 pelaajaa </w:t>
      </w:r>
      <w:r>
        <w:rPr/>
        <w:t xml:space="preserve">taistelee yhä pienemmissä tiloissa viimeisenä pystyssä olevasta henkilöstä. </w:t>
      </w:r>
      <w:r>
        <w:rPr/>
        <w:t xml:space="preserve">Molemmat pelitilat julkaistiin </w:t>
      </w:r>
      <w:r>
        <w:rPr>
          <w:color w:val="2F4F4F"/>
        </w:rPr>
        <w:t xml:space="preserve">vuonna 2017 </w:t>
      </w:r>
      <w:r>
        <w:rPr/>
        <w:t xml:space="preserve">early access -peleinä; Save the World on saatavilla vain Microsoft Windowsille, macOS:lle, PlayStation 4:lle ja Xbox Onelle, kun taas Battle Royale on julkaistu näille alustoille, Nintendo Switchille sekä iOS- ja Android-laitteille.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Fortnite ilmestyi xbox one -versiolle?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fortnite battle royale-tila tuli ulos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pelaajaa Fortnite pelastaa maailman?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Fortnite on Epic Gamesin kehittämä videopeli vuodelta 2017, joka on julkaistu eri ohjelmistopaketteina, joissa on erilaisia pelitiloja, mutta muuten sama yleinen pelattavuus ja pelimoottori. Pelimuotoja ovat muun muassa Fortnite: Save the World, jopa neljän pelaajan yhteistoiminnallinen räiskintä- ja selviytymispeli, jossa taistellaan zombimaisia kuoria vastaan ja puolustetaan kohteita rakennettavilla linnoituksilla, ja Fortnite Battle Royale, ilmaiseksi pelattava battle royale -peli, jossa jopa 100 pelaajaa taistelee yhä pienemmissä tiloissa viimeisenä pystyssä olevasta henkilöstä. Molemmat pelitilat julkaistiin </w:t>
      </w:r>
      <w:r>
        <w:rPr>
          <w:color w:val="A9A9A9"/>
        </w:rPr>
        <w:t xml:space="preserve">vuonna </w:t>
      </w:r>
      <w:r>
        <w:rPr>
          <w:color w:val="DCDCDC"/>
        </w:rPr>
        <w:t xml:space="preserve">2017 </w:t>
      </w:r>
      <w:r>
        <w:rPr/>
        <w:t xml:space="preserve">early access -peleinä; Save the World on saatavilla vain Microsoft Windowsille, macOS:lle, PlayStation 4:lle ja Xbox Onelle, kun taas Battle Royale on julkaistu näille alustoille, Nintendo Switchille ja iOS-laitteille, ja Android-tukea odotetaan vuoden 2018 puolivälissä.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Fortnite battle royale ilmestyi ps4:lle?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save the world julkaistiin fortniteen?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Fortnite on Epic Gamesin ja People Can Flyn kehittämä ja Epic Gamesin julkaisema hiekkalaatikkopeli. Peli julkaistiin maksullisena early access -pelinä Microsoft Windowsille, macOS:lle, PlayStation 4:lle ja Xbox Onelle </w:t>
      </w:r>
      <w:r>
        <w:rPr>
          <w:color w:val="A9A9A9"/>
        </w:rPr>
        <w:t xml:space="preserve">25. heinäkuuta 2017</w:t>
      </w:r>
      <w:r>
        <w:rPr/>
        <w:t xml:space="preserve">, ja sen täysi ilmaispelattava julkaisu on odotettavissa vuonna </w:t>
      </w:r>
      <w:r>
        <w:rPr>
          <w:color w:val="DCDCDC"/>
        </w:rPr>
        <w:t xml:space="preserve">2018</w:t>
      </w:r>
      <w:r>
        <w:rPr/>
        <w:t xml:space="preserve">. Pelin vähittäismyyntiversiot julkaisi Gearbox Publishing, kun taas PC-versioiden verkkojakelusta huolehtii Epicin launcher.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päivänä fortnite battle royale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Fortnite julkaistiin ensimmäistä kertaa?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koko Fortnite-peli tulee ulos?</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Lopulta Epic pystyi valmistautumaan julkaisemaan Fortniten maksullisena early access -pelinä heinäkuussa 2017 ja aikoi julkaista sen ilmaispelinä </w:t>
      </w:r>
      <w:r>
        <w:rPr>
          <w:color w:val="A9A9A9"/>
        </w:rPr>
        <w:t xml:space="preserve">joskus vuonna 2018 </w:t>
      </w:r>
      <w:r>
        <w:rPr/>
        <w:t xml:space="preserve">samalla, kun se keräsi palautetta pelaajilta pelin parantamiseksi. Fortnite Battle Royalen julkaisun myötä pelaaja vastaan ympäristö -tilasta erotettiin ``Save the World''.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Fortnite-pelin koko peli ilmestyy?</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Fortnite on Epic Gamesin ja People Can Flyn kehittämä hiekkalaatikkovideopeli, jota Epic Games ja People Can Fly myös julkaisevat. Peli julkaistiin maksullisena early access -versiona Microsoft Windowsille, macOS:lle, PlayStation 4:lle ja Xbox Onelle </w:t>
      </w:r>
      <w:r>
        <w:rPr>
          <w:color w:val="A9A9A9"/>
        </w:rPr>
        <w:t xml:space="preserve">25. heinäkuuta 2017</w:t>
      </w:r>
      <w:r>
        <w:rPr/>
        <w:t xml:space="preserve">, ja sen täyttä ilmaispelattavuutta odotetaan vuonna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Fortnite tulee ulos varhaisesta versiosta?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Fortnite on Epic Gamesin ja People Can Flyn kehittämä hiekkalaatikkovideopeli, jota Epic Games ja People Can Fly myös julkaisevat. Peli julkaistiin maksullisena early access -versiona Microsoft Windowsille, macOS:lle, PlayStation 4:lle ja Xbox Onelle 25. heinäkuuta 2017, ja sen täyttä ilmaispelattavuutta odotetaan </w:t>
      </w:r>
      <w:r>
        <w:rPr>
          <w:color w:val="A9A9A9"/>
        </w:rPr>
        <w:t xml:space="preserve">vuonna 2018</w:t>
      </w:r>
      <w:r>
        <w:rPr/>
        <w:t xml:space="preserve">. Siinä on ristiinkehitys PlayStation 4- ja PC-versioiden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koko peli Fortnite tulee ulos?</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color w:val="A9A9A9"/>
        </w:rPr>
        <w:t xml:space="preserve">Syyskuussa </w:t>
      </w:r>
      <w:r>
        <w:rPr/>
        <w:t xml:space="preserve">2017 julkaistiin samoille alustoille itsenäinen tila, Fortnite Battle Royale, joka perustuu battle royale -peligenreen, mutta joka perustuu Fortniten ydinpelattavuuteen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fortnite battle royale tuli ulos pc:lle</w:t>
      </w:r>
    </w:p>
    <w:p>
      <w:pPr>
        <w:pStyle w:val="TextBody"/>
        <w:bidi w:val="0"/>
        <w:jc w:val="left"/>
        <w:rPr>
          <w:b/>
          <w:shd w:val="clear" w:fill="FFFF00"/>
        </w:rPr>
      </w:pPr>
      <w:r>
        <w:rPr>
          <w:b/>
          <w:shd w:val="clear" w:fill="FFFF00"/>
        </w:rPr>
        <w:t xml:space="preserve">Teksti numero 8</w:t>
      </w:r>
    </w:p>
    <w:p>
      <w:pPr>
        <w:pStyle w:val="TextBody"/>
        <w:bidi w:val="0"/>
        <w:spacing w:before="0" w:after="0"/>
        <w:jc w:val="left"/>
        <w:rPr/>
      </w:pPr>
      <w:r>
        <w:rPr/>
        <w:t xml:space="preserve">Fortnite </w:t>
      </w:r>
    </w:p>
    <w:tbl>
      <w:tblPr>
        <w:tblW w:w="10205" w:type="dxa"/>
        <w:jc w:val="left"/>
        <w:tblInd w:w="0" w:type="dxa"/>
        <w:tblLayout w:type="fixed"/>
        <w:tblCellMar>
          <w:top w:w="28" w:type="dxa"/>
          <w:left w:w="28" w:type="dxa"/>
          <w:bottom w:w="28" w:type="dxa"/>
          <w:right w:w="28" w:type="dxa"/>
        </w:tblCellMar>
      </w:tblPr>
      <w:tblGrid>
        <w:gridCol w:w="1959"/>
        <w:gridCol w:w="8246"/>
      </w:tblGrid>
      <w:tr>
        <w:trPr/>
        <w:tc>
          <w:tcPr>
            <w:tcW w:w="1959" w:type="dxa"/>
            <w:tcBorders/>
            <w:vAlign w:val="center"/>
          </w:tcPr>
          <w:p>
            <w:pPr>
              <w:pStyle w:val="TableHeading"/>
              <w:suppressLineNumbers/>
              <w:bidi w:val="0"/>
              <w:spacing w:before="0" w:after="283"/>
              <w:jc w:val="center"/>
              <w:rPr/>
            </w:pPr>
            <w:r>
              <w:rPr/>
              <w:t xml:space="preserve">Genres </w:t>
            </w:r>
          </w:p>
        </w:tc>
        <w:tc>
          <w:tcPr>
            <w:tcW w:w="8246" w:type="dxa"/>
            <w:tcBorders/>
            <w:vAlign w:val="center"/>
          </w:tcPr>
          <w:p>
            <w:pPr>
              <w:pStyle w:val="TableContents"/>
              <w:bidi w:val="0"/>
              <w:spacing w:before="0" w:after="283"/>
              <w:jc w:val="left"/>
              <w:rPr/>
            </w:pPr>
            <w:r>
              <w:rPr/>
              <w:t xml:space="preserve">Eri </w:t>
            </w:r>
          </w:p>
        </w:tc>
      </w:tr>
      <w:tr>
        <w:trPr/>
        <w:tc>
          <w:tcPr>
            <w:tcW w:w="1959" w:type="dxa"/>
            <w:tcBorders/>
            <w:vAlign w:val="center"/>
          </w:tcPr>
          <w:p>
            <w:pPr>
              <w:pStyle w:val="TableHeading"/>
              <w:suppressLineNumbers/>
              <w:bidi w:val="0"/>
              <w:spacing w:before="0" w:after="283"/>
              <w:jc w:val="center"/>
              <w:rPr/>
            </w:pPr>
            <w:r>
              <w:rPr/>
              <w:t xml:space="preserve">Kehittäjä (s) </w:t>
            </w:r>
          </w:p>
        </w:tc>
        <w:tc>
          <w:tcPr>
            <w:tcW w:w="8246" w:type="dxa"/>
            <w:tcBorders/>
            <w:vAlign w:val="center"/>
          </w:tcPr>
          <w:p>
            <w:pPr>
              <w:pStyle w:val="TableContents"/>
              <w:bidi w:val="0"/>
              <w:spacing w:before="0" w:after="283"/>
              <w:jc w:val="left"/>
              <w:rPr/>
            </w:pPr>
            <w:r>
              <w:rPr/>
              <w:t xml:space="preserve">Epic Games </w:t>
            </w:r>
          </w:p>
        </w:tc>
      </w:tr>
      <w:tr>
        <w:trPr/>
        <w:tc>
          <w:tcPr>
            <w:tcW w:w="1959" w:type="dxa"/>
            <w:tcBorders/>
            <w:vAlign w:val="center"/>
          </w:tcPr>
          <w:p>
            <w:pPr>
              <w:pStyle w:val="TableHeading"/>
              <w:suppressLineNumbers/>
              <w:bidi w:val="0"/>
              <w:spacing w:before="0" w:after="283"/>
              <w:jc w:val="center"/>
              <w:rPr/>
            </w:pPr>
            <w:r>
              <w:rPr/>
              <w:t xml:space="preserve">Kustantaja (s) </w:t>
            </w:r>
          </w:p>
        </w:tc>
        <w:tc>
          <w:tcPr>
            <w:tcW w:w="8246" w:type="dxa"/>
            <w:tcBorders/>
            <w:vAlign w:val="center"/>
          </w:tcPr>
          <w:p>
            <w:pPr>
              <w:pStyle w:val="TableContents"/>
              <w:bidi w:val="0"/>
              <w:spacing w:before="0" w:after="283"/>
              <w:jc w:val="left"/>
              <w:rPr/>
            </w:pPr>
            <w:r>
              <w:rPr/>
              <w:t xml:space="preserve">Epic Games </w:t>
            </w:r>
          </w:p>
        </w:tc>
      </w:tr>
      <w:tr>
        <w:trPr/>
        <w:tc>
          <w:tcPr>
            <w:tcW w:w="1959" w:type="dxa"/>
            <w:tcBorders/>
            <w:vAlign w:val="center"/>
          </w:tcPr>
          <w:p>
            <w:pPr>
              <w:pStyle w:val="TableHeading"/>
              <w:suppressLineNumbers/>
              <w:bidi w:val="0"/>
              <w:spacing w:before="0" w:after="283"/>
              <w:jc w:val="center"/>
              <w:rPr/>
            </w:pPr>
            <w:r>
              <w:rPr/>
              <w:t xml:space="preserve">Alustat </w:t>
            </w:r>
          </w:p>
        </w:tc>
        <w:tc>
          <w:tcPr>
            <w:tcW w:w="8246" w:type="dxa"/>
            <w:tcBorders/>
            <w:vAlign w:val="center"/>
          </w:tcPr>
          <w:p>
            <w:pPr>
              <w:pStyle w:val="TableContents"/>
              <w:bidi w:val="0"/>
              <w:spacing w:before="0" w:after="283"/>
              <w:jc w:val="left"/>
              <w:rPr/>
            </w:pPr>
            <w:r>
              <w:rPr/>
              <w:t xml:space="preserve">Microsoft Windows, macOS, Nintendo Switch, PlayStation 4, Xbox One, iOS, Android </w:t>
            </w:r>
          </w:p>
        </w:tc>
      </w:tr>
      <w:tr>
        <w:trPr/>
        <w:tc>
          <w:tcPr>
            <w:tcW w:w="1959" w:type="dxa"/>
            <w:tcBorders/>
            <w:vAlign w:val="center"/>
          </w:tcPr>
          <w:p>
            <w:pPr>
              <w:pStyle w:val="TableHeading"/>
              <w:suppressLineNumbers/>
              <w:bidi w:val="0"/>
              <w:spacing w:before="0" w:after="283"/>
              <w:jc w:val="center"/>
              <w:rPr/>
            </w:pPr>
            <w:r>
              <w:rPr/>
              <w:t xml:space="preserve">Alkuperäpaikka </w:t>
            </w:r>
          </w:p>
        </w:tc>
        <w:tc>
          <w:tcPr>
            <w:tcW w:w="8246" w:type="dxa"/>
            <w:tcBorders/>
            <w:vAlign w:val="center"/>
          </w:tcPr>
          <w:p>
            <w:pPr>
              <w:pStyle w:val="TableContents"/>
              <w:bidi w:val="0"/>
              <w:spacing w:before="0" w:after="283"/>
              <w:jc w:val="left"/>
              <w:rPr/>
            </w:pPr>
            <w:r>
              <w:rPr/>
              <w:t xml:space="preserve">Microsoft Windows </w:t>
            </w:r>
          </w:p>
        </w:tc>
      </w:tr>
      <w:tr>
        <w:trPr/>
        <w:tc>
          <w:tcPr>
            <w:tcW w:w="1959" w:type="dxa"/>
            <w:tcBorders/>
            <w:vAlign w:val="center"/>
          </w:tcPr>
          <w:p>
            <w:pPr>
              <w:pStyle w:val="TableHeading"/>
              <w:suppressLineNumbers/>
              <w:bidi w:val="0"/>
              <w:spacing w:before="0" w:after="283"/>
              <w:jc w:val="center"/>
              <w:rPr/>
            </w:pPr>
            <w:r>
              <w:rPr/>
              <w:t xml:space="preserve">Perustamisvuosi </w:t>
            </w:r>
          </w:p>
        </w:tc>
        <w:tc>
          <w:tcPr>
            <w:tcW w:w="8246" w:type="dxa"/>
            <w:tcBorders/>
            <w:vAlign w:val="center"/>
          </w:tcPr>
          <w:p>
            <w:pPr>
              <w:pStyle w:val="TableContents"/>
              <w:bidi w:val="0"/>
              <w:spacing w:before="0" w:after="283"/>
              <w:jc w:val="left"/>
              <w:rPr/>
            </w:pPr>
            <w:r>
              <w:rPr/>
              <w:t xml:space="preserve">2017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Fortniten vanha versio julkaistiin?</w:t>
      </w:r>
    </w:p>
    <w:p>
      <w:pPr>
        <w:pStyle w:val="TextBody"/>
        <w:bidi w:val="0"/>
        <w:jc w:val="left"/>
        <w:rPr>
          <w:b/>
          <w:u w:val="single"/>
          <w:shd w:val="clear" w:fill="FFFF00"/>
        </w:rPr>
      </w:pPr>
      <w:r>
        <w:rPr>
          <w:b/>
          <w:u w:val="single"/>
          <w:shd w:val="clear" w:fill="FFFF00"/>
        </w:rPr>
        <w:t xml:space="preserve">Asiakirjan numero 1770</w:t>
      </w:r>
    </w:p>
    <w:p>
      <w:pPr>
        <w:pStyle w:val="TextBody"/>
        <w:bidi w:val="0"/>
        <w:jc w:val="left"/>
        <w:rPr>
          <w:b/>
          <w:shd w:val="clear" w:fill="FFFF00"/>
        </w:rPr>
      </w:pPr>
      <w:r>
        <w:rPr>
          <w:b/>
          <w:shd w:val="clear" w:fill="FFFF00"/>
        </w:rPr>
        <w:t xml:space="preserve">Tekstin numero 0</w:t>
      </w:r>
    </w:p>
    <w:p>
      <w:pPr>
        <w:pStyle w:val="TextBody"/>
        <w:numPr>
          <w:ilvl w:val="0"/>
          <w:numId w:val="114"/>
        </w:numPr>
        <w:tabs>
          <w:tab w:val="clear" w:pos="1134"/>
          <w:tab w:val="left" w:leader="none" w:pos="720"/>
        </w:tabs>
        <w:bidi w:val="0"/>
        <w:ind w:start="720" w:hanging="283"/>
        <w:jc w:val="left"/>
        <w:rPr/>
      </w:pPr>
      <w:r>
        <w:rPr>
          <w:color w:val="A9A9A9"/>
        </w:rPr>
        <w:t xml:space="preserve">Emma Stone </w:t>
      </w:r>
      <w:r>
        <w:rPr/>
        <w:t xml:space="preserve">on Eugenia ``Skeeter'' Phelan...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Skeeteriä elokuvassa The Help</w:t>
      </w:r>
    </w:p>
    <w:p>
      <w:pPr>
        <w:pStyle w:val="TextBody"/>
        <w:bidi w:val="0"/>
        <w:jc w:val="left"/>
        <w:rPr>
          <w:b/>
          <w:shd w:val="clear" w:fill="FFFF00"/>
        </w:rPr>
      </w:pPr>
      <w:r>
        <w:rPr>
          <w:b/>
          <w:shd w:val="clear" w:fill="FFFF00"/>
        </w:rPr>
        <w:t xml:space="preserve">Teksti numero 1</w:t>
      </w:r>
    </w:p>
    <w:p>
      <w:pPr>
        <w:pStyle w:val="TextBody"/>
        <w:numPr>
          <w:ilvl w:val="0"/>
          <w:numId w:val="115"/>
        </w:numPr>
        <w:tabs>
          <w:tab w:val="clear" w:pos="1134"/>
          <w:tab w:val="left" w:leader="none" w:pos="720"/>
        </w:tabs>
        <w:bidi w:val="0"/>
        <w:ind w:start="720" w:hanging="283"/>
        <w:jc w:val="left"/>
        <w:rPr/>
      </w:pPr>
      <w:r>
        <w:rPr>
          <w:color w:val="A9A9A9"/>
        </w:rPr>
        <w:t xml:space="preserve">Allison Janney </w:t>
      </w:r>
      <w:r>
        <w:rPr/>
        <w:t xml:space="preserve">Charlotte Phelanina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Skeeterin äitiä elokuvassa Help...</w:t>
      </w:r>
    </w:p>
    <w:p>
      <w:pPr>
        <w:pStyle w:val="TextBody"/>
        <w:bidi w:val="0"/>
        <w:jc w:val="left"/>
        <w:rPr>
          <w:b/>
          <w:shd w:val="clear" w:fill="FFFF00"/>
        </w:rPr>
      </w:pPr>
      <w:r>
        <w:rPr>
          <w:b/>
          <w:shd w:val="clear" w:fill="FFFF00"/>
        </w:rPr>
        <w:t xml:space="preserve">Teksti numero 2</w:t>
      </w:r>
    </w:p>
    <w:p>
      <w:pPr>
        <w:pStyle w:val="TextBody"/>
        <w:numPr>
          <w:ilvl w:val="0"/>
          <w:numId w:val="116"/>
        </w:numPr>
        <w:tabs>
          <w:tab w:val="clear" w:pos="1134"/>
          <w:tab w:val="left" w:leader="none" w:pos="720"/>
        </w:tabs>
        <w:bidi w:val="0"/>
        <w:ind w:start="720" w:hanging="283"/>
        <w:jc w:val="left"/>
        <w:rPr/>
      </w:pPr>
      <w:r>
        <w:rPr>
          <w:color w:val="A9A9A9"/>
        </w:rPr>
        <w:t xml:space="preserve">Jessica Chastain </w:t>
      </w:r>
      <w:r>
        <w:rPr/>
        <w:t xml:space="preserve">(Celia Rae Foote)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Celia Rae Footea elokuvassa Help</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Vuonna 1963 Aibileen Clark on afroamerikkalainen kotiapulainen Jacksonissa, Mississippissä, ja hän kertoo ajoittain ääninäytöksin uratarinaansa kirjailijaksi pyrkivälle Eugenia "Skeeter" Phelanille, joka on vastavalmistunut Ole Miss -yliopistosta ja Aibileenin työnantajan ja seurapiirikollegan </w:t>
      </w:r>
      <w:r>
        <w:rPr>
          <w:color w:val="A9A9A9"/>
        </w:rPr>
        <w:t xml:space="preserve">Elizabeth Leefoltin </w:t>
      </w:r>
      <w:r>
        <w:rPr/>
        <w:t xml:space="preserve">ystävä</w:t>
      </w:r>
      <w:r>
        <w:rPr/>
        <w:t xml:space="preserve">. Aibileen huolehtii Leefoltin tyttärestä, Mae Mobleystä, jota Elizabeth laiminlyö. Aibileenin paras ystävä on suorapuheinen Minny Jackson, joka työskentelee rouva Waltersille, naisten seurapiiriryhmän johtajan Hilly Holbrookin äidille.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Aibileen työskenteli apuohjelmassa</w:t>
      </w:r>
    </w:p>
    <w:p>
      <w:pPr>
        <w:pStyle w:val="TextBody"/>
        <w:bidi w:val="0"/>
        <w:jc w:val="left"/>
        <w:rPr>
          <w:b/>
          <w:shd w:val="clear" w:fill="FFFF00"/>
        </w:rPr>
      </w:pPr>
      <w:r>
        <w:rPr>
          <w:b/>
          <w:shd w:val="clear" w:fill="FFFF00"/>
        </w:rPr>
        <w:t xml:space="preserve">Teksti numero 4</w:t>
      </w:r>
    </w:p>
    <w:p>
      <w:pPr>
        <w:pStyle w:val="TextBody"/>
        <w:numPr>
          <w:ilvl w:val="0"/>
          <w:numId w:val="117"/>
        </w:numPr>
        <w:tabs>
          <w:tab w:val="clear" w:pos="1134"/>
          <w:tab w:val="left" w:leader="none" w:pos="720"/>
        </w:tabs>
        <w:bidi w:val="0"/>
        <w:ind w:start="720" w:hanging="283"/>
        <w:jc w:val="left"/>
        <w:rPr/>
      </w:pPr>
      <w:r>
        <w:rPr>
          <w:color w:val="A9A9A9"/>
        </w:rPr>
        <w:t xml:space="preserve">Octavia Spencer </w:t>
      </w:r>
      <w:r>
        <w:rPr/>
        <w:t xml:space="preserve">roolissa Minny Jackson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Minnietä elokuvassa The Help...</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John F. Kennedyn salamurhan jälkeen Skeeter, Aibileen ja Minny pelkäävät, että piikojen tarinat tunnistetaan. Minny paljastaa Hillylle tekemänsä ``kauhean kauhean''. Irtisanomisensa jälkeen Minny leipoo kuuluisan suklaapiirakan ja antaa sen Hillylle. Minny kuitenkin esti rouva Waltersia saamasta palaa ja paljasti leiponeensa </w:t>
      </w:r>
      <w:r>
        <w:rPr>
          <w:color w:val="A9A9A9"/>
        </w:rPr>
        <w:t xml:space="preserve">ulosteensa </w:t>
      </w:r>
      <w:r>
        <w:rPr/>
        <w:t xml:space="preserve">piirakkaan. Sen sisällyttäminen kirjaan saisi Hillyn ristiretkellä kieltämään, että kirja ei koske Jacksonia.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piirakassa oli elokuvassa The Help?</w:t>
      </w:r>
    </w:p>
    <w:p>
      <w:pPr>
        <w:pStyle w:val="TextBody"/>
        <w:bidi w:val="0"/>
        <w:jc w:val="left"/>
        <w:rPr>
          <w:b/>
          <w:u w:val="single"/>
          <w:shd w:val="clear" w:fill="FFFF00"/>
        </w:rPr>
      </w:pPr>
      <w:r>
        <w:rPr>
          <w:b/>
          <w:u w:val="single"/>
          <w:shd w:val="clear" w:fill="FFFF00"/>
        </w:rPr>
        <w:t xml:space="preserve">Asiakirjan numero 1771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Ensimmäisen interaktiivisen itsepalvelukioskin kehitti vuonna </w:t>
      </w:r>
      <w:r>
        <w:rPr>
          <w:color w:val="A9A9A9"/>
        </w:rPr>
        <w:t xml:space="preserve">1977 </w:t>
      </w:r>
      <w:r>
        <w:rPr/>
        <w:t xml:space="preserve">Illinoisin yliopistossa Urbanassa -- Champaignissa lääketieteen opiskelija Murray Lappe. Sisältö luotiin PLATO-tietokonejärjestelmään, ja sitä voitiin käyttää plasmakosketusnäytön käyttöliittymällä. Plasmanäyttöpaneelin keksi Illinoisin yliopistossa Donald L. Bitzer. Lappen kioski, jonka nimi oli The Plato Hotline, antoi opiskelijoille ja vierailijoille mahdollisuuden löytää elokuvia, karttoja, hakemistoja, bussiaikatauluja, koulun ulkopuolisia aktiviteetteja ja kursseja. Kun kioski esiteltiin Illinoisin yliopiston ylioppilaskunnassa huhtikuussa 1977, yli 30 000 opiskelijaa, opettajaa ja vierailijaa jonotti sen ensimmäisten kuuden viikon aikana kokeillakseen ensimmäistä kertaa "henkilökohtaista tietokonetta".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interaktiiviset kosketusnäytölliset kioskit otettiin ensimmäisen kerran käyttöön kaupallisissa ja vähittäiskaupan ympäristöissä?</w:t>
      </w:r>
    </w:p>
    <w:p>
      <w:pPr>
        <w:pStyle w:val="TextBody"/>
        <w:bidi w:val="0"/>
        <w:jc w:val="left"/>
        <w:rPr>
          <w:b/>
          <w:u w:val="single"/>
          <w:shd w:val="clear" w:fill="FFFF00"/>
        </w:rPr>
      </w:pPr>
      <w:r>
        <w:rPr>
          <w:b/>
          <w:u w:val="single"/>
          <w:shd w:val="clear" w:fill="FFFF00"/>
        </w:rPr>
        <w:t xml:space="preserve">Asiakirjan numero 1772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Jennifer Jones </w:t>
      </w:r>
      <w:r>
        <w:rPr/>
        <w:t xml:space="preserve">(syntynyt Phylis Lee Isley; 2. maaliskuuta 1919 - 17. joulukuuta 2009), joka tunnetaan myös nimellä Jennifer Jones Simon, oli yhdysvaltalainen näyttelijä Hollywoodin kulta-aikana. Jones, joka voitti parhaan naispääosan Oscarin roolistaan elokuvassa The Song of Bernadette (1943), oli Oscar-ehdokkaana myös neljästä muusta elokuvasta. Hän oli naimisissa kolme kertaa, eniten elokuvatuottaja David O. Selznickin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Oscar-palkittu tähti elokuvassa Bernadetten laulu?</w:t>
      </w:r>
    </w:p>
    <w:p>
      <w:pPr>
        <w:pStyle w:val="TextBody"/>
        <w:bidi w:val="0"/>
        <w:jc w:val="left"/>
        <w:rPr>
          <w:b/>
          <w:u w:val="single"/>
          <w:shd w:val="clear" w:fill="FFFF00"/>
        </w:rPr>
      </w:pPr>
      <w:r>
        <w:rPr>
          <w:b/>
          <w:u w:val="single"/>
          <w:shd w:val="clear" w:fill="FFFF00"/>
        </w:rPr>
        <w:t xml:space="preserve">Asiakirjan numero 1773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Whig-puolue </w:t>
      </w:r>
    </w:p>
    <w:tbl>
      <w:tblPr>
        <w:tblW w:w="8252" w:type="dxa"/>
        <w:jc w:val="left"/>
        <w:tblInd w:w="0" w:type="dxa"/>
        <w:tblLayout w:type="fixed"/>
        <w:tblCellMar>
          <w:top w:w="28" w:type="dxa"/>
          <w:left w:w="28" w:type="dxa"/>
          <w:bottom w:w="28" w:type="dxa"/>
          <w:right w:w="28" w:type="dxa"/>
        </w:tblCellMar>
      </w:tblPr>
      <w:tblGrid>
        <w:gridCol w:w="1846"/>
        <w:gridCol w:w="6406"/>
      </w:tblGrid>
      <w:tr>
        <w:trPr/>
        <w:tc>
          <w:tcPr>
            <w:tcW w:w="1846" w:type="dxa"/>
            <w:tcBorders/>
            <w:vAlign w:val="center"/>
          </w:tcPr>
          <w:p>
            <w:pPr>
              <w:pStyle w:val="TableHeading"/>
              <w:suppressLineNumbers/>
              <w:bidi w:val="0"/>
              <w:spacing w:before="0" w:after="283"/>
              <w:jc w:val="center"/>
              <w:rPr/>
            </w:pPr>
            <w:r>
              <w:rPr/>
              <w:t xml:space="preserve">Johtaja </w:t>
            </w:r>
          </w:p>
        </w:tc>
        <w:tc>
          <w:tcPr>
            <w:tcW w:w="6406" w:type="dxa"/>
            <w:tcBorders/>
            <w:vAlign w:val="center"/>
          </w:tcPr>
          <w:p>
            <w:pPr>
              <w:pStyle w:val="TableContents"/>
              <w:bidi w:val="0"/>
              <w:spacing w:before="0" w:after="283"/>
              <w:jc w:val="left"/>
              <w:rPr/>
            </w:pPr>
            <w:r>
              <w:rPr/>
              <w:t xml:space="preserve">Henry Clay William H. Harrison Daniel Webster Horace Greeley </w:t>
            </w:r>
          </w:p>
        </w:tc>
      </w:tr>
      <w:tr>
        <w:trPr/>
        <w:tc>
          <w:tcPr>
            <w:tcW w:w="1846" w:type="dxa"/>
            <w:tcBorders/>
            <w:vAlign w:val="center"/>
          </w:tcPr>
          <w:p>
            <w:pPr>
              <w:pStyle w:val="TableHeading"/>
              <w:suppressLineNumbers/>
              <w:bidi w:val="0"/>
              <w:spacing w:before="0" w:after="283"/>
              <w:jc w:val="center"/>
              <w:rPr/>
            </w:pPr>
            <w:r>
              <w:rPr>
                <w:color w:val="A9A9A9"/>
              </w:rPr>
              <w:t xml:space="preserve">Perustett</w:t>
            </w:r>
            <w:r>
              <w:rPr/>
              <w:t xml:space="preserve">u </w:t>
            </w:r>
          </w:p>
        </w:tc>
        <w:tc>
          <w:tcPr>
            <w:tcW w:w="6406" w:type="dxa"/>
            <w:tcBorders/>
            <w:vAlign w:val="center"/>
          </w:tcPr>
          <w:p>
            <w:pPr>
              <w:pStyle w:val="TableContents"/>
              <w:bidi w:val="0"/>
              <w:spacing w:before="0" w:after="283"/>
              <w:jc w:val="left"/>
              <w:rPr/>
            </w:pPr>
            <w:r>
              <w:rPr>
                <w:color w:val="DCDCDC"/>
              </w:rPr>
              <w:t xml:space="preserve">1834 </w:t>
            </w:r>
            <w:r>
              <w:rPr/>
              <w:t xml:space="preserve">(1834) </w:t>
            </w:r>
          </w:p>
        </w:tc>
      </w:tr>
      <w:tr>
        <w:trPr/>
        <w:tc>
          <w:tcPr>
            <w:tcW w:w="1846" w:type="dxa"/>
            <w:tcBorders/>
            <w:vAlign w:val="center"/>
          </w:tcPr>
          <w:p>
            <w:pPr>
              <w:pStyle w:val="TableHeading"/>
              <w:suppressLineNumbers/>
              <w:bidi w:val="0"/>
              <w:spacing w:before="0" w:after="283"/>
              <w:jc w:val="center"/>
              <w:rPr/>
            </w:pPr>
            <w:r>
              <w:rPr>
                <w:color w:val="2F4F4F"/>
              </w:rPr>
              <w:t xml:space="preserve">Liuotett</w:t>
            </w:r>
            <w:r>
              <w:rPr/>
              <w:t xml:space="preserve">u </w:t>
            </w:r>
          </w:p>
        </w:tc>
        <w:tc>
          <w:tcPr>
            <w:tcW w:w="6406" w:type="dxa"/>
            <w:tcBorders/>
            <w:vAlign w:val="center"/>
          </w:tcPr>
          <w:p>
            <w:pPr>
              <w:pStyle w:val="TableContents"/>
              <w:bidi w:val="0"/>
              <w:spacing w:before="0" w:after="283"/>
              <w:jc w:val="left"/>
              <w:rPr/>
            </w:pPr>
            <w:r>
              <w:rPr>
                <w:color w:val="556B2F"/>
              </w:rPr>
              <w:t xml:space="preserve">1854 </w:t>
            </w:r>
            <w:r>
              <w:rPr/>
              <w:t xml:space="preserve">(1854) </w:t>
            </w:r>
          </w:p>
        </w:tc>
      </w:tr>
      <w:tr>
        <w:trPr/>
        <w:tc>
          <w:tcPr>
            <w:tcW w:w="1846" w:type="dxa"/>
            <w:tcBorders/>
            <w:vAlign w:val="center"/>
          </w:tcPr>
          <w:p>
            <w:pPr>
              <w:pStyle w:val="TableHeading"/>
              <w:suppressLineNumbers/>
              <w:bidi w:val="0"/>
              <w:spacing w:before="0" w:after="283"/>
              <w:jc w:val="center"/>
              <w:rPr/>
            </w:pPr>
            <w:r>
              <w:rPr/>
              <w:t xml:space="preserve">Edeltäjänä </w:t>
            </w:r>
          </w:p>
        </w:tc>
        <w:tc>
          <w:tcPr>
            <w:tcW w:w="6406" w:type="dxa"/>
            <w:tcBorders/>
            <w:vAlign w:val="center"/>
          </w:tcPr>
          <w:p>
            <w:pPr>
              <w:pStyle w:val="TableContents"/>
              <w:bidi w:val="0"/>
              <w:spacing w:before="0" w:after="283"/>
              <w:jc w:val="left"/>
              <w:rPr/>
            </w:pPr>
            <w:r>
              <w:rPr/>
              <w:t xml:space="preserve">Kansallinen republikaaninen puolue Vapaamuurarien vastainen puolue </w:t>
            </w:r>
          </w:p>
        </w:tc>
      </w:tr>
      <w:tr>
        <w:trPr/>
        <w:tc>
          <w:tcPr>
            <w:tcW w:w="1846" w:type="dxa"/>
            <w:tcBorders/>
            <w:vAlign w:val="center"/>
          </w:tcPr>
          <w:p>
            <w:pPr>
              <w:pStyle w:val="TableHeading"/>
              <w:suppressLineNumbers/>
              <w:bidi w:val="0"/>
              <w:spacing w:before="0" w:after="283"/>
              <w:jc w:val="center"/>
              <w:rPr/>
            </w:pPr>
            <w:r>
              <w:rPr/>
              <w:t xml:space="preserve">Seuraavat jäsenet </w:t>
            </w:r>
          </w:p>
        </w:tc>
        <w:tc>
          <w:tcPr>
            <w:tcW w:w="6406" w:type="dxa"/>
            <w:tcBorders/>
            <w:vAlign w:val="center"/>
          </w:tcPr>
          <w:p>
            <w:pPr>
              <w:pStyle w:val="TableContents"/>
              <w:bidi w:val="0"/>
              <w:spacing w:before="0" w:after="283"/>
              <w:jc w:val="left"/>
              <w:rPr/>
            </w:pPr>
            <w:r>
              <w:rPr/>
              <w:t xml:space="preserve">Republikaaninen puolue Amerikkalainen puolue </w:t>
            </w:r>
          </w:p>
        </w:tc>
      </w:tr>
      <w:tr>
        <w:trPr/>
        <w:tc>
          <w:tcPr>
            <w:tcW w:w="1846" w:type="dxa"/>
            <w:tcBorders/>
            <w:vAlign w:val="center"/>
          </w:tcPr>
          <w:p>
            <w:pPr>
              <w:pStyle w:val="TableHeading"/>
              <w:suppressLineNumbers/>
              <w:bidi w:val="0"/>
              <w:spacing w:before="0" w:after="283"/>
              <w:jc w:val="center"/>
              <w:rPr/>
            </w:pPr>
            <w:r>
              <w:rPr/>
              <w:t xml:space="preserve">Päämaja </w:t>
            </w:r>
          </w:p>
        </w:tc>
        <w:tc>
          <w:tcPr>
            <w:tcW w:w="6406" w:type="dxa"/>
            <w:tcBorders/>
            <w:vAlign w:val="center"/>
          </w:tcPr>
          <w:p>
            <w:pPr>
              <w:pStyle w:val="TableContents"/>
              <w:bidi w:val="0"/>
              <w:spacing w:before="0" w:after="283"/>
              <w:jc w:val="left"/>
              <w:rPr/>
            </w:pPr>
            <w:r>
              <w:rPr/>
              <w:t xml:space="preserve">Washington, D.C. </w:t>
            </w:r>
          </w:p>
        </w:tc>
      </w:tr>
      <w:tr>
        <w:trPr/>
        <w:tc>
          <w:tcPr>
            <w:tcW w:w="1846" w:type="dxa"/>
            <w:tcBorders/>
            <w:vAlign w:val="center"/>
          </w:tcPr>
          <w:p>
            <w:pPr>
              <w:pStyle w:val="TableHeading"/>
              <w:suppressLineNumbers/>
              <w:bidi w:val="0"/>
              <w:spacing w:before="0" w:after="283"/>
              <w:jc w:val="center"/>
              <w:rPr/>
            </w:pPr>
            <w:r>
              <w:rPr/>
              <w:t xml:space="preserve">Sanomalehti </w:t>
            </w:r>
          </w:p>
        </w:tc>
        <w:tc>
          <w:tcPr>
            <w:tcW w:w="6406" w:type="dxa"/>
            <w:tcBorders/>
            <w:vAlign w:val="center"/>
          </w:tcPr>
          <w:p>
            <w:pPr>
              <w:pStyle w:val="TableContents"/>
              <w:bidi w:val="0"/>
              <w:spacing w:before="0" w:after="283"/>
              <w:jc w:val="left"/>
              <w:rPr/>
            </w:pPr>
            <w:r>
              <w:rPr/>
              <w:t xml:space="preserve">The American Review: A Whig Journal </w:t>
            </w:r>
          </w:p>
        </w:tc>
      </w:tr>
      <w:tr>
        <w:trPr/>
        <w:tc>
          <w:tcPr>
            <w:tcW w:w="1846" w:type="dxa"/>
            <w:tcBorders/>
            <w:vAlign w:val="center"/>
          </w:tcPr>
          <w:p>
            <w:pPr>
              <w:pStyle w:val="TableHeading"/>
              <w:suppressLineNumbers/>
              <w:bidi w:val="0"/>
              <w:spacing w:before="0" w:after="283"/>
              <w:jc w:val="center"/>
              <w:rPr/>
            </w:pPr>
            <w:r>
              <w:rPr/>
              <w:t xml:space="preserve">Ideologia </w:t>
            </w:r>
          </w:p>
        </w:tc>
        <w:tc>
          <w:tcPr>
            <w:tcW w:w="6406" w:type="dxa"/>
            <w:tcBorders/>
            <w:vAlign w:val="center"/>
          </w:tcPr>
          <w:p>
            <w:pPr>
              <w:pStyle w:val="TableContents"/>
              <w:bidi w:val="0"/>
              <w:spacing w:before="0" w:after="283"/>
              <w:jc w:val="left"/>
              <w:rPr/>
            </w:pPr>
            <w:r>
              <w:rPr/>
              <w:t xml:space="preserve">Nationalismi Konservatismi Amerikkalainen järjestelmä </w:t>
            </w:r>
          </w:p>
        </w:tc>
      </w:tr>
      <w:tr>
        <w:trPr/>
        <w:tc>
          <w:tcPr>
            <w:tcW w:w="1846" w:type="dxa"/>
            <w:tcBorders/>
            <w:vAlign w:val="center"/>
          </w:tcPr>
          <w:p>
            <w:pPr>
              <w:pStyle w:val="TableHeading"/>
              <w:suppressLineNumbers/>
              <w:bidi w:val="0"/>
              <w:spacing w:before="0" w:after="283"/>
              <w:jc w:val="center"/>
              <w:rPr/>
            </w:pPr>
            <w:r>
              <w:rPr/>
              <w:t xml:space="preserve">Poliittinen asema </w:t>
            </w:r>
          </w:p>
        </w:tc>
        <w:tc>
          <w:tcPr>
            <w:tcW w:w="6406" w:type="dxa"/>
            <w:tcBorders/>
            <w:vAlign w:val="center"/>
          </w:tcPr>
          <w:p>
            <w:pPr>
              <w:pStyle w:val="TableContents"/>
              <w:bidi w:val="0"/>
              <w:spacing w:before="0" w:after="283"/>
              <w:jc w:val="left"/>
              <w:rPr/>
            </w:pPr>
            <w:r>
              <w:rPr/>
              <w:t xml:space="preserve">Keskustaoikeisto </w:t>
            </w:r>
          </w:p>
        </w:tc>
      </w:tr>
      <w:tr>
        <w:trPr/>
        <w:tc>
          <w:tcPr>
            <w:tcW w:w="1846" w:type="dxa"/>
            <w:tcBorders/>
            <w:vAlign w:val="center"/>
          </w:tcPr>
          <w:p>
            <w:pPr>
              <w:pStyle w:val="TableHeading"/>
              <w:suppressLineNumbers/>
              <w:bidi w:val="0"/>
              <w:spacing w:before="0" w:after="283"/>
              <w:jc w:val="center"/>
              <w:rPr/>
            </w:pPr>
            <w:r>
              <w:rPr/>
              <w:t xml:space="preserve">Värit </w:t>
            </w:r>
          </w:p>
        </w:tc>
        <w:tc>
          <w:tcPr>
            <w:tcW w:w="6406" w:type="dxa"/>
            <w:tcBorders/>
            <w:vAlign w:val="center"/>
          </w:tcPr>
          <w:p>
            <w:pPr>
              <w:pStyle w:val="TableContents"/>
              <w:bidi w:val="0"/>
              <w:jc w:val="left"/>
              <w:rPr/>
            </w:pPr>
            <w:r>
              <w:rPr/>
              <w:t xml:space="preserve">Sininen ja vaaleanpunainen </w:t>
            </w:r>
          </w:p>
          <w:p>
            <w:pPr>
              <w:pStyle w:val="TextBody"/>
              <w:numPr>
                <w:ilvl w:val="0"/>
                <w:numId w:val="118"/>
              </w:numPr>
              <w:tabs>
                <w:tab w:val="clear" w:pos="1134"/>
                <w:tab w:val="left" w:leader="none" w:pos="707"/>
              </w:tabs>
              <w:bidi w:val="0"/>
              <w:spacing w:before="0" w:after="0"/>
              <w:ind w:start="707" w:hanging="283"/>
              <w:jc w:val="left"/>
              <w:rPr/>
            </w:pPr>
            <w:r>
              <w:rPr/>
              <w:t xml:space="preserve">Yhdysvaltojen politiikka </w:t>
            </w:r>
          </w:p>
          <w:p>
            <w:pPr>
              <w:pStyle w:val="TextBody"/>
              <w:numPr>
                <w:ilvl w:val="0"/>
                <w:numId w:val="118"/>
              </w:numPr>
              <w:tabs>
                <w:tab w:val="clear" w:pos="1134"/>
                <w:tab w:val="left" w:leader="none" w:pos="707"/>
              </w:tabs>
              <w:bidi w:val="0"/>
              <w:spacing w:before="0" w:after="0"/>
              <w:ind w:start="707" w:hanging="283"/>
              <w:jc w:val="left"/>
              <w:rPr/>
            </w:pPr>
            <w:r>
              <w:rPr/>
              <w:t xml:space="preserve">Poliittiset puolueet </w:t>
            </w:r>
          </w:p>
          <w:p>
            <w:pPr>
              <w:pStyle w:val="TextBody"/>
              <w:numPr>
                <w:ilvl w:val="0"/>
                <w:numId w:val="118"/>
              </w:numPr>
              <w:tabs>
                <w:tab w:val="clear" w:pos="1134"/>
                <w:tab w:val="left" w:leader="none" w:pos="707"/>
              </w:tabs>
              <w:bidi w:val="0"/>
              <w:ind w:start="707" w:hanging="283"/>
              <w:jc w:val="left"/>
              <w:rPr/>
            </w:pPr>
            <w:r>
              <w:rPr/>
              <w:t xml:space="preserve">Vaalit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whig-puolue alkoi ja päättyi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1854 </w:t>
      </w:r>
      <w:r>
        <w:rPr/>
        <w:t xml:space="preserve">hyväksyttiin </w:t>
      </w:r>
      <w:r>
        <w:rPr>
          <w:color w:val="A9A9A9"/>
        </w:rPr>
        <w:t xml:space="preserve">Kansas -- Nebraska Act, </w:t>
      </w:r>
      <w:r>
        <w:rPr/>
        <w:t xml:space="preserve">joka avasi uudet alueet orjuudelle. Etelän whigit kannattivat lakia yleisesti ottaen, kun taas pohjoisen whigit vastustivat sitä voimakkaasti. Useimmat jäljellä olevat pohjoisen whigit, kuten Lincoln, liittyivät uuteen republikaaniseen puolueeseen ja vastustivat lakia voimakkaasti vedoten pohjoisen laajalle levinneeseen suuttumukseen Missourin kompromissin kumoamisesta. Toiset whigit liittyivät Know Nothing Party -puolueeseen, jota houkuttelivat sen nativistiset ristiretket niin sanottuja "korruptoituneita" irlantilaisia ja saksalaisia maahanmuuttajia vastaan. Etelässä Whig-puolue katosi, mutta kuten Thomas Alexander on osoittanut, whiggismi modernisoivana poliittisena suuntauksena säilyi vuosikymmeniä. Historioitsijat arvioivat, että etelässä vuonna 1856 entinen viski Fillmore säilytti 86 prosenttia vuoden 1852 viskiäänestäjistä, kun hän asettui ehdolle amerikkalaisen puolueen ehdokkaana. Hän sai vain 13 prosenttia pohjoisen äänistä, mikä kuitenkin riitti juuri ja juuri siihen, että Pennsylvania siirtyi republikaanien puolelle. Useimmat tarkkailijat uskoivat tuolloin, että pohjoisen tulevaisuus oli republikaanien. Kutistuneella vanhalla puolueella ei näyttänyt olevan juurikaan mahdollisuuksia, ja vuoden 1856 jälkeen alueellisella tasolla ei ollut käytännössä enää yhtään whig-järjestöä. Kaksikymmentäkuusi osavaltiota lähetti 150 edustajaa viimeiseen kansalliskokoukseen syyskuussa 1856. Kokous kokoontui vain kaksi päivää, ja toisena päivänä (ja ainoana äänestyskierroksena) se nimitti nopeasti Fillmoren presidentiksi, jonka Know Nothing -puolue oli jo asettanut ehdolle. Andrew Jackson Donelson nimitettiin varapresidentiksi. Jotkut whigit ja muut ottivat oppositiopuolueen manttelin käyttöönsä useiksi vuosiksi ja nauttivat yksittäisistä vaalimenestyksistä.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johti whig-puolueen hajoamiseen...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Whig-puolue asetti useita presidenttiehdokkaita vuonna 1836. </w:t>
      </w:r>
      <w:r>
        <w:rPr/>
        <w:t xml:space="preserve">Ohion </w:t>
      </w:r>
      <w:r>
        <w:rPr/>
        <w:t xml:space="preserve">kenraali </w:t>
      </w:r>
      <w:r>
        <w:rPr>
          <w:color w:val="A9A9A9"/>
        </w:rPr>
        <w:t xml:space="preserve">William Henry Harrison </w:t>
      </w:r>
      <w:r>
        <w:rPr/>
        <w:t xml:space="preserve">oli ehdolla vuonna 1840, entinen senaattori Henry Clay Kentuckysta vuonna 1844 ja kenraali Zachary Taylor Kentuckysta vuonna 1848. Toinen sotasankari, kenraali Winfield Scott New Jerseystä, oli Whig-puolueen viimeinen presidenttiehdokas vuonna 1852. Kahden vuosikymmenen aikana Whig-puolueen kaksi ehdokasta, Harrison ja Taylor, valittiin presidentiksi, ja molemmat kuolivat virassaan. John Tyler nousi presidentiksi Harrisonin kuoleman jälkeen vuonna 1841, mutta erotettiin puolueesta myöhemmin samana vuonna. Millard Fillmore, josta tuli presidentti Taylorin kuoleman jälkeen vuonna 1850, oli viimeinen whigipresidentti.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Yhdysvaltojen ensimmäinen whigipresidentti?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Vuonna 1854 hyväksyttiin Kansas -- Nebraska Act, joka avasi uudet alueet orjuudelle. Etelän whigit kannattivat lakia yleisesti ottaen, kun taas pohjoisen whigit vastustivat sitä voimakkaasti. Useimmat jäljelle jääneet </w:t>
      </w:r>
      <w:r>
        <w:rPr>
          <w:color w:val="A9A9A9"/>
        </w:rPr>
        <w:t xml:space="preserve">pohjoisen whigit</w:t>
      </w:r>
      <w:r>
        <w:rPr/>
        <w:t xml:space="preserve">, kuten Lincoln, liittyivät uuteen republikaaniseen puolueeseen ja vastustivat lakia voimakkaasti vetoamalla pohjoisen laajalle levinneeseen suuttumukseen Missourin kompromissin kumoamisesta. Toiset whigit liittyivät Know-Nothing-puolueeseen, jota houkutteli sen nativistinen ristiretki niin sanottuja "korruptoituneita" irlantilaisia ja saksalaisia maahanmuuttajia vastaan. Etelässä whigipuolue katosi, mutta kuten Thomas Alexander on osoittanut, whiggismi modernisoivana poliittisena suuntauksena säilyi vuosikymmeniä. Historioitsijat arvioivat, että etelässä vuonna 1856 entinen whig Fillmore säilytti 86 prosenttia vuoden 1852 whigien äänestäjistä, kun hän asettui ehdolle amerikkalaisen puolueen ehdokkaana. Hän sai vain 13 prosenttia pohjoisen äänistä, mikä kuitenkin riitti juuri ja juuri siihen, että Pennsylvania siirtyi pois republikaanien puolelta. Useimmat tarkkailijat uskoivat tuolloin, että pohjoisen tulevaisuus oli republikaanien. Kutistuneella vanhalla puolueella ei näyttänyt olevan juurikaan mahdollisuuksia, ja vuoden 1856 jälkeen alueellisella tasolla ei ollut käytännössä enää yhtään whig-järjestöä. Kaksikymmentäkuusi osavaltiota lähetti 150 edustajaa viimeiseen kansalliskokoukseen syyskuussa 1856. Kokous kokoontui vain kaksi päivää, ja toisena päivänä (ja ainoana äänestyskierroksena) se nimitti nopeasti presidentiksi Fillmoren, jonka Know Nothing -puolue oli jo asettanut ehdolle. Andrew Jackson Donelson nimitettiin varapresidentiksi. Jotkut whigit ja muut ottivat oppositiopuolueen manttelin käyttöönsä useiksi vuosiksi ja nauttivat yksittäisistä vaalimenestyksistä.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kannattivat vuonna 1854 perustettua tasavaltalaispuoluetta.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Whig-puolue oli poliittinen puolue, joka toimi Yhdysvalloissa 1800-luvun puolivälissä. Neljä Yhdysvaltain presidenttiä kuului puolueeseen virassa ollessaan. Se nousi 1830-luvulla jacksonilaisten johtavaksi vastustajaksi, ja se kokosi yhteen entisiä Kansallisen republikaanisen puolueen (yksi demokraattis-tasavaltalaisen puolueen seuraajista) ja vapaamuurarivastaisen puolueen jäseniä. Sillä oli etäisiä yhteyksiä Federalistisen puolueen yläluokkaisiin perinteisiin. Yhdessä kilpailevan Demokraattisen puolueen kanssa se oli keskeinen osa toista puoluejärjestelmää 1840-luvun alusta 1860-luvun puoliväliin. Se muodostui alun perin vastustaakseen presidentti Andrew Jacksonin (virassaan 1829-1837) ja hänen demokraattisen puolueensa politiikkaa. Whigit kannattivat erityisesti Yhdysvaltain kongressin ylivaltaa presidentin virkaan nähden ja kannattivat modernisointi-, pankki- ja talousprotektio-ohjelmaa, jolla pyrittiin edistämään teollisuutta. Se vetosi yrittäjiin, viljelijöihin, uudistusmielisiin ja nousevaan urbaaniin keskiluokkaan, mutta ei juuri vetosi maanviljelijöihin tai ammattitaidottomiin työläisiin. Siihen kuului monia aktiivisia protestantteja, ja se vastusti moralistisesti Jacksonin intiaanien siirtoa. Puolueen perustajat valitsivat nimen "Whig", joka muistutti </w:t>
      </w:r>
      <w:r>
        <w:rPr>
          <w:color w:val="A9A9A9"/>
        </w:rPr>
        <w:t xml:space="preserve">1700-luvun amerikkalaisia Whigejä, </w:t>
      </w:r>
      <w:r>
        <w:rPr/>
        <w:t xml:space="preserve">jotka taistelivat itsenäisyyden puolesta. Amerikkalaisen Whig-puolueen taustalla oleva poliittinen filosofia ei ollut suorassa yhteydessä brittiläiseen Whig-puolueeseen. Historioitsija Frank Towers on eritellyt syvän ideologisen kahtiajaon: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whig-puolue sai nimensä</w:t>
      </w:r>
    </w:p>
    <w:p>
      <w:pPr>
        <w:pStyle w:val="TextBody"/>
        <w:bidi w:val="0"/>
        <w:jc w:val="left"/>
        <w:rPr>
          <w:b/>
          <w:u w:val="single"/>
          <w:shd w:val="clear" w:fill="FFFF00"/>
        </w:rPr>
      </w:pPr>
      <w:r>
        <w:rPr>
          <w:b/>
          <w:u w:val="single"/>
          <w:shd w:val="clear" w:fill="FFFF00"/>
        </w:rPr>
        <w:t xml:space="preserve">Asiakirjan numero 1774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julkaistiin Pohjois-Amerikassa </w:t>
      </w:r>
      <w:r>
        <w:rPr>
          <w:color w:val="A9A9A9"/>
        </w:rPr>
        <w:t xml:space="preserve">25. joulukuuta 2008 </w:t>
      </w:r>
      <w:r>
        <w:rPr/>
        <w:t xml:space="preserve">ja sai myönteiset arvostelut. Elokuva sai kolmetoista Oscar-ehdokkuutta, mukaan lukien parhaan elokuvan, Fincherin parhaan ohjaajan, Pittin parhaan miespääosan ja Taraji P. Hensonin parhaan naissivuosan Oscar-ehdokkuudet, ja voitti kolme, parhaan taideohjauksen, parhaan maskeerauksen ja parhaiden visuaalisten tehosteiden palkinnot.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Benjamin Button ilmestyi?</w:t>
      </w:r>
    </w:p>
    <w:p>
      <w:pPr>
        <w:pStyle w:val="TextBody"/>
        <w:bidi w:val="0"/>
        <w:jc w:val="left"/>
        <w:rPr>
          <w:b/>
          <w:shd w:val="clear" w:fill="FFFF00"/>
        </w:rPr>
      </w:pPr>
      <w:r>
        <w:rPr>
          <w:b/>
          <w:shd w:val="clear" w:fill="FFFF00"/>
        </w:rPr>
        <w:t xml:space="preserve">Teksti numero 1</w:t>
      </w:r>
    </w:p>
    <w:p>
      <w:pPr>
        <w:pStyle w:val="TextBody"/>
        <w:numPr>
          <w:ilvl w:val="0"/>
          <w:numId w:val="119"/>
        </w:numPr>
        <w:tabs>
          <w:tab w:val="clear" w:pos="1134"/>
          <w:tab w:val="left" w:leader="none" w:pos="720"/>
        </w:tabs>
        <w:bidi w:val="0"/>
        <w:ind w:start="720" w:hanging="283"/>
        <w:jc w:val="left"/>
        <w:rPr/>
      </w:pPr>
      <w:r>
        <w:rPr>
          <w:color w:val="A9A9A9"/>
        </w:rPr>
        <w:t xml:space="preserve">Brad Pitt </w:t>
      </w:r>
      <w:r>
        <w:rPr/>
        <w:t xml:space="preserve">Benjamin Buttonina (aikuinen), Carolinen biologinen isä. </w:t>
      </w:r>
    </w:p>
    <w:p>
      <w:pPr>
        <w:pStyle w:val="TextBody"/>
        <w:numPr>
          <w:ilvl w:val="0"/>
          <w:numId w:val="120"/>
        </w:numPr>
        <w:tabs>
          <w:tab w:val="clear" w:pos="1134"/>
          <w:tab w:val="left" w:leader="none" w:pos="707"/>
        </w:tabs>
        <w:bidi w:val="0"/>
        <w:spacing w:before="0" w:after="0"/>
        <w:ind w:start="707" w:hanging="283"/>
        <w:jc w:val="left"/>
        <w:rPr/>
      </w:pPr>
      <w:r>
        <w:rPr/>
        <w:t xml:space="preserve">Robert Towers Benjamin Buttonina (ilmeisesti aikuinen) </w:t>
      </w:r>
    </w:p>
    <w:p>
      <w:pPr>
        <w:pStyle w:val="TextBody"/>
        <w:numPr>
          <w:ilvl w:val="0"/>
          <w:numId w:val="120"/>
        </w:numPr>
        <w:tabs>
          <w:tab w:val="clear" w:pos="1134"/>
          <w:tab w:val="left" w:leader="none" w:pos="707"/>
        </w:tabs>
        <w:bidi w:val="0"/>
        <w:spacing w:before="0" w:after="0"/>
        <w:ind w:start="707" w:hanging="283"/>
        <w:jc w:val="left"/>
        <w:rPr/>
      </w:pPr>
      <w:r>
        <w:rPr/>
        <w:t xml:space="preserve">Peter Donald Badalamenti II Benjamin Buttonina (ilmeisesti aikuinen) </w:t>
      </w:r>
    </w:p>
    <w:p>
      <w:pPr>
        <w:pStyle w:val="TextBody"/>
        <w:numPr>
          <w:ilvl w:val="0"/>
          <w:numId w:val="120"/>
        </w:numPr>
        <w:tabs>
          <w:tab w:val="clear" w:pos="1134"/>
          <w:tab w:val="left" w:leader="none" w:pos="707"/>
        </w:tabs>
        <w:bidi w:val="0"/>
        <w:spacing w:before="0" w:after="0"/>
        <w:ind w:start="707" w:hanging="283"/>
        <w:jc w:val="left"/>
        <w:rPr/>
      </w:pPr>
      <w:r>
        <w:rPr/>
        <w:t xml:space="preserve">Tom Everett Benjamin Buttonina (ilmeisesti aikuinen) </w:t>
      </w:r>
    </w:p>
    <w:p>
      <w:pPr>
        <w:pStyle w:val="TextBody"/>
        <w:numPr>
          <w:ilvl w:val="0"/>
          <w:numId w:val="120"/>
        </w:numPr>
        <w:tabs>
          <w:tab w:val="clear" w:pos="1134"/>
          <w:tab w:val="left" w:leader="none" w:pos="707"/>
        </w:tabs>
        <w:bidi w:val="0"/>
        <w:spacing w:before="0" w:after="0"/>
        <w:ind w:start="707" w:hanging="283"/>
        <w:jc w:val="left"/>
        <w:rPr/>
      </w:pPr>
      <w:r>
        <w:rPr/>
        <w:t xml:space="preserve">Spencer Daniels Benjamin Buttonina (ilmeisesti 12-vuotias) </w:t>
      </w:r>
    </w:p>
    <w:p>
      <w:pPr>
        <w:pStyle w:val="TextBody"/>
        <w:numPr>
          <w:ilvl w:val="0"/>
          <w:numId w:val="120"/>
        </w:numPr>
        <w:tabs>
          <w:tab w:val="clear" w:pos="1134"/>
          <w:tab w:val="left" w:leader="none" w:pos="707"/>
        </w:tabs>
        <w:bidi w:val="0"/>
        <w:spacing w:before="0" w:after="0"/>
        <w:ind w:start="707" w:hanging="283"/>
        <w:jc w:val="left"/>
        <w:rPr/>
      </w:pPr>
      <w:r>
        <w:rPr/>
        <w:t xml:space="preserve">Chandler Canterbury Benjamin Buttonina (ilmeisesti 8-vuotias) </w:t>
      </w:r>
    </w:p>
    <w:p>
      <w:pPr>
        <w:pStyle w:val="TextBody"/>
        <w:numPr>
          <w:ilvl w:val="0"/>
          <w:numId w:val="120"/>
        </w:numPr>
        <w:tabs>
          <w:tab w:val="clear" w:pos="1134"/>
          <w:tab w:val="left" w:leader="none" w:pos="707"/>
        </w:tabs>
        <w:bidi w:val="0"/>
        <w:ind w:start="707" w:hanging="283"/>
        <w:jc w:val="left"/>
        <w:rPr/>
      </w:pPr>
      <w:r>
        <w:rPr/>
        <w:t xml:space="preserve">Charles Henry Wyson Benjamin Buttonina (ilmeisesti 6-vuotias)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Benjamin Buttonia vanhana miehenä...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Benjamin Buttonin </w:t>
      </w:r>
      <w:r>
        <w:rPr/>
        <w:t xml:space="preserve">kuvauspaikaksi valittiin </w:t>
      </w:r>
      <w:r>
        <w:rPr>
          <w:color w:val="A9A9A9"/>
        </w:rPr>
        <w:t xml:space="preserve">New Orleans, Louisiana ja sen lähialue, </w:t>
      </w:r>
      <w:r>
        <w:rPr/>
        <w:t xml:space="preserve">jotta osavaltion tuotantokannustimia voitaisiin hyödyntää, ja kuvausten oli määrä alkaa lokakuussa 2006. Kuvaukset Louisianassa ja osavaltion elokuvakannustimen hyödyntäminen toi tuotantoon 27 miljoonaa dollaria, jolla rahoitettiin merkittävä osa elokuvan 167 miljoonan dollarin budjetista. Benjamin Buttonin kuvaukset alkoivat 6. marraskuuta 2006 New Orleansissa. Tammikuussa 2007 Blanchett liittyi mukaan kuvauksiin. Fincher kehui New Orleansin maaseudun ja kaupunkien lavasteiden helppoa saavutettavuutta ja sanoi, että Katrina-hurrikaanista toipuminen ei toiminut epätyypillisenä esteenä tuotannolle.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Benjamin Nupin outo tapaus?</w:t>
      </w:r>
    </w:p>
    <w:p>
      <w:pPr>
        <w:pStyle w:val="TextBody"/>
        <w:bidi w:val="0"/>
        <w:jc w:val="left"/>
        <w:rPr>
          <w:b/>
          <w:u w:val="single"/>
          <w:shd w:val="clear" w:fill="FFFF00"/>
        </w:rPr>
      </w:pPr>
      <w:r>
        <w:rPr>
          <w:b/>
          <w:u w:val="single"/>
          <w:shd w:val="clear" w:fill="FFFF00"/>
        </w:rPr>
        <w:t xml:space="preserve">Asiakirjan numero 1775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1972 Miami Dolphins kausi </w:t>
      </w:r>
    </w:p>
    <w:tbl>
      <w:tblPr>
        <w:tblW w:w="10205" w:type="dxa"/>
        <w:jc w:val="left"/>
        <w:tblInd w:w="0" w:type="dxa"/>
        <w:tblLayout w:type="fixed"/>
        <w:tblCellMar>
          <w:top w:w="28" w:type="dxa"/>
          <w:left w:w="28" w:type="dxa"/>
          <w:bottom w:w="28" w:type="dxa"/>
          <w:right w:w="28" w:type="dxa"/>
        </w:tblCellMar>
      </w:tblPr>
      <w:tblGrid>
        <w:gridCol w:w="1319"/>
        <w:gridCol w:w="8886"/>
      </w:tblGrid>
      <w:tr>
        <w:trPr/>
        <w:tc>
          <w:tcPr>
            <w:tcW w:w="1319" w:type="dxa"/>
            <w:tcBorders/>
            <w:vAlign w:val="center"/>
          </w:tcPr>
          <w:p>
            <w:pPr>
              <w:pStyle w:val="TableHeading"/>
              <w:suppressLineNumbers/>
              <w:bidi w:val="0"/>
              <w:spacing w:before="0" w:after="283"/>
              <w:jc w:val="center"/>
              <w:rPr/>
            </w:pPr>
            <w:r>
              <w:rPr/>
              <w:t xml:space="preserve">Päävalmentaja </w:t>
            </w:r>
          </w:p>
        </w:tc>
        <w:tc>
          <w:tcPr>
            <w:tcW w:w="8886" w:type="dxa"/>
            <w:tcBorders/>
            <w:vAlign w:val="center"/>
          </w:tcPr>
          <w:p>
            <w:pPr>
              <w:pStyle w:val="TableContents"/>
              <w:bidi w:val="0"/>
              <w:spacing w:before="0" w:after="283"/>
              <w:jc w:val="left"/>
              <w:rPr/>
            </w:pPr>
            <w:r>
              <w:rPr/>
              <w:t xml:space="preserve">Don Shula </w:t>
            </w:r>
          </w:p>
        </w:tc>
      </w:tr>
      <w:tr>
        <w:trPr/>
        <w:tc>
          <w:tcPr>
            <w:tcW w:w="1319" w:type="dxa"/>
            <w:tcBorders/>
            <w:vAlign w:val="center"/>
          </w:tcPr>
          <w:p>
            <w:pPr>
              <w:pStyle w:val="TableHeading"/>
              <w:suppressLineNumbers/>
              <w:bidi w:val="0"/>
              <w:spacing w:before="0" w:after="283"/>
              <w:jc w:val="center"/>
              <w:rPr/>
            </w:pPr>
            <w:r>
              <w:rPr/>
              <w:t xml:space="preserve">Omistaja </w:t>
            </w:r>
          </w:p>
        </w:tc>
        <w:tc>
          <w:tcPr>
            <w:tcW w:w="8886" w:type="dxa"/>
            <w:tcBorders/>
            <w:vAlign w:val="center"/>
          </w:tcPr>
          <w:p>
            <w:pPr>
              <w:pStyle w:val="TableContents"/>
              <w:bidi w:val="0"/>
              <w:spacing w:before="0" w:after="283"/>
              <w:jc w:val="left"/>
              <w:rPr/>
            </w:pPr>
            <w:r>
              <w:rPr/>
              <w:t xml:space="preserve">Joe Robbie </w:t>
            </w:r>
          </w:p>
        </w:tc>
      </w:tr>
      <w:tr>
        <w:trPr/>
        <w:tc>
          <w:tcPr>
            <w:tcW w:w="1319" w:type="dxa"/>
            <w:tcBorders/>
            <w:vAlign w:val="center"/>
          </w:tcPr>
          <w:p>
            <w:pPr>
              <w:pStyle w:val="TableHeading"/>
              <w:suppressLineNumbers/>
              <w:bidi w:val="0"/>
              <w:spacing w:before="0" w:after="283"/>
              <w:jc w:val="center"/>
              <w:rPr/>
            </w:pPr>
            <w:r>
              <w:rPr/>
              <w:t xml:space="preserve">Kotikenttä </w:t>
            </w:r>
          </w:p>
        </w:tc>
        <w:tc>
          <w:tcPr>
            <w:tcW w:w="8886" w:type="dxa"/>
            <w:tcBorders/>
            <w:vAlign w:val="center"/>
          </w:tcPr>
          <w:p>
            <w:pPr>
              <w:pStyle w:val="TableContents"/>
              <w:bidi w:val="0"/>
              <w:spacing w:before="0" w:after="283"/>
              <w:jc w:val="left"/>
              <w:rPr/>
            </w:pPr>
            <w:r>
              <w:rPr/>
              <w:t xml:space="preserve">Miami Orange Bowl tulokset </w:t>
            </w:r>
          </w:p>
        </w:tc>
      </w:tr>
      <w:tr>
        <w:trPr/>
        <w:tc>
          <w:tcPr>
            <w:tcW w:w="1319" w:type="dxa"/>
            <w:tcBorders/>
            <w:vAlign w:val="center"/>
          </w:tcPr>
          <w:p>
            <w:pPr>
              <w:pStyle w:val="TableHeading"/>
              <w:suppressLineNumbers/>
              <w:bidi w:val="0"/>
              <w:spacing w:before="0" w:after="283"/>
              <w:jc w:val="center"/>
              <w:rPr/>
            </w:pPr>
            <w:r>
              <w:rPr/>
              <w:t xml:space="preserve">Record </w:t>
            </w:r>
          </w:p>
        </w:tc>
        <w:tc>
          <w:tcPr>
            <w:tcW w:w="8886" w:type="dxa"/>
            <w:tcBorders/>
            <w:vAlign w:val="center"/>
          </w:tcPr>
          <w:p>
            <w:pPr>
              <w:pStyle w:val="TableContents"/>
              <w:bidi w:val="0"/>
              <w:spacing w:before="0" w:after="283"/>
              <w:jc w:val="left"/>
              <w:rPr/>
            </w:pPr>
            <w:r>
              <w:rPr/>
              <w:t xml:space="preserve">14 -- 0 </w:t>
            </w:r>
          </w:p>
        </w:tc>
      </w:tr>
      <w:tr>
        <w:trPr/>
        <w:tc>
          <w:tcPr>
            <w:tcW w:w="1319" w:type="dxa"/>
            <w:tcBorders/>
            <w:vAlign w:val="center"/>
          </w:tcPr>
          <w:p>
            <w:pPr>
              <w:pStyle w:val="TableHeading"/>
              <w:suppressLineNumbers/>
              <w:bidi w:val="0"/>
              <w:spacing w:before="0" w:after="283"/>
              <w:jc w:val="center"/>
              <w:rPr/>
            </w:pPr>
            <w:r>
              <w:rPr/>
              <w:t xml:space="preserve">Jakautumispaikka </w:t>
            </w:r>
          </w:p>
        </w:tc>
        <w:tc>
          <w:tcPr>
            <w:tcW w:w="8886" w:type="dxa"/>
            <w:tcBorders/>
            <w:vAlign w:val="center"/>
          </w:tcPr>
          <w:p>
            <w:pPr>
              <w:pStyle w:val="TableContents"/>
              <w:bidi w:val="0"/>
              <w:spacing w:before="0" w:after="283"/>
              <w:jc w:val="left"/>
              <w:rPr/>
            </w:pPr>
            <w:r>
              <w:rPr/>
              <w:t xml:space="preserve">1. AFC East </w:t>
            </w:r>
          </w:p>
        </w:tc>
      </w:tr>
      <w:tr>
        <w:trPr/>
        <w:tc>
          <w:tcPr>
            <w:tcW w:w="1319" w:type="dxa"/>
            <w:tcBorders/>
            <w:vAlign w:val="center"/>
          </w:tcPr>
          <w:p>
            <w:pPr>
              <w:pStyle w:val="TableHeading"/>
              <w:suppressLineNumbers/>
              <w:bidi w:val="0"/>
              <w:spacing w:before="0" w:after="283"/>
              <w:jc w:val="center"/>
              <w:rPr/>
            </w:pPr>
            <w:r>
              <w:rPr/>
              <w:t xml:space="preserve">Pudotuspelien lopputulos </w:t>
            </w:r>
          </w:p>
        </w:tc>
        <w:tc>
          <w:tcPr>
            <w:tcW w:w="8886" w:type="dxa"/>
            <w:tcBorders/>
            <w:vAlign w:val="center"/>
          </w:tcPr>
          <w:p>
            <w:pPr>
              <w:pStyle w:val="TableContents"/>
              <w:bidi w:val="0"/>
              <w:jc w:val="left"/>
              <w:rPr/>
            </w:pPr>
            <w:r>
              <w:rPr/>
              <w:t xml:space="preserve">Voitti AFC divisioonan pudotuspelit (Browns) 20 -- 14 Voitti AFC:n mestaruusottelun (Steelersin vieraana) 21 -- 17 Voitti Super Bowl VII (vs. </w:t>
            </w:r>
            <w:r>
              <w:rPr>
                <w:color w:val="A9A9A9"/>
              </w:rPr>
              <w:t xml:space="preserve">Redskins</w:t>
            </w:r>
            <w:r>
              <w:rPr/>
              <w:t xml:space="preserve">) 14 -- 7 </w:t>
            </w:r>
          </w:p>
          <w:p>
            <w:pPr>
              <w:pStyle w:val="TextBody"/>
              <w:numPr>
                <w:ilvl w:val="0"/>
                <w:numId w:val="121"/>
              </w:numPr>
              <w:tabs>
                <w:tab w:val="clear" w:pos="1134"/>
                <w:tab w:val="left" w:leader="none" w:pos="707"/>
              </w:tabs>
              <w:bidi w:val="0"/>
              <w:spacing w:before="0" w:after="0"/>
              <w:ind w:start="707" w:hanging="283"/>
              <w:jc w:val="left"/>
              <w:rPr/>
            </w:pPr>
            <w:r>
              <w:rPr/>
              <w:t xml:space="preserve">← </w:t>
            </w:r>
            <w:r>
              <w:rPr/>
              <w:t xml:space="preserve">1971 </w:t>
            </w:r>
          </w:p>
          <w:p>
            <w:pPr>
              <w:pStyle w:val="TextBody"/>
              <w:numPr>
                <w:ilvl w:val="0"/>
                <w:numId w:val="121"/>
              </w:numPr>
              <w:tabs>
                <w:tab w:val="clear" w:pos="1134"/>
                <w:tab w:val="left" w:leader="none" w:pos="707"/>
              </w:tabs>
              <w:bidi w:val="0"/>
              <w:spacing w:before="0" w:after="0"/>
              <w:ind w:start="707" w:hanging="283"/>
              <w:jc w:val="left"/>
              <w:rPr/>
            </w:pPr>
            <w:r>
              <w:rPr/>
              <w:t xml:space="preserve">Dolphins kaudet </w:t>
            </w:r>
          </w:p>
          <w:p>
            <w:pPr>
              <w:pStyle w:val="TextBody"/>
              <w:numPr>
                <w:ilvl w:val="0"/>
                <w:numId w:val="121"/>
              </w:numPr>
              <w:tabs>
                <w:tab w:val="clear" w:pos="1134"/>
                <w:tab w:val="left" w:leader="none" w:pos="707"/>
              </w:tabs>
              <w:bidi w:val="0"/>
              <w:ind w:start="707" w:hanging="283"/>
              <w:jc w:val="left"/>
              <w:rPr/>
            </w:pPr>
            <w:r>
              <w:rPr/>
              <w:t xml:space="preserve">1973 →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Miami Dolphins pelasi vuoden 1972 Super Bowlissa?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Kauden 1972 aikana </w:t>
      </w:r>
      <w:r>
        <w:rPr>
          <w:color w:val="A9A9A9"/>
        </w:rPr>
        <w:t xml:space="preserve">Bob </w:t>
      </w:r>
      <w:r>
        <w:rPr/>
        <w:t xml:space="preserve">Griesen nilkka murtui viikolla 5, kun San Diego Chargersin puolustava taklaaja Ron East ja puolustuspäässä Deacon Jones säkittivät hänet. </w:t>
      </w:r>
      <w:r>
        <w:rPr/>
        <w:t xml:space="preserve">Hänet </w:t>
      </w:r>
      <w:r>
        <w:rPr>
          <w:color w:val="DCDCDC"/>
        </w:rPr>
        <w:t xml:space="preserve">korvasi </w:t>
      </w:r>
      <w:r>
        <w:rPr/>
        <w:t xml:space="preserve">loppukauden ajan </w:t>
      </w:r>
      <w:r>
        <w:rPr>
          <w:color w:val="DCDCDC"/>
        </w:rPr>
        <w:t xml:space="preserve">veteraani Earl Morrall.</w:t>
      </w:r>
      <w:r>
        <w:rPr/>
        <w:t xml:space="preserve"> Griese palasi kentälle vaihtopelaajana runkosarjan viimeisessä ottelussa Baltimore Coltsia vastaan ja korvasi Morrallin AFC-mestaruusottelun toisella puoliajalla Pittsburgh Steelersiä vastaan, minkä jälkeen hän aloitti Miamin pelaajana Super Bowl VII:ssä. Juoksijoista Larry Csonka ja Mercury Morris olivat ensimmäiset joukkuetoverit, jotka kumpikin juoksivat 1000 jaardia kauden aikana. Paul Warfield johti vastaanottimia, jotka saivat keskimäärin yli 20 jaardia per koppi 29 vastaanotollaan. Hyökkäyslinjaan kuuluivat tulevat Hall of Fame -jäsenet Jim Langer ja Larry Little sekä Pro Bowler Norm Evans.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delfiinien qb kun he menivät voittamaton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Miami Dolphinsin kausi 1972 oli joukkueen seitsemäs kausi ja kolmas kausi National Football Leaguessa (NFL). Dolphins 1972 on ainoa NFL-joukkue, joka on voittanut Super Bowlin täydellisellä kaudella. Lyömättömän kauden johtivat valmentaja Don Shula ja merkittävät pelaajat Bob Griese, Earl Morrall ja Larry Csonka. Vuoden 1972 Dolphins voitti runkosarjassa 14 -- 0 ja voitti kaikki kolme runkosarjan jälkeistä peliä, mukaan lukien Super Bowl VII </w:t>
      </w:r>
      <w:r>
        <w:rPr>
          <w:color w:val="A9A9A9"/>
        </w:rPr>
        <w:t xml:space="preserve">Washington Redskinsia </w:t>
      </w:r>
      <w:r>
        <w:rPr/>
        <w:t xml:space="preserve">vastaan, </w:t>
      </w:r>
      <w:r>
        <w:rPr/>
        <w:t xml:space="preserve">ja sijoittui 17 -- 0.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Miami Dolphins voitti vuoden 1972 Super Bowlissa?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1972 Miami Dolphinsin pelaajaluettelo </w:t>
      </w:r>
    </w:p>
    <w:tbl>
      <w:tblPr>
        <w:tblW w:w="10205" w:type="dxa"/>
        <w:jc w:val="left"/>
        <w:tblInd w:w="0" w:type="dxa"/>
        <w:tblLayout w:type="fixed"/>
        <w:tblCellMar>
          <w:top w:w="28" w:type="dxa"/>
          <w:left w:w="28" w:type="dxa"/>
          <w:bottom w:w="28" w:type="dxa"/>
          <w:right w:w="28" w:type="dxa"/>
        </w:tblCellMar>
      </w:tblPr>
      <w:tblGrid>
        <w:gridCol w:w="124"/>
        <w:gridCol w:w="2137"/>
        <w:gridCol w:w="109"/>
        <w:gridCol w:w="2567"/>
        <w:gridCol w:w="109"/>
        <w:gridCol w:w="2504"/>
        <w:gridCol w:w="109"/>
        <w:gridCol w:w="2546"/>
      </w:tblGrid>
      <w:tr>
        <w:trPr/>
        <w:tc>
          <w:tcPr>
            <w:tcW w:w="124" w:type="dxa"/>
            <w:tcBorders/>
            <w:vAlign w:val="center"/>
          </w:tcPr>
          <w:p>
            <w:pPr>
              <w:pStyle w:val="TableContents"/>
              <w:bidi w:val="0"/>
              <w:spacing w:before="0" w:after="283"/>
              <w:jc w:val="left"/>
              <w:rPr>
                <w:sz w:val="4"/>
                <w:szCs w:val="4"/>
              </w:rPr>
            </w:pPr>
            <w:r>
              <w:rPr>
                <w:sz w:val="4"/>
                <w:szCs w:val="4"/>
              </w:rPr>
            </w:r>
          </w:p>
        </w:tc>
        <w:tc>
          <w:tcPr>
            <w:tcW w:w="2137" w:type="dxa"/>
            <w:tcBorders/>
            <w:vAlign w:val="center"/>
          </w:tcPr>
          <w:p>
            <w:pPr>
              <w:pStyle w:val="TableContents"/>
              <w:bidi w:val="0"/>
              <w:jc w:val="left"/>
              <w:rPr/>
            </w:pPr>
            <w:r>
              <w:rPr/>
              <w:t xml:space="preserve">Pelinrakentajat </w:t>
            </w:r>
          </w:p>
          <w:p>
            <w:pPr>
              <w:pStyle w:val="TableContents"/>
              <w:numPr>
                <w:ilvl w:val="0"/>
                <w:numId w:val="122"/>
              </w:numPr>
              <w:tabs>
                <w:tab w:val="clear" w:pos="1134"/>
                <w:tab w:val="left" w:leader="none" w:pos="707"/>
              </w:tabs>
              <w:bidi w:val="0"/>
              <w:spacing w:before="0" w:after="0"/>
              <w:ind w:start="707" w:hanging="283"/>
              <w:jc w:val="left"/>
              <w:rPr/>
            </w:pPr>
            <w:r>
              <w:rPr/>
              <w:t xml:space="preserve">11 </w:t>
            </w:r>
            <w:r>
              <w:rPr>
                <w:color w:val="A9A9A9"/>
              </w:rPr>
              <w:t xml:space="preserve">Jim Del Gaizo </w:t>
            </w:r>
          </w:p>
          <w:p>
            <w:pPr>
              <w:pStyle w:val="TableContents"/>
              <w:numPr>
                <w:ilvl w:val="0"/>
                <w:numId w:val="122"/>
              </w:numPr>
              <w:tabs>
                <w:tab w:val="clear" w:pos="1134"/>
                <w:tab w:val="left" w:leader="none" w:pos="707"/>
              </w:tabs>
              <w:bidi w:val="0"/>
              <w:spacing w:before="0" w:after="0"/>
              <w:ind w:start="707" w:hanging="283"/>
              <w:jc w:val="left"/>
              <w:rPr/>
            </w:pPr>
            <w:r>
              <w:rPr/>
              <w:t xml:space="preserve">12 </w:t>
            </w:r>
            <w:r>
              <w:rPr>
                <w:color w:val="DCDCDC"/>
              </w:rPr>
              <w:t xml:space="preserve">Bob Griese </w:t>
            </w:r>
          </w:p>
          <w:p>
            <w:pPr>
              <w:pStyle w:val="TableContents"/>
              <w:numPr>
                <w:ilvl w:val="0"/>
                <w:numId w:val="122"/>
              </w:numPr>
              <w:tabs>
                <w:tab w:val="clear" w:pos="1134"/>
                <w:tab w:val="left" w:leader="none" w:pos="707"/>
              </w:tabs>
              <w:bidi w:val="0"/>
              <w:ind w:start="707" w:hanging="283"/>
              <w:jc w:val="left"/>
              <w:rPr/>
            </w:pPr>
            <w:r>
              <w:rPr/>
              <w:t xml:space="preserve">15 </w:t>
            </w:r>
            <w:r>
              <w:rPr>
                <w:color w:val="2F4F4F"/>
              </w:rPr>
              <w:t xml:space="preserve">Earl Morrall </w:t>
            </w:r>
          </w:p>
          <w:p>
            <w:pPr>
              <w:pStyle w:val="TableContents"/>
              <w:bidi w:val="0"/>
              <w:jc w:val="left"/>
              <w:rPr/>
            </w:pPr>
            <w:r>
              <w:rPr/>
              <w:t xml:space="preserve">Juoksevat puolustajat </w:t>
            </w:r>
          </w:p>
          <w:p>
            <w:pPr>
              <w:pStyle w:val="TableContents"/>
              <w:numPr>
                <w:ilvl w:val="0"/>
                <w:numId w:val="123"/>
              </w:numPr>
              <w:tabs>
                <w:tab w:val="clear" w:pos="1134"/>
                <w:tab w:val="left" w:leader="none" w:pos="707"/>
              </w:tabs>
              <w:bidi w:val="0"/>
              <w:spacing w:before="0" w:after="0"/>
              <w:ind w:start="707" w:hanging="283"/>
              <w:jc w:val="left"/>
              <w:rPr/>
            </w:pPr>
            <w:r>
              <w:rPr/>
              <w:t xml:space="preserve">21 Jim Kiick </w:t>
            </w:r>
          </w:p>
          <w:p>
            <w:pPr>
              <w:pStyle w:val="TableContents"/>
              <w:numPr>
                <w:ilvl w:val="0"/>
                <w:numId w:val="123"/>
              </w:numPr>
              <w:tabs>
                <w:tab w:val="clear" w:pos="1134"/>
                <w:tab w:val="left" w:leader="none" w:pos="707"/>
              </w:tabs>
              <w:bidi w:val="0"/>
              <w:spacing w:before="0" w:after="0"/>
              <w:ind w:start="707" w:hanging="283"/>
              <w:jc w:val="left"/>
              <w:rPr/>
            </w:pPr>
            <w:r>
              <w:rPr/>
              <w:t xml:space="preserve">23 Charles Leigh </w:t>
            </w:r>
          </w:p>
          <w:p>
            <w:pPr>
              <w:pStyle w:val="TableContents"/>
              <w:numPr>
                <w:ilvl w:val="0"/>
                <w:numId w:val="123"/>
              </w:numPr>
              <w:tabs>
                <w:tab w:val="clear" w:pos="1134"/>
                <w:tab w:val="left" w:leader="none" w:pos="707"/>
              </w:tabs>
              <w:bidi w:val="0"/>
              <w:spacing w:before="0" w:after="0"/>
              <w:ind w:start="707" w:hanging="283"/>
              <w:jc w:val="left"/>
              <w:rPr/>
            </w:pPr>
            <w:r>
              <w:rPr/>
              <w:t xml:space="preserve">22 Mercury Morris </w:t>
            </w:r>
          </w:p>
          <w:p>
            <w:pPr>
              <w:pStyle w:val="TableContents"/>
              <w:numPr>
                <w:ilvl w:val="0"/>
                <w:numId w:val="123"/>
              </w:numPr>
              <w:tabs>
                <w:tab w:val="clear" w:pos="1134"/>
                <w:tab w:val="left" w:leader="none" w:pos="707"/>
              </w:tabs>
              <w:bidi w:val="0"/>
              <w:spacing w:before="0" w:after="0"/>
              <w:ind w:start="707" w:hanging="283"/>
              <w:jc w:val="left"/>
              <w:rPr/>
            </w:pPr>
            <w:r>
              <w:rPr/>
              <w:t xml:space="preserve">32 Hubert Ginn </w:t>
            </w:r>
          </w:p>
          <w:p>
            <w:pPr>
              <w:pStyle w:val="TableContents"/>
              <w:numPr>
                <w:ilvl w:val="0"/>
                <w:numId w:val="123"/>
              </w:numPr>
              <w:tabs>
                <w:tab w:val="clear" w:pos="1134"/>
                <w:tab w:val="left" w:leader="none" w:pos="707"/>
              </w:tabs>
              <w:bidi w:val="0"/>
              <w:ind w:start="707" w:hanging="283"/>
              <w:jc w:val="left"/>
              <w:rPr/>
            </w:pPr>
            <w:r>
              <w:rPr/>
              <w:t xml:space="preserve">39 Larry Csonka </w:t>
            </w:r>
          </w:p>
          <w:p>
            <w:pPr>
              <w:pStyle w:val="TableContents"/>
              <w:bidi w:val="0"/>
              <w:jc w:val="left"/>
              <w:rPr/>
            </w:pPr>
            <w:r>
              <w:rPr/>
              <w:t xml:space="preserve">Laajakenttäiset vastaanottimet </w:t>
            </w:r>
          </w:p>
          <w:p>
            <w:pPr>
              <w:pStyle w:val="TableContents"/>
              <w:numPr>
                <w:ilvl w:val="0"/>
                <w:numId w:val="124"/>
              </w:numPr>
              <w:tabs>
                <w:tab w:val="clear" w:pos="1134"/>
                <w:tab w:val="left" w:leader="none" w:pos="707"/>
              </w:tabs>
              <w:bidi w:val="0"/>
              <w:spacing w:before="0" w:after="0"/>
              <w:ind w:start="707" w:hanging="283"/>
              <w:jc w:val="left"/>
              <w:rPr/>
            </w:pPr>
            <w:r>
              <w:rPr/>
              <w:t xml:space="preserve">86 Marlin Briscoe </w:t>
            </w:r>
          </w:p>
          <w:p>
            <w:pPr>
              <w:pStyle w:val="TableContents"/>
              <w:numPr>
                <w:ilvl w:val="0"/>
                <w:numId w:val="124"/>
              </w:numPr>
              <w:tabs>
                <w:tab w:val="clear" w:pos="1134"/>
                <w:tab w:val="left" w:leader="none" w:pos="707"/>
              </w:tabs>
              <w:bidi w:val="0"/>
              <w:spacing w:before="0" w:after="0"/>
              <w:ind w:start="707" w:hanging="283"/>
              <w:jc w:val="left"/>
              <w:rPr/>
            </w:pPr>
            <w:r>
              <w:rPr/>
              <w:t xml:space="preserve">28 Ed Jenkins </w:t>
            </w:r>
          </w:p>
          <w:p>
            <w:pPr>
              <w:pStyle w:val="TableContents"/>
              <w:numPr>
                <w:ilvl w:val="0"/>
                <w:numId w:val="124"/>
              </w:numPr>
              <w:tabs>
                <w:tab w:val="clear" w:pos="1134"/>
                <w:tab w:val="left" w:leader="none" w:pos="707"/>
              </w:tabs>
              <w:bidi w:val="0"/>
              <w:spacing w:before="0" w:after="0"/>
              <w:ind w:start="707" w:hanging="283"/>
              <w:jc w:val="left"/>
              <w:rPr/>
            </w:pPr>
            <w:r>
              <w:rPr/>
              <w:t xml:space="preserve">82 Otto Stowe </w:t>
            </w:r>
          </w:p>
          <w:p>
            <w:pPr>
              <w:pStyle w:val="TableContents"/>
              <w:numPr>
                <w:ilvl w:val="0"/>
                <w:numId w:val="124"/>
              </w:numPr>
              <w:tabs>
                <w:tab w:val="clear" w:pos="1134"/>
                <w:tab w:val="left" w:leader="none" w:pos="707"/>
              </w:tabs>
              <w:bidi w:val="0"/>
              <w:spacing w:before="0" w:after="0"/>
              <w:ind w:start="707" w:hanging="283"/>
              <w:jc w:val="left"/>
              <w:rPr/>
            </w:pPr>
            <w:r>
              <w:rPr/>
              <w:t xml:space="preserve">81 Howard Twilley </w:t>
            </w:r>
          </w:p>
          <w:p>
            <w:pPr>
              <w:pStyle w:val="TableContents"/>
              <w:numPr>
                <w:ilvl w:val="0"/>
                <w:numId w:val="124"/>
              </w:numPr>
              <w:tabs>
                <w:tab w:val="clear" w:pos="1134"/>
                <w:tab w:val="left" w:leader="none" w:pos="707"/>
              </w:tabs>
              <w:bidi w:val="0"/>
              <w:spacing w:before="0" w:after="283"/>
              <w:ind w:start="707" w:hanging="283"/>
              <w:jc w:val="left"/>
              <w:rPr/>
            </w:pPr>
            <w:r>
              <w:rPr/>
              <w:t xml:space="preserve">42 Paul Warfield </w:t>
            </w:r>
          </w:p>
        </w:tc>
        <w:tc>
          <w:tcPr>
            <w:tcW w:w="109" w:type="dxa"/>
            <w:tcBorders/>
            <w:vAlign w:val="center"/>
          </w:tcPr>
          <w:p>
            <w:pPr>
              <w:pStyle w:val="TableContents"/>
              <w:bidi w:val="0"/>
              <w:spacing w:before="0" w:after="283"/>
              <w:jc w:val="left"/>
              <w:rPr>
                <w:sz w:val="4"/>
                <w:szCs w:val="4"/>
              </w:rPr>
            </w:pPr>
            <w:r>
              <w:rPr>
                <w:sz w:val="4"/>
                <w:szCs w:val="4"/>
              </w:rPr>
            </w:r>
          </w:p>
        </w:tc>
        <w:tc>
          <w:tcPr>
            <w:tcW w:w="2567" w:type="dxa"/>
            <w:tcBorders/>
            <w:vAlign w:val="center"/>
          </w:tcPr>
          <w:p>
            <w:pPr>
              <w:pStyle w:val="TableContents"/>
              <w:bidi w:val="0"/>
              <w:jc w:val="left"/>
              <w:rPr/>
            </w:pPr>
            <w:r>
              <w:rPr/>
              <w:t xml:space="preserve">Tiukat päät </w:t>
            </w:r>
          </w:p>
          <w:p>
            <w:pPr>
              <w:pStyle w:val="TableContents"/>
              <w:numPr>
                <w:ilvl w:val="0"/>
                <w:numId w:val="125"/>
              </w:numPr>
              <w:tabs>
                <w:tab w:val="clear" w:pos="1134"/>
                <w:tab w:val="left" w:leader="none" w:pos="707"/>
              </w:tabs>
              <w:bidi w:val="0"/>
              <w:spacing w:before="0" w:after="0"/>
              <w:ind w:start="707" w:hanging="283"/>
              <w:jc w:val="left"/>
              <w:rPr/>
            </w:pPr>
            <w:r>
              <w:rPr/>
              <w:t xml:space="preserve">80 Marv Fleming </w:t>
            </w:r>
          </w:p>
          <w:p>
            <w:pPr>
              <w:pStyle w:val="TableContents"/>
              <w:numPr>
                <w:ilvl w:val="0"/>
                <w:numId w:val="125"/>
              </w:numPr>
              <w:tabs>
                <w:tab w:val="clear" w:pos="1134"/>
                <w:tab w:val="left" w:leader="none" w:pos="707"/>
              </w:tabs>
              <w:bidi w:val="0"/>
              <w:ind w:start="707" w:hanging="283"/>
              <w:jc w:val="left"/>
              <w:rPr/>
            </w:pPr>
            <w:r>
              <w:rPr/>
              <w:t xml:space="preserve">88 Jim Mandich </w:t>
            </w:r>
          </w:p>
          <w:p>
            <w:pPr>
              <w:pStyle w:val="TableContents"/>
              <w:bidi w:val="0"/>
              <w:jc w:val="left"/>
              <w:rPr/>
            </w:pPr>
            <w:r>
              <w:rPr/>
              <w:t xml:space="preserve">Hyökkäävät linjamiehet </w:t>
            </w:r>
          </w:p>
          <w:p>
            <w:pPr>
              <w:pStyle w:val="TableContents"/>
              <w:numPr>
                <w:ilvl w:val="0"/>
                <w:numId w:val="126"/>
              </w:numPr>
              <w:tabs>
                <w:tab w:val="clear" w:pos="1134"/>
                <w:tab w:val="left" w:leader="none" w:pos="707"/>
              </w:tabs>
              <w:bidi w:val="0"/>
              <w:spacing w:before="0" w:after="0"/>
              <w:ind w:start="707" w:hanging="283"/>
              <w:jc w:val="left"/>
              <w:rPr/>
            </w:pPr>
            <w:r>
              <w:rPr/>
              <w:t xml:space="preserve">73 Norm Evans T </w:t>
            </w:r>
          </w:p>
          <w:p>
            <w:pPr>
              <w:pStyle w:val="TableContents"/>
              <w:numPr>
                <w:ilvl w:val="0"/>
                <w:numId w:val="126"/>
              </w:numPr>
              <w:tabs>
                <w:tab w:val="clear" w:pos="1134"/>
                <w:tab w:val="left" w:leader="none" w:pos="707"/>
              </w:tabs>
              <w:bidi w:val="0"/>
              <w:spacing w:before="0" w:after="0"/>
              <w:ind w:start="707" w:hanging="283"/>
              <w:jc w:val="left"/>
              <w:rPr/>
            </w:pPr>
            <w:r>
              <w:rPr/>
              <w:t xml:space="preserve">54 Howard Kindig T </w:t>
            </w:r>
          </w:p>
          <w:p>
            <w:pPr>
              <w:pStyle w:val="TableContents"/>
              <w:numPr>
                <w:ilvl w:val="0"/>
                <w:numId w:val="126"/>
              </w:numPr>
              <w:tabs>
                <w:tab w:val="clear" w:pos="1134"/>
                <w:tab w:val="left" w:leader="none" w:pos="707"/>
              </w:tabs>
              <w:bidi w:val="0"/>
              <w:spacing w:before="0" w:after="0"/>
              <w:ind w:start="707" w:hanging="283"/>
              <w:jc w:val="left"/>
              <w:rPr/>
            </w:pPr>
            <w:r>
              <w:rPr/>
              <w:t xml:space="preserve">67 Bob Kuechenberg G </w:t>
            </w:r>
          </w:p>
          <w:p>
            <w:pPr>
              <w:pStyle w:val="TableContents"/>
              <w:numPr>
                <w:ilvl w:val="0"/>
                <w:numId w:val="126"/>
              </w:numPr>
              <w:tabs>
                <w:tab w:val="clear" w:pos="1134"/>
                <w:tab w:val="left" w:leader="none" w:pos="707"/>
              </w:tabs>
              <w:bidi w:val="0"/>
              <w:spacing w:before="0" w:after="0"/>
              <w:ind w:start="707" w:hanging="283"/>
              <w:jc w:val="left"/>
              <w:rPr/>
            </w:pPr>
            <w:r>
              <w:rPr/>
              <w:t xml:space="preserve">62 Jim Langer C </w:t>
            </w:r>
          </w:p>
          <w:p>
            <w:pPr>
              <w:pStyle w:val="TableContents"/>
              <w:numPr>
                <w:ilvl w:val="0"/>
                <w:numId w:val="126"/>
              </w:numPr>
              <w:tabs>
                <w:tab w:val="clear" w:pos="1134"/>
                <w:tab w:val="left" w:leader="none" w:pos="707"/>
              </w:tabs>
              <w:bidi w:val="0"/>
              <w:spacing w:before="0" w:after="0"/>
              <w:ind w:start="707" w:hanging="283"/>
              <w:jc w:val="left"/>
              <w:rPr/>
            </w:pPr>
            <w:r>
              <w:rPr/>
              <w:t xml:space="preserve">66 Larry Little G </w:t>
            </w:r>
          </w:p>
          <w:p>
            <w:pPr>
              <w:pStyle w:val="TableContents"/>
              <w:numPr>
                <w:ilvl w:val="0"/>
                <w:numId w:val="126"/>
              </w:numPr>
              <w:tabs>
                <w:tab w:val="clear" w:pos="1134"/>
                <w:tab w:val="left" w:leader="none" w:pos="707"/>
              </w:tabs>
              <w:bidi w:val="0"/>
              <w:spacing w:before="0" w:after="0"/>
              <w:ind w:start="707" w:hanging="283"/>
              <w:jc w:val="left"/>
              <w:rPr/>
            </w:pPr>
            <w:r>
              <w:rPr/>
              <w:t xml:space="preserve">60 Al Jenkins G </w:t>
            </w:r>
          </w:p>
          <w:p>
            <w:pPr>
              <w:pStyle w:val="TableContents"/>
              <w:numPr>
                <w:ilvl w:val="0"/>
                <w:numId w:val="126"/>
              </w:numPr>
              <w:tabs>
                <w:tab w:val="clear" w:pos="1134"/>
                <w:tab w:val="left" w:leader="none" w:pos="707"/>
              </w:tabs>
              <w:bidi w:val="0"/>
              <w:spacing w:before="0" w:after="0"/>
              <w:ind w:start="707" w:hanging="283"/>
              <w:jc w:val="left"/>
              <w:rPr/>
            </w:pPr>
            <w:r>
              <w:rPr/>
              <w:t xml:space="preserve">77 Doug Crusan T </w:t>
            </w:r>
          </w:p>
          <w:p>
            <w:pPr>
              <w:pStyle w:val="TableContents"/>
              <w:numPr>
                <w:ilvl w:val="0"/>
                <w:numId w:val="126"/>
              </w:numPr>
              <w:tabs>
                <w:tab w:val="clear" w:pos="1134"/>
                <w:tab w:val="left" w:leader="none" w:pos="707"/>
              </w:tabs>
              <w:bidi w:val="0"/>
              <w:spacing w:before="0" w:after="283"/>
              <w:ind w:start="707" w:hanging="283"/>
              <w:jc w:val="left"/>
              <w:rPr/>
            </w:pPr>
            <w:r>
              <w:rPr/>
              <w:t xml:space="preserve">79 Wayne Moore T </w:t>
            </w:r>
          </w:p>
        </w:tc>
        <w:tc>
          <w:tcPr>
            <w:tcW w:w="109" w:type="dxa"/>
            <w:tcBorders/>
            <w:vAlign w:val="center"/>
          </w:tcPr>
          <w:p>
            <w:pPr>
              <w:pStyle w:val="TableContents"/>
              <w:bidi w:val="0"/>
              <w:spacing w:before="0" w:after="283"/>
              <w:jc w:val="left"/>
              <w:rPr>
                <w:sz w:val="4"/>
                <w:szCs w:val="4"/>
              </w:rPr>
            </w:pPr>
            <w:r>
              <w:rPr>
                <w:sz w:val="4"/>
                <w:szCs w:val="4"/>
              </w:rPr>
            </w:r>
          </w:p>
        </w:tc>
        <w:tc>
          <w:tcPr>
            <w:tcW w:w="2504" w:type="dxa"/>
            <w:tcBorders/>
            <w:vAlign w:val="center"/>
          </w:tcPr>
          <w:p>
            <w:pPr>
              <w:pStyle w:val="TableContents"/>
              <w:bidi w:val="0"/>
              <w:jc w:val="left"/>
              <w:rPr/>
            </w:pPr>
            <w:r>
              <w:rPr/>
              <w:t xml:space="preserve">Puolustavat linjamiehet </w:t>
            </w:r>
          </w:p>
          <w:p>
            <w:pPr>
              <w:pStyle w:val="TableContents"/>
              <w:numPr>
                <w:ilvl w:val="0"/>
                <w:numId w:val="127"/>
              </w:numPr>
              <w:tabs>
                <w:tab w:val="clear" w:pos="1134"/>
                <w:tab w:val="left" w:leader="none" w:pos="707"/>
              </w:tabs>
              <w:bidi w:val="0"/>
              <w:spacing w:before="0" w:after="0"/>
              <w:ind w:start="707" w:hanging="283"/>
              <w:jc w:val="left"/>
              <w:rPr/>
            </w:pPr>
            <w:r>
              <w:rPr/>
              <w:t xml:space="preserve">83 Vern Den Herder DE </w:t>
            </w:r>
          </w:p>
          <w:p>
            <w:pPr>
              <w:pStyle w:val="TableContents"/>
              <w:numPr>
                <w:ilvl w:val="0"/>
                <w:numId w:val="127"/>
              </w:numPr>
              <w:tabs>
                <w:tab w:val="clear" w:pos="1134"/>
                <w:tab w:val="left" w:leader="none" w:pos="707"/>
              </w:tabs>
              <w:bidi w:val="0"/>
              <w:spacing w:before="0" w:after="0"/>
              <w:ind w:start="707" w:hanging="283"/>
              <w:jc w:val="left"/>
              <w:rPr/>
            </w:pPr>
            <w:r>
              <w:rPr/>
              <w:t xml:space="preserve">78 Jim Dunaway DT </w:t>
            </w:r>
          </w:p>
          <w:p>
            <w:pPr>
              <w:pStyle w:val="TableContents"/>
              <w:numPr>
                <w:ilvl w:val="0"/>
                <w:numId w:val="127"/>
              </w:numPr>
              <w:tabs>
                <w:tab w:val="clear" w:pos="1134"/>
                <w:tab w:val="left" w:leader="none" w:pos="707"/>
              </w:tabs>
              <w:bidi w:val="0"/>
              <w:spacing w:before="0" w:after="0"/>
              <w:ind w:start="707" w:hanging="283"/>
              <w:jc w:val="left"/>
              <w:rPr/>
            </w:pPr>
            <w:r>
              <w:rPr/>
              <w:t xml:space="preserve">75 Manny Fernandez DT </w:t>
            </w:r>
          </w:p>
          <w:p>
            <w:pPr>
              <w:pStyle w:val="TableContents"/>
              <w:numPr>
                <w:ilvl w:val="0"/>
                <w:numId w:val="127"/>
              </w:numPr>
              <w:tabs>
                <w:tab w:val="clear" w:pos="1134"/>
                <w:tab w:val="left" w:leader="none" w:pos="707"/>
              </w:tabs>
              <w:bidi w:val="0"/>
              <w:spacing w:before="0" w:after="0"/>
              <w:ind w:start="707" w:hanging="283"/>
              <w:jc w:val="left"/>
              <w:rPr/>
            </w:pPr>
            <w:r>
              <w:rPr/>
              <w:t xml:space="preserve">72 Bob Heinz DT </w:t>
            </w:r>
          </w:p>
          <w:p>
            <w:pPr>
              <w:pStyle w:val="TableContents"/>
              <w:numPr>
                <w:ilvl w:val="0"/>
                <w:numId w:val="127"/>
              </w:numPr>
              <w:tabs>
                <w:tab w:val="clear" w:pos="1134"/>
                <w:tab w:val="left" w:leader="none" w:pos="707"/>
              </w:tabs>
              <w:bidi w:val="0"/>
              <w:spacing w:before="0" w:after="0"/>
              <w:ind w:start="707" w:hanging="283"/>
              <w:jc w:val="left"/>
              <w:rPr/>
            </w:pPr>
            <w:r>
              <w:rPr/>
              <w:t xml:space="preserve">65 Maulty Moore DT </w:t>
            </w:r>
          </w:p>
          <w:p>
            <w:pPr>
              <w:pStyle w:val="TableContents"/>
              <w:numPr>
                <w:ilvl w:val="0"/>
                <w:numId w:val="127"/>
              </w:numPr>
              <w:tabs>
                <w:tab w:val="clear" w:pos="1134"/>
                <w:tab w:val="left" w:leader="none" w:pos="707"/>
              </w:tabs>
              <w:bidi w:val="0"/>
              <w:ind w:start="707" w:hanging="283"/>
              <w:jc w:val="left"/>
              <w:rPr/>
            </w:pPr>
            <w:r>
              <w:rPr/>
              <w:t xml:space="preserve">84 Bill Stanfill DE </w:t>
            </w:r>
          </w:p>
          <w:p>
            <w:pPr>
              <w:pStyle w:val="TableContents"/>
              <w:bidi w:val="0"/>
              <w:jc w:val="left"/>
              <w:rPr/>
            </w:pPr>
            <w:r>
              <w:rPr/>
              <w:t xml:space="preserve">Linebackers </w:t>
            </w:r>
          </w:p>
          <w:p>
            <w:pPr>
              <w:pStyle w:val="TableContents"/>
              <w:numPr>
                <w:ilvl w:val="0"/>
                <w:numId w:val="128"/>
              </w:numPr>
              <w:tabs>
                <w:tab w:val="clear" w:pos="1134"/>
                <w:tab w:val="left" w:leader="none" w:pos="707"/>
              </w:tabs>
              <w:bidi w:val="0"/>
              <w:spacing w:before="0" w:after="0"/>
              <w:ind w:start="707" w:hanging="283"/>
              <w:jc w:val="left"/>
              <w:rPr/>
            </w:pPr>
            <w:r>
              <w:rPr/>
              <w:t xml:space="preserve">51 Larry Ball </w:t>
            </w:r>
          </w:p>
          <w:p>
            <w:pPr>
              <w:pStyle w:val="TableContents"/>
              <w:numPr>
                <w:ilvl w:val="0"/>
                <w:numId w:val="128"/>
              </w:numPr>
              <w:tabs>
                <w:tab w:val="clear" w:pos="1134"/>
                <w:tab w:val="left" w:leader="none" w:pos="707"/>
              </w:tabs>
              <w:bidi w:val="0"/>
              <w:spacing w:before="0" w:after="0"/>
              <w:ind w:start="707" w:hanging="283"/>
              <w:jc w:val="left"/>
              <w:rPr/>
            </w:pPr>
            <w:r>
              <w:rPr/>
              <w:t xml:space="preserve">85 Nick Buoniconti </w:t>
            </w:r>
          </w:p>
          <w:p>
            <w:pPr>
              <w:pStyle w:val="TableContents"/>
              <w:numPr>
                <w:ilvl w:val="0"/>
                <w:numId w:val="128"/>
              </w:numPr>
              <w:tabs>
                <w:tab w:val="clear" w:pos="1134"/>
                <w:tab w:val="left" w:leader="none" w:pos="707"/>
              </w:tabs>
              <w:bidi w:val="0"/>
              <w:spacing w:before="0" w:after="0"/>
              <w:ind w:start="707" w:hanging="283"/>
              <w:jc w:val="left"/>
              <w:rPr/>
            </w:pPr>
            <w:r>
              <w:rPr/>
              <w:t xml:space="preserve">57 Mike Kolen </w:t>
            </w:r>
          </w:p>
          <w:p>
            <w:pPr>
              <w:pStyle w:val="TableContents"/>
              <w:numPr>
                <w:ilvl w:val="0"/>
                <w:numId w:val="128"/>
              </w:numPr>
              <w:tabs>
                <w:tab w:val="clear" w:pos="1134"/>
                <w:tab w:val="left" w:leader="none" w:pos="707"/>
              </w:tabs>
              <w:bidi w:val="0"/>
              <w:spacing w:before="0" w:after="0"/>
              <w:ind w:start="707" w:hanging="283"/>
              <w:jc w:val="left"/>
              <w:rPr/>
            </w:pPr>
            <w:r>
              <w:rPr/>
              <w:t xml:space="preserve">53 Bob Matheson </w:t>
            </w:r>
          </w:p>
          <w:p>
            <w:pPr>
              <w:pStyle w:val="TableContents"/>
              <w:numPr>
                <w:ilvl w:val="0"/>
                <w:numId w:val="128"/>
              </w:numPr>
              <w:tabs>
                <w:tab w:val="clear" w:pos="1134"/>
                <w:tab w:val="left" w:leader="none" w:pos="707"/>
              </w:tabs>
              <w:bidi w:val="0"/>
              <w:spacing w:before="0" w:after="0"/>
              <w:ind w:start="707" w:hanging="283"/>
              <w:jc w:val="left"/>
              <w:rPr/>
            </w:pPr>
            <w:r>
              <w:rPr/>
              <w:t xml:space="preserve">56 Jesse Powell </w:t>
            </w:r>
          </w:p>
          <w:p>
            <w:pPr>
              <w:pStyle w:val="TableContents"/>
              <w:numPr>
                <w:ilvl w:val="0"/>
                <w:numId w:val="128"/>
              </w:numPr>
              <w:tabs>
                <w:tab w:val="clear" w:pos="1134"/>
                <w:tab w:val="left" w:leader="none" w:pos="707"/>
              </w:tabs>
              <w:bidi w:val="0"/>
              <w:spacing w:before="0" w:after="283"/>
              <w:ind w:start="707" w:hanging="283"/>
              <w:jc w:val="left"/>
              <w:rPr/>
            </w:pPr>
            <w:r>
              <w:rPr/>
              <w:t xml:space="preserve">59 Doug Swift </w:t>
            </w:r>
          </w:p>
        </w:tc>
        <w:tc>
          <w:tcPr>
            <w:tcW w:w="109" w:type="dxa"/>
            <w:tcBorders/>
            <w:vAlign w:val="center"/>
          </w:tcPr>
          <w:p>
            <w:pPr>
              <w:pStyle w:val="TableContents"/>
              <w:bidi w:val="0"/>
              <w:spacing w:before="0" w:after="283"/>
              <w:jc w:val="left"/>
              <w:rPr>
                <w:sz w:val="4"/>
                <w:szCs w:val="4"/>
              </w:rPr>
            </w:pPr>
            <w:r>
              <w:rPr>
                <w:sz w:val="4"/>
                <w:szCs w:val="4"/>
              </w:rPr>
            </w:r>
          </w:p>
        </w:tc>
        <w:tc>
          <w:tcPr>
            <w:tcW w:w="2546" w:type="dxa"/>
            <w:tcBorders/>
            <w:vAlign w:val="center"/>
          </w:tcPr>
          <w:p>
            <w:pPr>
              <w:pStyle w:val="TableContents"/>
              <w:bidi w:val="0"/>
              <w:jc w:val="left"/>
              <w:rPr/>
            </w:pPr>
            <w:r>
              <w:rPr/>
              <w:t xml:space="preserve">Puolustavat puolustajat </w:t>
            </w:r>
          </w:p>
          <w:p>
            <w:pPr>
              <w:pStyle w:val="TableContents"/>
              <w:numPr>
                <w:ilvl w:val="0"/>
                <w:numId w:val="129"/>
              </w:numPr>
              <w:tabs>
                <w:tab w:val="clear" w:pos="1134"/>
                <w:tab w:val="left" w:leader="none" w:pos="707"/>
              </w:tabs>
              <w:bidi w:val="0"/>
              <w:spacing w:before="0" w:after="0"/>
              <w:ind w:start="707" w:hanging="283"/>
              <w:jc w:val="left"/>
              <w:rPr/>
            </w:pPr>
            <w:r>
              <w:rPr/>
              <w:t xml:space="preserve">40 Dick Anderson SS </w:t>
            </w:r>
          </w:p>
          <w:p>
            <w:pPr>
              <w:pStyle w:val="TableContents"/>
              <w:numPr>
                <w:ilvl w:val="0"/>
                <w:numId w:val="129"/>
              </w:numPr>
              <w:tabs>
                <w:tab w:val="clear" w:pos="1134"/>
                <w:tab w:val="left" w:leader="none" w:pos="707"/>
              </w:tabs>
              <w:bidi w:val="0"/>
              <w:spacing w:before="0" w:after="0"/>
              <w:ind w:start="707" w:hanging="283"/>
              <w:jc w:val="left"/>
              <w:rPr/>
            </w:pPr>
            <w:r>
              <w:rPr/>
              <w:t xml:space="preserve">49 Charlie Babb SS </w:t>
            </w:r>
          </w:p>
          <w:p>
            <w:pPr>
              <w:pStyle w:val="TableContents"/>
              <w:numPr>
                <w:ilvl w:val="0"/>
                <w:numId w:val="129"/>
              </w:numPr>
              <w:tabs>
                <w:tab w:val="clear" w:pos="1134"/>
                <w:tab w:val="left" w:leader="none" w:pos="707"/>
              </w:tabs>
              <w:bidi w:val="0"/>
              <w:spacing w:before="0" w:after="0"/>
              <w:ind w:start="707" w:hanging="283"/>
              <w:jc w:val="left"/>
              <w:rPr/>
            </w:pPr>
            <w:r>
              <w:rPr/>
              <w:t xml:space="preserve">25 Tim Foley CB </w:t>
            </w:r>
          </w:p>
          <w:p>
            <w:pPr>
              <w:pStyle w:val="TableContents"/>
              <w:numPr>
                <w:ilvl w:val="0"/>
                <w:numId w:val="129"/>
              </w:numPr>
              <w:tabs>
                <w:tab w:val="clear" w:pos="1134"/>
                <w:tab w:val="left" w:leader="none" w:pos="707"/>
              </w:tabs>
              <w:bidi w:val="0"/>
              <w:spacing w:before="0" w:after="0"/>
              <w:ind w:start="707" w:hanging="283"/>
              <w:jc w:val="left"/>
              <w:rPr/>
            </w:pPr>
            <w:r>
              <w:rPr/>
              <w:t xml:space="preserve">43 Mike Howell FS </w:t>
            </w:r>
          </w:p>
          <w:p>
            <w:pPr>
              <w:pStyle w:val="TableContents"/>
              <w:numPr>
                <w:ilvl w:val="0"/>
                <w:numId w:val="129"/>
              </w:numPr>
              <w:tabs>
                <w:tab w:val="clear" w:pos="1134"/>
                <w:tab w:val="left" w:leader="none" w:pos="707"/>
              </w:tabs>
              <w:bidi w:val="0"/>
              <w:spacing w:before="0" w:after="0"/>
              <w:ind w:start="707" w:hanging="283"/>
              <w:jc w:val="left"/>
              <w:rPr/>
            </w:pPr>
            <w:r>
              <w:rPr/>
              <w:t xml:space="preserve">45 Curtis Johnson CB </w:t>
            </w:r>
          </w:p>
          <w:p>
            <w:pPr>
              <w:pStyle w:val="TableContents"/>
              <w:numPr>
                <w:ilvl w:val="0"/>
                <w:numId w:val="129"/>
              </w:numPr>
              <w:tabs>
                <w:tab w:val="clear" w:pos="1134"/>
                <w:tab w:val="left" w:leader="none" w:pos="707"/>
              </w:tabs>
              <w:bidi w:val="0"/>
              <w:spacing w:before="0" w:after="0"/>
              <w:ind w:start="707" w:hanging="283"/>
              <w:jc w:val="left"/>
              <w:rPr/>
            </w:pPr>
            <w:r>
              <w:rPr/>
              <w:t xml:space="preserve">26 Lloyd Mumphord CB </w:t>
            </w:r>
          </w:p>
          <w:p>
            <w:pPr>
              <w:pStyle w:val="TableContents"/>
              <w:numPr>
                <w:ilvl w:val="0"/>
                <w:numId w:val="129"/>
              </w:numPr>
              <w:tabs>
                <w:tab w:val="clear" w:pos="1134"/>
                <w:tab w:val="left" w:leader="none" w:pos="707"/>
              </w:tabs>
              <w:bidi w:val="0"/>
              <w:ind w:start="707" w:hanging="283"/>
              <w:jc w:val="left"/>
              <w:rPr/>
            </w:pPr>
            <w:r>
              <w:rPr/>
              <w:t xml:space="preserve">13 Jake Scott FS </w:t>
            </w:r>
          </w:p>
          <w:p>
            <w:pPr>
              <w:pStyle w:val="TableContents"/>
              <w:bidi w:val="0"/>
              <w:jc w:val="left"/>
              <w:rPr/>
            </w:pPr>
            <w:r>
              <w:rPr/>
              <w:t xml:space="preserve">Erikoisjoukkueet </w:t>
            </w:r>
          </w:p>
          <w:p>
            <w:pPr>
              <w:pStyle w:val="TableContents"/>
              <w:numPr>
                <w:ilvl w:val="0"/>
                <w:numId w:val="130"/>
              </w:numPr>
              <w:tabs>
                <w:tab w:val="clear" w:pos="1134"/>
                <w:tab w:val="left" w:leader="none" w:pos="707"/>
              </w:tabs>
              <w:bidi w:val="0"/>
              <w:spacing w:before="0" w:after="0"/>
              <w:ind w:start="707" w:hanging="283"/>
              <w:jc w:val="left"/>
              <w:rPr/>
            </w:pPr>
            <w:r>
              <w:rPr/>
              <w:t xml:space="preserve">20 Larry Seiple P </w:t>
            </w:r>
          </w:p>
          <w:p>
            <w:pPr>
              <w:pStyle w:val="TableContents"/>
              <w:numPr>
                <w:ilvl w:val="0"/>
                <w:numId w:val="130"/>
              </w:numPr>
              <w:tabs>
                <w:tab w:val="clear" w:pos="1134"/>
                <w:tab w:val="left" w:leader="none" w:pos="707"/>
              </w:tabs>
              <w:bidi w:val="0"/>
              <w:spacing w:before="0" w:after="0"/>
              <w:ind w:start="707" w:hanging="283"/>
              <w:jc w:val="left"/>
              <w:rPr/>
            </w:pPr>
            <w:r>
              <w:rPr/>
              <w:t xml:space="preserve">1 Garo Yepremian K </w:t>
            </w:r>
          </w:p>
          <w:p>
            <w:pPr>
              <w:pStyle w:val="TableContents"/>
              <w:numPr>
                <w:ilvl w:val="0"/>
                <w:numId w:val="130"/>
              </w:numPr>
              <w:tabs>
                <w:tab w:val="clear" w:pos="1134"/>
                <w:tab w:val="left" w:leader="none" w:pos="707"/>
              </w:tabs>
              <w:bidi w:val="0"/>
              <w:ind w:start="707" w:hanging="283"/>
              <w:jc w:val="left"/>
              <w:rPr/>
            </w:pPr>
            <w:r>
              <w:rPr/>
              <w:t xml:space="preserve">7 Billy Lothridge P </w:t>
            </w:r>
          </w:p>
          <w:p>
            <w:pPr>
              <w:pStyle w:val="TableContents"/>
              <w:bidi w:val="0"/>
              <w:spacing w:before="0" w:after="283"/>
              <w:jc w:val="left"/>
              <w:rPr/>
            </w:pPr>
            <w:r>
              <w:rPr/>
              <w:t xml:space="preserve">Tulokkaat kursiivilla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Miamin delfiinien pelinrakentaja vuonna 1972?</w:t>
      </w:r>
    </w:p>
    <w:p>
      <w:pPr>
        <w:pStyle w:val="TextBody"/>
        <w:bidi w:val="0"/>
        <w:jc w:val="left"/>
        <w:rPr>
          <w:b/>
          <w:u w:val="single"/>
          <w:shd w:val="clear" w:fill="FFFF00"/>
        </w:rPr>
      </w:pPr>
      <w:r>
        <w:rPr>
          <w:b/>
          <w:u w:val="single"/>
          <w:shd w:val="clear" w:fill="FFFF00"/>
        </w:rPr>
        <w:t xml:space="preserve">Asiakirjan numero 1776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Wordsworth kirjoitti 1800-luvun alussa useita sonetteja, joissa hän arvosteli sitä, mitä hän piti </w:t>
      </w:r>
      <w:r>
        <w:rPr>
          <w:color w:val="A9A9A9"/>
        </w:rPr>
        <w:t xml:space="preserve">"ajan dekadenttisena materiaalisena kyynisyytenä".</w:t>
      </w:r>
      <w:r>
        <w:rPr/>
        <w:t xml:space="preserve"> "Maailmaa on liikaa meidän kanssamme" on yksi näistä teoksista. Se kuvastaa hänen näkemystään siitä, että ihmiskunnan on päästävä kosketuksiin luonnon kanssa kehittyäkseen henkisesti. Tämän runon riimikaavio on a-b-b-a, a-b-b-b-a, c-d-c-d, c-d. Tässä italialaisessa eli petarkaanisessa sonetissa käytetään kuutta viimeistä riviä (sestet) vastaamaan kahdeksaan ensimmäiseen riviin (oktaavi). Kahdeksan ensimmäistä riviä (oktaavi) ovat ongelmat ja kuusi seuraavaa riviä (sestetti) ovat ratkaisu.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runon pääteema maailma on liikaa kanssamme.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``Maailmaa on liikaa meidän kanssamme'' on englantilaisen romanttisen runoilijan William Wordsworthin sonetti. Siinä Wordsworth </w:t>
      </w:r>
      <w:r>
        <w:rPr>
          <w:color w:val="A9A9A9"/>
        </w:rPr>
        <w:t xml:space="preserve">kritisoi ensimmäisen teollisen vallankumouksen maailmaa siitä, että se on uppoutunut materialismiin ja etääntynyt luonnosta</w:t>
      </w:r>
      <w:r>
        <w:rPr/>
        <w:t xml:space="preserve">. Runo on sävelletty noin vuonna 1802, ja se julkaistiin ensimmäisen kerran teoksessa Poems, in Two Volumes (1807). Useimpien italialaisten sonettien tapaan sen 14 riviä on kirjoitettu jambisella viisikirjaimella.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runon keskeinen ajatus maailma on liikaa kanssamme.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Wordsworth kirjoitti 1800-luvun alussa useita sonetteja, joissa hän arvosteli sitä, mitä hän piti "</w:t>
      </w:r>
      <w:r>
        <w:rPr>
          <w:color w:val="A9A9A9"/>
        </w:rPr>
        <w:t xml:space="preserve">ajan dekadenttisena materiaalisena kyynisyytenä"</w:t>
      </w:r>
      <w:r>
        <w:rPr/>
        <w:t xml:space="preserve">. "Maailmaa on liikaa meidän kanssamme" on yksi näistä teoksista. Se kuvastaa hänen näkemystään siitä, että ihmiskunnan on päästävä kosketuksiin luonnon kanssa kehittyäkseen henkisesti. Tämän runon riimikaavio on a-b-b-a, a-b-b-b-a, c-d-c-d, c-d. Tässä italialaisessa eli petarkaanisessa sonetissa käytetään kuutta viimeistä riviä (sestet) vastaamaan kahdeksaan ensimmäiseen riviin (oktaavi). Ensimmäiset kahdeksan riviä (oktaavi) ovat ongelma ja seuraavat kuusi riviä (sestetti) ovat ratkaisu.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runon aiheena maailma on liikaa kanssamme?</w:t>
      </w:r>
    </w:p>
    <w:p>
      <w:pPr>
        <w:pStyle w:val="TextBody"/>
        <w:bidi w:val="0"/>
        <w:jc w:val="left"/>
        <w:rPr>
          <w:b/>
          <w:u w:val="single"/>
          <w:shd w:val="clear" w:fill="FFFF00"/>
        </w:rPr>
      </w:pPr>
      <w:r>
        <w:rPr>
          <w:b/>
          <w:u w:val="single"/>
          <w:shd w:val="clear" w:fill="FFFF00"/>
        </w:rPr>
        <w:t xml:space="preserve">Asiakirjan numero 1777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``Same </w:t>
      </w:r>
      <w:r>
        <w:rPr>
          <w:color w:val="A9A9A9"/>
        </w:rPr>
        <w:t xml:space="preserve">Old Lang Syne</w:t>
      </w:r>
      <w:r>
        <w:rPr/>
        <w:t xml:space="preserve">'' on Dan Fogelbergin kirjoittama ja laulama kappale, joka julkaistiin singlenä vuonna 1980. Se sisältyi myös hänen vuonna 1981 ilmestyneelle albumilleen The Innocent Age. Kappale on omaelämäkerrallinen, ensimmäisessä persoonassa kerrottu kertova balladi, joka kertoo kahdesta kauan sitten tapaamastaan romanttisesta ystävyydestä, jotka tapaavat sattumalta ruokakaupassa jouluaattona. Kappale nousi Billboard Hot 100 -listan sijalle 9, ja sitä soitetaan nykyään usein joulun aikaan ja perinteisten joululaulujen rinnalla.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laulu vanhojen rakastavaisten tapaamisesta ruokakaupassa</w:t>
      </w:r>
    </w:p>
    <w:p>
      <w:pPr>
        <w:pStyle w:val="TextBody"/>
        <w:bidi w:val="0"/>
        <w:jc w:val="left"/>
        <w:rPr>
          <w:b/>
          <w:u w:val="single"/>
          <w:shd w:val="clear" w:fill="FFFF00"/>
        </w:rPr>
      </w:pPr>
      <w:r>
        <w:rPr>
          <w:b/>
          <w:u w:val="single"/>
          <w:shd w:val="clear" w:fill="FFFF00"/>
        </w:rPr>
        <w:t xml:space="preserve">Asiakirjan numero 1778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Prince and the Showgirl (alkuperäiseltä nimeltään The Sleeping Prince) on brittiläis-amerikkalainen romanttinen komediaelokuva vuodelta 1957, jonka pääosissa ovat Marilyn Monroe ja Laurence Olivier. Olivier toimi myös ohjaajana ja tuottajana. Terence Rattiganin käsikirjoitus perustui hänen vuonna 1953 kirjoittamaansa näytelmään The Sleeping Prince. Se kuvattiin </w:t>
      </w:r>
      <w:r>
        <w:rPr>
          <w:color w:val="A9A9A9"/>
        </w:rPr>
        <w:t xml:space="preserve">Lontoossa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prinssi ja showtyttö -elokuvaa</w:t>
      </w:r>
    </w:p>
    <w:p>
      <w:pPr>
        <w:pStyle w:val="TextBody"/>
        <w:bidi w:val="0"/>
        <w:jc w:val="left"/>
        <w:rPr>
          <w:b/>
          <w:u w:val="single"/>
          <w:shd w:val="clear" w:fill="FFFF00"/>
        </w:rPr>
      </w:pPr>
      <w:r>
        <w:rPr>
          <w:b/>
          <w:u w:val="single"/>
          <w:shd w:val="clear" w:fill="FFFF00"/>
        </w:rPr>
        <w:t xml:space="preserve">Asiakirjan numero 1779</w:t>
      </w:r>
    </w:p>
    <w:p>
      <w:pPr>
        <w:pStyle w:val="TextBody"/>
        <w:bidi w:val="0"/>
        <w:jc w:val="left"/>
        <w:rPr>
          <w:b/>
          <w:shd w:val="clear" w:fill="FFFF00"/>
        </w:rPr>
      </w:pPr>
      <w:r>
        <w:rPr>
          <w:b/>
          <w:shd w:val="clear" w:fill="FFFF00"/>
        </w:rPr>
        <w:t xml:space="preserve">Tekstin numero 0</w:t>
      </w:r>
    </w:p>
    <w:p>
      <w:pPr>
        <w:pStyle w:val="TextBody"/>
        <w:numPr>
          <w:ilvl w:val="0"/>
          <w:numId w:val="131"/>
        </w:numPr>
        <w:tabs>
          <w:tab w:val="clear" w:pos="1134"/>
          <w:tab w:val="left" w:leader="none" w:pos="720"/>
        </w:tabs>
        <w:bidi w:val="0"/>
        <w:ind w:start="720" w:hanging="283"/>
        <w:jc w:val="left"/>
        <w:rPr/>
      </w:pPr>
      <w:r>
        <w:rPr/>
        <w:t xml:space="preserve">Tami Stronach lapsenomaisena keisarinnana, jolle Bastian antaa uuden nimen </w:t>
      </w:r>
      <w:r>
        <w:rPr>
          <w:color w:val="A9A9A9"/>
        </w:rPr>
        <w:t xml:space="preserve">"Kuun </w:t>
      </w:r>
      <w:r>
        <w:rPr>
          <w:color w:val="DCDCDC"/>
        </w:rPr>
        <w:t xml:space="preserve">lapsi</w:t>
      </w:r>
      <w:r>
        <w:rPr>
          <w:color w:val="A9A9A9"/>
        </w:rPr>
        <w:t xml:space="preserv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nimen Bastian antaa keisarinnalle loputtomassa tarinassa?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loputon tarina mikä on keisarinnan uusi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Atreyu ja Falkor pakenevat, ennen kuin Nothing kuluttaa eteläisen oraakkelin. Pakomatkalla Atreyu syöksyy Falkorin selästä Mahdollisuuksien mereen ja menettää samalla Aurynin. Hän herää hylättyjen raunioiden rannalla, jossa hän tapaa Rock Biterin, joka valittaa ystäviensä menetystä. Atreyu löytää sarjan maalauksia, jotka kuvaavat hänen etsintöjään. Gmork paljastaa itsensä, joka on odottanut ja selittää, että Fantasia edustaa ihmiskunnan mielikuvitusta ja että Ei mitään edustaa aikuisten apatiaa ja kyynisyyttä sitä kohtaan. Atreyu torjuu ja tappaa Gmorkin, kun Nothing alkaa tuhota raunioita. Falkor, joka oli onnistunut paikallistamaan Aurynin, pelastaa Atreyun ajoissa. He löytävät itsensä tyhjyydestä, jossa on jäljellä vain pieniä fragmentteja Fantasian alueesta, ja pelkäävät epäonnistuneensa, kun he näkevät fragmenttien joukossa keisarinnan norsunluutornin. Sisällä Atreyu pyytää anteeksi epäonnistumistaan keisarinnalta, mutta tämä vakuuttaa, että Atreyu on onnistunut tuomaan hänen luokseen ihmislapsen, joka on seurannut hänen etsintöjään: Bastianin. Lisäksi hän selittää, että aivan kuten Bastian seuraa Atreyun tarinaa, myös "muut" seuraavat Bastianin tarinaa, joten tämä on osa loputonta tarinaa. Kun Ei mikään alkaa kuluttaa tornia, keisarinna anoo suoraan Bastiania huutamaan uutta nimeään, mutta hämmästyneenä siitä, että hän itse on sisällytetty tarinaan heidän etsimänään lapsena, hän kieltää tapahtumat vain tarinaksi ja Atreyu kuolee. Bastian juoksee ikkunalle ja huutaa myrskyyn valitsemansa nimen (</w:t>
      </w:r>
      <w:r>
        <w:rPr>
          <w:color w:val="A9A9A9"/>
        </w:rPr>
        <w:t xml:space="preserve">Moonchild) </w:t>
      </w:r>
      <w:r>
        <w:rPr/>
        <w:t xml:space="preserve">ja menettää tajuntansa.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prinsessan nimi loputtomassa tarinassa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nimi, joka huudetaan loputtomassa tarinassa?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Minkä nimen Bastian antaa keisarinnalle...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Atreyun tehtävä ohjaa hänet neuvonantaja Morlan, muinaisen, luo Surun suolle. Vaikka Auryn suojelee Atreyua, hänen rakas hevosensa </w:t>
      </w:r>
      <w:r>
        <w:rPr>
          <w:color w:val="A9A9A9"/>
        </w:rPr>
        <w:t xml:space="preserve">Artax </w:t>
      </w:r>
      <w:r>
        <w:rPr/>
        <w:t xml:space="preserve">katoaa suolle, ja hän jatkaa matkaa yksin. Myöhemmin Atreyu yllättyy Morlan, jättiläiskilpikonnan, äkillisestä ilmestymisestä. Myös Bastian, joka lukee, yllättyy ja päästää huudon, jonka Atreyu ja Morla näyttävät kuulevan. Morlalla ei ole Atreyun etsimiä vastauksia, mutta hän ohjaa hänet eteläisen oraakkelin luo, joka on kymmenen tuhannen kilometrin päässä. Atreyu uupuu yrittäessään paeta suolta, mutta onnenlohikäärme Falkor pelastaa hänet. Falkor vie hänet kahden gnomin kotiin, jotka asuvat lähellä eteläisen oraakkelin sisäänkäyntiä. Gnomit selittävät, että Atreyu joutuu kohtaamaan erilaisia koettelemuksia ennen kuin hän pääsee oraakkelille. Atreyu etenee oraakkeliin ja on hämmentynyt, kun eräässä toisessa koetuksessa, peilissä, joka näyttää katsojan todellisen minän, näkyy poika, jonka Bastian tunnistaa itsekseen. Bastian heittää kirjan sivuun, mutta hengähtämisen jälkeen jatkaa lukemista. Atreyu tapaa lopulta eteläisen oraakkelin, joka kertoo hänelle, että ainoa tapa pelastaa keisarinna on löytää ihmislapsi, joka antaa hänelle uuden nimen, Fantasian rajojen ulkopuolella.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hevosen nimi loputtomassa tarinassa?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Atreyun tehtävä ohjaa hänet surun suolla sijaitsevan neuvonantaja Morlan, muinaisen, luo. Vaikka Auryn suojelee Atreyua, hänen rakas hevosensa </w:t>
      </w:r>
      <w:r>
        <w:rPr>
          <w:color w:val="A9A9A9"/>
        </w:rPr>
        <w:t xml:space="preserve">Artax </w:t>
      </w:r>
      <w:r>
        <w:rPr/>
        <w:t xml:space="preserve">katoaa suolle, ja hän jatkaa matkaa yksin. Myöhemmin Atreyu yllättyy Morlan, jättiläiskilpikonnan, äkillisestä ilmestymisestä. Myös Bastian, joka lukee, yllättyy ja päästää huudon, jonka Atreyu ja Morla näyttävät kuulevan. Morlalla ei ole Atreyun etsimiä vastauksia, mutta hän ohjaa hänet eteläisen oraakkelin luo, joka on kymmenen tuhannen kilometrin päässä. Atreyu uupuu yrittäessään paeta suolta, mutta onnenlohikäärme Falkor pelastaa hänet. Falkor vie hänet kahden gnomin kotiin, jotka asuvat lähellä eteläisen oraakkelin sisäänkäyntiä. Gnomit selittävät, että Atreyu joutuu kohtaamaan erilaisia koettelemuksia ennen kuin hän pääsee oraakkelille. Atreyu etenee oraakkeliin ja on hämmentynyt, kun eräässä toisessa koetuksessa, peilissä, joka näyttää katsojan todellisen minän, näkyy poika, jonka Bastian tunnistaa itsekseen. Bastian heittää kirjan sivuun, mutta hengähtämisen jälkeen jatkaa lukemista. Atreyu tapaa lopulta eteläisen oraakkelin, joka kertoo hänelle, että ainoa tapa pelastaa keisarinna on löytää ihmislapsi, joka antaa hänelle uuden nimen, Fantasian rajojen ulkopuolella.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hevosen nimi loputtomassa tarinassa</w:t>
      </w:r>
    </w:p>
    <w:p>
      <w:pPr>
        <w:pStyle w:val="TextBody"/>
        <w:bidi w:val="0"/>
        <w:jc w:val="left"/>
        <w:rPr>
          <w:b/>
          <w:u w:val="single"/>
          <w:shd w:val="clear" w:fill="FFFF00"/>
        </w:rPr>
      </w:pPr>
      <w:r>
        <w:rPr>
          <w:b/>
          <w:u w:val="single"/>
          <w:shd w:val="clear" w:fill="FFFF00"/>
        </w:rPr>
        <w:t xml:space="preserve">Asiakirjan numero 1780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Jos omaisuus jätetään puolisolle tai liittovaltion tunnustamalle hyväntekeväisyysjärjestölle, veroa ei yleensä sovelleta. Lisäksi yksityishenkilö voi antaa vuosittain vaihtelevan enimmäismäärän ennen kuolemaansa ja/tai kuolemansa yhteydessä ilman liittovaltion lahja- tai perintöveroa: 5 340 000 dollaria vuosina 2014 ja 2015 kuolleiden henkilöiden kuolinpesille ja 5 450 000 dollaria (käytännössä 10,90 miljoonaa dollaria aviopuolisoa kohti, jos kuollut puoliso ei ole jättänyt omaisuutta eloonjääneelle puolisolle) vuonna 2016 kuolleiden henkilöiden kuolinpesille. Näiden verovapautusten vuoksi veroa joutuu maksamaan arviolta vain 0,2 prosenttia Yhdysvaltojen suurimmista kuolinpesistä. Vuonna 2017 vapautus nousee 5,5 miljoonaan dollariin. Vuonna 2018 vapautus kaksinkertaistuu </w:t>
      </w:r>
      <w:r>
        <w:rPr>
          <w:color w:val="A9A9A9"/>
        </w:rPr>
        <w:t xml:space="preserve">11,18 miljoonaan dollariin veronmaksajaa kohti </w:t>
      </w:r>
      <w:r>
        <w:rPr/>
        <w:t xml:space="preserve">vuoden 2017 Tax Cuts and Jobs Act -lain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vuoden 2018 perintöverokannat</w:t>
      </w:r>
    </w:p>
    <w:p>
      <w:pPr>
        <w:pStyle w:val="TextBody"/>
        <w:bidi w:val="0"/>
        <w:jc w:val="left"/>
        <w:rPr>
          <w:b/>
          <w:u w:val="single"/>
          <w:shd w:val="clear" w:fill="FFFF00"/>
        </w:rPr>
      </w:pPr>
      <w:r>
        <w:rPr>
          <w:b/>
          <w:u w:val="single"/>
          <w:shd w:val="clear" w:fill="FFFF00"/>
        </w:rPr>
        <w:t xml:space="preserve">Asiakirjan numero 1781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1. Mooseksen kirjan luvuissa 12 - 17 </w:t>
      </w:r>
      <w:r>
        <w:rPr/>
        <w:t xml:space="preserve">oleva liitto </w:t>
      </w:r>
      <w:r>
        <w:rPr/>
        <w:t xml:space="preserve">tunnetaan nimellä Brit bein HaBetarim, ``Liitto osien välillä'' hepreaksi, ja se on juutalaisuudessa brit milahin (ympärileikkausliitto) perusta. Liitto koski Aabrahamia ja hänen siementään eli jälkeläisiään, sekä luonnollisen syntymän että adoptiota.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Raamatussa on Abrahamin liitto?</w:t>
      </w:r>
    </w:p>
    <w:p>
      <w:pPr>
        <w:pStyle w:val="TextBody"/>
        <w:bidi w:val="0"/>
        <w:jc w:val="left"/>
        <w:rPr>
          <w:b/>
          <w:u w:val="single"/>
          <w:shd w:val="clear" w:fill="FFFF00"/>
        </w:rPr>
      </w:pPr>
      <w:r>
        <w:rPr>
          <w:b/>
          <w:u w:val="single"/>
          <w:shd w:val="clear" w:fill="FFFF00"/>
        </w:rPr>
        <w:t xml:space="preserve">Asiakirjan numero 1782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William Castlen tytär Terry Castle toimi elokuvan toisena tuottajana. Elokuva kuvattiin loppuvuodesta 1998 ja alkuvuodesta 1999 </w:t>
      </w:r>
      <w:r>
        <w:rPr>
          <w:color w:val="A9A9A9"/>
        </w:rPr>
        <w:t xml:space="preserve">Los Angelesissa, Kaliforniassa</w:t>
      </w:r>
      <w:r>
        <w:rPr/>
        <w:t xml:space="preserve">, ja talon ajotien ulkokuvat kuvattiin </w:t>
      </w:r>
      <w:r>
        <w:rPr>
          <w:color w:val="DCDCDC"/>
        </w:rPr>
        <w:t xml:space="preserve">Griffith Parkissa </w:t>
      </w:r>
      <w:r>
        <w:rPr/>
        <w:t xml:space="preserve">Griffith Park Observatorion lähellä. Elokuvan alussa esitelty Pricen huvipuiston vuoristorata ``Terror Incognita'' on itse asiassa </w:t>
      </w:r>
      <w:r>
        <w:rPr>
          <w:color w:val="2F4F4F"/>
        </w:rPr>
        <w:t xml:space="preserve">Universal Studios Floridan </w:t>
      </w:r>
      <w:r>
        <w:rPr/>
        <w:t xml:space="preserve">The Incredible Hulk -vuoristorata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House on Haunted Hill -elokuvaa...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House on Haunted Hill 1999 kuvattiin?</w:t>
      </w:r>
    </w:p>
    <w:p>
      <w:pPr>
        <w:pStyle w:val="TextBody"/>
        <w:bidi w:val="0"/>
        <w:jc w:val="left"/>
        <w:rPr>
          <w:b/>
          <w:u w:val="single"/>
          <w:shd w:val="clear" w:fill="FFFF00"/>
        </w:rPr>
      </w:pPr>
      <w:r>
        <w:rPr>
          <w:b/>
          <w:u w:val="single"/>
          <w:shd w:val="clear" w:fill="FFFF00"/>
        </w:rPr>
        <w:t xml:space="preserve">Asiakirjan numero 1783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Hämähäkkien anatomia sisältää monia yhteisiä piirteitä muiden arachnidien kanssa. Näihin ominaisuuksiin kuuluvat muun muassa kahteen osaan (tagmata) jaettu ruumis, kahdeksan nivellettyä </w:t>
      </w:r>
      <w:r>
        <w:rPr>
          <w:color w:val="A9A9A9"/>
        </w:rPr>
        <w:t xml:space="preserve">jalkaa</w:t>
      </w:r>
      <w:r>
        <w:rPr/>
        <w:t xml:space="preserve">, ei siipiä tai antenneja, kitalakeja ja jalkajalkaisia, yksinkertaiset silmät ja ajoittain irtoava ulkoluuranko.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hämähäkin jalkoja kutsutaan</w:t>
      </w:r>
    </w:p>
    <w:p>
      <w:pPr>
        <w:pStyle w:val="TextBody"/>
        <w:bidi w:val="0"/>
        <w:jc w:val="left"/>
        <w:rPr>
          <w:b/>
          <w:u w:val="single"/>
          <w:shd w:val="clear" w:fill="FFFF00"/>
        </w:rPr>
      </w:pPr>
      <w:r>
        <w:rPr>
          <w:b/>
          <w:u w:val="single"/>
          <w:shd w:val="clear" w:fill="FFFF00"/>
        </w:rPr>
        <w:t xml:space="preserve">Asiakirjan numero 1784</w:t>
      </w:r>
    </w:p>
    <w:p>
      <w:pPr>
        <w:pStyle w:val="TextBody"/>
        <w:bidi w:val="0"/>
        <w:jc w:val="left"/>
        <w:rPr>
          <w:b/>
          <w:shd w:val="clear" w:fill="FFFF00"/>
        </w:rPr>
      </w:pPr>
      <w:r>
        <w:rPr>
          <w:b/>
          <w:shd w:val="clear" w:fill="FFFF00"/>
        </w:rPr>
        <w:t xml:space="preserve">Tekstin numero 0</w:t>
      </w:r>
    </w:p>
    <w:p>
      <w:pPr>
        <w:pStyle w:val="TextBody"/>
        <w:numPr>
          <w:ilvl w:val="0"/>
          <w:numId w:val="132"/>
        </w:numPr>
        <w:tabs>
          <w:tab w:val="clear" w:pos="1134"/>
          <w:tab w:val="left" w:leader="none" w:pos="707"/>
        </w:tabs>
        <w:bidi w:val="0"/>
        <w:spacing w:before="0" w:after="0"/>
        <w:ind w:start="707" w:hanging="283"/>
        <w:jc w:val="left"/>
        <w:rPr/>
      </w:pPr>
      <w:r>
        <w:rPr/>
        <w:t xml:space="preserve">Marlon Brando Jor-Elinä: Teräsmiehen biologinen isä Kryptonissa. Hänellä on teoria planeetan räjähtämisestä, mutta neuvosto ei suostu kuuntelemaan. Hän kuolee planeetan räjähtäessä, mutta onnistuu lähettämään lapsensa Maahan auttaakseen viattomia. Brando haastoi Salkindit ja Warner Bros. oikeuteen 50 miljoonasta dollarista, koska hän koki, että häneltä oli huijattu osuus lipputuloista. Tämä esti Brandon kuvamateriaalin käytön Richard Lesterin versiossa Teräsmies II:sta. </w:t>
      </w:r>
    </w:p>
    <w:p>
      <w:pPr>
        <w:pStyle w:val="TextBody"/>
        <w:numPr>
          <w:ilvl w:val="0"/>
          <w:numId w:val="132"/>
        </w:numPr>
        <w:tabs>
          <w:tab w:val="clear" w:pos="1134"/>
          <w:tab w:val="left" w:leader="none" w:pos="707"/>
        </w:tabs>
        <w:bidi w:val="0"/>
        <w:spacing w:before="0" w:after="0"/>
        <w:ind w:start="707" w:hanging="283"/>
        <w:jc w:val="left"/>
        <w:rPr/>
      </w:pPr>
      <w:r>
        <w:rPr/>
        <w:t xml:space="preserve">Gene Hackman Lex Luthorina: Tiedenero ja liikemies, joka on Teräsmiehen vihollinen. Hän löytää Teräsmiehen heikkouden ja hautoo suunnitelman, joka saattaa miljoonat ihmiset vaaraan. </w:t>
      </w:r>
    </w:p>
    <w:p>
      <w:pPr>
        <w:pStyle w:val="TextBody"/>
        <w:numPr>
          <w:ilvl w:val="0"/>
          <w:numId w:val="132"/>
        </w:numPr>
        <w:tabs>
          <w:tab w:val="clear" w:pos="1134"/>
          <w:tab w:val="left" w:leader="none" w:pos="707"/>
        </w:tabs>
        <w:bidi w:val="0"/>
        <w:spacing w:before="0" w:after="0"/>
        <w:ind w:start="707" w:hanging="283"/>
        <w:jc w:val="left"/>
        <w:rPr/>
      </w:pPr>
      <w:r>
        <w:rPr>
          <w:color w:val="A9A9A9"/>
        </w:rPr>
        <w:t xml:space="preserve">Christopher Reeve </w:t>
      </w:r>
      <w:r>
        <w:rPr/>
        <w:t xml:space="preserve">Clark Kent / Teräsmies: Kryptonissa Kal-Eliksi syntynyt ja Maassa kasvanut Clark Kent on valtavan voiman, vahvuuden ja haavoittumattomuuden omaava olento, joka tajuttuaan kohtalonsa palvella ihmiskuntaa käyttää voimiaan suojellakseen ja pelastaakseen muita. Suojellakseen henkilöllisyyttään hän työskentelee Metropolisissa Daily Planet -lehdessä lempeänä sanomalehtitoimittajana Clark Kentinä ja vaihtaa vaatteensa puna-siniseen lippalakkipukuun, jonka rinnassa on S-kilpi ja joka tunnetaan siitä, että Lois kutsuu häntä ``Supermieheksi''. Reeve valittiin yli 200 näyttelijän joukosta, jotka koe-esiintyivät rooliin. </w:t>
      </w:r>
    </w:p>
    <w:p>
      <w:pPr>
        <w:pStyle w:val="TextBody"/>
        <w:numPr>
          <w:ilvl w:val="1"/>
          <w:numId w:val="132"/>
        </w:numPr>
        <w:tabs>
          <w:tab w:val="clear" w:pos="1134"/>
          <w:tab w:val="left" w:leader="none" w:pos="1414"/>
        </w:tabs>
        <w:bidi w:val="0"/>
        <w:spacing w:before="0" w:after="0"/>
        <w:ind w:start="1414" w:hanging="283"/>
        <w:jc w:val="left"/>
        <w:rPr/>
      </w:pPr>
      <w:r>
        <w:rPr/>
        <w:t xml:space="preserve">Jeff East teini-ikäisenä Clark Kentinä: Teini-ikäisenä hän joutuu salaamaan yli-inhimilliset kykynsä, mikä tekee hänestä epäsuositun luokkatovereidensa keskuudessa ja turhauttaa hänen pyrkimyksensä saada luokkatoverinsa Lana Langin (Diane Sherry) huomio. Adoptioisänsä kuoleman jälkeen hän matkustaa arktiselle alueelle löytääkseen kryptonilaisen perimänsä. Christopher Reeve on sanoittanut Eastin dialogin elokuvassa uudelleen lopullista leikkausta varten. </w:t>
      </w:r>
    </w:p>
    <w:p>
      <w:pPr>
        <w:pStyle w:val="TextBody"/>
        <w:numPr>
          <w:ilvl w:val="0"/>
          <w:numId w:val="132"/>
        </w:numPr>
        <w:tabs>
          <w:tab w:val="clear" w:pos="1134"/>
          <w:tab w:val="left" w:leader="none" w:pos="707"/>
        </w:tabs>
        <w:bidi w:val="0"/>
        <w:spacing w:before="0" w:after="0"/>
        <w:ind w:start="707" w:hanging="283"/>
        <w:jc w:val="left"/>
        <w:rPr/>
      </w:pPr>
      <w:r>
        <w:rPr/>
        <w:t xml:space="preserve">Ned Beatty Otisina: Lex Luthorin kömpelö kätyri. </w:t>
      </w:r>
    </w:p>
    <w:p>
      <w:pPr>
        <w:pStyle w:val="TextBody"/>
        <w:numPr>
          <w:ilvl w:val="0"/>
          <w:numId w:val="132"/>
        </w:numPr>
        <w:tabs>
          <w:tab w:val="clear" w:pos="1134"/>
          <w:tab w:val="left" w:leader="none" w:pos="707"/>
        </w:tabs>
        <w:bidi w:val="0"/>
        <w:spacing w:before="0" w:after="0"/>
        <w:ind w:start="707" w:hanging="283"/>
        <w:jc w:val="left"/>
        <w:rPr/>
      </w:pPr>
      <w:r>
        <w:rPr/>
        <w:t xml:space="preserve">Jackie Cooper Perry White: Clark Kentin äkkipikainen pomo Daily Planetissa. Hän antaa Loisin tehtäväksi paljastaa uutisen tuntemattomasta liikemiehestä, joka on ostanut suuren määrän omaisuutta Kaliforniassa. Keenan Wynn oli alun perin mukana, mutta hän luopui roolista juuri ennen kuvauksia sydänsairauden vuoksi. Cooper, joka alun perin oli koe-esiintynyt Otisin rooliin, sai myöhemmin valinnan. </w:t>
      </w:r>
    </w:p>
    <w:p>
      <w:pPr>
        <w:pStyle w:val="TextBody"/>
        <w:numPr>
          <w:ilvl w:val="0"/>
          <w:numId w:val="132"/>
        </w:numPr>
        <w:tabs>
          <w:tab w:val="clear" w:pos="1134"/>
          <w:tab w:val="left" w:leader="none" w:pos="707"/>
        </w:tabs>
        <w:bidi w:val="0"/>
        <w:spacing w:before="0" w:after="0"/>
        <w:ind w:start="707" w:hanging="283"/>
        <w:jc w:val="left"/>
        <w:rPr/>
      </w:pPr>
      <w:r>
        <w:rPr/>
        <w:t xml:space="preserve">Glenn Ford Jonathan Kentinä: Clark Kentin adoptioisä Smallvillessä hänen nuoruudessaan. Hän on maanviljelijä, joka opettaa Clarkille taitoja, jotka auttavat häntä tulevaisuudessa. Myöhemmin hän saa kohtalokkaan sydänkohtauksen, joka muuttaa Clarkin näkemyksen velvollisuudestaan muita kohtaan. </w:t>
      </w:r>
    </w:p>
    <w:p>
      <w:pPr>
        <w:pStyle w:val="TextBody"/>
        <w:numPr>
          <w:ilvl w:val="0"/>
          <w:numId w:val="132"/>
        </w:numPr>
        <w:tabs>
          <w:tab w:val="clear" w:pos="1134"/>
          <w:tab w:val="left" w:leader="none" w:pos="707"/>
        </w:tabs>
        <w:bidi w:val="0"/>
        <w:spacing w:before="0" w:after="0"/>
        <w:ind w:start="707" w:hanging="283"/>
        <w:jc w:val="left"/>
        <w:rPr/>
      </w:pPr>
      <w:r>
        <w:rPr/>
        <w:t xml:space="preserve">Trevor Howard ensimmäisenä vanhimpana: Kryptonilaisen neuvoston johtaja, joka ei usko Jor-Elin väitettä, että Krypton on tuhoon tuomittu. Hän uhkaa Jor-Eliä: ``Jokaista yritystäsi luoda pelon ja paniikin ilmapiiri kansan keskuudessa on pidettävä kapinana.'' </w:t>
      </w:r>
    </w:p>
    <w:p>
      <w:pPr>
        <w:pStyle w:val="TextBody"/>
        <w:numPr>
          <w:ilvl w:val="0"/>
          <w:numId w:val="132"/>
        </w:numPr>
        <w:tabs>
          <w:tab w:val="clear" w:pos="1134"/>
          <w:tab w:val="left" w:leader="none" w:pos="707"/>
        </w:tabs>
        <w:bidi w:val="0"/>
        <w:spacing w:before="0" w:after="0"/>
        <w:ind w:start="707" w:hanging="283"/>
        <w:jc w:val="left"/>
        <w:rPr/>
      </w:pPr>
      <w:r>
        <w:rPr/>
        <w:t xml:space="preserve">Margot Kidder Lois Lanena: Lois Lane: Daily Planetin toimittaja, josta tulee Clark Kentin romanttinen kiinnostuksen kohde. Tuottajilla ja ohjaajalla oli hyvin tarkka käsitys Loisin roolista: vapautunut, kovaotteinen, nokkela ja viehättävä. Kidder valittiin, koska hänen suorituksessaan oli tiettyä kipinää ja elinvoimaa ja koska hänellä oli vahva vuorovaikutus Christopher Reeven kanssa. Rooliin harkittiin yli sataa näyttelijää. Margot Kidder (Stalmasterin ehdotus), Anne Archer, Susan Blakely, Lesley Ann Warren, Deborah Raffin ja Stockard Channing olivat koe-esiintymässä maaliskuusta toukokuuhun 1977. Lopullinen päätös tehtiin Channingin ja Kidderin välillä, ja Kidder voitti roolin. </w:t>
      </w:r>
    </w:p>
    <w:p>
      <w:pPr>
        <w:pStyle w:val="TextBody"/>
        <w:numPr>
          <w:ilvl w:val="0"/>
          <w:numId w:val="132"/>
        </w:numPr>
        <w:tabs>
          <w:tab w:val="clear" w:pos="1134"/>
          <w:tab w:val="left" w:leader="none" w:pos="707"/>
        </w:tabs>
        <w:bidi w:val="0"/>
        <w:spacing w:before="0" w:after="0"/>
        <w:ind w:start="707" w:hanging="283"/>
        <w:jc w:val="left"/>
        <w:rPr/>
      </w:pPr>
      <w:r>
        <w:rPr/>
        <w:t xml:space="preserve">Jack O'Halloran nimellä Non: Kolmas kryptonilaisista roistoista, jotka on tuomittu eristettäväksi aavevyöhykkeelle. </w:t>
      </w:r>
    </w:p>
    <w:p>
      <w:pPr>
        <w:pStyle w:val="TextBody"/>
        <w:numPr>
          <w:ilvl w:val="0"/>
          <w:numId w:val="132"/>
        </w:numPr>
        <w:tabs>
          <w:tab w:val="clear" w:pos="1134"/>
          <w:tab w:val="left" w:leader="none" w:pos="707"/>
        </w:tabs>
        <w:bidi w:val="0"/>
        <w:spacing w:before="0" w:after="0"/>
        <w:ind w:start="707" w:hanging="283"/>
        <w:jc w:val="left"/>
        <w:rPr/>
      </w:pPr>
      <w:r>
        <w:rPr/>
        <w:t xml:space="preserve">Valerie Perrine Eve Teschmacherina: Lex Luthorin tyttöystävä ja rikostoveri. Hän on jo kyynistynyt Luthorin kasvavaan mahtipontisuuteen ja häiriintynyt hänen julmuudestaan, mutta hän pelastaa Teräsmiehen hengen saatuaan tietää, että Luthor on laukaissut ydinohjuksen kohti hänen äitinsä kotikaupunkia Hackensackia New Jerseyssä. Hän osoittaa romanttista kiinnostusta Teräsmiestä kohtaan, mihin viittaa se, että hän korjaa hiuksiaan ennen kuin tekee läsnäolonsa Teräsmiehelle tunnetuksi, ja suutelee häntä ennen kuin pelastaa tämän hengen. </w:t>
      </w:r>
    </w:p>
    <w:p>
      <w:pPr>
        <w:pStyle w:val="TextBody"/>
        <w:numPr>
          <w:ilvl w:val="0"/>
          <w:numId w:val="132"/>
        </w:numPr>
        <w:tabs>
          <w:tab w:val="clear" w:pos="1134"/>
          <w:tab w:val="left" w:leader="none" w:pos="707"/>
        </w:tabs>
        <w:bidi w:val="0"/>
        <w:spacing w:before="0" w:after="0"/>
        <w:ind w:start="707" w:hanging="283"/>
        <w:jc w:val="left"/>
        <w:rPr/>
      </w:pPr>
      <w:r>
        <w:rPr/>
        <w:t xml:space="preserve">Maria Schell (Vond-Ah): Jor-Elin tavoin kryptonilainen huippututkija, mutta hänkään ei ole Jor-Elin teorioiden kannalla. </w:t>
      </w:r>
    </w:p>
    <w:p>
      <w:pPr>
        <w:pStyle w:val="TextBody"/>
        <w:numPr>
          <w:ilvl w:val="0"/>
          <w:numId w:val="132"/>
        </w:numPr>
        <w:tabs>
          <w:tab w:val="clear" w:pos="1134"/>
          <w:tab w:val="left" w:leader="none" w:pos="707"/>
        </w:tabs>
        <w:bidi w:val="0"/>
        <w:spacing w:before="0" w:after="0"/>
        <w:ind w:start="707" w:hanging="283"/>
        <w:jc w:val="left"/>
        <w:rPr/>
      </w:pPr>
      <w:r>
        <w:rPr/>
        <w:t xml:space="preserve">Terence Stamp kenraali Zodina: Zod: Kolmen kryptonilaisen rikollisen paha johtaja, joka vannoo kostoa Jor-Elille, kun tämä tuomitaan aavevyöhykkeelle. </w:t>
      </w:r>
    </w:p>
    <w:p>
      <w:pPr>
        <w:pStyle w:val="TextBody"/>
        <w:numPr>
          <w:ilvl w:val="0"/>
          <w:numId w:val="132"/>
        </w:numPr>
        <w:tabs>
          <w:tab w:val="clear" w:pos="1134"/>
          <w:tab w:val="left" w:leader="none" w:pos="707"/>
        </w:tabs>
        <w:bidi w:val="0"/>
        <w:spacing w:before="0" w:after="0"/>
        <w:ind w:start="707" w:hanging="283"/>
        <w:jc w:val="left"/>
        <w:rPr/>
      </w:pPr>
      <w:r>
        <w:rPr/>
        <w:t xml:space="preserve">Phyllis Thaxter Martha Kent (ent. Clark): Clark Kentin uskollinen adoptioäiti. Ystävällinen nainen, joka rakastaa adoptiopoikaansa ja on kiihkeästi omistautunut miehelleen Jonathanille. Hän on poikansa emotionaalinen tuki sen jälkeen, kun Jonathanin kuolema on järkyttänyt Clarkia. Thaxter oli tuottaja Ilya Salkindin anoppi. </w:t>
      </w:r>
    </w:p>
    <w:p>
      <w:pPr>
        <w:pStyle w:val="TextBody"/>
        <w:numPr>
          <w:ilvl w:val="0"/>
          <w:numId w:val="132"/>
        </w:numPr>
        <w:tabs>
          <w:tab w:val="clear" w:pos="1134"/>
          <w:tab w:val="left" w:leader="none" w:pos="707"/>
        </w:tabs>
        <w:bidi w:val="0"/>
        <w:spacing w:before="0" w:after="0"/>
        <w:ind w:start="707" w:hanging="283"/>
        <w:jc w:val="left"/>
        <w:rPr/>
      </w:pPr>
      <w:r>
        <w:rPr/>
        <w:t xml:space="preserve">Susannah York Larana: Teräsmiehen biologinen äiti Kryptonissa. Saatuaan tietää Kryptonin kohtalosta hänellä on epäilyksiä lapsensa lähettämisestä yksin vieraalle planeetalle. </w:t>
      </w:r>
    </w:p>
    <w:p>
      <w:pPr>
        <w:pStyle w:val="TextBody"/>
        <w:numPr>
          <w:ilvl w:val="0"/>
          <w:numId w:val="132"/>
        </w:numPr>
        <w:tabs>
          <w:tab w:val="clear" w:pos="1134"/>
          <w:tab w:val="left" w:leader="none" w:pos="707"/>
        </w:tabs>
        <w:bidi w:val="0"/>
        <w:spacing w:before="0" w:after="0"/>
        <w:ind w:start="707" w:hanging="283"/>
        <w:jc w:val="left"/>
        <w:rPr/>
      </w:pPr>
      <w:r>
        <w:rPr/>
        <w:t xml:space="preserve">Marc McClure Jimmy Olsenina: Daily Planetin teini-ikäinen valokuvaaja. Jeff East, joka esitti teini-ikäistä Clark Kentiä, kävi alun perin koe-esiintymässä tähän rooliin, mutta syrjäytti hänet teini-ikäisen Clarkin esittämisen jälkeen. </w:t>
      </w:r>
    </w:p>
    <w:p>
      <w:pPr>
        <w:pStyle w:val="TextBody"/>
        <w:numPr>
          <w:ilvl w:val="0"/>
          <w:numId w:val="132"/>
        </w:numPr>
        <w:tabs>
          <w:tab w:val="clear" w:pos="1134"/>
          <w:tab w:val="left" w:leader="none" w:pos="707"/>
        </w:tabs>
        <w:bidi w:val="0"/>
        <w:spacing w:before="0" w:after="0"/>
        <w:ind w:start="707" w:hanging="283"/>
        <w:jc w:val="left"/>
        <w:rPr/>
      </w:pPr>
      <w:r>
        <w:rPr/>
        <w:t xml:space="preserve">Sarah Douglas: Ursa: kenraali Zodin kakkosmies ja puoliso, joka on tuomittu aavevyöhykkeelle epäeettisten tieteellisten kokeidensa vuoksi. </w:t>
      </w:r>
    </w:p>
    <w:p>
      <w:pPr>
        <w:pStyle w:val="TextBody"/>
        <w:numPr>
          <w:ilvl w:val="0"/>
          <w:numId w:val="132"/>
        </w:numPr>
        <w:tabs>
          <w:tab w:val="clear" w:pos="1134"/>
          <w:tab w:val="left" w:leader="none" w:pos="707"/>
        </w:tabs>
        <w:bidi w:val="0"/>
        <w:ind w:start="707" w:hanging="283"/>
        <w:jc w:val="left"/>
        <w:rPr/>
      </w:pPr>
      <w:r>
        <w:rPr/>
        <w:t xml:space="preserve">Harry Andrews toisena vanhimpana: Neuvoston jäsen, joka kehottaa Jor-Eliä suhtautumaan järkevästi suunnitelmiin Kryptonin pelastamiseksi.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nimiroolia elokuvassa supermies...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Teräsmies (epävirallinen nimi Superman: The Movie joissakin luetteloissa ja viitelähteissä) on </w:t>
      </w:r>
      <w:r>
        <w:rPr/>
        <w:t xml:space="preserve">Richard Donnerin ohjaama supersankarielokuva </w:t>
      </w:r>
      <w:r>
        <w:rPr>
          <w:color w:val="A9A9A9"/>
        </w:rPr>
        <w:t xml:space="preserve">vuodelta 1978, joka </w:t>
      </w:r>
      <w:r>
        <w:rPr/>
        <w:t xml:space="preserve">perustuu DC Comicsin samannimiseen hahmoon. Elokuva on brittiläinen, sveitsiläinen, panamalainen ja yhdysvaltalainen yhteisyritys, jonka tuottajina toimivat Warner Bros., Film Export A.G., Dovemead Limited ja International Film Productions. Teräsmies-elokuvan näyttelijäkaartiin kuuluvat Marlon Brando, Gene Hackman, Christopher Reeve, Jeff East, Margot Kidder, Glenn Ford, Phyllis Thaxter, Jackie Cooper, Trevor Howard, Marc McClure, Terence Stamp, Valerie Perrine, Ned Beatty, Jack O'Halloran, Maria Schell ja Sarah Douglas. Elokuva kuvaa Teräsmiehen alkuperää, mukaan lukien hänen lapsuutensa Kryptonin Kal-Elinä ja nuoruusvuodet Smallvillen maaseutukaupungissa. Toimittaja Clark Kentiksi naamioituneena hän omaksuu Metropolisissa lempeän käytöksen ja kehittää romanssin Lois Lanen kanssa samalla kun hän taistelee pahista Lex Luthoria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Superman-elokuva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supermies-elokuva tuli ulos</w:t>
      </w:r>
    </w:p>
    <w:p>
      <w:pPr>
        <w:pStyle w:val="TextBody"/>
        <w:bidi w:val="0"/>
        <w:jc w:val="left"/>
        <w:rPr>
          <w:b/>
          <w:shd w:val="clear" w:fill="FFFF00"/>
        </w:rPr>
      </w:pPr>
      <w:r>
        <w:rPr>
          <w:b/>
          <w:shd w:val="clear" w:fill="FFFF00"/>
        </w:rPr>
        <w:t xml:space="preserve">Teksti numero 2</w:t>
      </w:r>
    </w:p>
    <w:p>
      <w:pPr>
        <w:pStyle w:val="TextBody"/>
        <w:numPr>
          <w:ilvl w:val="0"/>
          <w:numId w:val="133"/>
        </w:numPr>
        <w:tabs>
          <w:tab w:val="clear" w:pos="1134"/>
          <w:tab w:val="left" w:leader="none" w:pos="720"/>
        </w:tabs>
        <w:bidi w:val="0"/>
        <w:ind w:start="720" w:hanging="283"/>
        <w:jc w:val="left"/>
        <w:rPr/>
      </w:pPr>
      <w:r>
        <w:rPr>
          <w:color w:val="A9A9A9"/>
        </w:rPr>
        <w:t xml:space="preserve">Gene Hackman </w:t>
      </w:r>
      <w:r>
        <w:rPr/>
        <w:t xml:space="preserve">Lex Luthorina: Tiedenero ja liikemies, joka on Teräsmiehen vihollinen. Hän löytää Teräsmiehen heikkouden ja hautoo suunnitelman, joka saattaa miljoonat ihmiset vaaraan.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Lex Luthoria alkuperäisessä vuoden 1978 Teräsmies-elokuvassa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Lex Luthoria alkuperäisessä Teräsmies-elokuvassa...</w:t>
      </w:r>
    </w:p>
    <w:p>
      <w:pPr>
        <w:pStyle w:val="TextBody"/>
        <w:bidi w:val="0"/>
        <w:jc w:val="left"/>
        <w:rPr>
          <w:b/>
          <w:shd w:val="clear" w:fill="FFFF00"/>
        </w:rPr>
      </w:pPr>
      <w:r>
        <w:rPr>
          <w:b/>
          <w:shd w:val="clear" w:fill="FFFF00"/>
        </w:rPr>
        <w:t xml:space="preserve">Teksti numero 3</w:t>
      </w:r>
    </w:p>
    <w:p>
      <w:pPr>
        <w:pStyle w:val="TextBody"/>
        <w:numPr>
          <w:ilvl w:val="0"/>
          <w:numId w:val="134"/>
        </w:numPr>
        <w:tabs>
          <w:tab w:val="clear" w:pos="1134"/>
          <w:tab w:val="left" w:leader="none" w:pos="720"/>
        </w:tabs>
        <w:bidi w:val="0"/>
        <w:ind w:start="720" w:hanging="283"/>
        <w:jc w:val="left"/>
        <w:rPr/>
      </w:pPr>
      <w:r>
        <w:rPr>
          <w:color w:val="A9A9A9"/>
        </w:rPr>
        <w:t xml:space="preserve">Susannah York </w:t>
      </w:r>
      <w:r>
        <w:rPr/>
        <w:t xml:space="preserve">Larana: Teräsmiehen biologinen äiti Kryptonissa. Saatuaan tietää Kryptonin kohtalosta hänellä on epäilyksiä lapsensa lähettämisestä yksin vieraalle planeetalle.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Teräsmiehen äitiä vuoden 1978 elokuvassa -</w:t>
      </w:r>
    </w:p>
    <w:p>
      <w:pPr>
        <w:pStyle w:val="TextBody"/>
        <w:bidi w:val="0"/>
        <w:jc w:val="left"/>
        <w:rPr>
          <w:b/>
          <w:u w:val="single"/>
          <w:shd w:val="clear" w:fill="FFFF00"/>
        </w:rPr>
      </w:pPr>
      <w:r>
        <w:rPr>
          <w:b/>
          <w:u w:val="single"/>
          <w:shd w:val="clear" w:fill="FFFF00"/>
        </w:rPr>
        <w:t xml:space="preserve">Asiakirjan numero 1785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Kirjoittanut The Great Society kitaristi Darby Slick tajuttuaan, että hänen tyttöystävänsä oli jättänyt hänet, ja ensimmäisen kerran esiintynyt bändi, joka sisälsi hänen silloisen kälynsä </w:t>
      </w:r>
      <w:r>
        <w:rPr>
          <w:color w:val="A9A9A9"/>
        </w:rPr>
        <w:t xml:space="preserve">Grace Slick </w:t>
      </w:r>
      <w:r>
        <w:rPr/>
        <w:t xml:space="preserve">laulu, laulu teki vähän vaikutusta ulkopuolella klubin piiri Bay Area. Kappale julkaistiin vuonna 1966 singlenä B-puolella toisen Darby Slickin sävellyksen ``Free Advice'' kanssa Autumn Recordsin North Beach -tytäryhtiössä, ja se sai minimaalisen levikin San Franciscon ulkopuolella. San Francisco oli 60-luvun puolivälissä vapaan rakkauden keskipiste, mutta Darby Slick näki tässä eetoksessa kääntöpuolen, sillä se saattoi johtaa mustasukkaisuuteen ja erkaantumiseen. Tämä kappale puolustaa uskollisuutta ja yksiavioisuutta, sillä laulaja kehottaa meitä löytämään sen yhden ainoan todellisen rakkauden, joka hoivaa meitä ja vie meidät vaikeiden aikojen yli.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etkö halua jonkun rakastavan sinua?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Etkö halua jonkun rakastavan?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``Somebody to Love'', alkuperäiseltä nimeltään ``Someone to Love'', on rock-kappale, jonka on kirjoittanut </w:t>
      </w:r>
      <w:r>
        <w:rPr>
          <w:color w:val="A9A9A9"/>
        </w:rPr>
        <w:t xml:space="preserve">Darby Slick</w:t>
      </w:r>
      <w:r>
        <w:rPr/>
        <w:t xml:space="preserve">. Sen levytti alun perin The Great Society ja myöhemmin Jefferson Airplane. Rolling Stone -lehti rankkasi Jefferson Airplanen version sijalle 274 kaikkien aikojen 500 parhaan kappaleen listallaan.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jonkun rakastamaan Jeffersonin lentokoneesta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Etkö halua jonkun rakastavan sinua?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``Somebody to Love'' (alkuperäiseltä nimeltään ``Someone to Love'') on rock-kappale, jonka on kirjoittanut Darby Slick. Sen </w:t>
      </w:r>
      <w:r>
        <w:rPr/>
        <w:t xml:space="preserve">levytti alun perin </w:t>
      </w:r>
      <w:r>
        <w:rPr>
          <w:color w:val="A9A9A9"/>
        </w:rPr>
        <w:t xml:space="preserve">The Great Society </w:t>
      </w:r>
      <w:r>
        <w:rPr/>
        <w:t xml:space="preserve">ja myöhemmin </w:t>
      </w:r>
      <w:r>
        <w:rPr>
          <w:color w:val="DCDCDC"/>
        </w:rPr>
        <w:t xml:space="preserve">Jefferson Airplane</w:t>
      </w:r>
      <w:r>
        <w:rPr/>
        <w:t xml:space="preserve">. Rolling Stone -lehti rankkasi Jefferson Airplanen version sijalle 274 kaikkien aikojen 500 parhaan kappaleen listallaan.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etkö halua jonkun rakastavan?</w:t>
      </w:r>
    </w:p>
    <w:p>
      <w:pPr>
        <w:pStyle w:val="TextBody"/>
        <w:bidi w:val="0"/>
        <w:jc w:val="left"/>
        <w:rPr>
          <w:b/>
          <w:u w:val="single"/>
          <w:shd w:val="clear" w:fill="FFFF00"/>
        </w:rPr>
      </w:pPr>
      <w:r>
        <w:rPr>
          <w:b/>
          <w:u w:val="single"/>
          <w:shd w:val="clear" w:fill="FFFF00"/>
        </w:rPr>
        <w:t xml:space="preserve">Asiakirjan numero 1786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Megatavu on digitaalisen tiedon yksikön tavun monikerta. Sen suositeltu yksikkötunnus on MB. Yksikkö-etuliite mega on kansainvälisen SI-järjestelmän (International System of Units) kertoimen 1000000 (10) kerroin. Yksi megatavu on siis </w:t>
      </w:r>
      <w:r>
        <w:rPr>
          <w:color w:val="A9A9A9"/>
        </w:rPr>
        <w:t xml:space="preserve">miljoona tavua </w:t>
      </w:r>
      <w:r>
        <w:rPr/>
        <w:t xml:space="preserve">tietoa. Tämä määritelmä on sisällytetty kansainväliseen suuruusjärjestelmään.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4 mb vastaa kuinka monta tavua</w:t>
      </w:r>
    </w:p>
    <w:p>
      <w:pPr>
        <w:pStyle w:val="TextBody"/>
        <w:bidi w:val="0"/>
        <w:jc w:val="left"/>
        <w:rPr>
          <w:b/>
          <w:u w:val="single"/>
          <w:shd w:val="clear" w:fill="FFFF00"/>
        </w:rPr>
      </w:pPr>
      <w:r>
        <w:rPr>
          <w:b/>
          <w:u w:val="single"/>
          <w:shd w:val="clear" w:fill="FFFF00"/>
        </w:rPr>
        <w:t xml:space="preserve">Asiakirjan numero 1787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Köyhyys keskittyy Yhdistyneessä kuningaskunnassa erityisesti </w:t>
      </w:r>
      <w:r>
        <w:rPr>
          <w:color w:val="A9A9A9"/>
        </w:rPr>
        <w:t xml:space="preserve">Walesiin</w:t>
      </w:r>
      <w:r>
        <w:rPr/>
        <w:t xml:space="preserve">. Yhdistyneen kuningaskunnan suhteellinen tuloköyhyysaste oli 16,8 prosenttia vuonna 2014, mutta Walesin köyhyysaste oli samana vuonna 23 prosenttia. Walesin köyhyys on pysynyt 25 prosentin tuntumassa, ja köyhyys on laskenut vain vähän viime vuosikymmenen aikana. Vaikka kehityssuuntaukset korreloivat Yhdistyneen kuningaskunnan vähemmän köyhtyneiden alueiden yleisen köyhyyden vähenemisen kanssa, ne eivät korreloi Skotlannin kanssa, jossa köyhyys kehittyi 1990-luvulla suhteellisen samalla tavalla kuin Walesissa. Konservatiiviset asenteet alkoivat kasvaa työväenpuolueen valtakaudella 2000-luvulla, ja ne huipentuivat yleiseen kielteiseen mielipiteeseen julkisten menojen lisäyksiä kohtaan 2010-luvulta alkaen. Tämä kielteinen suuntaus johti siihen, että Walesin köyhyyden vähentämispyrkimykset eivät saaneet tukea, ja se voi selittää suuren osan köyhyysasteen pysähtyneisyydestä. Walesiin kohdistuvan huomion puute on johtanut siihen, että Walesin politiikassa köyhyys on jatkuvasti esillä, ja ensisijaisena tavoitteena on vähentää lapsuus- ja polttoaineköyhyyttä.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eniten köyhyyttä Yhdistyneessä kuningaskunnassa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Yleisin köyhyyden mittari, jota käytetään vuoden 2010 lasten köyhyyttä koskevassa laissa, on "</w:t>
      </w:r>
      <w:r>
        <w:rPr>
          <w:color w:val="A9A9A9"/>
        </w:rPr>
        <w:t xml:space="preserve">kotitalouden </w:t>
      </w:r>
      <w:r>
        <w:rPr>
          <w:color w:val="DCDCDC"/>
        </w:rPr>
        <w:t xml:space="preserve">tulot alle 60 prosenttia mediaanitulosta</w:t>
      </w:r>
      <w:r>
        <w:rPr/>
        <w:t xml:space="preserve">". Mediaani on sellainen tulo, että tasan puolet kotitalouksista ansaitsee enemmän ja toinen puoli vähemmän.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köyhyysraja Yhdistyneessä kuningaskunnassa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köyhyysraja Yhdistyneessä kuningaskunnassa 2016</w:t>
      </w:r>
    </w:p>
    <w:p>
      <w:pPr>
        <w:pStyle w:val="TextBody"/>
        <w:bidi w:val="0"/>
        <w:jc w:val="left"/>
        <w:rPr>
          <w:b/>
          <w:u w:val="single"/>
          <w:shd w:val="clear" w:fill="FFFF00"/>
        </w:rPr>
      </w:pPr>
      <w:r>
        <w:rPr>
          <w:b/>
          <w:u w:val="single"/>
          <w:shd w:val="clear" w:fill="FFFF00"/>
        </w:rPr>
        <w:t xml:space="preserve">Asiakirjan numero 1788</w:t>
      </w:r>
    </w:p>
    <w:p>
      <w:pPr>
        <w:pStyle w:val="TextBody"/>
        <w:bidi w:val="0"/>
        <w:jc w:val="left"/>
        <w:rPr>
          <w:b/>
          <w:shd w:val="clear" w:fill="FFFF00"/>
        </w:rPr>
      </w:pPr>
      <w:r>
        <w:rPr>
          <w:b/>
          <w:shd w:val="clear" w:fill="FFFF00"/>
        </w:rPr>
        <w:t xml:space="preserve">Tekstin numero 0</w:t>
      </w:r>
    </w:p>
    <w:p>
      <w:pPr>
        <w:pStyle w:val="TextBody"/>
        <w:numPr>
          <w:ilvl w:val="0"/>
          <w:numId w:val="135"/>
        </w:numPr>
        <w:tabs>
          <w:tab w:val="clear" w:pos="1134"/>
          <w:tab w:val="left" w:leader="none" w:pos="707"/>
        </w:tabs>
        <w:bidi w:val="0"/>
        <w:spacing w:before="0" w:after="0"/>
        <w:ind w:start="707" w:hanging="283"/>
        <w:jc w:val="left"/>
        <w:rPr/>
      </w:pPr>
      <w:r>
        <w:rPr>
          <w:color w:val="A9A9A9"/>
        </w:rPr>
        <w:t xml:space="preserve">Minnesotan 1. piiri: Tim Walz (D) (vuodesta 2007 lähtien</w:t>
      </w:r>
      <w:r>
        <w:rPr/>
        <w:t xml:space="preserve">) </w:t>
      </w:r>
    </w:p>
    <w:p>
      <w:pPr>
        <w:pStyle w:val="TextBody"/>
        <w:numPr>
          <w:ilvl w:val="0"/>
          <w:numId w:val="135"/>
        </w:numPr>
        <w:tabs>
          <w:tab w:val="clear" w:pos="1134"/>
          <w:tab w:val="left" w:leader="none" w:pos="707"/>
        </w:tabs>
        <w:bidi w:val="0"/>
        <w:spacing w:before="0" w:after="0"/>
        <w:ind w:start="707" w:hanging="283"/>
        <w:jc w:val="left"/>
        <w:rPr/>
      </w:pPr>
      <w:r>
        <w:rPr>
          <w:color w:val="DCDCDC"/>
        </w:rPr>
        <w:t xml:space="preserve">Minnesotan 2. piiri: Jason Lewis (R) (vuodesta 2017</w:t>
      </w:r>
      <w:r>
        <w:rPr/>
        <w:t xml:space="preserve">) </w:t>
      </w:r>
    </w:p>
    <w:p>
      <w:pPr>
        <w:pStyle w:val="TextBody"/>
        <w:numPr>
          <w:ilvl w:val="0"/>
          <w:numId w:val="135"/>
        </w:numPr>
        <w:tabs>
          <w:tab w:val="clear" w:pos="1134"/>
          <w:tab w:val="left" w:leader="none" w:pos="707"/>
        </w:tabs>
        <w:bidi w:val="0"/>
        <w:spacing w:before="0" w:after="0"/>
        <w:ind w:start="707" w:hanging="283"/>
        <w:jc w:val="left"/>
        <w:rPr/>
      </w:pPr>
      <w:r>
        <w:rPr>
          <w:color w:val="2F4F4F"/>
        </w:rPr>
        <w:t xml:space="preserve">Minnesotan 3. piiri: Erik Paulsen (R) (vuodesta 2009</w:t>
      </w:r>
      <w:r>
        <w:rPr/>
        <w:t xml:space="preserve">) </w:t>
      </w:r>
    </w:p>
    <w:p>
      <w:pPr>
        <w:pStyle w:val="TextBody"/>
        <w:numPr>
          <w:ilvl w:val="0"/>
          <w:numId w:val="135"/>
        </w:numPr>
        <w:tabs>
          <w:tab w:val="clear" w:pos="1134"/>
          <w:tab w:val="left" w:leader="none" w:pos="707"/>
        </w:tabs>
        <w:bidi w:val="0"/>
        <w:spacing w:before="0" w:after="0"/>
        <w:ind w:start="707" w:hanging="283"/>
        <w:jc w:val="left"/>
        <w:rPr/>
      </w:pPr>
      <w:r>
        <w:rPr>
          <w:color w:val="556B2F"/>
        </w:rPr>
        <w:t xml:space="preserve">Minnesotan 4. piiri: Betty McCollum (D) (vuodesta 2001</w:t>
      </w:r>
      <w:r>
        <w:rPr/>
        <w:t xml:space="preserve">). </w:t>
      </w:r>
    </w:p>
    <w:p>
      <w:pPr>
        <w:pStyle w:val="TextBody"/>
        <w:numPr>
          <w:ilvl w:val="0"/>
          <w:numId w:val="135"/>
        </w:numPr>
        <w:tabs>
          <w:tab w:val="clear" w:pos="1134"/>
          <w:tab w:val="left" w:leader="none" w:pos="707"/>
        </w:tabs>
        <w:bidi w:val="0"/>
        <w:spacing w:before="0" w:after="0"/>
        <w:ind w:start="707" w:hanging="283"/>
        <w:jc w:val="left"/>
        <w:rPr/>
      </w:pPr>
      <w:r>
        <w:rPr>
          <w:color w:val="6B8E23"/>
        </w:rPr>
        <w:t xml:space="preserve">Minnesotan 5. piiri: Keith Ellison (D) (vuodesta 2007 lähtien</w:t>
      </w:r>
      <w:r>
        <w:rPr/>
        <w:t xml:space="preserve">) </w:t>
      </w:r>
    </w:p>
    <w:p>
      <w:pPr>
        <w:pStyle w:val="TextBody"/>
        <w:numPr>
          <w:ilvl w:val="0"/>
          <w:numId w:val="135"/>
        </w:numPr>
        <w:tabs>
          <w:tab w:val="clear" w:pos="1134"/>
          <w:tab w:val="left" w:leader="none" w:pos="707"/>
        </w:tabs>
        <w:bidi w:val="0"/>
        <w:spacing w:before="0" w:after="0"/>
        <w:ind w:start="707" w:hanging="283"/>
        <w:jc w:val="left"/>
        <w:rPr/>
      </w:pPr>
      <w:r>
        <w:rPr>
          <w:color w:val="A0522D"/>
        </w:rPr>
        <w:t xml:space="preserve">Minnesotan 6. piiri: Tom Emmer (R) (vuodesta 2015</w:t>
      </w:r>
      <w:r>
        <w:rPr/>
        <w:t xml:space="preserve">). </w:t>
      </w:r>
    </w:p>
    <w:p>
      <w:pPr>
        <w:pStyle w:val="TextBody"/>
        <w:numPr>
          <w:ilvl w:val="0"/>
          <w:numId w:val="135"/>
        </w:numPr>
        <w:tabs>
          <w:tab w:val="clear" w:pos="1134"/>
          <w:tab w:val="left" w:leader="none" w:pos="707"/>
        </w:tabs>
        <w:bidi w:val="0"/>
        <w:spacing w:before="0" w:after="0"/>
        <w:ind w:start="707" w:hanging="283"/>
        <w:jc w:val="left"/>
        <w:rPr/>
      </w:pPr>
      <w:r>
        <w:rPr>
          <w:color w:val="228B22"/>
        </w:rPr>
        <w:t xml:space="preserve">Minnesotan seitsemäs piiri: Collin Peterson (D) (vuodesta 1991</w:t>
      </w:r>
      <w:r>
        <w:rPr/>
        <w:t xml:space="preserve">). </w:t>
      </w:r>
    </w:p>
    <w:p>
      <w:pPr>
        <w:pStyle w:val="TextBody"/>
        <w:numPr>
          <w:ilvl w:val="0"/>
          <w:numId w:val="135"/>
        </w:numPr>
        <w:tabs>
          <w:tab w:val="clear" w:pos="1134"/>
          <w:tab w:val="left" w:leader="none" w:pos="707"/>
        </w:tabs>
        <w:bidi w:val="0"/>
        <w:ind w:start="707" w:hanging="283"/>
        <w:jc w:val="left"/>
        <w:rPr/>
      </w:pPr>
      <w:r>
        <w:rPr>
          <w:color w:val="191970"/>
        </w:rPr>
        <w:t xml:space="preserve">Minnesotan 8. piiri: Rick Nolan (D) (vuodesta 2013) </w:t>
      </w:r>
      <w:r>
        <w:rPr/>
        <w:t xml:space="preserve">(toimi myös 1975-1981 kuudennessa vaalipiirissä).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edustaa Minnesotaa edustajainhuoneessa.</w:t>
      </w:r>
    </w:p>
    <w:p>
      <w:pPr>
        <w:pStyle w:val="TextBody"/>
        <w:bidi w:val="0"/>
        <w:jc w:val="left"/>
        <w:rPr>
          <w:b/>
          <w:u w:val="single"/>
          <w:shd w:val="clear" w:fill="FFFF00"/>
        </w:rPr>
      </w:pPr>
      <w:r>
        <w:rPr>
          <w:b/>
          <w:u w:val="single"/>
          <w:shd w:val="clear" w:fill="FFFF00"/>
        </w:rPr>
        <w:t xml:space="preserve">Asiakirjan numero 1789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471"/>
        <w:gridCol w:w="439"/>
        <w:gridCol w:w="229"/>
        <w:gridCol w:w="229"/>
        <w:gridCol w:w="230"/>
        <w:gridCol w:w="439"/>
        <w:gridCol w:w="469"/>
        <w:gridCol w:w="1534"/>
        <w:gridCol w:w="1812"/>
        <w:gridCol w:w="1373"/>
        <w:gridCol w:w="980"/>
      </w:tblGrid>
      <w:tr>
        <w:trPr/>
        <w:tc>
          <w:tcPr>
            <w:tcW w:w="2471" w:type="dxa"/>
            <w:tcBorders/>
            <w:vAlign w:val="center"/>
          </w:tcPr>
          <w:p>
            <w:pPr>
              <w:pStyle w:val="TableHeading"/>
              <w:suppressLineNumbers/>
              <w:bidi w:val="0"/>
              <w:spacing w:before="0" w:after="283"/>
              <w:jc w:val="center"/>
              <w:rPr/>
            </w:pPr>
            <w:r>
              <w:rPr/>
              <w:t xml:space="preserve">Pelit </w:t>
            </w:r>
          </w:p>
        </w:tc>
        <w:tc>
          <w:tcPr>
            <w:tcW w:w="439" w:type="dxa"/>
            <w:tcBorders/>
            <w:vAlign w:val="center"/>
          </w:tcPr>
          <w:p>
            <w:pPr>
              <w:pStyle w:val="TableHeading"/>
              <w:suppressLineNumbers/>
              <w:bidi w:val="0"/>
              <w:spacing w:before="0" w:after="283"/>
              <w:jc w:val="center"/>
              <w:rPr/>
            </w:pPr>
            <w:r>
              <w:rPr/>
              <w:t xml:space="preserve">GP </w:t>
            </w:r>
          </w:p>
        </w:tc>
        <w:tc>
          <w:tcPr>
            <w:tcW w:w="229" w:type="dxa"/>
            <w:tcBorders/>
            <w:vAlign w:val="center"/>
          </w:tcPr>
          <w:p>
            <w:pPr>
              <w:pStyle w:val="TableHeading"/>
              <w:bidi w:val="0"/>
              <w:spacing w:before="0" w:after="283"/>
              <w:rPr>
                <w:sz w:val="4"/>
                <w:szCs w:val="4"/>
              </w:rPr>
            </w:pPr>
            <w:r>
              <w:rPr>
                <w:sz w:val="4"/>
                <w:szCs w:val="4"/>
              </w:rPr>
            </w:r>
          </w:p>
        </w:tc>
        <w:tc>
          <w:tcPr>
            <w:tcW w:w="229" w:type="dxa"/>
            <w:tcBorders/>
            <w:vAlign w:val="center"/>
          </w:tcPr>
          <w:p>
            <w:pPr>
              <w:pStyle w:val="TableHeading"/>
              <w:bidi w:val="0"/>
              <w:spacing w:before="0" w:after="283"/>
              <w:rPr>
                <w:sz w:val="4"/>
                <w:szCs w:val="4"/>
              </w:rPr>
            </w:pPr>
            <w:r>
              <w:rPr>
                <w:sz w:val="4"/>
                <w:szCs w:val="4"/>
              </w:rPr>
            </w:r>
          </w:p>
        </w:tc>
        <w:tc>
          <w:tcPr>
            <w:tcW w:w="230" w:type="dxa"/>
            <w:tcBorders/>
            <w:vAlign w:val="center"/>
          </w:tcPr>
          <w:p>
            <w:pPr>
              <w:pStyle w:val="TableHeading"/>
              <w:bidi w:val="0"/>
              <w:spacing w:before="0" w:after="283"/>
              <w:rPr>
                <w:sz w:val="4"/>
                <w:szCs w:val="4"/>
              </w:rPr>
            </w:pPr>
            <w:r>
              <w:rPr>
                <w:sz w:val="4"/>
                <w:szCs w:val="4"/>
              </w:rPr>
            </w:r>
          </w:p>
        </w:tc>
        <w:tc>
          <w:tcPr>
            <w:tcW w:w="439" w:type="dxa"/>
            <w:tcBorders/>
            <w:vAlign w:val="center"/>
          </w:tcPr>
          <w:p>
            <w:pPr>
              <w:pStyle w:val="TableHeading"/>
              <w:suppressLineNumbers/>
              <w:bidi w:val="0"/>
              <w:spacing w:before="0" w:after="283"/>
              <w:jc w:val="center"/>
              <w:rPr/>
            </w:pPr>
            <w:r>
              <w:rPr/>
              <w:t xml:space="preserve">GF </w:t>
            </w:r>
          </w:p>
        </w:tc>
        <w:tc>
          <w:tcPr>
            <w:tcW w:w="469" w:type="dxa"/>
            <w:tcBorders/>
            <w:vAlign w:val="center"/>
          </w:tcPr>
          <w:p>
            <w:pPr>
              <w:pStyle w:val="TableHeading"/>
              <w:suppressLineNumbers/>
              <w:bidi w:val="0"/>
              <w:spacing w:before="0" w:after="283"/>
              <w:jc w:val="center"/>
              <w:rPr/>
            </w:pPr>
            <w:r>
              <w:rPr/>
              <w:t xml:space="preserve">GA </w:t>
            </w:r>
          </w:p>
        </w:tc>
        <w:tc>
          <w:tcPr>
            <w:tcW w:w="1534" w:type="dxa"/>
            <w:tcBorders/>
            <w:vAlign w:val="center"/>
          </w:tcPr>
          <w:p>
            <w:pPr>
              <w:pStyle w:val="TableHeading"/>
              <w:suppressLineNumbers/>
              <w:bidi w:val="0"/>
              <w:spacing w:before="0" w:after="283"/>
              <w:jc w:val="center"/>
              <w:rPr/>
            </w:pPr>
            <w:r>
              <w:rPr/>
              <w:t xml:space="preserve">Valmentaja </w:t>
            </w:r>
          </w:p>
        </w:tc>
        <w:tc>
          <w:tcPr>
            <w:tcW w:w="1812" w:type="dxa"/>
            <w:tcBorders/>
            <w:vAlign w:val="center"/>
          </w:tcPr>
          <w:p>
            <w:pPr>
              <w:pStyle w:val="TableHeading"/>
              <w:suppressLineNumbers/>
              <w:bidi w:val="0"/>
              <w:spacing w:before="0" w:after="283"/>
              <w:jc w:val="center"/>
              <w:rPr/>
            </w:pPr>
            <w:r>
              <w:rPr/>
              <w:t xml:space="preserve">Kapteeni </w:t>
            </w:r>
          </w:p>
        </w:tc>
        <w:tc>
          <w:tcPr>
            <w:tcW w:w="1373" w:type="dxa"/>
            <w:tcBorders/>
            <w:vAlign w:val="center"/>
          </w:tcPr>
          <w:p>
            <w:pPr>
              <w:pStyle w:val="TableHeading"/>
              <w:suppressLineNumbers/>
              <w:bidi w:val="0"/>
              <w:spacing w:before="0" w:after="283"/>
              <w:jc w:val="center"/>
              <w:rPr/>
            </w:pPr>
            <w:r>
              <w:rPr/>
              <w:t xml:space="preserve">Pyöreä </w:t>
            </w:r>
          </w:p>
        </w:tc>
        <w:tc>
          <w:tcPr>
            <w:tcW w:w="980" w:type="dxa"/>
            <w:tcBorders/>
            <w:vAlign w:val="center"/>
          </w:tcPr>
          <w:p>
            <w:pPr>
              <w:pStyle w:val="TableHeading"/>
              <w:suppressLineNumbers/>
              <w:bidi w:val="0"/>
              <w:spacing w:before="0" w:after="283"/>
              <w:jc w:val="center"/>
              <w:rPr/>
            </w:pPr>
            <w:r>
              <w:rPr/>
              <w:t xml:space="preserve">Asema </w:t>
            </w:r>
          </w:p>
        </w:tc>
      </w:tr>
      <w:tr>
        <w:trPr/>
        <w:tc>
          <w:tcPr>
            <w:tcW w:w="2471" w:type="dxa"/>
            <w:tcBorders/>
            <w:vAlign w:val="center"/>
          </w:tcPr>
          <w:p>
            <w:pPr>
              <w:pStyle w:val="TableContents"/>
              <w:bidi w:val="0"/>
              <w:spacing w:before="0" w:after="283"/>
              <w:jc w:val="left"/>
              <w:rPr/>
            </w:pPr>
            <w:r>
              <w:rPr/>
              <w:t xml:space="preserve">1920 Antwerpen </w:t>
            </w:r>
          </w:p>
        </w:tc>
        <w:tc>
          <w:tcPr>
            <w:tcW w:w="439" w:type="dxa"/>
            <w:tcBorders/>
            <w:vAlign w:val="center"/>
          </w:tcPr>
          <w:p>
            <w:pPr>
              <w:pStyle w:val="TableContents"/>
              <w:bidi w:val="0"/>
              <w:spacing w:before="0" w:after="283"/>
              <w:jc w:val="left"/>
              <w:rPr>
                <w:sz w:val="4"/>
                <w:szCs w:val="4"/>
              </w:rPr>
            </w:pPr>
            <w:r>
              <w:rPr>
                <w:sz w:val="4"/>
                <w:szCs w:val="4"/>
              </w:rPr>
            </w:r>
          </w:p>
        </w:tc>
        <w:tc>
          <w:tcPr>
            <w:tcW w:w="229" w:type="dxa"/>
            <w:tcBorders/>
            <w:vAlign w:val="center"/>
          </w:tcPr>
          <w:p>
            <w:pPr>
              <w:pStyle w:val="TableContents"/>
              <w:bidi w:val="0"/>
              <w:spacing w:before="0" w:after="283"/>
              <w:jc w:val="left"/>
              <w:rPr>
                <w:sz w:val="4"/>
                <w:szCs w:val="4"/>
              </w:rPr>
            </w:pPr>
            <w:r>
              <w:rPr>
                <w:sz w:val="4"/>
                <w:szCs w:val="4"/>
              </w:rPr>
            </w:r>
          </w:p>
        </w:tc>
        <w:tc>
          <w:tcPr>
            <w:tcW w:w="229" w:type="dxa"/>
            <w:tcBorders/>
            <w:vAlign w:val="center"/>
          </w:tcPr>
          <w:p>
            <w:pPr>
              <w:pStyle w:val="TableContents"/>
              <w:bidi w:val="0"/>
              <w:spacing w:before="0" w:after="283"/>
              <w:jc w:val="left"/>
              <w:rPr>
                <w:sz w:val="4"/>
                <w:szCs w:val="4"/>
              </w:rPr>
            </w:pPr>
            <w:r>
              <w:rPr>
                <w:sz w:val="4"/>
                <w:szCs w:val="4"/>
              </w:rPr>
            </w:r>
          </w:p>
        </w:tc>
        <w:tc>
          <w:tcPr>
            <w:tcW w:w="230" w:type="dxa"/>
            <w:tcBorders/>
            <w:vAlign w:val="center"/>
          </w:tcPr>
          <w:p>
            <w:pPr>
              <w:pStyle w:val="TableContents"/>
              <w:bidi w:val="0"/>
              <w:spacing w:before="0" w:after="283"/>
              <w:jc w:val="left"/>
              <w:rPr/>
            </w:pPr>
            <w:r>
              <w:rPr/>
              <w:t xml:space="preserve">0 </w:t>
            </w:r>
          </w:p>
        </w:tc>
        <w:tc>
          <w:tcPr>
            <w:tcW w:w="439" w:type="dxa"/>
            <w:tcBorders/>
            <w:vAlign w:val="center"/>
          </w:tcPr>
          <w:p>
            <w:pPr>
              <w:pStyle w:val="TableContents"/>
              <w:bidi w:val="0"/>
              <w:spacing w:before="0" w:after="283"/>
              <w:jc w:val="left"/>
              <w:rPr/>
            </w:pPr>
            <w:r>
              <w:rPr/>
              <w:t xml:space="preserve">52 </w:t>
            </w:r>
          </w:p>
        </w:tc>
        <w:tc>
          <w:tcPr>
            <w:tcW w:w="469" w:type="dxa"/>
            <w:tcBorders/>
            <w:vAlign w:val="center"/>
          </w:tcPr>
          <w:p>
            <w:pPr>
              <w:pStyle w:val="TableContents"/>
              <w:bidi w:val="0"/>
              <w:spacing w:before="0" w:after="283"/>
              <w:jc w:val="left"/>
              <w:rPr>
                <w:sz w:val="4"/>
                <w:szCs w:val="4"/>
              </w:rPr>
            </w:pPr>
            <w:r>
              <w:rPr>
                <w:sz w:val="4"/>
                <w:szCs w:val="4"/>
              </w:rPr>
            </w:r>
          </w:p>
        </w:tc>
        <w:tc>
          <w:tcPr>
            <w:tcW w:w="1534" w:type="dxa"/>
            <w:tcBorders/>
            <w:vAlign w:val="center"/>
          </w:tcPr>
          <w:p>
            <w:pPr>
              <w:pStyle w:val="TableContents"/>
              <w:bidi w:val="0"/>
              <w:spacing w:before="0" w:after="283"/>
              <w:jc w:val="left"/>
              <w:rPr/>
            </w:pPr>
            <w:r>
              <w:rPr/>
              <w:t xml:space="preserve">Fellowes, Cornelius Cornelius Fellowes Schooley, Roy Roy Schooley </w:t>
            </w:r>
          </w:p>
        </w:tc>
        <w:tc>
          <w:tcPr>
            <w:tcW w:w="1812" w:type="dxa"/>
            <w:tcBorders/>
            <w:vAlign w:val="center"/>
          </w:tcPr>
          <w:p>
            <w:pPr>
              <w:pStyle w:val="TableContents"/>
              <w:bidi w:val="0"/>
              <w:spacing w:before="0" w:after="283"/>
              <w:jc w:val="left"/>
              <w:rPr/>
            </w:pPr>
            <w:r>
              <w:rPr/>
              <w:t xml:space="preserve">McCormick, Joe Joe McCormick </w:t>
            </w:r>
          </w:p>
        </w:tc>
        <w:tc>
          <w:tcPr>
            <w:tcW w:w="1373" w:type="dxa"/>
            <w:tcBorders/>
            <w:vAlign w:val="center"/>
          </w:tcPr>
          <w:p>
            <w:pPr>
              <w:pStyle w:val="TableContents"/>
              <w:bidi w:val="0"/>
              <w:spacing w:before="0" w:after="283"/>
              <w:jc w:val="left"/>
              <w:rPr/>
            </w:pPr>
            <w:r>
              <w:rPr/>
              <w:t xml:space="preserve">Hopeamitalin kierros </w:t>
            </w:r>
          </w:p>
        </w:tc>
        <w:tc>
          <w:tcPr>
            <w:tcW w:w="980" w:type="dxa"/>
            <w:tcBorders/>
            <w:vAlign w:val="center"/>
          </w:tcPr>
          <w:p>
            <w:pPr>
              <w:pStyle w:val="TableContents"/>
              <w:bidi w:val="0"/>
              <w:spacing w:before="0" w:after="283"/>
              <w:jc w:val="left"/>
              <w:rPr/>
            </w:pPr>
            <w:r>
              <w:rPr/>
              <w:t xml:space="preserve">02! Silver </w:t>
            </w:r>
          </w:p>
        </w:tc>
      </w:tr>
      <w:tr>
        <w:trPr/>
        <w:tc>
          <w:tcPr>
            <w:tcW w:w="2471" w:type="dxa"/>
            <w:tcBorders/>
            <w:vAlign w:val="center"/>
          </w:tcPr>
          <w:p>
            <w:pPr>
              <w:pStyle w:val="TableContents"/>
              <w:bidi w:val="0"/>
              <w:spacing w:before="0" w:after="283"/>
              <w:jc w:val="left"/>
              <w:rPr/>
            </w:pPr>
            <w:r>
              <w:rPr/>
              <w:t xml:space="preserve">1924 Chamonix </w:t>
            </w:r>
          </w:p>
        </w:tc>
        <w:tc>
          <w:tcPr>
            <w:tcW w:w="439" w:type="dxa"/>
            <w:tcBorders/>
            <w:vAlign w:val="center"/>
          </w:tcPr>
          <w:p>
            <w:pPr>
              <w:pStyle w:val="TableContents"/>
              <w:bidi w:val="0"/>
              <w:spacing w:before="0" w:after="283"/>
              <w:jc w:val="left"/>
              <w:rPr/>
            </w:pPr>
            <w:r>
              <w:rPr/>
              <w:t xml:space="preserve">5 </w:t>
            </w:r>
          </w:p>
        </w:tc>
        <w:tc>
          <w:tcPr>
            <w:tcW w:w="229" w:type="dxa"/>
            <w:tcBorders/>
            <w:vAlign w:val="center"/>
          </w:tcPr>
          <w:p>
            <w:pPr>
              <w:pStyle w:val="TableContents"/>
              <w:bidi w:val="0"/>
              <w:spacing w:before="0" w:after="283"/>
              <w:jc w:val="left"/>
              <w:rPr>
                <w:sz w:val="4"/>
                <w:szCs w:val="4"/>
              </w:rPr>
            </w:pPr>
            <w:r>
              <w:rPr>
                <w:sz w:val="4"/>
                <w:szCs w:val="4"/>
              </w:rPr>
            </w:r>
          </w:p>
        </w:tc>
        <w:tc>
          <w:tcPr>
            <w:tcW w:w="229" w:type="dxa"/>
            <w:tcBorders/>
            <w:vAlign w:val="center"/>
          </w:tcPr>
          <w:p>
            <w:pPr>
              <w:pStyle w:val="TableContents"/>
              <w:bidi w:val="0"/>
              <w:spacing w:before="0" w:after="283"/>
              <w:jc w:val="left"/>
              <w:rPr>
                <w:sz w:val="4"/>
                <w:szCs w:val="4"/>
              </w:rPr>
            </w:pPr>
            <w:r>
              <w:rPr>
                <w:sz w:val="4"/>
                <w:szCs w:val="4"/>
              </w:rPr>
            </w:r>
          </w:p>
        </w:tc>
        <w:tc>
          <w:tcPr>
            <w:tcW w:w="230" w:type="dxa"/>
            <w:tcBorders/>
            <w:vAlign w:val="center"/>
          </w:tcPr>
          <w:p>
            <w:pPr>
              <w:pStyle w:val="TableContents"/>
              <w:bidi w:val="0"/>
              <w:spacing w:before="0" w:after="283"/>
              <w:jc w:val="left"/>
              <w:rPr/>
            </w:pPr>
            <w:r>
              <w:rPr/>
              <w:t xml:space="preserve">0 </w:t>
            </w:r>
          </w:p>
        </w:tc>
        <w:tc>
          <w:tcPr>
            <w:tcW w:w="439" w:type="dxa"/>
            <w:tcBorders/>
            <w:vAlign w:val="center"/>
          </w:tcPr>
          <w:p>
            <w:pPr>
              <w:pStyle w:val="TableContents"/>
              <w:bidi w:val="0"/>
              <w:spacing w:before="0" w:after="283"/>
              <w:jc w:val="left"/>
              <w:rPr/>
            </w:pPr>
            <w:r>
              <w:rPr/>
              <w:t xml:space="preserve">73 </w:t>
            </w:r>
          </w:p>
        </w:tc>
        <w:tc>
          <w:tcPr>
            <w:tcW w:w="469" w:type="dxa"/>
            <w:tcBorders/>
            <w:vAlign w:val="center"/>
          </w:tcPr>
          <w:p>
            <w:pPr>
              <w:pStyle w:val="TableContents"/>
              <w:bidi w:val="0"/>
              <w:spacing w:before="0" w:after="283"/>
              <w:jc w:val="left"/>
              <w:rPr/>
            </w:pPr>
            <w:r>
              <w:rPr/>
              <w:t xml:space="preserve">6 </w:t>
            </w:r>
          </w:p>
        </w:tc>
        <w:tc>
          <w:tcPr>
            <w:tcW w:w="1534" w:type="dxa"/>
            <w:tcBorders/>
            <w:vAlign w:val="center"/>
          </w:tcPr>
          <w:p>
            <w:pPr>
              <w:pStyle w:val="TableContents"/>
              <w:bidi w:val="0"/>
              <w:spacing w:before="0" w:after="283"/>
              <w:jc w:val="left"/>
              <w:rPr/>
            </w:pPr>
            <w:r>
              <w:rPr/>
              <w:t xml:space="preserve">Haddock, William William Haddock </w:t>
            </w:r>
          </w:p>
        </w:tc>
        <w:tc>
          <w:tcPr>
            <w:tcW w:w="1812" w:type="dxa"/>
            <w:tcBorders/>
            <w:vAlign w:val="center"/>
          </w:tcPr>
          <w:p>
            <w:pPr>
              <w:pStyle w:val="TableContents"/>
              <w:bidi w:val="0"/>
              <w:spacing w:before="0" w:after="283"/>
              <w:jc w:val="left"/>
              <w:rPr/>
            </w:pPr>
            <w:r>
              <w:rPr/>
              <w:t xml:space="preserve">Small, Irving Irving Small </w:t>
            </w:r>
          </w:p>
        </w:tc>
        <w:tc>
          <w:tcPr>
            <w:tcW w:w="1373" w:type="dxa"/>
            <w:tcBorders/>
            <w:vAlign w:val="center"/>
          </w:tcPr>
          <w:p>
            <w:pPr>
              <w:pStyle w:val="TableContents"/>
              <w:bidi w:val="0"/>
              <w:spacing w:before="0" w:after="283"/>
              <w:jc w:val="left"/>
              <w:rPr/>
            </w:pPr>
            <w:r>
              <w:rPr/>
              <w:t xml:space="preserve">Viimeinen kierros </w:t>
            </w:r>
          </w:p>
        </w:tc>
        <w:tc>
          <w:tcPr>
            <w:tcW w:w="980" w:type="dxa"/>
            <w:tcBorders/>
            <w:vAlign w:val="center"/>
          </w:tcPr>
          <w:p>
            <w:pPr>
              <w:pStyle w:val="TableContents"/>
              <w:bidi w:val="0"/>
              <w:spacing w:before="0" w:after="283"/>
              <w:jc w:val="left"/>
              <w:rPr/>
            </w:pPr>
            <w:r>
              <w:rPr/>
              <w:t xml:space="preserve">02! Silver </w:t>
            </w:r>
          </w:p>
        </w:tc>
      </w:tr>
      <w:tr>
        <w:trPr/>
        <w:tc>
          <w:tcPr>
            <w:tcW w:w="2471" w:type="dxa"/>
            <w:tcBorders/>
            <w:vAlign w:val="center"/>
          </w:tcPr>
          <w:p>
            <w:pPr>
              <w:pStyle w:val="TableContents"/>
              <w:bidi w:val="0"/>
              <w:spacing w:before="0" w:after="283"/>
              <w:jc w:val="left"/>
              <w:rPr/>
            </w:pPr>
            <w:r>
              <w:rPr/>
              <w:t xml:space="preserve">1928 St. Moritz Ei osallistunut </w:t>
            </w:r>
          </w:p>
        </w:tc>
        <w:tc>
          <w:tcPr>
            <w:tcW w:w="7734" w:type="dxa"/>
            <w:gridSpan w:val="10"/>
            <w:tcBorders/>
          </w:tcPr>
          <w:p>
            <w:pPr>
              <w:pStyle w:val="TableContents"/>
              <w:bidi w:val="0"/>
              <w:spacing w:before="0" w:after="283"/>
              <w:jc w:val="left"/>
              <w:rPr>
                <w:sz w:val="4"/>
                <w:szCs w:val="4"/>
              </w:rPr>
            </w:pPr>
            <w:r>
              <w:rPr>
                <w:sz w:val="4"/>
                <w:szCs w:val="4"/>
              </w:rPr>
            </w:r>
          </w:p>
        </w:tc>
      </w:tr>
      <w:tr>
        <w:trPr/>
        <w:tc>
          <w:tcPr>
            <w:tcW w:w="2471" w:type="dxa"/>
            <w:tcBorders/>
            <w:vAlign w:val="center"/>
          </w:tcPr>
          <w:p>
            <w:pPr>
              <w:pStyle w:val="TableContents"/>
              <w:bidi w:val="0"/>
              <w:spacing w:before="0" w:after="283"/>
              <w:jc w:val="left"/>
              <w:rPr/>
            </w:pPr>
            <w:r>
              <w:rPr/>
              <w:t xml:space="preserve">1932 Lake Placid </w:t>
            </w:r>
          </w:p>
        </w:tc>
        <w:tc>
          <w:tcPr>
            <w:tcW w:w="439" w:type="dxa"/>
            <w:tcBorders/>
            <w:vAlign w:val="center"/>
          </w:tcPr>
          <w:p>
            <w:pPr>
              <w:pStyle w:val="TableContents"/>
              <w:bidi w:val="0"/>
              <w:spacing w:before="0" w:after="283"/>
              <w:jc w:val="left"/>
              <w:rPr/>
            </w:pPr>
            <w:r>
              <w:rPr/>
              <w:t xml:space="preserve">6 </w:t>
            </w:r>
          </w:p>
        </w:tc>
        <w:tc>
          <w:tcPr>
            <w:tcW w:w="229" w:type="dxa"/>
            <w:tcBorders/>
            <w:vAlign w:val="center"/>
          </w:tcPr>
          <w:p>
            <w:pPr>
              <w:pStyle w:val="TableContents"/>
              <w:bidi w:val="0"/>
              <w:spacing w:before="0" w:after="283"/>
              <w:jc w:val="left"/>
              <w:rPr>
                <w:sz w:val="4"/>
                <w:szCs w:val="4"/>
              </w:rPr>
            </w:pPr>
            <w:r>
              <w:rPr>
                <w:sz w:val="4"/>
                <w:szCs w:val="4"/>
              </w:rPr>
            </w:r>
          </w:p>
        </w:tc>
        <w:tc>
          <w:tcPr>
            <w:tcW w:w="229" w:type="dxa"/>
            <w:tcBorders/>
            <w:vAlign w:val="center"/>
          </w:tcPr>
          <w:p>
            <w:pPr>
              <w:pStyle w:val="TableContents"/>
              <w:bidi w:val="0"/>
              <w:spacing w:before="0" w:after="283"/>
              <w:jc w:val="left"/>
              <w:rPr>
                <w:sz w:val="4"/>
                <w:szCs w:val="4"/>
              </w:rPr>
            </w:pPr>
            <w:r>
              <w:rPr>
                <w:sz w:val="4"/>
                <w:szCs w:val="4"/>
              </w:rPr>
            </w:r>
          </w:p>
        </w:tc>
        <w:tc>
          <w:tcPr>
            <w:tcW w:w="230"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pPr>
            <w:r>
              <w:rPr/>
              <w:t xml:space="preserve">27 </w:t>
            </w:r>
          </w:p>
        </w:tc>
        <w:tc>
          <w:tcPr>
            <w:tcW w:w="469" w:type="dxa"/>
            <w:tcBorders/>
            <w:vAlign w:val="center"/>
          </w:tcPr>
          <w:p>
            <w:pPr>
              <w:pStyle w:val="TableContents"/>
              <w:bidi w:val="0"/>
              <w:spacing w:before="0" w:after="283"/>
              <w:jc w:val="left"/>
              <w:rPr/>
            </w:pPr>
            <w:r>
              <w:rPr/>
              <w:t xml:space="preserve">5 </w:t>
            </w:r>
          </w:p>
        </w:tc>
        <w:tc>
          <w:tcPr>
            <w:tcW w:w="1534" w:type="dxa"/>
            <w:tcBorders/>
            <w:vAlign w:val="center"/>
          </w:tcPr>
          <w:p>
            <w:pPr>
              <w:pStyle w:val="TableContents"/>
              <w:bidi w:val="0"/>
              <w:spacing w:before="0" w:after="283"/>
              <w:jc w:val="left"/>
              <w:rPr/>
            </w:pPr>
            <w:r>
              <w:rPr/>
              <w:t xml:space="preserve">Winsor, Alfred Alfred Winsor </w:t>
            </w:r>
          </w:p>
        </w:tc>
        <w:tc>
          <w:tcPr>
            <w:tcW w:w="1812" w:type="dxa"/>
            <w:tcBorders/>
            <w:vAlign w:val="center"/>
          </w:tcPr>
          <w:p>
            <w:pPr>
              <w:pStyle w:val="TableContents"/>
              <w:bidi w:val="0"/>
              <w:spacing w:before="0" w:after="283"/>
              <w:jc w:val="left"/>
              <w:rPr/>
            </w:pPr>
            <w:r>
              <w:rPr/>
              <w:t xml:space="preserve">Chase, John John Chase </w:t>
            </w:r>
          </w:p>
        </w:tc>
        <w:tc>
          <w:tcPr>
            <w:tcW w:w="1373" w:type="dxa"/>
            <w:tcBorders/>
            <w:vAlign w:val="center"/>
          </w:tcPr>
          <w:p>
            <w:pPr>
              <w:pStyle w:val="TableContents"/>
              <w:bidi w:val="0"/>
              <w:spacing w:before="0" w:after="283"/>
              <w:jc w:val="left"/>
              <w:rPr/>
            </w:pPr>
            <w:r>
              <w:rPr/>
              <w:t xml:space="preserve">Viimeinen kierros </w:t>
            </w:r>
          </w:p>
        </w:tc>
        <w:tc>
          <w:tcPr>
            <w:tcW w:w="980" w:type="dxa"/>
            <w:tcBorders/>
            <w:vAlign w:val="center"/>
          </w:tcPr>
          <w:p>
            <w:pPr>
              <w:pStyle w:val="TableContents"/>
              <w:bidi w:val="0"/>
              <w:spacing w:before="0" w:after="283"/>
              <w:jc w:val="left"/>
              <w:rPr/>
            </w:pPr>
            <w:r>
              <w:rPr/>
              <w:t xml:space="preserve">02! Silver </w:t>
            </w:r>
          </w:p>
        </w:tc>
      </w:tr>
      <w:tr>
        <w:trPr/>
        <w:tc>
          <w:tcPr>
            <w:tcW w:w="2471" w:type="dxa"/>
            <w:tcBorders/>
            <w:vAlign w:val="center"/>
          </w:tcPr>
          <w:p>
            <w:pPr>
              <w:pStyle w:val="TableContents"/>
              <w:bidi w:val="0"/>
              <w:spacing w:before="0" w:after="283"/>
              <w:jc w:val="left"/>
              <w:rPr/>
            </w:pPr>
            <w:r>
              <w:rPr/>
              <w:t xml:space="preserve">1936 Garmisch-Partenkirchen </w:t>
            </w:r>
          </w:p>
        </w:tc>
        <w:tc>
          <w:tcPr>
            <w:tcW w:w="439" w:type="dxa"/>
            <w:tcBorders/>
            <w:vAlign w:val="center"/>
          </w:tcPr>
          <w:p>
            <w:pPr>
              <w:pStyle w:val="TableContents"/>
              <w:bidi w:val="0"/>
              <w:spacing w:before="0" w:after="283"/>
              <w:jc w:val="left"/>
              <w:rPr/>
            </w:pPr>
            <w:r>
              <w:rPr/>
              <w:t xml:space="preserve">8 </w:t>
            </w:r>
          </w:p>
        </w:tc>
        <w:tc>
          <w:tcPr>
            <w:tcW w:w="229" w:type="dxa"/>
            <w:tcBorders/>
            <w:vAlign w:val="center"/>
          </w:tcPr>
          <w:p>
            <w:pPr>
              <w:pStyle w:val="TableContents"/>
              <w:bidi w:val="0"/>
              <w:spacing w:before="0" w:after="283"/>
              <w:jc w:val="left"/>
              <w:rPr/>
            </w:pPr>
            <w:r>
              <w:rPr/>
              <w:t xml:space="preserve">5 </w:t>
            </w:r>
          </w:p>
        </w:tc>
        <w:tc>
          <w:tcPr>
            <w:tcW w:w="229" w:type="dxa"/>
            <w:tcBorders/>
            <w:vAlign w:val="center"/>
          </w:tcPr>
          <w:p>
            <w:pPr>
              <w:pStyle w:val="TableContents"/>
              <w:bidi w:val="0"/>
              <w:spacing w:before="0" w:after="283"/>
              <w:jc w:val="left"/>
              <w:rPr>
                <w:sz w:val="4"/>
                <w:szCs w:val="4"/>
              </w:rPr>
            </w:pPr>
            <w:r>
              <w:rPr>
                <w:sz w:val="4"/>
                <w:szCs w:val="4"/>
              </w:rPr>
            </w:r>
          </w:p>
        </w:tc>
        <w:tc>
          <w:tcPr>
            <w:tcW w:w="230"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pPr>
            <w:r>
              <w:rPr/>
              <w:t xml:space="preserve">10 </w:t>
            </w:r>
          </w:p>
        </w:tc>
        <w:tc>
          <w:tcPr>
            <w:tcW w:w="469" w:type="dxa"/>
            <w:tcBorders/>
            <w:vAlign w:val="center"/>
          </w:tcPr>
          <w:p>
            <w:pPr>
              <w:pStyle w:val="TableContents"/>
              <w:bidi w:val="0"/>
              <w:spacing w:before="0" w:after="283"/>
              <w:jc w:val="left"/>
              <w:rPr>
                <w:sz w:val="4"/>
                <w:szCs w:val="4"/>
              </w:rPr>
            </w:pPr>
            <w:r>
              <w:rPr>
                <w:sz w:val="4"/>
                <w:szCs w:val="4"/>
              </w:rPr>
            </w:r>
          </w:p>
        </w:tc>
        <w:tc>
          <w:tcPr>
            <w:tcW w:w="1534" w:type="dxa"/>
            <w:tcBorders/>
            <w:vAlign w:val="center"/>
          </w:tcPr>
          <w:p>
            <w:pPr>
              <w:pStyle w:val="TableContents"/>
              <w:bidi w:val="0"/>
              <w:spacing w:before="0" w:after="283"/>
              <w:jc w:val="left"/>
              <w:rPr/>
            </w:pPr>
            <w:r>
              <w:rPr/>
              <w:t xml:space="preserve">Prettyman, Albert Albert Albert Prettyman </w:t>
            </w:r>
          </w:p>
        </w:tc>
        <w:tc>
          <w:tcPr>
            <w:tcW w:w="1812" w:type="dxa"/>
            <w:tcBorders/>
            <w:vAlign w:val="center"/>
          </w:tcPr>
          <w:p>
            <w:pPr>
              <w:pStyle w:val="TableContents"/>
              <w:bidi w:val="0"/>
              <w:spacing w:before="0" w:after="283"/>
              <w:jc w:val="left"/>
              <w:rPr/>
            </w:pPr>
            <w:r>
              <w:rPr/>
              <w:t xml:space="preserve">Garrison, John John Garrison </w:t>
            </w:r>
          </w:p>
        </w:tc>
        <w:tc>
          <w:tcPr>
            <w:tcW w:w="1373" w:type="dxa"/>
            <w:tcBorders/>
            <w:vAlign w:val="center"/>
          </w:tcPr>
          <w:p>
            <w:pPr>
              <w:pStyle w:val="TableContents"/>
              <w:bidi w:val="0"/>
              <w:spacing w:before="0" w:after="283"/>
              <w:jc w:val="left"/>
              <w:rPr/>
            </w:pPr>
            <w:r>
              <w:rPr/>
              <w:t xml:space="preserve">Viimeinen kierros </w:t>
            </w:r>
          </w:p>
        </w:tc>
        <w:tc>
          <w:tcPr>
            <w:tcW w:w="980" w:type="dxa"/>
            <w:tcBorders/>
            <w:vAlign w:val="center"/>
          </w:tcPr>
          <w:p>
            <w:pPr>
              <w:pStyle w:val="TableContents"/>
              <w:bidi w:val="0"/>
              <w:spacing w:before="0" w:after="283"/>
              <w:jc w:val="left"/>
              <w:rPr/>
            </w:pPr>
            <w:r>
              <w:rPr/>
              <w:t xml:space="preserve">03! Pronssi </w:t>
            </w:r>
          </w:p>
        </w:tc>
      </w:tr>
      <w:tr>
        <w:trPr/>
        <w:tc>
          <w:tcPr>
            <w:tcW w:w="2471" w:type="dxa"/>
            <w:tcBorders/>
            <w:vAlign w:val="center"/>
          </w:tcPr>
          <w:p>
            <w:pPr>
              <w:pStyle w:val="TableContents"/>
              <w:bidi w:val="0"/>
              <w:spacing w:before="0" w:after="283"/>
              <w:jc w:val="left"/>
              <w:rPr/>
            </w:pPr>
            <w:r>
              <w:rPr/>
              <w:t xml:space="preserve">1948 St. Moritz </w:t>
            </w:r>
          </w:p>
        </w:tc>
        <w:tc>
          <w:tcPr>
            <w:tcW w:w="439" w:type="dxa"/>
            <w:tcBorders/>
            <w:vAlign w:val="center"/>
          </w:tcPr>
          <w:p>
            <w:pPr>
              <w:pStyle w:val="TableContents"/>
              <w:bidi w:val="0"/>
              <w:spacing w:before="0" w:after="283"/>
              <w:jc w:val="left"/>
              <w:rPr/>
            </w:pPr>
            <w:r>
              <w:rPr/>
              <w:t xml:space="preserve">8 </w:t>
            </w:r>
          </w:p>
        </w:tc>
        <w:tc>
          <w:tcPr>
            <w:tcW w:w="229" w:type="dxa"/>
            <w:tcBorders/>
            <w:vAlign w:val="center"/>
          </w:tcPr>
          <w:p>
            <w:pPr>
              <w:pStyle w:val="TableContents"/>
              <w:bidi w:val="0"/>
              <w:spacing w:before="0" w:after="283"/>
              <w:jc w:val="left"/>
              <w:rPr/>
            </w:pPr>
            <w:r>
              <w:rPr/>
              <w:t xml:space="preserve">5 </w:t>
            </w:r>
          </w:p>
        </w:tc>
        <w:tc>
          <w:tcPr>
            <w:tcW w:w="229" w:type="dxa"/>
            <w:tcBorders/>
            <w:vAlign w:val="center"/>
          </w:tcPr>
          <w:p>
            <w:pPr>
              <w:pStyle w:val="TableContents"/>
              <w:bidi w:val="0"/>
              <w:spacing w:before="0" w:after="283"/>
              <w:jc w:val="left"/>
              <w:rPr>
                <w:sz w:val="4"/>
                <w:szCs w:val="4"/>
              </w:rPr>
            </w:pPr>
            <w:r>
              <w:rPr>
                <w:sz w:val="4"/>
                <w:szCs w:val="4"/>
              </w:rPr>
            </w:r>
          </w:p>
        </w:tc>
        <w:tc>
          <w:tcPr>
            <w:tcW w:w="230" w:type="dxa"/>
            <w:tcBorders/>
            <w:vAlign w:val="center"/>
          </w:tcPr>
          <w:p>
            <w:pPr>
              <w:pStyle w:val="TableContents"/>
              <w:bidi w:val="0"/>
              <w:spacing w:before="0" w:after="283"/>
              <w:jc w:val="left"/>
              <w:rPr/>
            </w:pPr>
            <w:r>
              <w:rPr/>
              <w:t xml:space="preserve">0 </w:t>
            </w:r>
          </w:p>
        </w:tc>
        <w:tc>
          <w:tcPr>
            <w:tcW w:w="439" w:type="dxa"/>
            <w:tcBorders/>
            <w:vAlign w:val="center"/>
          </w:tcPr>
          <w:p>
            <w:pPr>
              <w:pStyle w:val="TableContents"/>
              <w:bidi w:val="0"/>
              <w:spacing w:before="0" w:after="283"/>
              <w:jc w:val="left"/>
              <w:rPr/>
            </w:pPr>
            <w:r>
              <w:rPr/>
              <w:t xml:space="preserve">86 </w:t>
            </w:r>
          </w:p>
        </w:tc>
        <w:tc>
          <w:tcPr>
            <w:tcW w:w="469" w:type="dxa"/>
            <w:tcBorders/>
            <w:vAlign w:val="center"/>
          </w:tcPr>
          <w:p>
            <w:pPr>
              <w:pStyle w:val="TableContents"/>
              <w:bidi w:val="0"/>
              <w:spacing w:before="0" w:after="283"/>
              <w:jc w:val="left"/>
              <w:rPr/>
            </w:pPr>
            <w:r>
              <w:rPr/>
              <w:t xml:space="preserve">33 </w:t>
            </w:r>
          </w:p>
        </w:tc>
        <w:tc>
          <w:tcPr>
            <w:tcW w:w="1534" w:type="dxa"/>
            <w:tcBorders/>
            <w:vAlign w:val="center"/>
          </w:tcPr>
          <w:p>
            <w:pPr>
              <w:pStyle w:val="TableContents"/>
              <w:bidi w:val="0"/>
              <w:spacing w:before="0" w:after="283"/>
              <w:jc w:val="left"/>
              <w:rPr/>
            </w:pPr>
            <w:r>
              <w:rPr/>
              <w:t xml:space="preserve">Garrison, John John Garrison </w:t>
            </w:r>
          </w:p>
        </w:tc>
        <w:tc>
          <w:tcPr>
            <w:tcW w:w="1812" w:type="dxa"/>
            <w:tcBorders/>
            <w:vAlign w:val="center"/>
          </w:tcPr>
          <w:p>
            <w:pPr>
              <w:pStyle w:val="TableContents"/>
              <w:bidi w:val="0"/>
              <w:spacing w:before="0" w:after="283"/>
              <w:jc w:val="left"/>
              <w:rPr/>
            </w:pPr>
            <w:r>
              <w:rPr/>
              <w:t xml:space="preserve">Harding, Goodwin Goodwin Harding </w:t>
            </w:r>
          </w:p>
        </w:tc>
        <w:tc>
          <w:tcPr>
            <w:tcW w:w="1373" w:type="dxa"/>
            <w:tcBorders/>
            <w:vAlign w:val="center"/>
          </w:tcPr>
          <w:p>
            <w:pPr>
              <w:pStyle w:val="TableContents"/>
              <w:bidi w:val="0"/>
              <w:spacing w:before="0" w:after="283"/>
              <w:jc w:val="left"/>
              <w:rPr/>
            </w:pPr>
            <w:r>
              <w:rPr/>
              <w:t xml:space="preserve">Round-robin </w:t>
            </w:r>
          </w:p>
        </w:tc>
        <w:tc>
          <w:tcPr>
            <w:tcW w:w="980" w:type="dxa"/>
            <w:tcBorders/>
            <w:vAlign w:val="center"/>
          </w:tcPr>
          <w:p>
            <w:pPr>
              <w:pStyle w:val="TableContents"/>
              <w:bidi w:val="0"/>
              <w:spacing w:before="0" w:after="283"/>
              <w:jc w:val="left"/>
              <w:rPr/>
            </w:pPr>
            <w:r>
              <w:rPr/>
              <w:t xml:space="preserve">DQ </w:t>
            </w:r>
          </w:p>
        </w:tc>
      </w:tr>
      <w:tr>
        <w:trPr/>
        <w:tc>
          <w:tcPr>
            <w:tcW w:w="2471" w:type="dxa"/>
            <w:tcBorders/>
            <w:vAlign w:val="center"/>
          </w:tcPr>
          <w:p>
            <w:pPr>
              <w:pStyle w:val="TableContents"/>
              <w:bidi w:val="0"/>
              <w:spacing w:before="0" w:after="283"/>
              <w:jc w:val="left"/>
              <w:rPr/>
            </w:pPr>
            <w:r>
              <w:rPr/>
              <w:t xml:space="preserve">1952 Oslo </w:t>
            </w:r>
          </w:p>
        </w:tc>
        <w:tc>
          <w:tcPr>
            <w:tcW w:w="439" w:type="dxa"/>
            <w:tcBorders/>
            <w:vAlign w:val="center"/>
          </w:tcPr>
          <w:p>
            <w:pPr>
              <w:pStyle w:val="TableContents"/>
              <w:bidi w:val="0"/>
              <w:spacing w:before="0" w:after="283"/>
              <w:jc w:val="left"/>
              <w:rPr/>
            </w:pPr>
            <w:r>
              <w:rPr/>
              <w:t xml:space="preserve">8 </w:t>
            </w:r>
          </w:p>
        </w:tc>
        <w:tc>
          <w:tcPr>
            <w:tcW w:w="229" w:type="dxa"/>
            <w:tcBorders/>
            <w:vAlign w:val="center"/>
          </w:tcPr>
          <w:p>
            <w:pPr>
              <w:pStyle w:val="TableContents"/>
              <w:bidi w:val="0"/>
              <w:spacing w:before="0" w:after="283"/>
              <w:jc w:val="left"/>
              <w:rPr/>
            </w:pPr>
            <w:r>
              <w:rPr/>
              <w:t xml:space="preserve">6 </w:t>
            </w:r>
          </w:p>
        </w:tc>
        <w:tc>
          <w:tcPr>
            <w:tcW w:w="229" w:type="dxa"/>
            <w:tcBorders/>
            <w:vAlign w:val="center"/>
          </w:tcPr>
          <w:p>
            <w:pPr>
              <w:pStyle w:val="TableContents"/>
              <w:bidi w:val="0"/>
              <w:spacing w:before="0" w:after="283"/>
              <w:jc w:val="left"/>
              <w:rPr>
                <w:sz w:val="4"/>
                <w:szCs w:val="4"/>
              </w:rPr>
            </w:pPr>
            <w:r>
              <w:rPr>
                <w:sz w:val="4"/>
                <w:szCs w:val="4"/>
              </w:rPr>
            </w:r>
          </w:p>
        </w:tc>
        <w:tc>
          <w:tcPr>
            <w:tcW w:w="230"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pPr>
            <w:r>
              <w:rPr/>
              <w:t xml:space="preserve">43 </w:t>
            </w:r>
          </w:p>
        </w:tc>
        <w:tc>
          <w:tcPr>
            <w:tcW w:w="469" w:type="dxa"/>
            <w:tcBorders/>
            <w:vAlign w:val="center"/>
          </w:tcPr>
          <w:p>
            <w:pPr>
              <w:pStyle w:val="TableContents"/>
              <w:bidi w:val="0"/>
              <w:spacing w:before="0" w:after="283"/>
              <w:jc w:val="left"/>
              <w:rPr/>
            </w:pPr>
            <w:r>
              <w:rPr/>
              <w:t xml:space="preserve">21 </w:t>
            </w:r>
          </w:p>
        </w:tc>
        <w:tc>
          <w:tcPr>
            <w:tcW w:w="1534" w:type="dxa"/>
            <w:tcBorders/>
            <w:vAlign w:val="center"/>
          </w:tcPr>
          <w:p>
            <w:pPr>
              <w:pStyle w:val="TableContents"/>
              <w:bidi w:val="0"/>
              <w:spacing w:before="0" w:after="283"/>
              <w:jc w:val="left"/>
              <w:rPr/>
            </w:pPr>
            <w:r>
              <w:rPr/>
              <w:t xml:space="preserve">Pleban, John E. John E. Pleban </w:t>
            </w:r>
          </w:p>
        </w:tc>
        <w:tc>
          <w:tcPr>
            <w:tcW w:w="1812" w:type="dxa"/>
            <w:tcBorders/>
            <w:vAlign w:val="center"/>
          </w:tcPr>
          <w:p>
            <w:pPr>
              <w:pStyle w:val="TableContents"/>
              <w:bidi w:val="0"/>
              <w:spacing w:before="0" w:after="283"/>
              <w:jc w:val="left"/>
              <w:rPr/>
            </w:pPr>
            <w:r>
              <w:rPr/>
              <w:t xml:space="preserve">Van, Allen Allen Allen Van </w:t>
            </w:r>
          </w:p>
        </w:tc>
        <w:tc>
          <w:tcPr>
            <w:tcW w:w="1373" w:type="dxa"/>
            <w:tcBorders/>
            <w:vAlign w:val="center"/>
          </w:tcPr>
          <w:p>
            <w:pPr>
              <w:pStyle w:val="TableContents"/>
              <w:bidi w:val="0"/>
              <w:spacing w:before="0" w:after="283"/>
              <w:jc w:val="left"/>
              <w:rPr/>
            </w:pPr>
            <w:r>
              <w:rPr/>
              <w:t xml:space="preserve">Round-robin </w:t>
            </w:r>
          </w:p>
        </w:tc>
        <w:tc>
          <w:tcPr>
            <w:tcW w:w="980" w:type="dxa"/>
            <w:tcBorders/>
            <w:vAlign w:val="center"/>
          </w:tcPr>
          <w:p>
            <w:pPr>
              <w:pStyle w:val="TableContents"/>
              <w:bidi w:val="0"/>
              <w:spacing w:before="0" w:after="283"/>
              <w:jc w:val="left"/>
              <w:rPr/>
            </w:pPr>
            <w:r>
              <w:rPr/>
              <w:t xml:space="preserve">02! Silver </w:t>
            </w:r>
          </w:p>
        </w:tc>
      </w:tr>
      <w:tr>
        <w:trPr/>
        <w:tc>
          <w:tcPr>
            <w:tcW w:w="2471" w:type="dxa"/>
            <w:tcBorders/>
            <w:vAlign w:val="center"/>
          </w:tcPr>
          <w:p>
            <w:pPr>
              <w:pStyle w:val="TableContents"/>
              <w:bidi w:val="0"/>
              <w:spacing w:before="0" w:after="283"/>
              <w:jc w:val="left"/>
              <w:rPr/>
            </w:pPr>
            <w:r>
              <w:rPr/>
              <w:t xml:space="preserve">1956 Cortina d'Ampezzo </w:t>
            </w:r>
          </w:p>
        </w:tc>
        <w:tc>
          <w:tcPr>
            <w:tcW w:w="439" w:type="dxa"/>
            <w:tcBorders/>
            <w:vAlign w:val="center"/>
          </w:tcPr>
          <w:p>
            <w:pPr>
              <w:pStyle w:val="TableContents"/>
              <w:bidi w:val="0"/>
              <w:spacing w:before="0" w:after="283"/>
              <w:jc w:val="left"/>
              <w:rPr/>
            </w:pPr>
            <w:r>
              <w:rPr/>
              <w:t xml:space="preserve">7 </w:t>
            </w:r>
          </w:p>
        </w:tc>
        <w:tc>
          <w:tcPr>
            <w:tcW w:w="229" w:type="dxa"/>
            <w:tcBorders/>
            <w:vAlign w:val="center"/>
          </w:tcPr>
          <w:p>
            <w:pPr>
              <w:pStyle w:val="TableContents"/>
              <w:bidi w:val="0"/>
              <w:spacing w:before="0" w:after="283"/>
              <w:jc w:val="left"/>
              <w:rPr/>
            </w:pPr>
            <w:r>
              <w:rPr/>
              <w:t xml:space="preserve">5 </w:t>
            </w:r>
          </w:p>
        </w:tc>
        <w:tc>
          <w:tcPr>
            <w:tcW w:w="229" w:type="dxa"/>
            <w:tcBorders/>
            <w:vAlign w:val="center"/>
          </w:tcPr>
          <w:p>
            <w:pPr>
              <w:pStyle w:val="TableContents"/>
              <w:bidi w:val="0"/>
              <w:spacing w:before="0" w:after="283"/>
              <w:jc w:val="left"/>
              <w:rPr>
                <w:sz w:val="4"/>
                <w:szCs w:val="4"/>
              </w:rPr>
            </w:pPr>
            <w:r>
              <w:rPr>
                <w:sz w:val="4"/>
                <w:szCs w:val="4"/>
              </w:rPr>
            </w:r>
          </w:p>
        </w:tc>
        <w:tc>
          <w:tcPr>
            <w:tcW w:w="230" w:type="dxa"/>
            <w:tcBorders/>
            <w:vAlign w:val="center"/>
          </w:tcPr>
          <w:p>
            <w:pPr>
              <w:pStyle w:val="TableContents"/>
              <w:bidi w:val="0"/>
              <w:spacing w:before="0" w:after="283"/>
              <w:jc w:val="left"/>
              <w:rPr/>
            </w:pPr>
            <w:r>
              <w:rPr/>
              <w:t xml:space="preserve">0 </w:t>
            </w:r>
          </w:p>
        </w:tc>
        <w:tc>
          <w:tcPr>
            <w:tcW w:w="439" w:type="dxa"/>
            <w:tcBorders/>
            <w:vAlign w:val="center"/>
          </w:tcPr>
          <w:p>
            <w:pPr>
              <w:pStyle w:val="TableContents"/>
              <w:bidi w:val="0"/>
              <w:spacing w:before="0" w:after="283"/>
              <w:jc w:val="left"/>
              <w:rPr/>
            </w:pPr>
            <w:r>
              <w:rPr/>
              <w:t xml:space="preserve">33 </w:t>
            </w:r>
          </w:p>
        </w:tc>
        <w:tc>
          <w:tcPr>
            <w:tcW w:w="469" w:type="dxa"/>
            <w:tcBorders/>
            <w:vAlign w:val="center"/>
          </w:tcPr>
          <w:p>
            <w:pPr>
              <w:pStyle w:val="TableContents"/>
              <w:bidi w:val="0"/>
              <w:spacing w:before="0" w:after="283"/>
              <w:jc w:val="left"/>
              <w:rPr/>
            </w:pPr>
            <w:r>
              <w:rPr/>
              <w:t xml:space="preserve">16 </w:t>
            </w:r>
          </w:p>
        </w:tc>
        <w:tc>
          <w:tcPr>
            <w:tcW w:w="1534" w:type="dxa"/>
            <w:tcBorders/>
            <w:vAlign w:val="center"/>
          </w:tcPr>
          <w:p>
            <w:pPr>
              <w:pStyle w:val="TableContents"/>
              <w:bidi w:val="0"/>
              <w:spacing w:before="0" w:after="283"/>
              <w:jc w:val="left"/>
              <w:rPr/>
            </w:pPr>
            <w:r>
              <w:rPr/>
              <w:t xml:space="preserve">Mariucci, John John Mariucci </w:t>
            </w:r>
          </w:p>
        </w:tc>
        <w:tc>
          <w:tcPr>
            <w:tcW w:w="1812" w:type="dxa"/>
            <w:tcBorders/>
            <w:vAlign w:val="center"/>
          </w:tcPr>
          <w:p>
            <w:pPr>
              <w:pStyle w:val="TableContents"/>
              <w:bidi w:val="0"/>
              <w:spacing w:before="0" w:after="283"/>
              <w:jc w:val="left"/>
              <w:rPr/>
            </w:pPr>
            <w:r>
              <w:rPr/>
              <w:t xml:space="preserve">Campbell, Gene Gene Campbell </w:t>
            </w:r>
          </w:p>
        </w:tc>
        <w:tc>
          <w:tcPr>
            <w:tcW w:w="1373" w:type="dxa"/>
            <w:tcBorders/>
            <w:vAlign w:val="center"/>
          </w:tcPr>
          <w:p>
            <w:pPr>
              <w:pStyle w:val="TableContents"/>
              <w:bidi w:val="0"/>
              <w:spacing w:before="0" w:after="283"/>
              <w:jc w:val="left"/>
              <w:rPr/>
            </w:pPr>
            <w:r>
              <w:rPr/>
              <w:t xml:space="preserve">Viimeinen kierros </w:t>
            </w:r>
          </w:p>
        </w:tc>
        <w:tc>
          <w:tcPr>
            <w:tcW w:w="980" w:type="dxa"/>
            <w:tcBorders/>
            <w:vAlign w:val="center"/>
          </w:tcPr>
          <w:p>
            <w:pPr>
              <w:pStyle w:val="TableContents"/>
              <w:bidi w:val="0"/>
              <w:spacing w:before="0" w:after="283"/>
              <w:jc w:val="left"/>
              <w:rPr/>
            </w:pPr>
            <w:r>
              <w:rPr/>
              <w:t xml:space="preserve">02! Silver </w:t>
            </w:r>
          </w:p>
        </w:tc>
      </w:tr>
      <w:tr>
        <w:trPr/>
        <w:tc>
          <w:tcPr>
            <w:tcW w:w="2471" w:type="dxa"/>
            <w:tcBorders/>
            <w:vAlign w:val="center"/>
          </w:tcPr>
          <w:p>
            <w:pPr>
              <w:pStyle w:val="TableContents"/>
              <w:bidi w:val="0"/>
              <w:spacing w:before="0" w:after="283"/>
              <w:jc w:val="left"/>
              <w:rPr/>
            </w:pPr>
            <w:r>
              <w:rPr/>
              <w:t xml:space="preserve">1960 Squaw Valley </w:t>
            </w:r>
          </w:p>
        </w:tc>
        <w:tc>
          <w:tcPr>
            <w:tcW w:w="439" w:type="dxa"/>
            <w:tcBorders/>
            <w:vAlign w:val="center"/>
          </w:tcPr>
          <w:p>
            <w:pPr>
              <w:pStyle w:val="TableContents"/>
              <w:bidi w:val="0"/>
              <w:spacing w:before="0" w:after="283"/>
              <w:jc w:val="left"/>
              <w:rPr/>
            </w:pPr>
            <w:r>
              <w:rPr/>
              <w:t xml:space="preserve">7 </w:t>
            </w:r>
          </w:p>
        </w:tc>
        <w:tc>
          <w:tcPr>
            <w:tcW w:w="229" w:type="dxa"/>
            <w:tcBorders/>
            <w:vAlign w:val="center"/>
          </w:tcPr>
          <w:p>
            <w:pPr>
              <w:pStyle w:val="TableContents"/>
              <w:bidi w:val="0"/>
              <w:spacing w:before="0" w:after="283"/>
              <w:jc w:val="left"/>
              <w:rPr/>
            </w:pPr>
            <w:r>
              <w:rPr/>
              <w:t xml:space="preserve">7 </w:t>
            </w:r>
          </w:p>
        </w:tc>
        <w:tc>
          <w:tcPr>
            <w:tcW w:w="229" w:type="dxa"/>
            <w:tcBorders/>
            <w:vAlign w:val="center"/>
          </w:tcPr>
          <w:p>
            <w:pPr>
              <w:pStyle w:val="TableContents"/>
              <w:bidi w:val="0"/>
              <w:spacing w:before="0" w:after="283"/>
              <w:jc w:val="left"/>
              <w:rPr/>
            </w:pPr>
            <w:r>
              <w:rPr/>
              <w:t xml:space="preserve">0 </w:t>
            </w:r>
          </w:p>
        </w:tc>
        <w:tc>
          <w:tcPr>
            <w:tcW w:w="230" w:type="dxa"/>
            <w:tcBorders/>
            <w:vAlign w:val="center"/>
          </w:tcPr>
          <w:p>
            <w:pPr>
              <w:pStyle w:val="TableContents"/>
              <w:bidi w:val="0"/>
              <w:spacing w:before="0" w:after="283"/>
              <w:jc w:val="left"/>
              <w:rPr/>
            </w:pPr>
            <w:r>
              <w:rPr/>
              <w:t xml:space="preserve">0 </w:t>
            </w:r>
          </w:p>
        </w:tc>
        <w:tc>
          <w:tcPr>
            <w:tcW w:w="439" w:type="dxa"/>
            <w:tcBorders/>
            <w:vAlign w:val="center"/>
          </w:tcPr>
          <w:p>
            <w:pPr>
              <w:pStyle w:val="TableContents"/>
              <w:bidi w:val="0"/>
              <w:spacing w:before="0" w:after="283"/>
              <w:jc w:val="left"/>
              <w:rPr/>
            </w:pPr>
            <w:r>
              <w:rPr/>
              <w:t xml:space="preserve">48 </w:t>
            </w:r>
          </w:p>
        </w:tc>
        <w:tc>
          <w:tcPr>
            <w:tcW w:w="469" w:type="dxa"/>
            <w:tcBorders/>
            <w:vAlign w:val="center"/>
          </w:tcPr>
          <w:p>
            <w:pPr>
              <w:pStyle w:val="TableContents"/>
              <w:bidi w:val="0"/>
              <w:spacing w:before="0" w:after="283"/>
              <w:jc w:val="left"/>
              <w:rPr/>
            </w:pPr>
            <w:r>
              <w:rPr/>
              <w:t xml:space="preserve">17 </w:t>
            </w:r>
          </w:p>
        </w:tc>
        <w:tc>
          <w:tcPr>
            <w:tcW w:w="1534" w:type="dxa"/>
            <w:tcBorders/>
            <w:vAlign w:val="center"/>
          </w:tcPr>
          <w:p>
            <w:pPr>
              <w:pStyle w:val="TableContents"/>
              <w:bidi w:val="0"/>
              <w:spacing w:before="0" w:after="283"/>
              <w:jc w:val="left"/>
              <w:rPr/>
            </w:pPr>
            <w:r>
              <w:rPr/>
              <w:t xml:space="preserve">Riley, Jack Jack Riley </w:t>
            </w:r>
          </w:p>
        </w:tc>
        <w:tc>
          <w:tcPr>
            <w:tcW w:w="1812" w:type="dxa"/>
            <w:tcBorders/>
            <w:vAlign w:val="center"/>
          </w:tcPr>
          <w:p>
            <w:pPr>
              <w:pStyle w:val="TableContents"/>
              <w:bidi w:val="0"/>
              <w:spacing w:before="0" w:after="283"/>
              <w:jc w:val="left"/>
              <w:rPr/>
            </w:pPr>
            <w:r>
              <w:rPr/>
              <w:t xml:space="preserve">Kirrane, Jack Jack Kirrane </w:t>
            </w:r>
          </w:p>
        </w:tc>
        <w:tc>
          <w:tcPr>
            <w:tcW w:w="1373" w:type="dxa"/>
            <w:tcBorders/>
            <w:vAlign w:val="center"/>
          </w:tcPr>
          <w:p>
            <w:pPr>
              <w:pStyle w:val="TableContents"/>
              <w:bidi w:val="0"/>
              <w:spacing w:before="0" w:after="283"/>
              <w:jc w:val="left"/>
              <w:rPr/>
            </w:pPr>
            <w:r>
              <w:rPr/>
              <w:t xml:space="preserve">Viimeinen kierros </w:t>
            </w:r>
          </w:p>
        </w:tc>
        <w:tc>
          <w:tcPr>
            <w:tcW w:w="980" w:type="dxa"/>
            <w:tcBorders/>
            <w:vAlign w:val="center"/>
          </w:tcPr>
          <w:p>
            <w:pPr>
              <w:pStyle w:val="TableContents"/>
              <w:bidi w:val="0"/>
              <w:spacing w:before="0" w:after="283"/>
              <w:jc w:val="left"/>
              <w:rPr/>
            </w:pPr>
            <w:r>
              <w:rPr/>
              <w:t xml:space="preserve">01! Kulta </w:t>
            </w:r>
          </w:p>
        </w:tc>
      </w:tr>
      <w:tr>
        <w:trPr/>
        <w:tc>
          <w:tcPr>
            <w:tcW w:w="2471" w:type="dxa"/>
            <w:tcBorders/>
            <w:vAlign w:val="center"/>
          </w:tcPr>
          <w:p>
            <w:pPr>
              <w:pStyle w:val="TableContents"/>
              <w:bidi w:val="0"/>
              <w:spacing w:before="0" w:after="283"/>
              <w:jc w:val="left"/>
              <w:rPr/>
            </w:pPr>
            <w:r>
              <w:rPr/>
              <w:t xml:space="preserve">1964 Innsbruck </w:t>
            </w:r>
          </w:p>
        </w:tc>
        <w:tc>
          <w:tcPr>
            <w:tcW w:w="439" w:type="dxa"/>
            <w:tcBorders/>
            <w:vAlign w:val="center"/>
          </w:tcPr>
          <w:p>
            <w:pPr>
              <w:pStyle w:val="TableContents"/>
              <w:bidi w:val="0"/>
              <w:spacing w:before="0" w:after="283"/>
              <w:jc w:val="left"/>
              <w:rPr/>
            </w:pPr>
            <w:r>
              <w:rPr/>
              <w:t xml:space="preserve">7 </w:t>
            </w:r>
          </w:p>
        </w:tc>
        <w:tc>
          <w:tcPr>
            <w:tcW w:w="229" w:type="dxa"/>
            <w:tcBorders/>
            <w:vAlign w:val="center"/>
          </w:tcPr>
          <w:p>
            <w:pPr>
              <w:pStyle w:val="TableContents"/>
              <w:bidi w:val="0"/>
              <w:spacing w:before="0" w:after="283"/>
              <w:jc w:val="left"/>
              <w:rPr>
                <w:sz w:val="4"/>
                <w:szCs w:val="4"/>
              </w:rPr>
            </w:pPr>
            <w:r>
              <w:rPr>
                <w:sz w:val="4"/>
                <w:szCs w:val="4"/>
              </w:rPr>
            </w:r>
          </w:p>
        </w:tc>
        <w:tc>
          <w:tcPr>
            <w:tcW w:w="229" w:type="dxa"/>
            <w:tcBorders/>
            <w:vAlign w:val="center"/>
          </w:tcPr>
          <w:p>
            <w:pPr>
              <w:pStyle w:val="TableContents"/>
              <w:bidi w:val="0"/>
              <w:spacing w:before="0" w:after="283"/>
              <w:jc w:val="left"/>
              <w:rPr/>
            </w:pPr>
            <w:r>
              <w:rPr/>
              <w:t xml:space="preserve">5 </w:t>
            </w:r>
          </w:p>
        </w:tc>
        <w:tc>
          <w:tcPr>
            <w:tcW w:w="230" w:type="dxa"/>
            <w:tcBorders/>
            <w:vAlign w:val="center"/>
          </w:tcPr>
          <w:p>
            <w:pPr>
              <w:pStyle w:val="TableContents"/>
              <w:bidi w:val="0"/>
              <w:spacing w:before="0" w:after="283"/>
              <w:jc w:val="left"/>
              <w:rPr/>
            </w:pPr>
            <w:r>
              <w:rPr/>
              <w:t xml:space="preserve">0 </w:t>
            </w:r>
          </w:p>
        </w:tc>
        <w:tc>
          <w:tcPr>
            <w:tcW w:w="439" w:type="dxa"/>
            <w:tcBorders/>
            <w:vAlign w:val="center"/>
          </w:tcPr>
          <w:p>
            <w:pPr>
              <w:pStyle w:val="TableContents"/>
              <w:bidi w:val="0"/>
              <w:spacing w:before="0" w:after="283"/>
              <w:jc w:val="left"/>
              <w:rPr/>
            </w:pPr>
            <w:r>
              <w:rPr/>
              <w:t xml:space="preserve">29 </w:t>
            </w:r>
          </w:p>
        </w:tc>
        <w:tc>
          <w:tcPr>
            <w:tcW w:w="469" w:type="dxa"/>
            <w:tcBorders/>
            <w:vAlign w:val="center"/>
          </w:tcPr>
          <w:p>
            <w:pPr>
              <w:pStyle w:val="TableContents"/>
              <w:bidi w:val="0"/>
              <w:spacing w:before="0" w:after="283"/>
              <w:jc w:val="left"/>
              <w:rPr/>
            </w:pPr>
            <w:r>
              <w:rPr/>
              <w:t xml:space="preserve">33 </w:t>
            </w:r>
          </w:p>
        </w:tc>
        <w:tc>
          <w:tcPr>
            <w:tcW w:w="1534" w:type="dxa"/>
            <w:tcBorders/>
            <w:vAlign w:val="center"/>
          </w:tcPr>
          <w:p>
            <w:pPr>
              <w:pStyle w:val="TableContents"/>
              <w:bidi w:val="0"/>
              <w:spacing w:before="0" w:after="283"/>
              <w:jc w:val="left"/>
              <w:rPr/>
            </w:pPr>
            <w:r>
              <w:rPr/>
              <w:t xml:space="preserve">Jeremiah, Edward Edward Jeremiah </w:t>
            </w:r>
          </w:p>
        </w:tc>
        <w:tc>
          <w:tcPr>
            <w:tcW w:w="1812" w:type="dxa"/>
            <w:tcBorders/>
            <w:vAlign w:val="center"/>
          </w:tcPr>
          <w:p>
            <w:pPr>
              <w:pStyle w:val="TableContents"/>
              <w:bidi w:val="0"/>
              <w:spacing w:before="0" w:after="283"/>
              <w:jc w:val="left"/>
              <w:rPr/>
            </w:pPr>
            <w:r>
              <w:rPr/>
              <w:t xml:space="preserve">Brooks, Herb Herb Brooks Reichart, Bill Bill Reichart Bill Reichart </w:t>
            </w:r>
          </w:p>
        </w:tc>
        <w:tc>
          <w:tcPr>
            <w:tcW w:w="1373" w:type="dxa"/>
            <w:tcBorders/>
            <w:vAlign w:val="center"/>
          </w:tcPr>
          <w:p>
            <w:pPr>
              <w:pStyle w:val="TableContents"/>
              <w:bidi w:val="0"/>
              <w:spacing w:before="0" w:after="283"/>
              <w:jc w:val="left"/>
              <w:rPr/>
            </w:pPr>
            <w:r>
              <w:rPr/>
              <w:t xml:space="preserve">Round-robin </w:t>
            </w:r>
          </w:p>
        </w:tc>
        <w:tc>
          <w:tcPr>
            <w:tcW w:w="980" w:type="dxa"/>
            <w:tcBorders/>
            <w:vAlign w:val="center"/>
          </w:tcPr>
          <w:p>
            <w:pPr>
              <w:pStyle w:val="TableContents"/>
              <w:bidi w:val="0"/>
              <w:spacing w:before="0" w:after="283"/>
              <w:jc w:val="left"/>
              <w:rPr/>
            </w:pPr>
            <w:r>
              <w:rPr/>
              <w:t xml:space="preserve">5. </w:t>
            </w:r>
          </w:p>
        </w:tc>
      </w:tr>
      <w:tr>
        <w:trPr/>
        <w:tc>
          <w:tcPr>
            <w:tcW w:w="2471" w:type="dxa"/>
            <w:tcBorders/>
            <w:vAlign w:val="center"/>
          </w:tcPr>
          <w:p>
            <w:pPr>
              <w:pStyle w:val="TableContents"/>
              <w:bidi w:val="0"/>
              <w:spacing w:before="0" w:after="283"/>
              <w:jc w:val="left"/>
              <w:rPr/>
            </w:pPr>
            <w:r>
              <w:rPr/>
              <w:t xml:space="preserve">1968 Grenoble </w:t>
            </w:r>
          </w:p>
        </w:tc>
        <w:tc>
          <w:tcPr>
            <w:tcW w:w="439" w:type="dxa"/>
            <w:tcBorders/>
            <w:vAlign w:val="center"/>
          </w:tcPr>
          <w:p>
            <w:pPr>
              <w:pStyle w:val="TableContents"/>
              <w:bidi w:val="0"/>
              <w:spacing w:before="0" w:after="283"/>
              <w:jc w:val="left"/>
              <w:rPr/>
            </w:pPr>
            <w:r>
              <w:rPr/>
              <w:t xml:space="preserve">7 </w:t>
            </w:r>
          </w:p>
        </w:tc>
        <w:tc>
          <w:tcPr>
            <w:tcW w:w="229" w:type="dxa"/>
            <w:tcBorders/>
            <w:vAlign w:val="center"/>
          </w:tcPr>
          <w:p>
            <w:pPr>
              <w:pStyle w:val="TableContents"/>
              <w:bidi w:val="0"/>
              <w:spacing w:before="0" w:after="283"/>
              <w:jc w:val="left"/>
              <w:rPr>
                <w:sz w:val="4"/>
                <w:szCs w:val="4"/>
              </w:rPr>
            </w:pPr>
            <w:r>
              <w:rPr>
                <w:sz w:val="4"/>
                <w:szCs w:val="4"/>
              </w:rPr>
            </w:r>
          </w:p>
        </w:tc>
        <w:tc>
          <w:tcPr>
            <w:tcW w:w="229" w:type="dxa"/>
            <w:tcBorders/>
            <w:vAlign w:val="center"/>
          </w:tcPr>
          <w:p>
            <w:pPr>
              <w:pStyle w:val="TableContents"/>
              <w:bidi w:val="0"/>
              <w:spacing w:before="0" w:after="283"/>
              <w:jc w:val="left"/>
              <w:rPr>
                <w:sz w:val="4"/>
                <w:szCs w:val="4"/>
              </w:rPr>
            </w:pPr>
            <w:r>
              <w:rPr>
                <w:sz w:val="4"/>
                <w:szCs w:val="4"/>
              </w:rPr>
            </w:r>
          </w:p>
        </w:tc>
        <w:tc>
          <w:tcPr>
            <w:tcW w:w="230"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pPr>
            <w:r>
              <w:rPr/>
              <w:t xml:space="preserve">23 </w:t>
            </w:r>
          </w:p>
        </w:tc>
        <w:tc>
          <w:tcPr>
            <w:tcW w:w="469" w:type="dxa"/>
            <w:tcBorders/>
            <w:vAlign w:val="center"/>
          </w:tcPr>
          <w:p>
            <w:pPr>
              <w:pStyle w:val="TableContents"/>
              <w:bidi w:val="0"/>
              <w:spacing w:before="0" w:after="283"/>
              <w:jc w:val="left"/>
              <w:rPr/>
            </w:pPr>
            <w:r>
              <w:rPr/>
              <w:t xml:space="preserve">28 </w:t>
            </w:r>
          </w:p>
        </w:tc>
        <w:tc>
          <w:tcPr>
            <w:tcW w:w="1534" w:type="dxa"/>
            <w:tcBorders/>
            <w:vAlign w:val="center"/>
          </w:tcPr>
          <w:p>
            <w:pPr>
              <w:pStyle w:val="TableContents"/>
              <w:bidi w:val="0"/>
              <w:spacing w:before="0" w:after="283"/>
              <w:jc w:val="left"/>
              <w:rPr/>
            </w:pPr>
            <w:r>
              <w:rPr/>
              <w:t xml:space="preserve">Williamson, Murray Murray Williamson </w:t>
            </w:r>
          </w:p>
        </w:tc>
        <w:tc>
          <w:tcPr>
            <w:tcW w:w="1812" w:type="dxa"/>
            <w:tcBorders/>
            <w:vAlign w:val="center"/>
          </w:tcPr>
          <w:p>
            <w:pPr>
              <w:pStyle w:val="TableContents"/>
              <w:bidi w:val="0"/>
              <w:spacing w:before="0" w:after="283"/>
              <w:jc w:val="left"/>
              <w:rPr/>
            </w:pPr>
            <w:r>
              <w:rPr/>
              <w:t xml:space="preserve">Nanne, Lou Lou Nanne </w:t>
            </w:r>
          </w:p>
        </w:tc>
        <w:tc>
          <w:tcPr>
            <w:tcW w:w="1373" w:type="dxa"/>
            <w:tcBorders/>
            <w:vAlign w:val="center"/>
          </w:tcPr>
          <w:p>
            <w:pPr>
              <w:pStyle w:val="TableContents"/>
              <w:bidi w:val="0"/>
              <w:spacing w:before="0" w:after="283"/>
              <w:jc w:val="left"/>
              <w:rPr/>
            </w:pPr>
            <w:r>
              <w:rPr/>
              <w:t xml:space="preserve">Round-robin </w:t>
            </w:r>
          </w:p>
        </w:tc>
        <w:tc>
          <w:tcPr>
            <w:tcW w:w="980" w:type="dxa"/>
            <w:tcBorders/>
            <w:vAlign w:val="center"/>
          </w:tcPr>
          <w:p>
            <w:pPr>
              <w:pStyle w:val="TableContents"/>
              <w:bidi w:val="0"/>
              <w:spacing w:before="0" w:after="283"/>
              <w:jc w:val="left"/>
              <w:rPr/>
            </w:pPr>
            <w:r>
              <w:rPr/>
              <w:t xml:space="preserve">6. </w:t>
            </w:r>
          </w:p>
        </w:tc>
      </w:tr>
      <w:tr>
        <w:trPr/>
        <w:tc>
          <w:tcPr>
            <w:tcW w:w="2471" w:type="dxa"/>
            <w:tcBorders/>
            <w:vAlign w:val="center"/>
          </w:tcPr>
          <w:p>
            <w:pPr>
              <w:pStyle w:val="TableContents"/>
              <w:bidi w:val="0"/>
              <w:spacing w:before="0" w:after="283"/>
              <w:jc w:val="left"/>
              <w:rPr/>
            </w:pPr>
            <w:r>
              <w:rPr/>
              <w:t xml:space="preserve">1972 Sapporo </w:t>
            </w:r>
          </w:p>
        </w:tc>
        <w:tc>
          <w:tcPr>
            <w:tcW w:w="439" w:type="dxa"/>
            <w:tcBorders/>
            <w:vAlign w:val="center"/>
          </w:tcPr>
          <w:p>
            <w:pPr>
              <w:pStyle w:val="TableContents"/>
              <w:bidi w:val="0"/>
              <w:spacing w:before="0" w:after="283"/>
              <w:jc w:val="left"/>
              <w:rPr/>
            </w:pPr>
            <w:r>
              <w:rPr/>
              <w:t xml:space="preserve">6 </w:t>
            </w:r>
          </w:p>
        </w:tc>
        <w:tc>
          <w:tcPr>
            <w:tcW w:w="229" w:type="dxa"/>
            <w:tcBorders/>
            <w:vAlign w:val="center"/>
          </w:tcPr>
          <w:p>
            <w:pPr>
              <w:pStyle w:val="TableContents"/>
              <w:bidi w:val="0"/>
              <w:spacing w:before="0" w:after="283"/>
              <w:jc w:val="left"/>
              <w:rPr>
                <w:sz w:val="4"/>
                <w:szCs w:val="4"/>
              </w:rPr>
            </w:pPr>
            <w:r>
              <w:rPr>
                <w:sz w:val="4"/>
                <w:szCs w:val="4"/>
              </w:rPr>
            </w:r>
          </w:p>
        </w:tc>
        <w:tc>
          <w:tcPr>
            <w:tcW w:w="229" w:type="dxa"/>
            <w:tcBorders/>
            <w:vAlign w:val="center"/>
          </w:tcPr>
          <w:p>
            <w:pPr>
              <w:pStyle w:val="TableContents"/>
              <w:bidi w:val="0"/>
              <w:spacing w:before="0" w:after="283"/>
              <w:jc w:val="left"/>
              <w:rPr>
                <w:sz w:val="4"/>
                <w:szCs w:val="4"/>
              </w:rPr>
            </w:pPr>
            <w:r>
              <w:rPr>
                <w:sz w:val="4"/>
                <w:szCs w:val="4"/>
              </w:rPr>
            </w:r>
          </w:p>
        </w:tc>
        <w:tc>
          <w:tcPr>
            <w:tcW w:w="230" w:type="dxa"/>
            <w:tcBorders/>
            <w:vAlign w:val="center"/>
          </w:tcPr>
          <w:p>
            <w:pPr>
              <w:pStyle w:val="TableContents"/>
              <w:bidi w:val="0"/>
              <w:spacing w:before="0" w:after="283"/>
              <w:jc w:val="left"/>
              <w:rPr/>
            </w:pPr>
            <w:r>
              <w:rPr/>
              <w:t xml:space="preserve">0 </w:t>
            </w:r>
          </w:p>
        </w:tc>
        <w:tc>
          <w:tcPr>
            <w:tcW w:w="439" w:type="dxa"/>
            <w:tcBorders/>
            <w:vAlign w:val="center"/>
          </w:tcPr>
          <w:p>
            <w:pPr>
              <w:pStyle w:val="TableContents"/>
              <w:bidi w:val="0"/>
              <w:spacing w:before="0" w:after="283"/>
              <w:jc w:val="left"/>
              <w:rPr/>
            </w:pPr>
            <w:r>
              <w:rPr/>
              <w:t xml:space="preserve">23 </w:t>
            </w:r>
          </w:p>
        </w:tc>
        <w:tc>
          <w:tcPr>
            <w:tcW w:w="469" w:type="dxa"/>
            <w:tcBorders/>
            <w:vAlign w:val="center"/>
          </w:tcPr>
          <w:p>
            <w:pPr>
              <w:pStyle w:val="TableContents"/>
              <w:bidi w:val="0"/>
              <w:spacing w:before="0" w:after="283"/>
              <w:jc w:val="left"/>
              <w:rPr/>
            </w:pPr>
            <w:r>
              <w:rPr/>
              <w:t xml:space="preserve">18 </w:t>
            </w:r>
          </w:p>
        </w:tc>
        <w:tc>
          <w:tcPr>
            <w:tcW w:w="1534" w:type="dxa"/>
            <w:tcBorders/>
            <w:vAlign w:val="center"/>
          </w:tcPr>
          <w:p>
            <w:pPr>
              <w:pStyle w:val="TableContents"/>
              <w:bidi w:val="0"/>
              <w:spacing w:before="0" w:after="283"/>
              <w:jc w:val="left"/>
              <w:rPr/>
            </w:pPr>
            <w:r>
              <w:rPr/>
              <w:t xml:space="preserve">Williamson, Murray Murray Williamson </w:t>
            </w:r>
          </w:p>
        </w:tc>
        <w:tc>
          <w:tcPr>
            <w:tcW w:w="1812" w:type="dxa"/>
            <w:tcBorders/>
            <w:vAlign w:val="center"/>
          </w:tcPr>
          <w:p>
            <w:pPr>
              <w:pStyle w:val="TableContents"/>
              <w:bidi w:val="0"/>
              <w:spacing w:before="0" w:after="283"/>
              <w:jc w:val="left"/>
              <w:rPr/>
            </w:pPr>
            <w:r>
              <w:rPr/>
              <w:t xml:space="preserve">Sheehy, Tim Tim Sheehy </w:t>
            </w:r>
          </w:p>
        </w:tc>
        <w:tc>
          <w:tcPr>
            <w:tcW w:w="1373" w:type="dxa"/>
            <w:tcBorders/>
            <w:vAlign w:val="center"/>
          </w:tcPr>
          <w:p>
            <w:pPr>
              <w:pStyle w:val="TableContents"/>
              <w:bidi w:val="0"/>
              <w:spacing w:before="0" w:after="283"/>
              <w:jc w:val="left"/>
              <w:rPr/>
            </w:pPr>
            <w:r>
              <w:rPr/>
              <w:t xml:space="preserve">Round-robin </w:t>
            </w:r>
          </w:p>
        </w:tc>
        <w:tc>
          <w:tcPr>
            <w:tcW w:w="980" w:type="dxa"/>
            <w:tcBorders/>
            <w:vAlign w:val="center"/>
          </w:tcPr>
          <w:p>
            <w:pPr>
              <w:pStyle w:val="TableContents"/>
              <w:bidi w:val="0"/>
              <w:spacing w:before="0" w:after="283"/>
              <w:jc w:val="left"/>
              <w:rPr/>
            </w:pPr>
            <w:r>
              <w:rPr/>
              <w:t xml:space="preserve">02! Silver </w:t>
            </w:r>
          </w:p>
        </w:tc>
      </w:tr>
      <w:tr>
        <w:trPr/>
        <w:tc>
          <w:tcPr>
            <w:tcW w:w="2471" w:type="dxa"/>
            <w:tcBorders/>
            <w:vAlign w:val="center"/>
          </w:tcPr>
          <w:p>
            <w:pPr>
              <w:pStyle w:val="TableContents"/>
              <w:bidi w:val="0"/>
              <w:spacing w:before="0" w:after="283"/>
              <w:jc w:val="left"/>
              <w:rPr/>
            </w:pPr>
            <w:r>
              <w:rPr/>
              <w:t xml:space="preserve">1976 Innsbruck </w:t>
            </w:r>
          </w:p>
        </w:tc>
        <w:tc>
          <w:tcPr>
            <w:tcW w:w="439" w:type="dxa"/>
            <w:tcBorders/>
            <w:vAlign w:val="center"/>
          </w:tcPr>
          <w:p>
            <w:pPr>
              <w:pStyle w:val="TableContents"/>
              <w:bidi w:val="0"/>
              <w:spacing w:before="0" w:after="283"/>
              <w:jc w:val="left"/>
              <w:rPr/>
            </w:pPr>
            <w:r>
              <w:rPr/>
              <w:t xml:space="preserve">6 </w:t>
            </w:r>
          </w:p>
        </w:tc>
        <w:tc>
          <w:tcPr>
            <w:tcW w:w="229" w:type="dxa"/>
            <w:tcBorders/>
            <w:vAlign w:val="center"/>
          </w:tcPr>
          <w:p>
            <w:pPr>
              <w:pStyle w:val="TableContents"/>
              <w:bidi w:val="0"/>
              <w:spacing w:before="0" w:after="283"/>
              <w:jc w:val="left"/>
              <w:rPr>
                <w:sz w:val="4"/>
                <w:szCs w:val="4"/>
              </w:rPr>
            </w:pPr>
            <w:r>
              <w:rPr>
                <w:sz w:val="4"/>
                <w:szCs w:val="4"/>
              </w:rPr>
            </w:r>
          </w:p>
        </w:tc>
        <w:tc>
          <w:tcPr>
            <w:tcW w:w="229" w:type="dxa"/>
            <w:tcBorders/>
            <w:vAlign w:val="center"/>
          </w:tcPr>
          <w:p>
            <w:pPr>
              <w:pStyle w:val="TableContents"/>
              <w:bidi w:val="0"/>
              <w:spacing w:before="0" w:after="283"/>
              <w:jc w:val="left"/>
              <w:rPr>
                <w:sz w:val="4"/>
                <w:szCs w:val="4"/>
              </w:rPr>
            </w:pPr>
            <w:r>
              <w:rPr>
                <w:sz w:val="4"/>
                <w:szCs w:val="4"/>
              </w:rPr>
            </w:r>
          </w:p>
        </w:tc>
        <w:tc>
          <w:tcPr>
            <w:tcW w:w="230" w:type="dxa"/>
            <w:tcBorders/>
            <w:vAlign w:val="center"/>
          </w:tcPr>
          <w:p>
            <w:pPr>
              <w:pStyle w:val="TableContents"/>
              <w:bidi w:val="0"/>
              <w:spacing w:before="0" w:after="283"/>
              <w:jc w:val="left"/>
              <w:rPr/>
            </w:pPr>
            <w:r>
              <w:rPr/>
              <w:t xml:space="preserve">0 </w:t>
            </w:r>
          </w:p>
        </w:tc>
        <w:tc>
          <w:tcPr>
            <w:tcW w:w="439" w:type="dxa"/>
            <w:tcBorders/>
            <w:vAlign w:val="center"/>
          </w:tcPr>
          <w:p>
            <w:pPr>
              <w:pStyle w:val="TableContents"/>
              <w:bidi w:val="0"/>
              <w:spacing w:before="0" w:after="283"/>
              <w:jc w:val="left"/>
              <w:rPr/>
            </w:pPr>
            <w:r>
              <w:rPr/>
              <w:t xml:space="preserve">23 </w:t>
            </w:r>
          </w:p>
        </w:tc>
        <w:tc>
          <w:tcPr>
            <w:tcW w:w="469" w:type="dxa"/>
            <w:tcBorders/>
            <w:vAlign w:val="center"/>
          </w:tcPr>
          <w:p>
            <w:pPr>
              <w:pStyle w:val="TableContents"/>
              <w:bidi w:val="0"/>
              <w:spacing w:before="0" w:after="283"/>
              <w:jc w:val="left"/>
              <w:rPr/>
            </w:pPr>
            <w:r>
              <w:rPr/>
              <w:t xml:space="preserve">25 </w:t>
            </w:r>
          </w:p>
        </w:tc>
        <w:tc>
          <w:tcPr>
            <w:tcW w:w="1534" w:type="dxa"/>
            <w:tcBorders/>
            <w:vAlign w:val="center"/>
          </w:tcPr>
          <w:p>
            <w:pPr>
              <w:pStyle w:val="TableContents"/>
              <w:bidi w:val="0"/>
              <w:spacing w:before="0" w:after="283"/>
              <w:jc w:val="left"/>
              <w:rPr/>
            </w:pPr>
            <w:r>
              <w:rPr/>
              <w:t xml:space="preserve">Johnson, Bob Bob Johnson </w:t>
            </w:r>
          </w:p>
        </w:tc>
        <w:tc>
          <w:tcPr>
            <w:tcW w:w="1812" w:type="dxa"/>
            <w:tcBorders/>
            <w:vAlign w:val="center"/>
          </w:tcPr>
          <w:p>
            <w:pPr>
              <w:pStyle w:val="TableContents"/>
              <w:bidi w:val="0"/>
              <w:spacing w:before="0" w:after="283"/>
              <w:jc w:val="left"/>
              <w:rPr/>
            </w:pPr>
            <w:r>
              <w:rPr/>
              <w:t xml:space="preserve">Taft, John John Taft </w:t>
            </w:r>
          </w:p>
        </w:tc>
        <w:tc>
          <w:tcPr>
            <w:tcW w:w="1373" w:type="dxa"/>
            <w:tcBorders/>
            <w:vAlign w:val="center"/>
          </w:tcPr>
          <w:p>
            <w:pPr>
              <w:pStyle w:val="TableContents"/>
              <w:bidi w:val="0"/>
              <w:spacing w:before="0" w:after="283"/>
              <w:jc w:val="left"/>
              <w:rPr/>
            </w:pPr>
            <w:r>
              <w:rPr/>
              <w:t xml:space="preserve">Round-robin </w:t>
            </w:r>
          </w:p>
        </w:tc>
        <w:tc>
          <w:tcPr>
            <w:tcW w:w="980" w:type="dxa"/>
            <w:tcBorders/>
            <w:vAlign w:val="center"/>
          </w:tcPr>
          <w:p>
            <w:pPr>
              <w:pStyle w:val="TableContents"/>
              <w:bidi w:val="0"/>
              <w:spacing w:before="0" w:after="283"/>
              <w:jc w:val="left"/>
              <w:rPr/>
            </w:pPr>
            <w:r>
              <w:rPr/>
              <w:t xml:space="preserve">5. </w:t>
            </w:r>
          </w:p>
        </w:tc>
      </w:tr>
      <w:tr>
        <w:trPr/>
        <w:tc>
          <w:tcPr>
            <w:tcW w:w="2471" w:type="dxa"/>
            <w:tcBorders/>
            <w:vAlign w:val="center"/>
          </w:tcPr>
          <w:p>
            <w:pPr>
              <w:pStyle w:val="TableContents"/>
              <w:bidi w:val="0"/>
              <w:spacing w:before="0" w:after="283"/>
              <w:jc w:val="left"/>
              <w:rPr/>
            </w:pPr>
            <w:r>
              <w:rPr>
                <w:color w:val="A9A9A9"/>
              </w:rPr>
              <w:t xml:space="preserve">1980 </w:t>
            </w:r>
            <w:r>
              <w:rPr/>
              <w:t xml:space="preserve">Lake Placid </w:t>
            </w:r>
          </w:p>
        </w:tc>
        <w:tc>
          <w:tcPr>
            <w:tcW w:w="439" w:type="dxa"/>
            <w:tcBorders/>
            <w:vAlign w:val="center"/>
          </w:tcPr>
          <w:p>
            <w:pPr>
              <w:pStyle w:val="TableContents"/>
              <w:bidi w:val="0"/>
              <w:spacing w:before="0" w:after="283"/>
              <w:jc w:val="left"/>
              <w:rPr/>
            </w:pPr>
            <w:r>
              <w:rPr/>
              <w:t xml:space="preserve">7 </w:t>
            </w:r>
          </w:p>
        </w:tc>
        <w:tc>
          <w:tcPr>
            <w:tcW w:w="229" w:type="dxa"/>
            <w:tcBorders/>
            <w:vAlign w:val="center"/>
          </w:tcPr>
          <w:p>
            <w:pPr>
              <w:pStyle w:val="TableContents"/>
              <w:bidi w:val="0"/>
              <w:spacing w:before="0" w:after="283"/>
              <w:jc w:val="left"/>
              <w:rPr/>
            </w:pPr>
            <w:r>
              <w:rPr/>
              <w:t xml:space="preserve">6 </w:t>
            </w:r>
          </w:p>
        </w:tc>
        <w:tc>
          <w:tcPr>
            <w:tcW w:w="229" w:type="dxa"/>
            <w:tcBorders/>
            <w:vAlign w:val="center"/>
          </w:tcPr>
          <w:p>
            <w:pPr>
              <w:pStyle w:val="TableContents"/>
              <w:bidi w:val="0"/>
              <w:spacing w:before="0" w:after="283"/>
              <w:jc w:val="left"/>
              <w:rPr/>
            </w:pPr>
            <w:r>
              <w:rPr/>
              <w:t xml:space="preserve">0 </w:t>
            </w:r>
          </w:p>
        </w:tc>
        <w:tc>
          <w:tcPr>
            <w:tcW w:w="230"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pPr>
            <w:r>
              <w:rPr/>
              <w:t xml:space="preserve">33 </w:t>
            </w:r>
          </w:p>
        </w:tc>
        <w:tc>
          <w:tcPr>
            <w:tcW w:w="469" w:type="dxa"/>
            <w:tcBorders/>
            <w:vAlign w:val="center"/>
          </w:tcPr>
          <w:p>
            <w:pPr>
              <w:pStyle w:val="TableContents"/>
              <w:bidi w:val="0"/>
              <w:spacing w:before="0" w:after="283"/>
              <w:jc w:val="left"/>
              <w:rPr/>
            </w:pPr>
            <w:r>
              <w:rPr/>
              <w:t xml:space="preserve">15 </w:t>
            </w:r>
          </w:p>
        </w:tc>
        <w:tc>
          <w:tcPr>
            <w:tcW w:w="1534" w:type="dxa"/>
            <w:tcBorders/>
            <w:vAlign w:val="center"/>
          </w:tcPr>
          <w:p>
            <w:pPr>
              <w:pStyle w:val="TableContents"/>
              <w:bidi w:val="0"/>
              <w:spacing w:before="0" w:after="283"/>
              <w:jc w:val="left"/>
              <w:rPr/>
            </w:pPr>
            <w:r>
              <w:rPr/>
              <w:t xml:space="preserve">Brooks, Herb Herb Brooks </w:t>
            </w:r>
          </w:p>
        </w:tc>
        <w:tc>
          <w:tcPr>
            <w:tcW w:w="1812" w:type="dxa"/>
            <w:tcBorders/>
            <w:vAlign w:val="center"/>
          </w:tcPr>
          <w:p>
            <w:pPr>
              <w:pStyle w:val="TableContents"/>
              <w:bidi w:val="0"/>
              <w:spacing w:before="0" w:after="283"/>
              <w:jc w:val="left"/>
              <w:rPr/>
            </w:pPr>
            <w:r>
              <w:rPr/>
              <w:t xml:space="preserve">Eruzione, Mike Mike Mike Eruzione </w:t>
            </w:r>
          </w:p>
        </w:tc>
        <w:tc>
          <w:tcPr>
            <w:tcW w:w="1373" w:type="dxa"/>
            <w:tcBorders/>
            <w:vAlign w:val="center"/>
          </w:tcPr>
          <w:p>
            <w:pPr>
              <w:pStyle w:val="TableContents"/>
              <w:bidi w:val="0"/>
              <w:spacing w:before="0" w:after="283"/>
              <w:jc w:val="left"/>
              <w:rPr/>
            </w:pPr>
            <w:r>
              <w:rPr/>
              <w:t xml:space="preserve">Viimeinen kierros </w:t>
            </w:r>
          </w:p>
        </w:tc>
        <w:tc>
          <w:tcPr>
            <w:tcW w:w="980" w:type="dxa"/>
            <w:tcBorders/>
            <w:vAlign w:val="center"/>
          </w:tcPr>
          <w:p>
            <w:pPr>
              <w:pStyle w:val="TableContents"/>
              <w:bidi w:val="0"/>
              <w:spacing w:before="0" w:after="283"/>
              <w:jc w:val="left"/>
              <w:rPr/>
            </w:pPr>
            <w:r>
              <w:rPr/>
              <w:t xml:space="preserve">01! Kulta </w:t>
            </w:r>
          </w:p>
        </w:tc>
      </w:tr>
      <w:tr>
        <w:trPr/>
        <w:tc>
          <w:tcPr>
            <w:tcW w:w="2471" w:type="dxa"/>
            <w:tcBorders/>
            <w:vAlign w:val="center"/>
          </w:tcPr>
          <w:p>
            <w:pPr>
              <w:pStyle w:val="TableContents"/>
              <w:bidi w:val="0"/>
              <w:spacing w:before="0" w:after="283"/>
              <w:jc w:val="left"/>
              <w:rPr/>
            </w:pPr>
            <w:r>
              <w:rPr/>
              <w:t xml:space="preserve">1984 Sarajevo </w:t>
            </w:r>
          </w:p>
        </w:tc>
        <w:tc>
          <w:tcPr>
            <w:tcW w:w="439" w:type="dxa"/>
            <w:tcBorders/>
            <w:vAlign w:val="center"/>
          </w:tcPr>
          <w:p>
            <w:pPr>
              <w:pStyle w:val="TableContents"/>
              <w:bidi w:val="0"/>
              <w:spacing w:before="0" w:after="283"/>
              <w:jc w:val="left"/>
              <w:rPr/>
            </w:pPr>
            <w:r>
              <w:rPr/>
              <w:t xml:space="preserve">6 </w:t>
            </w:r>
          </w:p>
        </w:tc>
        <w:tc>
          <w:tcPr>
            <w:tcW w:w="229" w:type="dxa"/>
            <w:tcBorders/>
            <w:vAlign w:val="center"/>
          </w:tcPr>
          <w:p>
            <w:pPr>
              <w:pStyle w:val="TableContents"/>
              <w:bidi w:val="0"/>
              <w:spacing w:before="0" w:after="283"/>
              <w:jc w:val="left"/>
              <w:rPr>
                <w:sz w:val="4"/>
                <w:szCs w:val="4"/>
              </w:rPr>
            </w:pPr>
            <w:r>
              <w:rPr>
                <w:sz w:val="4"/>
                <w:szCs w:val="4"/>
              </w:rPr>
            </w:r>
          </w:p>
        </w:tc>
        <w:tc>
          <w:tcPr>
            <w:tcW w:w="229" w:type="dxa"/>
            <w:tcBorders/>
            <w:vAlign w:val="center"/>
          </w:tcPr>
          <w:p>
            <w:pPr>
              <w:pStyle w:val="TableContents"/>
              <w:bidi w:val="0"/>
              <w:spacing w:before="0" w:after="283"/>
              <w:jc w:val="left"/>
              <w:rPr>
                <w:sz w:val="4"/>
                <w:szCs w:val="4"/>
              </w:rPr>
            </w:pPr>
            <w:r>
              <w:rPr>
                <w:sz w:val="4"/>
                <w:szCs w:val="4"/>
              </w:rPr>
            </w:r>
          </w:p>
        </w:tc>
        <w:tc>
          <w:tcPr>
            <w:tcW w:w="230"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pPr>
            <w:r>
              <w:rPr/>
              <w:t xml:space="preserve">23 </w:t>
            </w:r>
          </w:p>
        </w:tc>
        <w:tc>
          <w:tcPr>
            <w:tcW w:w="469" w:type="dxa"/>
            <w:tcBorders/>
            <w:vAlign w:val="center"/>
          </w:tcPr>
          <w:p>
            <w:pPr>
              <w:pStyle w:val="TableContents"/>
              <w:bidi w:val="0"/>
              <w:spacing w:before="0" w:after="283"/>
              <w:jc w:val="left"/>
              <w:rPr/>
            </w:pPr>
            <w:r>
              <w:rPr/>
              <w:t xml:space="preserve">21 </w:t>
            </w:r>
          </w:p>
        </w:tc>
        <w:tc>
          <w:tcPr>
            <w:tcW w:w="1534" w:type="dxa"/>
            <w:tcBorders/>
            <w:vAlign w:val="center"/>
          </w:tcPr>
          <w:p>
            <w:pPr>
              <w:pStyle w:val="TableContents"/>
              <w:bidi w:val="0"/>
              <w:spacing w:before="0" w:after="283"/>
              <w:jc w:val="left"/>
              <w:rPr/>
            </w:pPr>
            <w:r>
              <w:rPr/>
              <w:t xml:space="preserve">Vairo, Lou Lou Vairo </w:t>
            </w:r>
          </w:p>
        </w:tc>
        <w:tc>
          <w:tcPr>
            <w:tcW w:w="1812" w:type="dxa"/>
            <w:tcBorders/>
            <w:vAlign w:val="center"/>
          </w:tcPr>
          <w:p>
            <w:pPr>
              <w:pStyle w:val="TableContents"/>
              <w:bidi w:val="0"/>
              <w:spacing w:before="0" w:after="283"/>
              <w:jc w:val="left"/>
              <w:rPr/>
            </w:pPr>
            <w:r>
              <w:rPr/>
              <w:t xml:space="preserve">Verchota, Phil Phil Verchota </w:t>
            </w:r>
          </w:p>
        </w:tc>
        <w:tc>
          <w:tcPr>
            <w:tcW w:w="1373" w:type="dxa"/>
            <w:tcBorders/>
            <w:vAlign w:val="center"/>
          </w:tcPr>
          <w:p>
            <w:pPr>
              <w:pStyle w:val="TableContents"/>
              <w:bidi w:val="0"/>
              <w:spacing w:before="0" w:after="283"/>
              <w:jc w:val="left"/>
              <w:rPr/>
            </w:pPr>
            <w:r>
              <w:rPr/>
              <w:t xml:space="preserve">7. sija peli </w:t>
            </w:r>
          </w:p>
        </w:tc>
        <w:tc>
          <w:tcPr>
            <w:tcW w:w="980" w:type="dxa"/>
            <w:tcBorders/>
            <w:vAlign w:val="center"/>
          </w:tcPr>
          <w:p>
            <w:pPr>
              <w:pStyle w:val="TableContents"/>
              <w:bidi w:val="0"/>
              <w:spacing w:before="0" w:after="283"/>
              <w:jc w:val="left"/>
              <w:rPr/>
            </w:pPr>
            <w:r>
              <w:rPr/>
              <w:t xml:space="preserve">Seitsemäs </w:t>
            </w:r>
          </w:p>
        </w:tc>
      </w:tr>
      <w:tr>
        <w:trPr/>
        <w:tc>
          <w:tcPr>
            <w:tcW w:w="2471" w:type="dxa"/>
            <w:tcBorders/>
            <w:vAlign w:val="center"/>
          </w:tcPr>
          <w:p>
            <w:pPr>
              <w:pStyle w:val="TableContents"/>
              <w:bidi w:val="0"/>
              <w:spacing w:before="0" w:after="283"/>
              <w:jc w:val="left"/>
              <w:rPr/>
            </w:pPr>
            <w:r>
              <w:rPr/>
              <w:t xml:space="preserve">1988 Calgary </w:t>
            </w:r>
          </w:p>
        </w:tc>
        <w:tc>
          <w:tcPr>
            <w:tcW w:w="439" w:type="dxa"/>
            <w:tcBorders/>
            <w:vAlign w:val="center"/>
          </w:tcPr>
          <w:p>
            <w:pPr>
              <w:pStyle w:val="TableContents"/>
              <w:bidi w:val="0"/>
              <w:spacing w:before="0" w:after="283"/>
              <w:jc w:val="left"/>
              <w:rPr/>
            </w:pPr>
            <w:r>
              <w:rPr/>
              <w:t xml:space="preserve">6 </w:t>
            </w:r>
          </w:p>
        </w:tc>
        <w:tc>
          <w:tcPr>
            <w:tcW w:w="229" w:type="dxa"/>
            <w:tcBorders/>
            <w:vAlign w:val="center"/>
          </w:tcPr>
          <w:p>
            <w:pPr>
              <w:pStyle w:val="TableContents"/>
              <w:bidi w:val="0"/>
              <w:spacing w:before="0" w:after="283"/>
              <w:jc w:val="left"/>
              <w:rPr>
                <w:sz w:val="4"/>
                <w:szCs w:val="4"/>
              </w:rPr>
            </w:pPr>
            <w:r>
              <w:rPr>
                <w:sz w:val="4"/>
                <w:szCs w:val="4"/>
              </w:rPr>
            </w:r>
          </w:p>
        </w:tc>
        <w:tc>
          <w:tcPr>
            <w:tcW w:w="229" w:type="dxa"/>
            <w:tcBorders/>
            <w:vAlign w:val="center"/>
          </w:tcPr>
          <w:p>
            <w:pPr>
              <w:pStyle w:val="TableContents"/>
              <w:bidi w:val="0"/>
              <w:spacing w:before="0" w:after="283"/>
              <w:jc w:val="left"/>
              <w:rPr>
                <w:sz w:val="4"/>
                <w:szCs w:val="4"/>
              </w:rPr>
            </w:pPr>
            <w:r>
              <w:rPr>
                <w:sz w:val="4"/>
                <w:szCs w:val="4"/>
              </w:rPr>
            </w:r>
          </w:p>
        </w:tc>
        <w:tc>
          <w:tcPr>
            <w:tcW w:w="230" w:type="dxa"/>
            <w:tcBorders/>
            <w:vAlign w:val="center"/>
          </w:tcPr>
          <w:p>
            <w:pPr>
              <w:pStyle w:val="TableContents"/>
              <w:bidi w:val="0"/>
              <w:spacing w:before="0" w:after="283"/>
              <w:jc w:val="left"/>
              <w:rPr/>
            </w:pPr>
            <w:r>
              <w:rPr/>
              <w:t xml:space="preserve">0 </w:t>
            </w:r>
          </w:p>
        </w:tc>
        <w:tc>
          <w:tcPr>
            <w:tcW w:w="439" w:type="dxa"/>
            <w:tcBorders/>
            <w:vAlign w:val="center"/>
          </w:tcPr>
          <w:p>
            <w:pPr>
              <w:pStyle w:val="TableContents"/>
              <w:bidi w:val="0"/>
              <w:spacing w:before="0" w:after="283"/>
              <w:jc w:val="left"/>
              <w:rPr/>
            </w:pPr>
            <w:r>
              <w:rPr/>
              <w:t xml:space="preserve">35 </w:t>
            </w:r>
          </w:p>
        </w:tc>
        <w:tc>
          <w:tcPr>
            <w:tcW w:w="469" w:type="dxa"/>
            <w:tcBorders/>
            <w:vAlign w:val="center"/>
          </w:tcPr>
          <w:p>
            <w:pPr>
              <w:pStyle w:val="TableContents"/>
              <w:bidi w:val="0"/>
              <w:spacing w:before="0" w:after="283"/>
              <w:jc w:val="left"/>
              <w:rPr/>
            </w:pPr>
            <w:r>
              <w:rPr/>
              <w:t xml:space="preserve">31 </w:t>
            </w:r>
          </w:p>
        </w:tc>
        <w:tc>
          <w:tcPr>
            <w:tcW w:w="1534" w:type="dxa"/>
            <w:tcBorders/>
            <w:vAlign w:val="center"/>
          </w:tcPr>
          <w:p>
            <w:pPr>
              <w:pStyle w:val="TableContents"/>
              <w:bidi w:val="0"/>
              <w:spacing w:before="0" w:after="283"/>
              <w:jc w:val="left"/>
              <w:rPr/>
            </w:pPr>
            <w:r>
              <w:rPr/>
              <w:t xml:space="preserve">Peterson, Dave Dave Peterson </w:t>
            </w:r>
          </w:p>
        </w:tc>
        <w:tc>
          <w:tcPr>
            <w:tcW w:w="1812" w:type="dxa"/>
            <w:tcBorders/>
            <w:vAlign w:val="center"/>
          </w:tcPr>
          <w:p>
            <w:pPr>
              <w:pStyle w:val="TableContents"/>
              <w:bidi w:val="0"/>
              <w:spacing w:before="0" w:after="283"/>
              <w:jc w:val="left"/>
              <w:rPr/>
            </w:pPr>
            <w:r>
              <w:rPr/>
              <w:t xml:space="preserve">Leetch, Brian Brian Leetch </w:t>
            </w:r>
          </w:p>
        </w:tc>
        <w:tc>
          <w:tcPr>
            <w:tcW w:w="1373" w:type="dxa"/>
            <w:tcBorders/>
            <w:vAlign w:val="center"/>
          </w:tcPr>
          <w:p>
            <w:pPr>
              <w:pStyle w:val="TableContents"/>
              <w:bidi w:val="0"/>
              <w:spacing w:before="0" w:after="283"/>
              <w:jc w:val="left"/>
              <w:rPr/>
            </w:pPr>
            <w:r>
              <w:rPr/>
              <w:t xml:space="preserve">7. sija peli </w:t>
            </w:r>
          </w:p>
        </w:tc>
        <w:tc>
          <w:tcPr>
            <w:tcW w:w="980" w:type="dxa"/>
            <w:tcBorders/>
            <w:vAlign w:val="center"/>
          </w:tcPr>
          <w:p>
            <w:pPr>
              <w:pStyle w:val="TableContents"/>
              <w:bidi w:val="0"/>
              <w:spacing w:before="0" w:after="283"/>
              <w:jc w:val="left"/>
              <w:rPr/>
            </w:pPr>
            <w:r>
              <w:rPr/>
              <w:t xml:space="preserve">Seitsemäs </w:t>
            </w:r>
          </w:p>
        </w:tc>
      </w:tr>
      <w:tr>
        <w:trPr/>
        <w:tc>
          <w:tcPr>
            <w:tcW w:w="2471" w:type="dxa"/>
            <w:tcBorders/>
            <w:vAlign w:val="center"/>
          </w:tcPr>
          <w:p>
            <w:pPr>
              <w:pStyle w:val="TableContents"/>
              <w:bidi w:val="0"/>
              <w:spacing w:before="0" w:after="283"/>
              <w:jc w:val="left"/>
              <w:rPr/>
            </w:pPr>
            <w:r>
              <w:rPr/>
              <w:t xml:space="preserve">1992 Albertville </w:t>
            </w:r>
          </w:p>
        </w:tc>
        <w:tc>
          <w:tcPr>
            <w:tcW w:w="439" w:type="dxa"/>
            <w:tcBorders/>
            <w:vAlign w:val="center"/>
          </w:tcPr>
          <w:p>
            <w:pPr>
              <w:pStyle w:val="TableContents"/>
              <w:bidi w:val="0"/>
              <w:spacing w:before="0" w:after="283"/>
              <w:jc w:val="left"/>
              <w:rPr/>
            </w:pPr>
            <w:r>
              <w:rPr/>
              <w:t xml:space="preserve">8 </w:t>
            </w:r>
          </w:p>
        </w:tc>
        <w:tc>
          <w:tcPr>
            <w:tcW w:w="229" w:type="dxa"/>
            <w:tcBorders/>
            <w:vAlign w:val="center"/>
          </w:tcPr>
          <w:p>
            <w:pPr>
              <w:pStyle w:val="TableContents"/>
              <w:bidi w:val="0"/>
              <w:spacing w:before="0" w:after="283"/>
              <w:jc w:val="left"/>
              <w:rPr/>
            </w:pPr>
            <w:r>
              <w:rPr/>
              <w:t xml:space="preserve">5 </w:t>
            </w:r>
          </w:p>
        </w:tc>
        <w:tc>
          <w:tcPr>
            <w:tcW w:w="229" w:type="dxa"/>
            <w:tcBorders/>
            <w:vAlign w:val="center"/>
          </w:tcPr>
          <w:p>
            <w:pPr>
              <w:pStyle w:val="TableContents"/>
              <w:bidi w:val="0"/>
              <w:spacing w:before="0" w:after="283"/>
              <w:jc w:val="left"/>
              <w:rPr>
                <w:sz w:val="4"/>
                <w:szCs w:val="4"/>
              </w:rPr>
            </w:pPr>
            <w:r>
              <w:rPr>
                <w:sz w:val="4"/>
                <w:szCs w:val="4"/>
              </w:rPr>
            </w:r>
          </w:p>
        </w:tc>
        <w:tc>
          <w:tcPr>
            <w:tcW w:w="230"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pPr>
            <w:r>
              <w:rPr/>
              <w:t xml:space="preserve">25 </w:t>
            </w:r>
          </w:p>
        </w:tc>
        <w:tc>
          <w:tcPr>
            <w:tcW w:w="469" w:type="dxa"/>
            <w:tcBorders/>
            <w:vAlign w:val="center"/>
          </w:tcPr>
          <w:p>
            <w:pPr>
              <w:pStyle w:val="TableContents"/>
              <w:bidi w:val="0"/>
              <w:spacing w:before="0" w:after="283"/>
              <w:jc w:val="left"/>
              <w:rPr/>
            </w:pPr>
            <w:r>
              <w:rPr/>
              <w:t xml:space="preserve">19 </w:t>
            </w:r>
          </w:p>
        </w:tc>
        <w:tc>
          <w:tcPr>
            <w:tcW w:w="1534" w:type="dxa"/>
            <w:tcBorders/>
            <w:vAlign w:val="center"/>
          </w:tcPr>
          <w:p>
            <w:pPr>
              <w:pStyle w:val="TableContents"/>
              <w:bidi w:val="0"/>
              <w:spacing w:before="0" w:after="283"/>
              <w:jc w:val="left"/>
              <w:rPr/>
            </w:pPr>
            <w:r>
              <w:rPr/>
              <w:t xml:space="preserve">Peterson, Dave Dave Peterson </w:t>
            </w:r>
          </w:p>
        </w:tc>
        <w:tc>
          <w:tcPr>
            <w:tcW w:w="1812" w:type="dxa"/>
            <w:tcBorders/>
            <w:vAlign w:val="center"/>
          </w:tcPr>
          <w:p>
            <w:pPr>
              <w:pStyle w:val="TableContents"/>
              <w:bidi w:val="0"/>
              <w:spacing w:before="0" w:after="283"/>
              <w:jc w:val="left"/>
              <w:rPr/>
            </w:pPr>
            <w:r>
              <w:rPr/>
              <w:t xml:space="preserve">Donatelli, Clark Clark Donatelli </w:t>
            </w:r>
          </w:p>
        </w:tc>
        <w:tc>
          <w:tcPr>
            <w:tcW w:w="1373" w:type="dxa"/>
            <w:tcBorders/>
            <w:vAlign w:val="center"/>
          </w:tcPr>
          <w:p>
            <w:pPr>
              <w:pStyle w:val="TableContents"/>
              <w:bidi w:val="0"/>
              <w:spacing w:before="0" w:after="283"/>
              <w:jc w:val="left"/>
              <w:rPr/>
            </w:pPr>
            <w:r>
              <w:rPr/>
              <w:t xml:space="preserve">Pronssiottelu </w:t>
            </w:r>
          </w:p>
        </w:tc>
        <w:tc>
          <w:tcPr>
            <w:tcW w:w="980" w:type="dxa"/>
            <w:tcBorders/>
            <w:vAlign w:val="center"/>
          </w:tcPr>
          <w:p>
            <w:pPr>
              <w:pStyle w:val="TableContents"/>
              <w:bidi w:val="0"/>
              <w:spacing w:before="0" w:after="283"/>
              <w:jc w:val="left"/>
              <w:rPr/>
            </w:pPr>
            <w:r>
              <w:rPr/>
              <w:t xml:space="preserve">Neljäs </w:t>
            </w:r>
          </w:p>
        </w:tc>
      </w:tr>
      <w:tr>
        <w:trPr/>
        <w:tc>
          <w:tcPr>
            <w:tcW w:w="2471" w:type="dxa"/>
            <w:tcBorders/>
            <w:vAlign w:val="center"/>
          </w:tcPr>
          <w:p>
            <w:pPr>
              <w:pStyle w:val="TableContents"/>
              <w:bidi w:val="0"/>
              <w:spacing w:before="0" w:after="283"/>
              <w:jc w:val="left"/>
              <w:rPr/>
            </w:pPr>
            <w:r>
              <w:rPr/>
              <w:t xml:space="preserve">1994 Lillehammer </w:t>
            </w:r>
          </w:p>
        </w:tc>
        <w:tc>
          <w:tcPr>
            <w:tcW w:w="439" w:type="dxa"/>
            <w:tcBorders/>
            <w:vAlign w:val="center"/>
          </w:tcPr>
          <w:p>
            <w:pPr>
              <w:pStyle w:val="TableContents"/>
              <w:bidi w:val="0"/>
              <w:spacing w:before="0" w:after="283"/>
              <w:jc w:val="left"/>
              <w:rPr/>
            </w:pPr>
            <w:r>
              <w:rPr/>
              <w:t xml:space="preserve">8 </w:t>
            </w:r>
          </w:p>
        </w:tc>
        <w:tc>
          <w:tcPr>
            <w:tcW w:w="229" w:type="dxa"/>
            <w:tcBorders/>
            <w:vAlign w:val="center"/>
          </w:tcPr>
          <w:p>
            <w:pPr>
              <w:pStyle w:val="TableContents"/>
              <w:bidi w:val="0"/>
              <w:spacing w:before="0" w:after="283"/>
              <w:jc w:val="left"/>
              <w:rPr>
                <w:sz w:val="4"/>
                <w:szCs w:val="4"/>
              </w:rPr>
            </w:pPr>
            <w:r>
              <w:rPr>
                <w:sz w:val="4"/>
                <w:szCs w:val="4"/>
              </w:rPr>
            </w:r>
          </w:p>
        </w:tc>
        <w:tc>
          <w:tcPr>
            <w:tcW w:w="229" w:type="dxa"/>
            <w:tcBorders/>
            <w:vAlign w:val="center"/>
          </w:tcPr>
          <w:p>
            <w:pPr>
              <w:pStyle w:val="TableContents"/>
              <w:bidi w:val="0"/>
              <w:spacing w:before="0" w:after="283"/>
              <w:jc w:val="left"/>
              <w:rPr>
                <w:sz w:val="4"/>
                <w:szCs w:val="4"/>
              </w:rPr>
            </w:pPr>
            <w:r>
              <w:rPr>
                <w:sz w:val="4"/>
                <w:szCs w:val="4"/>
              </w:rPr>
            </w:r>
          </w:p>
        </w:tc>
        <w:tc>
          <w:tcPr>
            <w:tcW w:w="230"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pPr>
            <w:r>
              <w:rPr/>
              <w:t xml:space="preserve">28 </w:t>
            </w:r>
          </w:p>
        </w:tc>
        <w:tc>
          <w:tcPr>
            <w:tcW w:w="469" w:type="dxa"/>
            <w:tcBorders/>
            <w:vAlign w:val="center"/>
          </w:tcPr>
          <w:p>
            <w:pPr>
              <w:pStyle w:val="TableContents"/>
              <w:bidi w:val="0"/>
              <w:spacing w:before="0" w:after="283"/>
              <w:jc w:val="left"/>
              <w:rPr/>
            </w:pPr>
            <w:r>
              <w:rPr/>
              <w:t xml:space="preserve">32 </w:t>
            </w:r>
          </w:p>
        </w:tc>
        <w:tc>
          <w:tcPr>
            <w:tcW w:w="1534" w:type="dxa"/>
            <w:tcBorders/>
            <w:vAlign w:val="center"/>
          </w:tcPr>
          <w:p>
            <w:pPr>
              <w:pStyle w:val="TableContents"/>
              <w:bidi w:val="0"/>
              <w:spacing w:before="0" w:after="283"/>
              <w:jc w:val="left"/>
              <w:rPr/>
            </w:pPr>
            <w:r>
              <w:rPr/>
              <w:t xml:space="preserve">Taylor, Tim Tim Taylor </w:t>
            </w:r>
          </w:p>
        </w:tc>
        <w:tc>
          <w:tcPr>
            <w:tcW w:w="1812" w:type="dxa"/>
            <w:tcBorders/>
            <w:vAlign w:val="center"/>
          </w:tcPr>
          <w:p>
            <w:pPr>
              <w:pStyle w:val="TableContents"/>
              <w:bidi w:val="0"/>
              <w:spacing w:before="0" w:after="283"/>
              <w:jc w:val="left"/>
              <w:rPr/>
            </w:pPr>
            <w:r>
              <w:rPr/>
              <w:t xml:space="preserve">Laviolette, Peter Peter Peter Laviolette </w:t>
            </w:r>
          </w:p>
        </w:tc>
        <w:tc>
          <w:tcPr>
            <w:tcW w:w="1373" w:type="dxa"/>
            <w:tcBorders/>
            <w:vAlign w:val="center"/>
          </w:tcPr>
          <w:p>
            <w:pPr>
              <w:pStyle w:val="TableContents"/>
              <w:bidi w:val="0"/>
              <w:spacing w:before="0" w:after="283"/>
              <w:jc w:val="left"/>
              <w:rPr/>
            </w:pPr>
            <w:r>
              <w:rPr/>
              <w:t xml:space="preserve">7. sija peli </w:t>
            </w:r>
          </w:p>
        </w:tc>
        <w:tc>
          <w:tcPr>
            <w:tcW w:w="980" w:type="dxa"/>
            <w:tcBorders/>
            <w:vAlign w:val="center"/>
          </w:tcPr>
          <w:p>
            <w:pPr>
              <w:pStyle w:val="TableContents"/>
              <w:bidi w:val="0"/>
              <w:spacing w:before="0" w:after="283"/>
              <w:jc w:val="left"/>
              <w:rPr/>
            </w:pPr>
            <w:r>
              <w:rPr/>
              <w:t xml:space="preserve">8. </w:t>
            </w:r>
          </w:p>
        </w:tc>
      </w:tr>
      <w:tr>
        <w:trPr/>
        <w:tc>
          <w:tcPr>
            <w:tcW w:w="2471" w:type="dxa"/>
            <w:tcBorders/>
            <w:vAlign w:val="center"/>
          </w:tcPr>
          <w:p>
            <w:pPr>
              <w:pStyle w:val="TableContents"/>
              <w:bidi w:val="0"/>
              <w:spacing w:before="0" w:after="283"/>
              <w:jc w:val="left"/>
              <w:rPr/>
            </w:pPr>
            <w:r>
              <w:rPr/>
              <w:t xml:space="preserve">1998 Nagano </w:t>
            </w:r>
          </w:p>
        </w:tc>
        <w:tc>
          <w:tcPr>
            <w:tcW w:w="439" w:type="dxa"/>
            <w:tcBorders/>
            <w:vAlign w:val="center"/>
          </w:tcPr>
          <w:p>
            <w:pPr>
              <w:pStyle w:val="TableContents"/>
              <w:bidi w:val="0"/>
              <w:spacing w:before="0" w:after="283"/>
              <w:jc w:val="left"/>
              <w:rPr>
                <w:sz w:val="4"/>
                <w:szCs w:val="4"/>
              </w:rPr>
            </w:pPr>
            <w:r>
              <w:rPr>
                <w:sz w:val="4"/>
                <w:szCs w:val="4"/>
              </w:rPr>
            </w:r>
          </w:p>
        </w:tc>
        <w:tc>
          <w:tcPr>
            <w:tcW w:w="229" w:type="dxa"/>
            <w:tcBorders/>
            <w:vAlign w:val="center"/>
          </w:tcPr>
          <w:p>
            <w:pPr>
              <w:pStyle w:val="TableContents"/>
              <w:bidi w:val="0"/>
              <w:spacing w:before="0" w:after="283"/>
              <w:jc w:val="left"/>
              <w:rPr>
                <w:sz w:val="4"/>
                <w:szCs w:val="4"/>
              </w:rPr>
            </w:pPr>
            <w:r>
              <w:rPr>
                <w:sz w:val="4"/>
                <w:szCs w:val="4"/>
              </w:rPr>
            </w:r>
          </w:p>
        </w:tc>
        <w:tc>
          <w:tcPr>
            <w:tcW w:w="229" w:type="dxa"/>
            <w:tcBorders/>
            <w:vAlign w:val="center"/>
          </w:tcPr>
          <w:p>
            <w:pPr>
              <w:pStyle w:val="TableContents"/>
              <w:bidi w:val="0"/>
              <w:spacing w:before="0" w:after="283"/>
              <w:jc w:val="left"/>
              <w:rPr>
                <w:sz w:val="4"/>
                <w:szCs w:val="4"/>
              </w:rPr>
            </w:pPr>
            <w:r>
              <w:rPr>
                <w:sz w:val="4"/>
                <w:szCs w:val="4"/>
              </w:rPr>
            </w:r>
          </w:p>
        </w:tc>
        <w:tc>
          <w:tcPr>
            <w:tcW w:w="230" w:type="dxa"/>
            <w:tcBorders/>
            <w:vAlign w:val="center"/>
          </w:tcPr>
          <w:p>
            <w:pPr>
              <w:pStyle w:val="TableContents"/>
              <w:bidi w:val="0"/>
              <w:spacing w:before="0" w:after="283"/>
              <w:jc w:val="left"/>
              <w:rPr/>
            </w:pPr>
            <w:r>
              <w:rPr/>
              <w:t xml:space="preserve">0 </w:t>
            </w:r>
          </w:p>
        </w:tc>
        <w:tc>
          <w:tcPr>
            <w:tcW w:w="439" w:type="dxa"/>
            <w:tcBorders/>
            <w:vAlign w:val="center"/>
          </w:tcPr>
          <w:p>
            <w:pPr>
              <w:pStyle w:val="TableContents"/>
              <w:bidi w:val="0"/>
              <w:spacing w:before="0" w:after="283"/>
              <w:jc w:val="left"/>
              <w:rPr/>
            </w:pPr>
            <w:r>
              <w:rPr/>
              <w:t xml:space="preserve">9 </w:t>
            </w:r>
          </w:p>
        </w:tc>
        <w:tc>
          <w:tcPr>
            <w:tcW w:w="469" w:type="dxa"/>
            <w:tcBorders/>
            <w:vAlign w:val="center"/>
          </w:tcPr>
          <w:p>
            <w:pPr>
              <w:pStyle w:val="TableContents"/>
              <w:bidi w:val="0"/>
              <w:spacing w:before="0" w:after="283"/>
              <w:jc w:val="left"/>
              <w:rPr/>
            </w:pPr>
            <w:r>
              <w:rPr/>
              <w:t xml:space="preserve">14 </w:t>
            </w:r>
          </w:p>
        </w:tc>
        <w:tc>
          <w:tcPr>
            <w:tcW w:w="1534" w:type="dxa"/>
            <w:tcBorders/>
            <w:vAlign w:val="center"/>
          </w:tcPr>
          <w:p>
            <w:pPr>
              <w:pStyle w:val="TableContents"/>
              <w:bidi w:val="0"/>
              <w:spacing w:before="0" w:after="283"/>
              <w:jc w:val="left"/>
              <w:rPr/>
            </w:pPr>
            <w:r>
              <w:rPr/>
              <w:t xml:space="preserve">Wilson, Ron Ron Ron Wilson </w:t>
            </w:r>
          </w:p>
        </w:tc>
        <w:tc>
          <w:tcPr>
            <w:tcW w:w="1812" w:type="dxa"/>
            <w:tcBorders/>
            <w:vAlign w:val="center"/>
          </w:tcPr>
          <w:p>
            <w:pPr>
              <w:pStyle w:val="TableContents"/>
              <w:bidi w:val="0"/>
              <w:spacing w:before="0" w:after="283"/>
              <w:jc w:val="left"/>
              <w:rPr/>
            </w:pPr>
            <w:r>
              <w:rPr/>
              <w:t xml:space="preserve">Chelios, Chris Chris Chelios </w:t>
            </w:r>
          </w:p>
        </w:tc>
        <w:tc>
          <w:tcPr>
            <w:tcW w:w="1373" w:type="dxa"/>
            <w:tcBorders/>
            <w:vAlign w:val="center"/>
          </w:tcPr>
          <w:p>
            <w:pPr>
              <w:pStyle w:val="TableContents"/>
              <w:bidi w:val="0"/>
              <w:spacing w:before="0" w:after="283"/>
              <w:jc w:val="left"/>
              <w:rPr/>
            </w:pPr>
            <w:r>
              <w:rPr/>
              <w:t xml:space="preserve">Neljännesvälierät </w:t>
            </w:r>
          </w:p>
        </w:tc>
        <w:tc>
          <w:tcPr>
            <w:tcW w:w="980" w:type="dxa"/>
            <w:tcBorders/>
            <w:vAlign w:val="center"/>
          </w:tcPr>
          <w:p>
            <w:pPr>
              <w:pStyle w:val="TableContents"/>
              <w:bidi w:val="0"/>
              <w:spacing w:before="0" w:after="283"/>
              <w:jc w:val="left"/>
              <w:rPr/>
            </w:pPr>
            <w:r>
              <w:rPr/>
              <w:t xml:space="preserve">6. </w:t>
            </w:r>
          </w:p>
        </w:tc>
      </w:tr>
      <w:tr>
        <w:trPr/>
        <w:tc>
          <w:tcPr>
            <w:tcW w:w="2471" w:type="dxa"/>
            <w:tcBorders/>
            <w:vAlign w:val="center"/>
          </w:tcPr>
          <w:p>
            <w:pPr>
              <w:pStyle w:val="TableContents"/>
              <w:bidi w:val="0"/>
              <w:spacing w:before="0" w:after="283"/>
              <w:jc w:val="left"/>
              <w:rPr/>
            </w:pPr>
            <w:r>
              <w:rPr/>
              <w:t xml:space="preserve">2002 Salt Lake City </w:t>
            </w:r>
          </w:p>
        </w:tc>
        <w:tc>
          <w:tcPr>
            <w:tcW w:w="439" w:type="dxa"/>
            <w:tcBorders/>
            <w:vAlign w:val="center"/>
          </w:tcPr>
          <w:p>
            <w:pPr>
              <w:pStyle w:val="TableContents"/>
              <w:bidi w:val="0"/>
              <w:spacing w:before="0" w:after="283"/>
              <w:jc w:val="left"/>
              <w:rPr/>
            </w:pPr>
            <w:r>
              <w:rPr/>
              <w:t xml:space="preserve">6 </w:t>
            </w:r>
          </w:p>
        </w:tc>
        <w:tc>
          <w:tcPr>
            <w:tcW w:w="229" w:type="dxa"/>
            <w:tcBorders/>
            <w:vAlign w:val="center"/>
          </w:tcPr>
          <w:p>
            <w:pPr>
              <w:pStyle w:val="TableContents"/>
              <w:bidi w:val="0"/>
              <w:spacing w:before="0" w:after="283"/>
              <w:jc w:val="left"/>
              <w:rPr>
                <w:sz w:val="4"/>
                <w:szCs w:val="4"/>
              </w:rPr>
            </w:pPr>
            <w:r>
              <w:rPr>
                <w:sz w:val="4"/>
                <w:szCs w:val="4"/>
              </w:rPr>
            </w:r>
          </w:p>
        </w:tc>
        <w:tc>
          <w:tcPr>
            <w:tcW w:w="229" w:type="dxa"/>
            <w:tcBorders/>
            <w:vAlign w:val="center"/>
          </w:tcPr>
          <w:p>
            <w:pPr>
              <w:pStyle w:val="TableContents"/>
              <w:bidi w:val="0"/>
              <w:spacing w:before="0" w:after="283"/>
              <w:jc w:val="left"/>
              <w:rPr>
                <w:sz w:val="4"/>
                <w:szCs w:val="4"/>
              </w:rPr>
            </w:pPr>
            <w:r>
              <w:rPr>
                <w:sz w:val="4"/>
                <w:szCs w:val="4"/>
              </w:rPr>
            </w:r>
          </w:p>
        </w:tc>
        <w:tc>
          <w:tcPr>
            <w:tcW w:w="230"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pPr>
            <w:r>
              <w:rPr/>
              <w:t xml:space="preserve">26 </w:t>
            </w:r>
          </w:p>
        </w:tc>
        <w:tc>
          <w:tcPr>
            <w:tcW w:w="469" w:type="dxa"/>
            <w:tcBorders/>
            <w:vAlign w:val="center"/>
          </w:tcPr>
          <w:p>
            <w:pPr>
              <w:pStyle w:val="TableContents"/>
              <w:bidi w:val="0"/>
              <w:spacing w:before="0" w:after="283"/>
              <w:jc w:val="left"/>
              <w:rPr/>
            </w:pPr>
            <w:r>
              <w:rPr/>
              <w:t xml:space="preserve">10 </w:t>
            </w:r>
          </w:p>
        </w:tc>
        <w:tc>
          <w:tcPr>
            <w:tcW w:w="1534" w:type="dxa"/>
            <w:tcBorders/>
            <w:vAlign w:val="center"/>
          </w:tcPr>
          <w:p>
            <w:pPr>
              <w:pStyle w:val="TableContents"/>
              <w:bidi w:val="0"/>
              <w:spacing w:before="0" w:after="283"/>
              <w:jc w:val="left"/>
              <w:rPr/>
            </w:pPr>
            <w:r>
              <w:rPr/>
              <w:t xml:space="preserve">Brooks, Herb Herb Brooks </w:t>
            </w:r>
          </w:p>
        </w:tc>
        <w:tc>
          <w:tcPr>
            <w:tcW w:w="1812" w:type="dxa"/>
            <w:tcBorders/>
            <w:vAlign w:val="center"/>
          </w:tcPr>
          <w:p>
            <w:pPr>
              <w:pStyle w:val="TableContents"/>
              <w:bidi w:val="0"/>
              <w:spacing w:before="0" w:after="283"/>
              <w:jc w:val="left"/>
              <w:rPr/>
            </w:pPr>
            <w:r>
              <w:rPr/>
              <w:t xml:space="preserve">Chelios, Chris Chris Chelios </w:t>
            </w:r>
          </w:p>
        </w:tc>
        <w:tc>
          <w:tcPr>
            <w:tcW w:w="1373" w:type="dxa"/>
            <w:tcBorders/>
            <w:vAlign w:val="center"/>
          </w:tcPr>
          <w:p>
            <w:pPr>
              <w:pStyle w:val="TableContents"/>
              <w:bidi w:val="0"/>
              <w:spacing w:before="0" w:after="283"/>
              <w:jc w:val="left"/>
              <w:rPr/>
            </w:pPr>
            <w:r>
              <w:rPr/>
              <w:t xml:space="preserve">Kultamitalipeli </w:t>
            </w:r>
          </w:p>
        </w:tc>
        <w:tc>
          <w:tcPr>
            <w:tcW w:w="980" w:type="dxa"/>
            <w:tcBorders/>
            <w:vAlign w:val="center"/>
          </w:tcPr>
          <w:p>
            <w:pPr>
              <w:pStyle w:val="TableContents"/>
              <w:bidi w:val="0"/>
              <w:spacing w:before="0" w:after="283"/>
              <w:jc w:val="left"/>
              <w:rPr/>
            </w:pPr>
            <w:r>
              <w:rPr/>
              <w:t xml:space="preserve">02! Silver </w:t>
            </w:r>
          </w:p>
        </w:tc>
      </w:tr>
      <w:tr>
        <w:trPr/>
        <w:tc>
          <w:tcPr>
            <w:tcW w:w="2471" w:type="dxa"/>
            <w:tcBorders/>
            <w:vAlign w:val="center"/>
          </w:tcPr>
          <w:p>
            <w:pPr>
              <w:pStyle w:val="TableContents"/>
              <w:bidi w:val="0"/>
              <w:spacing w:before="0" w:after="283"/>
              <w:jc w:val="left"/>
              <w:rPr/>
            </w:pPr>
            <w:r>
              <w:rPr/>
              <w:t xml:space="preserve">2006 Torino </w:t>
            </w:r>
          </w:p>
        </w:tc>
        <w:tc>
          <w:tcPr>
            <w:tcW w:w="439" w:type="dxa"/>
            <w:tcBorders/>
            <w:vAlign w:val="center"/>
          </w:tcPr>
          <w:p>
            <w:pPr>
              <w:pStyle w:val="TableContents"/>
              <w:bidi w:val="0"/>
              <w:spacing w:before="0" w:after="283"/>
              <w:jc w:val="left"/>
              <w:rPr/>
            </w:pPr>
            <w:r>
              <w:rPr/>
              <w:t xml:space="preserve">6 </w:t>
            </w:r>
          </w:p>
        </w:tc>
        <w:tc>
          <w:tcPr>
            <w:tcW w:w="229" w:type="dxa"/>
            <w:tcBorders/>
            <w:vAlign w:val="center"/>
          </w:tcPr>
          <w:p>
            <w:pPr>
              <w:pStyle w:val="TableContents"/>
              <w:bidi w:val="0"/>
              <w:spacing w:before="0" w:after="283"/>
              <w:jc w:val="left"/>
              <w:rPr>
                <w:sz w:val="4"/>
                <w:szCs w:val="4"/>
              </w:rPr>
            </w:pPr>
            <w:r>
              <w:rPr>
                <w:sz w:val="4"/>
                <w:szCs w:val="4"/>
              </w:rPr>
            </w:r>
          </w:p>
        </w:tc>
        <w:tc>
          <w:tcPr>
            <w:tcW w:w="229" w:type="dxa"/>
            <w:tcBorders/>
            <w:vAlign w:val="center"/>
          </w:tcPr>
          <w:p>
            <w:pPr>
              <w:pStyle w:val="TableContents"/>
              <w:bidi w:val="0"/>
              <w:spacing w:before="0" w:after="283"/>
              <w:jc w:val="left"/>
              <w:rPr>
                <w:sz w:val="4"/>
                <w:szCs w:val="4"/>
              </w:rPr>
            </w:pPr>
            <w:r>
              <w:rPr>
                <w:sz w:val="4"/>
                <w:szCs w:val="4"/>
              </w:rPr>
            </w:r>
          </w:p>
        </w:tc>
        <w:tc>
          <w:tcPr>
            <w:tcW w:w="230" w:type="dxa"/>
            <w:tcBorders/>
            <w:vAlign w:val="center"/>
          </w:tcPr>
          <w:p>
            <w:pPr>
              <w:pStyle w:val="TableContents"/>
              <w:bidi w:val="0"/>
              <w:spacing w:before="0" w:after="283"/>
              <w:jc w:val="left"/>
              <w:rPr>
                <w:sz w:val="4"/>
                <w:szCs w:val="4"/>
              </w:rPr>
            </w:pPr>
            <w:r>
              <w:rPr>
                <w:sz w:val="4"/>
                <w:szCs w:val="4"/>
              </w:rPr>
            </w:r>
          </w:p>
        </w:tc>
        <w:tc>
          <w:tcPr>
            <w:tcW w:w="439" w:type="dxa"/>
            <w:tcBorders/>
            <w:vAlign w:val="center"/>
          </w:tcPr>
          <w:p>
            <w:pPr>
              <w:pStyle w:val="TableContents"/>
              <w:bidi w:val="0"/>
              <w:spacing w:before="0" w:after="283"/>
              <w:jc w:val="left"/>
              <w:rPr/>
            </w:pPr>
            <w:r>
              <w:rPr/>
              <w:t xml:space="preserve">16 </w:t>
            </w:r>
          </w:p>
        </w:tc>
        <w:tc>
          <w:tcPr>
            <w:tcW w:w="469" w:type="dxa"/>
            <w:tcBorders/>
            <w:vAlign w:val="center"/>
          </w:tcPr>
          <w:p>
            <w:pPr>
              <w:pStyle w:val="TableContents"/>
              <w:bidi w:val="0"/>
              <w:spacing w:before="0" w:after="283"/>
              <w:jc w:val="left"/>
              <w:rPr/>
            </w:pPr>
            <w:r>
              <w:rPr/>
              <w:t xml:space="preserve">17 </w:t>
            </w:r>
          </w:p>
        </w:tc>
        <w:tc>
          <w:tcPr>
            <w:tcW w:w="1534" w:type="dxa"/>
            <w:tcBorders/>
            <w:vAlign w:val="center"/>
          </w:tcPr>
          <w:p>
            <w:pPr>
              <w:pStyle w:val="TableContents"/>
              <w:bidi w:val="0"/>
              <w:spacing w:before="0" w:after="283"/>
              <w:jc w:val="left"/>
              <w:rPr/>
            </w:pPr>
            <w:r>
              <w:rPr/>
              <w:t xml:space="preserve">Laviolette, Peter Peter Peter Laviolette </w:t>
            </w:r>
          </w:p>
        </w:tc>
        <w:tc>
          <w:tcPr>
            <w:tcW w:w="1812" w:type="dxa"/>
            <w:tcBorders/>
            <w:vAlign w:val="center"/>
          </w:tcPr>
          <w:p>
            <w:pPr>
              <w:pStyle w:val="TableContents"/>
              <w:bidi w:val="0"/>
              <w:spacing w:before="0" w:after="283"/>
              <w:jc w:val="left"/>
              <w:rPr/>
            </w:pPr>
            <w:r>
              <w:rPr/>
              <w:t xml:space="preserve">Chelios, Chris Chris Chelios </w:t>
            </w:r>
          </w:p>
        </w:tc>
        <w:tc>
          <w:tcPr>
            <w:tcW w:w="1373" w:type="dxa"/>
            <w:tcBorders/>
            <w:vAlign w:val="center"/>
          </w:tcPr>
          <w:p>
            <w:pPr>
              <w:pStyle w:val="TableContents"/>
              <w:bidi w:val="0"/>
              <w:spacing w:before="0" w:after="283"/>
              <w:jc w:val="left"/>
              <w:rPr/>
            </w:pPr>
            <w:r>
              <w:rPr/>
              <w:t xml:space="preserve">Neljännesvälierät </w:t>
            </w:r>
          </w:p>
        </w:tc>
        <w:tc>
          <w:tcPr>
            <w:tcW w:w="980" w:type="dxa"/>
            <w:tcBorders/>
            <w:vAlign w:val="center"/>
          </w:tcPr>
          <w:p>
            <w:pPr>
              <w:pStyle w:val="TableContents"/>
              <w:bidi w:val="0"/>
              <w:spacing w:before="0" w:after="283"/>
              <w:jc w:val="left"/>
              <w:rPr/>
            </w:pPr>
            <w:r>
              <w:rPr/>
              <w:t xml:space="preserve">8. </w:t>
            </w:r>
          </w:p>
        </w:tc>
      </w:tr>
      <w:tr>
        <w:trPr/>
        <w:tc>
          <w:tcPr>
            <w:tcW w:w="2471" w:type="dxa"/>
            <w:tcBorders/>
            <w:vAlign w:val="center"/>
          </w:tcPr>
          <w:p>
            <w:pPr>
              <w:pStyle w:val="TableContents"/>
              <w:bidi w:val="0"/>
              <w:spacing w:before="0" w:after="283"/>
              <w:jc w:val="left"/>
              <w:rPr/>
            </w:pPr>
            <w:r>
              <w:rPr/>
              <w:t xml:space="preserve">2010 Vancouver </w:t>
            </w:r>
          </w:p>
        </w:tc>
        <w:tc>
          <w:tcPr>
            <w:tcW w:w="439" w:type="dxa"/>
            <w:tcBorders/>
            <w:vAlign w:val="center"/>
          </w:tcPr>
          <w:p>
            <w:pPr>
              <w:pStyle w:val="TableContents"/>
              <w:bidi w:val="0"/>
              <w:spacing w:before="0" w:after="283"/>
              <w:jc w:val="left"/>
              <w:rPr/>
            </w:pPr>
            <w:r>
              <w:rPr/>
              <w:t xml:space="preserve">6 </w:t>
            </w:r>
          </w:p>
        </w:tc>
        <w:tc>
          <w:tcPr>
            <w:tcW w:w="229" w:type="dxa"/>
            <w:tcBorders/>
            <w:vAlign w:val="center"/>
          </w:tcPr>
          <w:p>
            <w:pPr>
              <w:pStyle w:val="TableContents"/>
              <w:bidi w:val="0"/>
              <w:spacing w:before="0" w:after="283"/>
              <w:jc w:val="left"/>
              <w:rPr/>
            </w:pPr>
            <w:r>
              <w:rPr/>
              <w:t xml:space="preserve">5 </w:t>
            </w:r>
          </w:p>
        </w:tc>
        <w:tc>
          <w:tcPr>
            <w:tcW w:w="229" w:type="dxa"/>
            <w:tcBorders/>
            <w:vAlign w:val="center"/>
          </w:tcPr>
          <w:p>
            <w:pPr>
              <w:pStyle w:val="TableContents"/>
              <w:bidi w:val="0"/>
              <w:spacing w:before="0" w:after="283"/>
              <w:jc w:val="left"/>
              <w:rPr>
                <w:sz w:val="4"/>
                <w:szCs w:val="4"/>
              </w:rPr>
            </w:pPr>
            <w:r>
              <w:rPr>
                <w:sz w:val="4"/>
                <w:szCs w:val="4"/>
              </w:rPr>
            </w:r>
          </w:p>
        </w:tc>
        <w:tc>
          <w:tcPr>
            <w:tcW w:w="230" w:type="dxa"/>
            <w:tcBorders/>
            <w:vAlign w:val="center"/>
          </w:tcPr>
          <w:p>
            <w:pPr>
              <w:pStyle w:val="TableContents"/>
              <w:bidi w:val="0"/>
              <w:spacing w:before="0" w:after="283"/>
              <w:jc w:val="left"/>
              <w:rPr/>
            </w:pPr>
            <w:r>
              <w:rPr/>
              <w:t xml:space="preserve">-- </w:t>
            </w:r>
          </w:p>
        </w:tc>
        <w:tc>
          <w:tcPr>
            <w:tcW w:w="439" w:type="dxa"/>
            <w:tcBorders/>
            <w:vAlign w:val="center"/>
          </w:tcPr>
          <w:p>
            <w:pPr>
              <w:pStyle w:val="TableContents"/>
              <w:bidi w:val="0"/>
              <w:spacing w:before="0" w:after="283"/>
              <w:jc w:val="left"/>
              <w:rPr/>
            </w:pPr>
            <w:r>
              <w:rPr/>
              <w:t xml:space="preserve">24 </w:t>
            </w:r>
          </w:p>
        </w:tc>
        <w:tc>
          <w:tcPr>
            <w:tcW w:w="469" w:type="dxa"/>
            <w:tcBorders/>
            <w:vAlign w:val="center"/>
          </w:tcPr>
          <w:p>
            <w:pPr>
              <w:pStyle w:val="TableContents"/>
              <w:bidi w:val="0"/>
              <w:spacing w:before="0" w:after="283"/>
              <w:jc w:val="left"/>
              <w:rPr/>
            </w:pPr>
            <w:r>
              <w:rPr/>
              <w:t xml:space="preserve">9 </w:t>
            </w:r>
          </w:p>
        </w:tc>
        <w:tc>
          <w:tcPr>
            <w:tcW w:w="1534" w:type="dxa"/>
            <w:tcBorders/>
            <w:vAlign w:val="center"/>
          </w:tcPr>
          <w:p>
            <w:pPr>
              <w:pStyle w:val="TableContents"/>
              <w:bidi w:val="0"/>
              <w:spacing w:before="0" w:after="283"/>
              <w:jc w:val="left"/>
              <w:rPr/>
            </w:pPr>
            <w:r>
              <w:rPr/>
              <w:t xml:space="preserve">Wilson, Ron Ron Ron Wilson </w:t>
            </w:r>
          </w:p>
        </w:tc>
        <w:tc>
          <w:tcPr>
            <w:tcW w:w="1812" w:type="dxa"/>
            <w:tcBorders/>
            <w:vAlign w:val="center"/>
          </w:tcPr>
          <w:p>
            <w:pPr>
              <w:pStyle w:val="TableContents"/>
              <w:bidi w:val="0"/>
              <w:spacing w:before="0" w:after="283"/>
              <w:jc w:val="left"/>
              <w:rPr/>
            </w:pPr>
            <w:r>
              <w:rPr/>
              <w:t xml:space="preserve">Langenbrunner, Jamie Jamie Langenbrunner Jamie Langenbrunner </w:t>
            </w:r>
          </w:p>
        </w:tc>
        <w:tc>
          <w:tcPr>
            <w:tcW w:w="1373" w:type="dxa"/>
            <w:tcBorders/>
            <w:vAlign w:val="center"/>
          </w:tcPr>
          <w:p>
            <w:pPr>
              <w:pStyle w:val="TableContents"/>
              <w:bidi w:val="0"/>
              <w:spacing w:before="0" w:after="283"/>
              <w:jc w:val="left"/>
              <w:rPr/>
            </w:pPr>
            <w:r>
              <w:rPr/>
              <w:t xml:space="preserve">Kultamitalipeli </w:t>
            </w:r>
          </w:p>
        </w:tc>
        <w:tc>
          <w:tcPr>
            <w:tcW w:w="980" w:type="dxa"/>
            <w:tcBorders/>
            <w:vAlign w:val="center"/>
          </w:tcPr>
          <w:p>
            <w:pPr>
              <w:pStyle w:val="TableContents"/>
              <w:bidi w:val="0"/>
              <w:spacing w:before="0" w:after="283"/>
              <w:jc w:val="left"/>
              <w:rPr/>
            </w:pPr>
            <w:r>
              <w:rPr/>
              <w:t xml:space="preserve">02! Silver </w:t>
            </w:r>
          </w:p>
        </w:tc>
      </w:tr>
      <w:tr>
        <w:trPr/>
        <w:tc>
          <w:tcPr>
            <w:tcW w:w="2471" w:type="dxa"/>
            <w:tcBorders/>
            <w:vAlign w:val="center"/>
          </w:tcPr>
          <w:p>
            <w:pPr>
              <w:pStyle w:val="TableContents"/>
              <w:bidi w:val="0"/>
              <w:spacing w:before="0" w:after="283"/>
              <w:jc w:val="left"/>
              <w:rPr/>
            </w:pPr>
            <w:r>
              <w:rPr/>
              <w:t xml:space="preserve">2014 Sotši </w:t>
            </w:r>
          </w:p>
        </w:tc>
        <w:tc>
          <w:tcPr>
            <w:tcW w:w="439" w:type="dxa"/>
            <w:tcBorders/>
            <w:vAlign w:val="center"/>
          </w:tcPr>
          <w:p>
            <w:pPr>
              <w:pStyle w:val="TableContents"/>
              <w:bidi w:val="0"/>
              <w:spacing w:before="0" w:after="283"/>
              <w:jc w:val="left"/>
              <w:rPr/>
            </w:pPr>
            <w:r>
              <w:rPr/>
              <w:t xml:space="preserve">6 </w:t>
            </w:r>
          </w:p>
        </w:tc>
        <w:tc>
          <w:tcPr>
            <w:tcW w:w="229" w:type="dxa"/>
            <w:tcBorders/>
            <w:vAlign w:val="center"/>
          </w:tcPr>
          <w:p>
            <w:pPr>
              <w:pStyle w:val="TableContents"/>
              <w:bidi w:val="0"/>
              <w:spacing w:before="0" w:after="283"/>
              <w:jc w:val="left"/>
              <w:rPr>
                <w:sz w:val="4"/>
                <w:szCs w:val="4"/>
              </w:rPr>
            </w:pPr>
            <w:r>
              <w:rPr>
                <w:sz w:val="4"/>
                <w:szCs w:val="4"/>
              </w:rPr>
            </w:r>
          </w:p>
        </w:tc>
        <w:tc>
          <w:tcPr>
            <w:tcW w:w="229" w:type="dxa"/>
            <w:tcBorders/>
            <w:vAlign w:val="center"/>
          </w:tcPr>
          <w:p>
            <w:pPr>
              <w:pStyle w:val="TableContents"/>
              <w:bidi w:val="0"/>
              <w:spacing w:before="0" w:after="283"/>
              <w:jc w:val="left"/>
              <w:rPr>
                <w:sz w:val="4"/>
                <w:szCs w:val="4"/>
              </w:rPr>
            </w:pPr>
            <w:r>
              <w:rPr>
                <w:sz w:val="4"/>
                <w:szCs w:val="4"/>
              </w:rPr>
            </w:r>
          </w:p>
        </w:tc>
        <w:tc>
          <w:tcPr>
            <w:tcW w:w="230" w:type="dxa"/>
            <w:tcBorders/>
            <w:vAlign w:val="center"/>
          </w:tcPr>
          <w:p>
            <w:pPr>
              <w:pStyle w:val="TableContents"/>
              <w:bidi w:val="0"/>
              <w:spacing w:before="0" w:after="283"/>
              <w:jc w:val="left"/>
              <w:rPr/>
            </w:pPr>
            <w:r>
              <w:rPr/>
              <w:t xml:space="preserve">-- </w:t>
            </w:r>
          </w:p>
        </w:tc>
        <w:tc>
          <w:tcPr>
            <w:tcW w:w="439" w:type="dxa"/>
            <w:tcBorders/>
            <w:vAlign w:val="center"/>
          </w:tcPr>
          <w:p>
            <w:pPr>
              <w:pStyle w:val="TableContents"/>
              <w:bidi w:val="0"/>
              <w:spacing w:before="0" w:after="283"/>
              <w:jc w:val="left"/>
              <w:rPr/>
            </w:pPr>
            <w:r>
              <w:rPr/>
              <w:t xml:space="preserve">20 </w:t>
            </w:r>
          </w:p>
        </w:tc>
        <w:tc>
          <w:tcPr>
            <w:tcW w:w="469" w:type="dxa"/>
            <w:tcBorders/>
            <w:vAlign w:val="center"/>
          </w:tcPr>
          <w:p>
            <w:pPr>
              <w:pStyle w:val="TableContents"/>
              <w:bidi w:val="0"/>
              <w:spacing w:before="0" w:after="283"/>
              <w:jc w:val="left"/>
              <w:rPr/>
            </w:pPr>
            <w:r>
              <w:rPr/>
              <w:t xml:space="preserve">12 </w:t>
            </w:r>
          </w:p>
        </w:tc>
        <w:tc>
          <w:tcPr>
            <w:tcW w:w="1534" w:type="dxa"/>
            <w:tcBorders/>
            <w:vAlign w:val="center"/>
          </w:tcPr>
          <w:p>
            <w:pPr>
              <w:pStyle w:val="TableContents"/>
              <w:bidi w:val="0"/>
              <w:spacing w:before="0" w:after="283"/>
              <w:jc w:val="left"/>
              <w:rPr/>
            </w:pPr>
            <w:r>
              <w:rPr/>
              <w:t xml:space="preserve">Bylsma, Dan Dan Bylsma </w:t>
            </w:r>
          </w:p>
        </w:tc>
        <w:tc>
          <w:tcPr>
            <w:tcW w:w="1812" w:type="dxa"/>
            <w:tcBorders/>
            <w:vAlign w:val="center"/>
          </w:tcPr>
          <w:p>
            <w:pPr>
              <w:pStyle w:val="TableContents"/>
              <w:bidi w:val="0"/>
              <w:spacing w:before="0" w:after="283"/>
              <w:jc w:val="left"/>
              <w:rPr/>
            </w:pPr>
            <w:r>
              <w:rPr/>
              <w:t xml:space="preserve">Parise, Zach Zach Parise </w:t>
            </w:r>
          </w:p>
        </w:tc>
        <w:tc>
          <w:tcPr>
            <w:tcW w:w="1373" w:type="dxa"/>
            <w:tcBorders/>
            <w:vAlign w:val="center"/>
          </w:tcPr>
          <w:p>
            <w:pPr>
              <w:pStyle w:val="TableContents"/>
              <w:bidi w:val="0"/>
              <w:spacing w:before="0" w:after="283"/>
              <w:jc w:val="left"/>
              <w:rPr/>
            </w:pPr>
            <w:r>
              <w:rPr/>
              <w:t xml:space="preserve">Pronssiottelu </w:t>
            </w:r>
          </w:p>
        </w:tc>
        <w:tc>
          <w:tcPr>
            <w:tcW w:w="980" w:type="dxa"/>
            <w:tcBorders/>
            <w:vAlign w:val="center"/>
          </w:tcPr>
          <w:p>
            <w:pPr>
              <w:pStyle w:val="TableContents"/>
              <w:bidi w:val="0"/>
              <w:spacing w:before="0" w:after="283"/>
              <w:jc w:val="left"/>
              <w:rPr/>
            </w:pPr>
            <w:r>
              <w:rPr/>
              <w:t xml:space="preserve">Neljäs </w:t>
            </w:r>
          </w:p>
        </w:tc>
      </w:tr>
      <w:tr>
        <w:trPr/>
        <w:tc>
          <w:tcPr>
            <w:tcW w:w="2471" w:type="dxa"/>
            <w:tcBorders/>
            <w:vAlign w:val="center"/>
          </w:tcPr>
          <w:p>
            <w:pPr>
              <w:pStyle w:val="TableContents"/>
              <w:bidi w:val="0"/>
              <w:spacing w:before="0" w:after="283"/>
              <w:jc w:val="left"/>
              <w:rPr/>
            </w:pPr>
            <w:r>
              <w:rPr/>
              <w:t xml:space="preserve">2018 Pyeongchang </w:t>
            </w:r>
          </w:p>
        </w:tc>
        <w:tc>
          <w:tcPr>
            <w:tcW w:w="439" w:type="dxa"/>
            <w:tcBorders/>
            <w:vAlign w:val="center"/>
          </w:tcPr>
          <w:p>
            <w:pPr>
              <w:pStyle w:val="TableContents"/>
              <w:bidi w:val="0"/>
              <w:spacing w:before="0" w:after="283"/>
              <w:jc w:val="left"/>
              <w:rPr/>
            </w:pPr>
            <w:r>
              <w:rPr/>
              <w:t xml:space="preserve">5 </w:t>
            </w:r>
          </w:p>
        </w:tc>
        <w:tc>
          <w:tcPr>
            <w:tcW w:w="229" w:type="dxa"/>
            <w:tcBorders/>
            <w:vAlign w:val="center"/>
          </w:tcPr>
          <w:p>
            <w:pPr>
              <w:pStyle w:val="TableContents"/>
              <w:bidi w:val="0"/>
              <w:spacing w:before="0" w:after="283"/>
              <w:jc w:val="left"/>
              <w:rPr>
                <w:sz w:val="4"/>
                <w:szCs w:val="4"/>
              </w:rPr>
            </w:pPr>
            <w:r>
              <w:rPr>
                <w:sz w:val="4"/>
                <w:szCs w:val="4"/>
              </w:rPr>
            </w:r>
          </w:p>
        </w:tc>
        <w:tc>
          <w:tcPr>
            <w:tcW w:w="229" w:type="dxa"/>
            <w:tcBorders/>
            <w:vAlign w:val="center"/>
          </w:tcPr>
          <w:p>
            <w:pPr>
              <w:pStyle w:val="TableContents"/>
              <w:bidi w:val="0"/>
              <w:spacing w:before="0" w:after="283"/>
              <w:jc w:val="left"/>
              <w:rPr>
                <w:sz w:val="4"/>
                <w:szCs w:val="4"/>
              </w:rPr>
            </w:pPr>
            <w:r>
              <w:rPr>
                <w:sz w:val="4"/>
                <w:szCs w:val="4"/>
              </w:rPr>
            </w:r>
          </w:p>
        </w:tc>
        <w:tc>
          <w:tcPr>
            <w:tcW w:w="230" w:type="dxa"/>
            <w:tcBorders/>
            <w:vAlign w:val="center"/>
          </w:tcPr>
          <w:p>
            <w:pPr>
              <w:pStyle w:val="TableContents"/>
              <w:bidi w:val="0"/>
              <w:spacing w:before="0" w:after="283"/>
              <w:jc w:val="left"/>
              <w:rPr/>
            </w:pPr>
            <w:r>
              <w:rPr/>
              <w:t xml:space="preserve">-- </w:t>
            </w:r>
          </w:p>
        </w:tc>
        <w:tc>
          <w:tcPr>
            <w:tcW w:w="439" w:type="dxa"/>
            <w:tcBorders/>
            <w:vAlign w:val="center"/>
          </w:tcPr>
          <w:p>
            <w:pPr>
              <w:pStyle w:val="TableContents"/>
              <w:bidi w:val="0"/>
              <w:spacing w:before="0" w:after="283"/>
              <w:jc w:val="left"/>
              <w:rPr/>
            </w:pPr>
            <w:r>
              <w:rPr/>
              <w:t xml:space="preserve">11 </w:t>
            </w:r>
          </w:p>
        </w:tc>
        <w:tc>
          <w:tcPr>
            <w:tcW w:w="469" w:type="dxa"/>
            <w:tcBorders/>
            <w:vAlign w:val="center"/>
          </w:tcPr>
          <w:p>
            <w:pPr>
              <w:pStyle w:val="TableContents"/>
              <w:bidi w:val="0"/>
              <w:spacing w:before="0" w:after="283"/>
              <w:jc w:val="left"/>
              <w:rPr/>
            </w:pPr>
            <w:r>
              <w:rPr/>
              <w:t xml:space="preserve">12 </w:t>
            </w:r>
          </w:p>
        </w:tc>
        <w:tc>
          <w:tcPr>
            <w:tcW w:w="1534" w:type="dxa"/>
            <w:tcBorders/>
            <w:vAlign w:val="center"/>
          </w:tcPr>
          <w:p>
            <w:pPr>
              <w:pStyle w:val="TableContents"/>
              <w:bidi w:val="0"/>
              <w:spacing w:before="0" w:after="283"/>
              <w:jc w:val="left"/>
              <w:rPr/>
            </w:pPr>
            <w:r>
              <w:rPr/>
              <w:t xml:space="preserve">Granato, Tony Tony Granato </w:t>
            </w:r>
          </w:p>
        </w:tc>
        <w:tc>
          <w:tcPr>
            <w:tcW w:w="1812" w:type="dxa"/>
            <w:tcBorders/>
            <w:vAlign w:val="center"/>
          </w:tcPr>
          <w:p>
            <w:pPr>
              <w:pStyle w:val="TableContents"/>
              <w:bidi w:val="0"/>
              <w:spacing w:before="0" w:after="283"/>
              <w:jc w:val="left"/>
              <w:rPr/>
            </w:pPr>
            <w:r>
              <w:rPr/>
              <w:t xml:space="preserve">Gionta, Brian Brian Gionta </w:t>
            </w:r>
          </w:p>
        </w:tc>
        <w:tc>
          <w:tcPr>
            <w:tcW w:w="1373" w:type="dxa"/>
            <w:tcBorders/>
            <w:vAlign w:val="center"/>
          </w:tcPr>
          <w:p>
            <w:pPr>
              <w:pStyle w:val="TableContents"/>
              <w:bidi w:val="0"/>
              <w:spacing w:before="0" w:after="283"/>
              <w:jc w:val="left"/>
              <w:rPr/>
            </w:pPr>
            <w:r>
              <w:rPr/>
              <w:t xml:space="preserve">Neljännesvälierät </w:t>
            </w:r>
          </w:p>
        </w:tc>
        <w:tc>
          <w:tcPr>
            <w:tcW w:w="980" w:type="dxa"/>
            <w:tcBorders/>
            <w:vAlign w:val="center"/>
          </w:tcPr>
          <w:p>
            <w:pPr>
              <w:pStyle w:val="TableContents"/>
              <w:bidi w:val="0"/>
              <w:spacing w:before="0" w:after="283"/>
              <w:jc w:val="left"/>
              <w:rPr/>
            </w:pPr>
            <w:r>
              <w:rPr/>
              <w:t xml:space="preserve">Seitsemäs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USA:n miesten jääkiekkojoukkue on viimeksi voittanut kultamitalin?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Yhdysvallat voitti kultamitalit vuosien 1960 ja </w:t>
      </w:r>
      <w:r>
        <w:rPr>
          <w:color w:val="A9A9A9"/>
        </w:rPr>
        <w:t xml:space="preserve">1980 </w:t>
      </w:r>
      <w:r>
        <w:rPr/>
        <w:t xml:space="preserve">talviolympialaisissa ja viime aikoina hopeamitalit vuosien 2002 ja 2010 talviolympialaisissa. Yhdysvallat voitti jääkiekon maailmanmestaruuden vuonna 1996. Joukkueen viimeisin mitali MM-kisoissa tuli pronssilla vuonna 2015. Se voitti turnauksen vuosina 1933 ja 1960. Toisin kuin muut maat, Yhdysvallat ei tyypillisesti käytä parhaita NHL-pelaajiaan MM-kisoissa, vaikka he olisivat käytettävissä. Sen sijaan USA Hockey käyttää turnausta nuorten NHL-pelaajien ja yliopistopelaajien alustana.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voitimme kultaa jääkiekossa?</w:t>
      </w:r>
    </w:p>
    <w:p>
      <w:pPr>
        <w:pStyle w:val="TextBody"/>
        <w:bidi w:val="0"/>
        <w:jc w:val="left"/>
        <w:rPr>
          <w:b/>
          <w:u w:val="single"/>
          <w:shd w:val="clear" w:fill="FFFF00"/>
        </w:rPr>
      </w:pPr>
      <w:r>
        <w:rPr>
          <w:b/>
          <w:u w:val="single"/>
          <w:shd w:val="clear" w:fill="FFFF00"/>
        </w:rPr>
        <w:t xml:space="preserve">Asiakirjan numero 1790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Amazonas (Amazonas) Apurímac, Ene, Tambo, Ucayali, Amazonas, Solimões Auringonlasku Amazonin yllä lähellä Leticia, Kolumbia </w:t>
      </w:r>
    </w:p>
    <w:tbl>
      <w:tblPr>
        <w:tblW w:w="10205" w:type="dxa"/>
        <w:jc w:val="left"/>
        <w:tblInd w:w="0" w:type="dxa"/>
        <w:tblLayout w:type="fixed"/>
        <w:tblCellMar>
          <w:top w:w="28" w:type="dxa"/>
          <w:left w:w="28" w:type="dxa"/>
          <w:bottom w:w="28" w:type="dxa"/>
          <w:right w:w="28" w:type="dxa"/>
        </w:tblCellMar>
      </w:tblPr>
      <w:tblGrid>
        <w:gridCol w:w="1302"/>
        <w:gridCol w:w="8903"/>
      </w:tblGrid>
      <w:tr>
        <w:trPr/>
        <w:tc>
          <w:tcPr>
            <w:tcW w:w="1302" w:type="dxa"/>
            <w:tcBorders/>
            <w:vAlign w:val="center"/>
          </w:tcPr>
          <w:p>
            <w:pPr>
              <w:pStyle w:val="TableHeading"/>
              <w:suppressLineNumbers/>
              <w:bidi w:val="0"/>
              <w:spacing w:before="0" w:after="283"/>
              <w:jc w:val="center"/>
              <w:rPr/>
            </w:pPr>
            <w:r>
              <w:rPr/>
              <w:t xml:space="preserve">Maat </w:t>
            </w:r>
          </w:p>
        </w:tc>
        <w:tc>
          <w:tcPr>
            <w:tcW w:w="8903" w:type="dxa"/>
            <w:tcBorders/>
            <w:vAlign w:val="center"/>
          </w:tcPr>
          <w:p>
            <w:pPr>
              <w:pStyle w:val="TableContents"/>
              <w:bidi w:val="0"/>
              <w:spacing w:before="0" w:after="283"/>
              <w:jc w:val="left"/>
              <w:rPr/>
            </w:pPr>
            <w:r>
              <w:rPr/>
              <w:t xml:space="preserve">Brasilia, Kolumbia, Peru sivujoet </w:t>
            </w:r>
          </w:p>
        </w:tc>
      </w:tr>
      <w:tr>
        <w:trPr/>
        <w:tc>
          <w:tcPr>
            <w:tcW w:w="1302" w:type="dxa"/>
            <w:tcBorders/>
            <w:vAlign w:val="center"/>
          </w:tcPr>
          <w:p>
            <w:pPr>
              <w:pStyle w:val="TableContents"/>
              <w:bidi w:val="0"/>
              <w:spacing w:before="0" w:after="283"/>
              <w:jc w:val="left"/>
              <w:rPr/>
            </w:pPr>
            <w:r>
              <w:rPr/>
              <w:t xml:space="preserve">-vasen </w:t>
            </w:r>
          </w:p>
        </w:tc>
        <w:tc>
          <w:tcPr>
            <w:tcW w:w="8903" w:type="dxa"/>
            <w:tcBorders/>
            <w:vAlign w:val="center"/>
          </w:tcPr>
          <w:p>
            <w:pPr>
              <w:pStyle w:val="TableContents"/>
              <w:bidi w:val="0"/>
              <w:spacing w:before="0" w:after="283"/>
              <w:jc w:val="left"/>
              <w:rPr/>
            </w:pPr>
            <w:r>
              <w:rPr/>
              <w:t xml:space="preserve">Marañón, Japurá / Caquetá, Rio Negro / Guainía, Putumayo </w:t>
            </w:r>
          </w:p>
        </w:tc>
      </w:tr>
      <w:tr>
        <w:trPr/>
        <w:tc>
          <w:tcPr>
            <w:tcW w:w="1302" w:type="dxa"/>
            <w:tcBorders/>
            <w:vAlign w:val="center"/>
          </w:tcPr>
          <w:p>
            <w:pPr>
              <w:pStyle w:val="TableContents"/>
              <w:bidi w:val="0"/>
              <w:spacing w:before="0" w:after="283"/>
              <w:jc w:val="left"/>
              <w:rPr/>
            </w:pPr>
            <w:r>
              <w:rPr/>
              <w:t xml:space="preserve">-oikea </w:t>
            </w:r>
          </w:p>
        </w:tc>
        <w:tc>
          <w:tcPr>
            <w:tcW w:w="8903" w:type="dxa"/>
            <w:tcBorders/>
            <w:vAlign w:val="center"/>
          </w:tcPr>
          <w:p>
            <w:pPr>
              <w:pStyle w:val="TableContents"/>
              <w:bidi w:val="0"/>
              <w:spacing w:before="0" w:after="283"/>
              <w:jc w:val="left"/>
              <w:rPr/>
            </w:pPr>
            <w:r>
              <w:rPr/>
              <w:t xml:space="preserve">Ucayali, Purús, Madeira, Tapajós, Xingu. </w:t>
            </w:r>
          </w:p>
        </w:tc>
      </w:tr>
      <w:tr>
        <w:trPr/>
        <w:tc>
          <w:tcPr>
            <w:tcW w:w="1302" w:type="dxa"/>
            <w:tcBorders/>
            <w:vAlign w:val="center"/>
          </w:tcPr>
          <w:p>
            <w:pPr>
              <w:pStyle w:val="TableHeading"/>
              <w:suppressLineNumbers/>
              <w:bidi w:val="0"/>
              <w:spacing w:before="0" w:after="283"/>
              <w:jc w:val="center"/>
              <w:rPr/>
            </w:pPr>
            <w:r>
              <w:rPr/>
              <w:t xml:space="preserve">Kaupunki </w:t>
            </w:r>
          </w:p>
        </w:tc>
        <w:tc>
          <w:tcPr>
            <w:tcW w:w="8903" w:type="dxa"/>
            <w:tcBorders/>
            <w:vAlign w:val="center"/>
          </w:tcPr>
          <w:p>
            <w:pPr>
              <w:pStyle w:val="TableContents"/>
              <w:bidi w:val="0"/>
              <w:spacing w:before="0" w:after="283"/>
              <w:jc w:val="left"/>
              <w:rPr/>
            </w:pPr>
            <w:r>
              <w:rPr/>
              <w:t xml:space="preserve">Iquitos (Peru); Leticia (Kolumbia); Tabatinga (Brasilia); Tefé (Brasilia); Itacoatiara (Brasilia) Parintins (Brasilia); Óbidos (Brasilia); Santarém (Brasilia); Almeirim (Brasilia); Macapá (Brasilia); Manaus (Brasilia). </w:t>
            </w:r>
          </w:p>
        </w:tc>
      </w:tr>
      <w:tr>
        <w:trPr/>
        <w:tc>
          <w:tcPr>
            <w:tcW w:w="1302" w:type="dxa"/>
            <w:tcBorders/>
            <w:vAlign w:val="center"/>
          </w:tcPr>
          <w:p>
            <w:pPr>
              <w:pStyle w:val="TableHeading"/>
              <w:suppressLineNumbers/>
              <w:bidi w:val="0"/>
              <w:spacing w:before="0" w:after="283"/>
              <w:jc w:val="center"/>
              <w:rPr/>
            </w:pPr>
            <w:r>
              <w:rPr/>
              <w:t xml:space="preserve">Lähde </w:t>
            </w:r>
          </w:p>
        </w:tc>
        <w:tc>
          <w:tcPr>
            <w:tcW w:w="8903" w:type="dxa"/>
            <w:tcBorders/>
            <w:vAlign w:val="center"/>
          </w:tcPr>
          <w:p>
            <w:pPr>
              <w:pStyle w:val="TableContents"/>
              <w:bidi w:val="0"/>
              <w:spacing w:before="0" w:after="283"/>
              <w:jc w:val="left"/>
              <w:rPr/>
            </w:pPr>
            <w:r>
              <w:rPr/>
              <w:t xml:space="preserve">Rio Mantaro </w:t>
            </w:r>
          </w:p>
        </w:tc>
      </w:tr>
      <w:tr>
        <w:trPr/>
        <w:tc>
          <w:tcPr>
            <w:tcW w:w="1302" w:type="dxa"/>
            <w:tcBorders/>
            <w:vAlign w:val="center"/>
          </w:tcPr>
          <w:p>
            <w:pPr>
              <w:pStyle w:val="TableContents"/>
              <w:bidi w:val="0"/>
              <w:spacing w:before="0" w:after="283"/>
              <w:jc w:val="left"/>
              <w:rPr/>
            </w:pPr>
            <w:r>
              <w:rPr/>
              <w:t xml:space="preserve">-sijainti </w:t>
            </w:r>
          </w:p>
        </w:tc>
        <w:tc>
          <w:tcPr>
            <w:tcW w:w="8903" w:type="dxa"/>
            <w:tcBorders/>
            <w:vAlign w:val="center"/>
          </w:tcPr>
          <w:p>
            <w:pPr>
              <w:pStyle w:val="TableContents"/>
              <w:bidi w:val="0"/>
              <w:spacing w:before="0" w:after="283"/>
              <w:jc w:val="left"/>
              <w:rPr/>
            </w:pPr>
            <w:r>
              <w:rPr/>
              <w:t xml:space="preserve">Huancayo, Huancayon maakunta, Peru </w:t>
            </w:r>
          </w:p>
        </w:tc>
      </w:tr>
      <w:tr>
        <w:trPr/>
        <w:tc>
          <w:tcPr>
            <w:tcW w:w="1302" w:type="dxa"/>
            <w:tcBorders/>
            <w:vAlign w:val="center"/>
          </w:tcPr>
          <w:p>
            <w:pPr>
              <w:pStyle w:val="TableContents"/>
              <w:bidi w:val="0"/>
              <w:spacing w:before="0" w:after="283"/>
              <w:jc w:val="left"/>
              <w:rPr/>
            </w:pPr>
            <w:r>
              <w:rPr/>
              <w:t xml:space="preserve">-korkeus </w:t>
            </w:r>
          </w:p>
        </w:tc>
        <w:tc>
          <w:tcPr>
            <w:tcW w:w="8903" w:type="dxa"/>
            <w:tcBorders/>
            <w:vAlign w:val="center"/>
          </w:tcPr>
          <w:p>
            <w:pPr>
              <w:pStyle w:val="TableContents"/>
              <w:bidi w:val="0"/>
              <w:spacing w:before="0" w:after="283"/>
              <w:jc w:val="left"/>
              <w:rPr/>
            </w:pPr>
            <w:r>
              <w:rPr/>
              <w:t xml:space="preserve">5,220 m (17,126 ft) </w:t>
            </w:r>
          </w:p>
        </w:tc>
      </w:tr>
      <w:tr>
        <w:trPr/>
        <w:tc>
          <w:tcPr>
            <w:tcW w:w="1302" w:type="dxa"/>
            <w:tcBorders/>
            <w:vAlign w:val="center"/>
          </w:tcPr>
          <w:p>
            <w:pPr>
              <w:pStyle w:val="TableContents"/>
              <w:bidi w:val="0"/>
              <w:spacing w:before="0" w:after="283"/>
              <w:jc w:val="left"/>
              <w:rPr/>
            </w:pPr>
            <w:r>
              <w:rPr/>
              <w:t xml:space="preserve">-koordinaatit </w:t>
            </w:r>
          </w:p>
        </w:tc>
        <w:tc>
          <w:tcPr>
            <w:tcW w:w="8903" w:type="dxa"/>
            <w:tcBorders/>
            <w:vAlign w:val="center"/>
          </w:tcPr>
          <w:p>
            <w:pPr>
              <w:pStyle w:val="TableContents"/>
              <w:bidi w:val="0"/>
              <w:spacing w:before="0" w:after="283"/>
              <w:jc w:val="left"/>
              <w:rPr/>
            </w:pPr>
            <w:r>
              <w:rPr/>
              <w:t xml:space="preserve">10 ° 43 ′ 55'' S 76 ° 38 ′ 52'' W </w:t>
            </w:r>
            <w:r>
              <w:rPr/>
              <w:t xml:space="preserve">/ </w:t>
            </w:r>
            <w:r>
              <w:rPr/>
              <w:t xml:space="preserve">10.73194 ° S 76.64778 ° W </w:t>
            </w:r>
            <w:r>
              <w:rPr/>
              <w:t xml:space="preserve">/-10.73194;-76.64778 </w:t>
            </w:r>
          </w:p>
        </w:tc>
      </w:tr>
      <w:tr>
        <w:trPr/>
        <w:tc>
          <w:tcPr>
            <w:tcW w:w="1302" w:type="dxa"/>
            <w:tcBorders/>
            <w:vAlign w:val="center"/>
          </w:tcPr>
          <w:p>
            <w:pPr>
              <w:pStyle w:val="TableHeading"/>
              <w:suppressLineNumbers/>
              <w:bidi w:val="0"/>
              <w:spacing w:before="0" w:after="283"/>
              <w:jc w:val="center"/>
              <w:rPr/>
            </w:pPr>
            <w:r>
              <w:rPr/>
              <w:t xml:space="preserve">Suu </w:t>
            </w:r>
          </w:p>
        </w:tc>
        <w:tc>
          <w:tcPr>
            <w:tcW w:w="8903" w:type="dxa"/>
            <w:tcBorders/>
            <w:vAlign w:val="center"/>
          </w:tcPr>
          <w:p>
            <w:pPr>
              <w:pStyle w:val="TableContents"/>
              <w:bidi w:val="0"/>
              <w:spacing w:before="0" w:after="283"/>
              <w:jc w:val="left"/>
              <w:rPr/>
            </w:pPr>
            <w:r>
              <w:rPr/>
              <w:t xml:space="preserve">Atlantin valtameri </w:t>
            </w:r>
          </w:p>
        </w:tc>
      </w:tr>
      <w:tr>
        <w:trPr/>
        <w:tc>
          <w:tcPr>
            <w:tcW w:w="1302" w:type="dxa"/>
            <w:tcBorders/>
            <w:vAlign w:val="center"/>
          </w:tcPr>
          <w:p>
            <w:pPr>
              <w:pStyle w:val="TableContents"/>
              <w:bidi w:val="0"/>
              <w:spacing w:before="0" w:after="283"/>
              <w:jc w:val="left"/>
              <w:rPr/>
            </w:pPr>
            <w:r>
              <w:rPr/>
              <w:t xml:space="preserve">-korkeus </w:t>
            </w:r>
          </w:p>
        </w:tc>
        <w:tc>
          <w:tcPr>
            <w:tcW w:w="8903" w:type="dxa"/>
            <w:tcBorders/>
            <w:vAlign w:val="center"/>
          </w:tcPr>
          <w:p>
            <w:pPr>
              <w:pStyle w:val="TableContents"/>
              <w:bidi w:val="0"/>
              <w:spacing w:before="0" w:after="283"/>
              <w:jc w:val="left"/>
              <w:rPr/>
            </w:pPr>
            <w:r>
              <w:rPr/>
              <w:t xml:space="preserve">0 m (0 ft) </w:t>
            </w:r>
          </w:p>
        </w:tc>
      </w:tr>
      <w:tr>
        <w:trPr/>
        <w:tc>
          <w:tcPr>
            <w:tcW w:w="1302" w:type="dxa"/>
            <w:tcBorders/>
            <w:vAlign w:val="center"/>
          </w:tcPr>
          <w:p>
            <w:pPr>
              <w:pStyle w:val="TableContents"/>
              <w:bidi w:val="0"/>
              <w:spacing w:before="0" w:after="283"/>
              <w:jc w:val="left"/>
              <w:rPr/>
            </w:pPr>
            <w:r>
              <w:rPr/>
              <w:t xml:space="preserve">-koordinaatit </w:t>
            </w:r>
          </w:p>
        </w:tc>
        <w:tc>
          <w:tcPr>
            <w:tcW w:w="8903" w:type="dxa"/>
            <w:tcBorders/>
            <w:vAlign w:val="center"/>
          </w:tcPr>
          <w:p>
            <w:pPr>
              <w:pStyle w:val="TableContents"/>
              <w:bidi w:val="0"/>
              <w:spacing w:before="0" w:after="283"/>
              <w:jc w:val="left"/>
              <w:rPr/>
            </w:pPr>
            <w:r>
              <w:rPr>
                <w:color w:val="A9A9A9"/>
              </w:rPr>
              <w:t xml:space="preserve">0 ° 42 ′ 28''' N 50 ° 5 ′ 22'' W </w:t>
            </w:r>
            <w:r>
              <w:rPr>
                <w:color w:val="A9A9A9"/>
              </w:rPr>
              <w:t xml:space="preserve">/ </w:t>
            </w:r>
            <w:r>
              <w:rPr>
                <w:color w:val="A9A9A9"/>
              </w:rPr>
              <w:t xml:space="preserve">0</w:t>
            </w:r>
            <w:r>
              <w:rPr>
                <w:color w:val="A9A9A9"/>
              </w:rPr>
              <w:t xml:space="preserve">,70778 ° N 50,08944 ° W </w:t>
            </w:r>
            <w:r>
              <w:rPr/>
              <w:t xml:space="preserve">/ 0,70778;-50,08944 Koordinaatit: 0 ° 42 ′ 28''' N 50 ° 5 ′ 22'' W </w:t>
            </w:r>
            <w:r>
              <w:rPr/>
              <w:t xml:space="preserve">/ </w:t>
            </w:r>
            <w:r>
              <w:rPr/>
              <w:t xml:space="preserve">0</w:t>
            </w:r>
            <w:r>
              <w:rPr/>
              <w:t xml:space="preserve">,70778 ° N 50,08944 ° W </w:t>
            </w:r>
            <w:r>
              <w:rPr/>
              <w:t xml:space="preserve">/ 0,70778;-50,08944 </w:t>
            </w:r>
          </w:p>
        </w:tc>
      </w:tr>
      <w:tr>
        <w:trPr/>
        <w:tc>
          <w:tcPr>
            <w:tcW w:w="1302" w:type="dxa"/>
            <w:tcBorders/>
            <w:vAlign w:val="center"/>
          </w:tcPr>
          <w:p>
            <w:pPr>
              <w:pStyle w:val="TableHeading"/>
              <w:suppressLineNumbers/>
              <w:bidi w:val="0"/>
              <w:spacing w:before="0" w:after="283"/>
              <w:jc w:val="center"/>
              <w:rPr/>
            </w:pPr>
            <w:r>
              <w:rPr/>
              <w:t xml:space="preserve">Pituus </w:t>
            </w:r>
          </w:p>
        </w:tc>
        <w:tc>
          <w:tcPr>
            <w:tcW w:w="8903" w:type="dxa"/>
            <w:tcBorders/>
            <w:vAlign w:val="center"/>
          </w:tcPr>
          <w:p>
            <w:pPr>
              <w:pStyle w:val="TableContents"/>
              <w:bidi w:val="0"/>
              <w:spacing w:before="0" w:after="283"/>
              <w:jc w:val="left"/>
              <w:rPr/>
            </w:pPr>
            <w:r>
              <w:rPr/>
              <w:t xml:space="preserve">6,992.6 km (4,345 mi) </w:t>
            </w:r>
          </w:p>
        </w:tc>
      </w:tr>
      <w:tr>
        <w:trPr/>
        <w:tc>
          <w:tcPr>
            <w:tcW w:w="1302" w:type="dxa"/>
            <w:tcBorders/>
            <w:vAlign w:val="center"/>
          </w:tcPr>
          <w:p>
            <w:pPr>
              <w:pStyle w:val="TableHeading"/>
              <w:suppressLineNumbers/>
              <w:bidi w:val="0"/>
              <w:spacing w:before="0" w:after="283"/>
              <w:jc w:val="center"/>
              <w:rPr/>
            </w:pPr>
            <w:r>
              <w:rPr/>
              <w:t xml:space="preserve">Basin </w:t>
            </w:r>
          </w:p>
        </w:tc>
        <w:tc>
          <w:tcPr>
            <w:tcW w:w="8903" w:type="dxa"/>
            <w:tcBorders/>
            <w:vAlign w:val="center"/>
          </w:tcPr>
          <w:p>
            <w:pPr>
              <w:pStyle w:val="TableContents"/>
              <w:bidi w:val="0"/>
              <w:spacing w:before="0" w:after="283"/>
              <w:jc w:val="left"/>
              <w:rPr/>
            </w:pPr>
            <w:r>
              <w:rPr/>
              <w:t xml:space="preserve">7,050,000 km (2,722,000 sq mi) </w:t>
            </w:r>
          </w:p>
        </w:tc>
      </w:tr>
      <w:tr>
        <w:trPr/>
        <w:tc>
          <w:tcPr>
            <w:tcW w:w="1302" w:type="dxa"/>
            <w:tcBorders/>
            <w:vAlign w:val="center"/>
          </w:tcPr>
          <w:p>
            <w:pPr>
              <w:pStyle w:val="TableHeading"/>
              <w:suppressLineNumbers/>
              <w:bidi w:val="0"/>
              <w:spacing w:before="0" w:after="283"/>
              <w:jc w:val="center"/>
              <w:rPr/>
            </w:pPr>
            <w:r>
              <w:rPr/>
              <w:t xml:space="preserve">Vastuuvapaus </w:t>
            </w:r>
          </w:p>
        </w:tc>
        <w:tc>
          <w:tcPr>
            <w:tcW w:w="8903" w:type="dxa"/>
            <w:tcBorders/>
            <w:vAlign w:val="center"/>
          </w:tcPr>
          <w:p>
            <w:pPr>
              <w:pStyle w:val="TableContents"/>
              <w:bidi w:val="0"/>
              <w:spacing w:before="0" w:after="283"/>
              <w:jc w:val="left"/>
              <w:rPr>
                <w:sz w:val="4"/>
                <w:szCs w:val="4"/>
              </w:rPr>
            </w:pPr>
            <w:r>
              <w:rPr>
                <w:sz w:val="4"/>
                <w:szCs w:val="4"/>
              </w:rPr>
            </w:r>
          </w:p>
        </w:tc>
      </w:tr>
      <w:tr>
        <w:trPr/>
        <w:tc>
          <w:tcPr>
            <w:tcW w:w="1302" w:type="dxa"/>
            <w:tcBorders/>
            <w:vAlign w:val="center"/>
          </w:tcPr>
          <w:p>
            <w:pPr>
              <w:pStyle w:val="TableContents"/>
              <w:bidi w:val="0"/>
              <w:spacing w:before="0" w:after="283"/>
              <w:jc w:val="left"/>
              <w:rPr/>
            </w:pPr>
            <w:r>
              <w:rPr/>
              <w:t xml:space="preserve">-keskimääräinen </w:t>
            </w:r>
          </w:p>
        </w:tc>
        <w:tc>
          <w:tcPr>
            <w:tcW w:w="8903" w:type="dxa"/>
            <w:tcBorders/>
            <w:vAlign w:val="center"/>
          </w:tcPr>
          <w:p>
            <w:pPr>
              <w:pStyle w:val="TableContents"/>
              <w:bidi w:val="0"/>
              <w:spacing w:before="0" w:after="283"/>
              <w:jc w:val="left"/>
              <w:rPr/>
            </w:pPr>
            <w:r>
              <w:rPr/>
              <w:t xml:space="preserve">209,000 m / s (7,381,000 cu ft / s) </w:t>
            </w:r>
          </w:p>
        </w:tc>
      </w:tr>
      <w:tr>
        <w:trPr/>
        <w:tc>
          <w:tcPr>
            <w:tcW w:w="1302" w:type="dxa"/>
            <w:tcBorders/>
            <w:vAlign w:val="center"/>
          </w:tcPr>
          <w:p>
            <w:pPr>
              <w:pStyle w:val="TableContents"/>
              <w:bidi w:val="0"/>
              <w:spacing w:before="0" w:after="283"/>
              <w:jc w:val="left"/>
              <w:rPr/>
            </w:pPr>
            <w:r>
              <w:rPr/>
              <w:t xml:space="preserve">-max </w:t>
            </w:r>
          </w:p>
        </w:tc>
        <w:tc>
          <w:tcPr>
            <w:tcW w:w="8903" w:type="dxa"/>
            <w:tcBorders/>
            <w:vAlign w:val="center"/>
          </w:tcPr>
          <w:p>
            <w:pPr>
              <w:pStyle w:val="TableContents"/>
              <w:bidi w:val="0"/>
              <w:spacing w:before="0" w:after="283"/>
              <w:jc w:val="left"/>
              <w:rPr/>
            </w:pPr>
            <w:r>
              <w:rPr/>
              <w:t xml:space="preserve">340,000 m / s (12,007,000 cu ft / s) </w:t>
            </w:r>
          </w:p>
        </w:tc>
      </w:tr>
      <w:tr>
        <w:trPr/>
        <w:tc>
          <w:tcPr>
            <w:tcW w:w="1302" w:type="dxa"/>
            <w:tcBorders/>
            <w:vAlign w:val="center"/>
          </w:tcPr>
          <w:p>
            <w:pPr>
              <w:pStyle w:val="TableContents"/>
              <w:bidi w:val="0"/>
              <w:spacing w:before="0" w:after="283"/>
              <w:jc w:val="left"/>
              <w:rPr/>
            </w:pPr>
            <w:r>
              <w:rPr/>
              <w:t xml:space="preserve">-min </w:t>
            </w:r>
          </w:p>
        </w:tc>
        <w:tc>
          <w:tcPr>
            <w:tcW w:w="8903" w:type="dxa"/>
            <w:tcBorders/>
            <w:vAlign w:val="center"/>
          </w:tcPr>
          <w:p>
            <w:pPr>
              <w:pStyle w:val="TableContents"/>
              <w:bidi w:val="0"/>
              <w:spacing w:before="0" w:after="283"/>
              <w:jc w:val="left"/>
              <w:rPr/>
            </w:pPr>
            <w:r>
              <w:rPr/>
              <w:t xml:space="preserve">180 000 m / s (6 357 000 cu ft / s) Amazonjoki ja sen valuma-alueet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amazon-joki laskee mereen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Amerikkalaisten James Contosin ja Nicolas Tripcevichin vuonna 2014 Royal Geographical Societyn vertaisarvioidussa Area-lehdessä julkaisemassa tutkimuksessa Amazonin kaukaisimman lähteen todettiin kuitenkin sijaitsevan </w:t>
      </w:r>
      <w:r>
        <w:rPr>
          <w:color w:val="A9A9A9"/>
        </w:rPr>
        <w:t xml:space="preserve">Río Mantaron </w:t>
      </w:r>
      <w:r>
        <w:rPr/>
        <w:t xml:space="preserve">valuma-alueella. Mantaro-joen ja Apurímac-joen pituuksia niiden kaukaisimmista lähteistä niiden yhtymäkohtaan verrattiin useilla eri menetelmillä, ja Mantaro-joen pituus osoittautui pidemmäksi. Tämän jälkeen mitattiin etäisyydet Lago Junínista useisiin Mantaro-joen ylimmän osan mahdollisiin lähteisiin, minkä perusteella voitiin todeta, että Cordillera Rumi Cruz oli Mantaro-joen altaan (ja näin ollen koko Amazonin altaan) kaukaisin vesilähde. Tarkin mittausmenetelmä oli suora GPS-mittaus, joka saatiin laskemalla kajakilla kutakin jokea niiden lähdepisteistä niiden yhtymäkohtaan (suoritti Contos). Näiden mittausten saaminen oli vaikeaa, koska jokien luokat olivat IV ja V, erityisesti niiden alemmilla "kuilun" osuuksilla. Lopulta he totesivat, että Mantaron valuma-alueen kaukaisin kohta on lähes 80 km kauempana ylävirtaan verrattuna Apurímacin valuma-alueella sijaitsevaan Mismi-vuoreen, ja näin ollen Amazoninjoen maksimipituus on noin 80 km pidempi kuin aiemmin on luultu. Contos jatkoi matkaa alajuoksulle mereen ja päätti Amazonjoen ensimmäisen täydellisen laskun sen äskettäin tunnistetusta lähteestä (päättyen marraskuussa 2012), ja kaksi ryhmää toisti matkan uutisen levittyä.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löytyy Amazon-joen lähde?</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Amazonas (Amazonas) Apurímac, Ene, Tambo, Ucayali, Amazonas, Solimões Auringonlasku Amazonin yllä lähellä Leticia, Kolumbia </w:t>
      </w:r>
    </w:p>
    <w:tbl>
      <w:tblPr>
        <w:tblW w:w="10205" w:type="dxa"/>
        <w:jc w:val="left"/>
        <w:tblInd w:w="0" w:type="dxa"/>
        <w:tblLayout w:type="fixed"/>
        <w:tblCellMar>
          <w:top w:w="28" w:type="dxa"/>
          <w:left w:w="28" w:type="dxa"/>
          <w:bottom w:w="28" w:type="dxa"/>
          <w:right w:w="28" w:type="dxa"/>
        </w:tblCellMar>
      </w:tblPr>
      <w:tblGrid>
        <w:gridCol w:w="1302"/>
        <w:gridCol w:w="8903"/>
      </w:tblGrid>
      <w:tr>
        <w:trPr/>
        <w:tc>
          <w:tcPr>
            <w:tcW w:w="1302" w:type="dxa"/>
            <w:tcBorders/>
            <w:vAlign w:val="center"/>
          </w:tcPr>
          <w:p>
            <w:pPr>
              <w:pStyle w:val="TableHeading"/>
              <w:suppressLineNumbers/>
              <w:bidi w:val="0"/>
              <w:spacing w:before="0" w:after="283"/>
              <w:jc w:val="center"/>
              <w:rPr/>
            </w:pPr>
            <w:r>
              <w:rPr/>
              <w:t xml:space="preserve">Maat </w:t>
            </w:r>
          </w:p>
        </w:tc>
        <w:tc>
          <w:tcPr>
            <w:tcW w:w="8903" w:type="dxa"/>
            <w:tcBorders/>
            <w:vAlign w:val="center"/>
          </w:tcPr>
          <w:p>
            <w:pPr>
              <w:pStyle w:val="TableContents"/>
              <w:bidi w:val="0"/>
              <w:spacing w:before="0" w:after="283"/>
              <w:jc w:val="left"/>
              <w:rPr/>
            </w:pPr>
            <w:r>
              <w:rPr/>
              <w:t xml:space="preserve">Brasilia, Kolumbia, Peru sivujoet </w:t>
            </w:r>
          </w:p>
        </w:tc>
      </w:tr>
      <w:tr>
        <w:trPr/>
        <w:tc>
          <w:tcPr>
            <w:tcW w:w="1302" w:type="dxa"/>
            <w:tcBorders/>
            <w:vAlign w:val="center"/>
          </w:tcPr>
          <w:p>
            <w:pPr>
              <w:pStyle w:val="TableContents"/>
              <w:bidi w:val="0"/>
              <w:spacing w:before="0" w:after="283"/>
              <w:jc w:val="left"/>
              <w:rPr/>
            </w:pPr>
            <w:r>
              <w:rPr/>
              <w:t xml:space="preserve">-vasen </w:t>
            </w:r>
          </w:p>
        </w:tc>
        <w:tc>
          <w:tcPr>
            <w:tcW w:w="8903" w:type="dxa"/>
            <w:tcBorders/>
            <w:vAlign w:val="center"/>
          </w:tcPr>
          <w:p>
            <w:pPr>
              <w:pStyle w:val="TableContents"/>
              <w:bidi w:val="0"/>
              <w:spacing w:before="0" w:after="283"/>
              <w:jc w:val="left"/>
              <w:rPr/>
            </w:pPr>
            <w:r>
              <w:rPr/>
              <w:t xml:space="preserve">Marañón, Japurá / Caquetá, Rio Negro / Guainía, Putumayo </w:t>
            </w:r>
          </w:p>
        </w:tc>
      </w:tr>
      <w:tr>
        <w:trPr/>
        <w:tc>
          <w:tcPr>
            <w:tcW w:w="1302" w:type="dxa"/>
            <w:tcBorders/>
            <w:vAlign w:val="center"/>
          </w:tcPr>
          <w:p>
            <w:pPr>
              <w:pStyle w:val="TableContents"/>
              <w:bidi w:val="0"/>
              <w:spacing w:before="0" w:after="283"/>
              <w:jc w:val="left"/>
              <w:rPr/>
            </w:pPr>
            <w:r>
              <w:rPr/>
              <w:t xml:space="preserve">-oikea </w:t>
            </w:r>
          </w:p>
        </w:tc>
        <w:tc>
          <w:tcPr>
            <w:tcW w:w="8903" w:type="dxa"/>
            <w:tcBorders/>
            <w:vAlign w:val="center"/>
          </w:tcPr>
          <w:p>
            <w:pPr>
              <w:pStyle w:val="TableContents"/>
              <w:bidi w:val="0"/>
              <w:spacing w:before="0" w:after="283"/>
              <w:jc w:val="left"/>
              <w:rPr/>
            </w:pPr>
            <w:r>
              <w:rPr/>
              <w:t xml:space="preserve">Ucayali, Purús, Madeira, Tapajós, Xingu. </w:t>
            </w:r>
          </w:p>
        </w:tc>
      </w:tr>
      <w:tr>
        <w:trPr/>
        <w:tc>
          <w:tcPr>
            <w:tcW w:w="1302" w:type="dxa"/>
            <w:tcBorders/>
            <w:vAlign w:val="center"/>
          </w:tcPr>
          <w:p>
            <w:pPr>
              <w:pStyle w:val="TableHeading"/>
              <w:suppressLineNumbers/>
              <w:bidi w:val="0"/>
              <w:spacing w:before="0" w:after="283"/>
              <w:jc w:val="center"/>
              <w:rPr/>
            </w:pPr>
            <w:r>
              <w:rPr/>
              <w:t xml:space="preserve">Kaupunki </w:t>
            </w:r>
          </w:p>
        </w:tc>
        <w:tc>
          <w:tcPr>
            <w:tcW w:w="8903" w:type="dxa"/>
            <w:tcBorders/>
            <w:vAlign w:val="center"/>
          </w:tcPr>
          <w:p>
            <w:pPr>
              <w:pStyle w:val="TableContents"/>
              <w:bidi w:val="0"/>
              <w:spacing w:before="0" w:after="283"/>
              <w:jc w:val="left"/>
              <w:rPr/>
            </w:pPr>
            <w:r>
              <w:rPr/>
              <w:t xml:space="preserve">Iquitos (Peru); Leticia (Kolumbia); Tabatinga (Brasilia); Tefé (Brasilia); Itacoatiara (Brasilia) Parintins (Brasilia); Óbidos (Brasilia); Santarém (Brasilia); Almeirim (Brasilia); Macapá (Brasilia); Manaus (Brasilia). </w:t>
            </w:r>
          </w:p>
        </w:tc>
      </w:tr>
      <w:tr>
        <w:trPr/>
        <w:tc>
          <w:tcPr>
            <w:tcW w:w="1302" w:type="dxa"/>
            <w:tcBorders/>
            <w:vAlign w:val="center"/>
          </w:tcPr>
          <w:p>
            <w:pPr>
              <w:pStyle w:val="TableHeading"/>
              <w:suppressLineNumbers/>
              <w:bidi w:val="0"/>
              <w:spacing w:before="0" w:after="283"/>
              <w:jc w:val="center"/>
              <w:rPr/>
            </w:pPr>
            <w:r>
              <w:rPr/>
              <w:t xml:space="preserve">Lähde </w:t>
            </w:r>
          </w:p>
        </w:tc>
        <w:tc>
          <w:tcPr>
            <w:tcW w:w="8903" w:type="dxa"/>
            <w:tcBorders/>
            <w:vAlign w:val="center"/>
          </w:tcPr>
          <w:p>
            <w:pPr>
              <w:pStyle w:val="TableContents"/>
              <w:bidi w:val="0"/>
              <w:spacing w:before="0" w:after="283"/>
              <w:jc w:val="left"/>
              <w:rPr/>
            </w:pPr>
            <w:r>
              <w:rPr/>
              <w:t xml:space="preserve">Rio Mantaro </w:t>
            </w:r>
          </w:p>
        </w:tc>
      </w:tr>
      <w:tr>
        <w:trPr/>
        <w:tc>
          <w:tcPr>
            <w:tcW w:w="1302" w:type="dxa"/>
            <w:tcBorders/>
            <w:vAlign w:val="center"/>
          </w:tcPr>
          <w:p>
            <w:pPr>
              <w:pStyle w:val="TableContents"/>
              <w:bidi w:val="0"/>
              <w:spacing w:before="0" w:after="283"/>
              <w:jc w:val="left"/>
              <w:rPr/>
            </w:pPr>
            <w:r>
              <w:rPr/>
              <w:t xml:space="preserve">-sijainti </w:t>
            </w:r>
          </w:p>
        </w:tc>
        <w:tc>
          <w:tcPr>
            <w:tcW w:w="8903" w:type="dxa"/>
            <w:tcBorders/>
            <w:vAlign w:val="center"/>
          </w:tcPr>
          <w:p>
            <w:pPr>
              <w:pStyle w:val="TableContents"/>
              <w:bidi w:val="0"/>
              <w:spacing w:before="0" w:after="283"/>
              <w:jc w:val="left"/>
              <w:rPr/>
            </w:pPr>
            <w:r>
              <w:rPr>
                <w:color w:val="A9A9A9"/>
              </w:rPr>
              <w:t xml:space="preserve">Huancayo, Huancayon maakunta, </w:t>
            </w:r>
            <w:r>
              <w:rPr/>
              <w:t xml:space="preserve">Peru </w:t>
            </w:r>
          </w:p>
        </w:tc>
      </w:tr>
      <w:tr>
        <w:trPr/>
        <w:tc>
          <w:tcPr>
            <w:tcW w:w="1302" w:type="dxa"/>
            <w:tcBorders/>
            <w:vAlign w:val="center"/>
          </w:tcPr>
          <w:p>
            <w:pPr>
              <w:pStyle w:val="TableContents"/>
              <w:bidi w:val="0"/>
              <w:spacing w:before="0" w:after="283"/>
              <w:jc w:val="left"/>
              <w:rPr/>
            </w:pPr>
            <w:r>
              <w:rPr/>
              <w:t xml:space="preserve">-korkeus </w:t>
            </w:r>
          </w:p>
        </w:tc>
        <w:tc>
          <w:tcPr>
            <w:tcW w:w="8903" w:type="dxa"/>
            <w:tcBorders/>
            <w:vAlign w:val="center"/>
          </w:tcPr>
          <w:p>
            <w:pPr>
              <w:pStyle w:val="TableContents"/>
              <w:bidi w:val="0"/>
              <w:spacing w:before="0" w:after="283"/>
              <w:jc w:val="left"/>
              <w:rPr/>
            </w:pPr>
            <w:r>
              <w:rPr/>
              <w:t xml:space="preserve">5,220 m (17,126 ft) </w:t>
            </w:r>
          </w:p>
        </w:tc>
      </w:tr>
      <w:tr>
        <w:trPr/>
        <w:tc>
          <w:tcPr>
            <w:tcW w:w="1302" w:type="dxa"/>
            <w:tcBorders/>
            <w:vAlign w:val="center"/>
          </w:tcPr>
          <w:p>
            <w:pPr>
              <w:pStyle w:val="TableContents"/>
              <w:bidi w:val="0"/>
              <w:spacing w:before="0" w:after="283"/>
              <w:jc w:val="left"/>
              <w:rPr/>
            </w:pPr>
            <w:r>
              <w:rPr/>
              <w:t xml:space="preserve">-koordinaatit </w:t>
            </w:r>
          </w:p>
        </w:tc>
        <w:tc>
          <w:tcPr>
            <w:tcW w:w="8903" w:type="dxa"/>
            <w:tcBorders/>
            <w:vAlign w:val="center"/>
          </w:tcPr>
          <w:p>
            <w:pPr>
              <w:pStyle w:val="TableContents"/>
              <w:bidi w:val="0"/>
              <w:spacing w:before="0" w:after="283"/>
              <w:jc w:val="left"/>
              <w:rPr/>
            </w:pPr>
            <w:r>
              <w:rPr/>
              <w:t xml:space="preserve">10 ° 43 ′ 55'' S 76 ° 38 ′ 52'' W </w:t>
            </w:r>
            <w:r>
              <w:rPr/>
              <w:t xml:space="preserve">/ </w:t>
            </w:r>
            <w:r>
              <w:rPr/>
              <w:t xml:space="preserve">10.73194 ° S 76.64778 ° W </w:t>
            </w:r>
            <w:r>
              <w:rPr/>
              <w:t xml:space="preserve">/-10.73194;-76.64778 </w:t>
            </w:r>
          </w:p>
        </w:tc>
      </w:tr>
      <w:tr>
        <w:trPr/>
        <w:tc>
          <w:tcPr>
            <w:tcW w:w="1302" w:type="dxa"/>
            <w:tcBorders/>
            <w:vAlign w:val="center"/>
          </w:tcPr>
          <w:p>
            <w:pPr>
              <w:pStyle w:val="TableHeading"/>
              <w:suppressLineNumbers/>
              <w:bidi w:val="0"/>
              <w:spacing w:before="0" w:after="283"/>
              <w:jc w:val="center"/>
              <w:rPr/>
            </w:pPr>
            <w:r>
              <w:rPr/>
              <w:t xml:space="preserve">Suu </w:t>
            </w:r>
          </w:p>
        </w:tc>
        <w:tc>
          <w:tcPr>
            <w:tcW w:w="8903" w:type="dxa"/>
            <w:tcBorders/>
            <w:vAlign w:val="center"/>
          </w:tcPr>
          <w:p>
            <w:pPr>
              <w:pStyle w:val="TableContents"/>
              <w:bidi w:val="0"/>
              <w:spacing w:before="0" w:after="283"/>
              <w:jc w:val="left"/>
              <w:rPr/>
            </w:pPr>
            <w:r>
              <w:rPr>
                <w:color w:val="DCDCDC"/>
              </w:rPr>
              <w:t xml:space="preserve">Atlantin </w:t>
            </w:r>
            <w:r>
              <w:rPr/>
              <w:t xml:space="preserve">valtameri </w:t>
            </w:r>
          </w:p>
        </w:tc>
      </w:tr>
      <w:tr>
        <w:trPr/>
        <w:tc>
          <w:tcPr>
            <w:tcW w:w="1302" w:type="dxa"/>
            <w:tcBorders/>
            <w:vAlign w:val="center"/>
          </w:tcPr>
          <w:p>
            <w:pPr>
              <w:pStyle w:val="TableContents"/>
              <w:bidi w:val="0"/>
              <w:spacing w:before="0" w:after="283"/>
              <w:jc w:val="left"/>
              <w:rPr/>
            </w:pPr>
            <w:r>
              <w:rPr/>
              <w:t xml:space="preserve">-korkeus </w:t>
            </w:r>
          </w:p>
        </w:tc>
        <w:tc>
          <w:tcPr>
            <w:tcW w:w="8903" w:type="dxa"/>
            <w:tcBorders/>
            <w:vAlign w:val="center"/>
          </w:tcPr>
          <w:p>
            <w:pPr>
              <w:pStyle w:val="TableContents"/>
              <w:bidi w:val="0"/>
              <w:spacing w:before="0" w:after="283"/>
              <w:jc w:val="left"/>
              <w:rPr/>
            </w:pPr>
            <w:r>
              <w:rPr/>
              <w:t xml:space="preserve">0 m (0 ft) </w:t>
            </w:r>
          </w:p>
        </w:tc>
      </w:tr>
      <w:tr>
        <w:trPr/>
        <w:tc>
          <w:tcPr>
            <w:tcW w:w="1302" w:type="dxa"/>
            <w:tcBorders/>
            <w:vAlign w:val="center"/>
          </w:tcPr>
          <w:p>
            <w:pPr>
              <w:pStyle w:val="TableContents"/>
              <w:bidi w:val="0"/>
              <w:spacing w:before="0" w:after="283"/>
              <w:jc w:val="left"/>
              <w:rPr/>
            </w:pPr>
            <w:r>
              <w:rPr/>
              <w:t xml:space="preserve">-koordinaatit </w:t>
            </w:r>
          </w:p>
        </w:tc>
        <w:tc>
          <w:tcPr>
            <w:tcW w:w="8903" w:type="dxa"/>
            <w:tcBorders/>
            <w:vAlign w:val="center"/>
          </w:tcPr>
          <w:p>
            <w:pPr>
              <w:pStyle w:val="TableContents"/>
              <w:bidi w:val="0"/>
              <w:spacing w:before="0" w:after="283"/>
              <w:jc w:val="left"/>
              <w:rPr/>
            </w:pPr>
            <w:r>
              <w:rPr/>
              <w:t xml:space="preserve">0 ° 42 ′ 28''' N 50 ° 5 ′ 22'' W </w:t>
            </w:r>
            <w:r>
              <w:rPr/>
              <w:t xml:space="preserve">/ </w:t>
            </w:r>
            <w:r>
              <w:rPr/>
              <w:t xml:space="preserve">0</w:t>
            </w:r>
            <w:r>
              <w:rPr/>
              <w:t xml:space="preserve">,70778 ° N 50,08944 ° W </w:t>
            </w:r>
            <w:r>
              <w:rPr/>
              <w:t xml:space="preserve">/ 0,70778;-50,08944 Koordinaatit: 0 ° 42 ′ 28''' N 50 ° 5 ′ 22'' W </w:t>
            </w:r>
            <w:r>
              <w:rPr/>
              <w:t xml:space="preserve">/ </w:t>
            </w:r>
            <w:r>
              <w:rPr/>
              <w:t xml:space="preserve">0</w:t>
            </w:r>
            <w:r>
              <w:rPr/>
              <w:t xml:space="preserve">,70778 ° N 50,08944 ° W </w:t>
            </w:r>
            <w:r>
              <w:rPr/>
              <w:t xml:space="preserve">/ 0,70778;-50,08944 </w:t>
            </w:r>
          </w:p>
        </w:tc>
      </w:tr>
      <w:tr>
        <w:trPr/>
        <w:tc>
          <w:tcPr>
            <w:tcW w:w="1302" w:type="dxa"/>
            <w:tcBorders/>
            <w:vAlign w:val="center"/>
          </w:tcPr>
          <w:p>
            <w:pPr>
              <w:pStyle w:val="TableHeading"/>
              <w:suppressLineNumbers/>
              <w:bidi w:val="0"/>
              <w:spacing w:before="0" w:after="283"/>
              <w:jc w:val="center"/>
              <w:rPr/>
            </w:pPr>
            <w:r>
              <w:rPr/>
              <w:t xml:space="preserve">Pituus </w:t>
            </w:r>
          </w:p>
        </w:tc>
        <w:tc>
          <w:tcPr>
            <w:tcW w:w="8903" w:type="dxa"/>
            <w:tcBorders/>
            <w:vAlign w:val="center"/>
          </w:tcPr>
          <w:p>
            <w:pPr>
              <w:pStyle w:val="TableContents"/>
              <w:bidi w:val="0"/>
              <w:spacing w:before="0" w:after="283"/>
              <w:jc w:val="left"/>
              <w:rPr/>
            </w:pPr>
            <w:r>
              <w:rPr/>
              <w:t xml:space="preserve">6,400 km (3,977 mi) </w:t>
            </w:r>
          </w:p>
        </w:tc>
      </w:tr>
      <w:tr>
        <w:trPr/>
        <w:tc>
          <w:tcPr>
            <w:tcW w:w="1302" w:type="dxa"/>
            <w:tcBorders/>
            <w:vAlign w:val="center"/>
          </w:tcPr>
          <w:p>
            <w:pPr>
              <w:pStyle w:val="TableHeading"/>
              <w:suppressLineNumbers/>
              <w:bidi w:val="0"/>
              <w:spacing w:before="0" w:after="283"/>
              <w:jc w:val="center"/>
              <w:rPr/>
            </w:pPr>
            <w:r>
              <w:rPr/>
              <w:t xml:space="preserve">Basin </w:t>
            </w:r>
          </w:p>
        </w:tc>
        <w:tc>
          <w:tcPr>
            <w:tcW w:w="8903" w:type="dxa"/>
            <w:tcBorders/>
            <w:vAlign w:val="center"/>
          </w:tcPr>
          <w:p>
            <w:pPr>
              <w:pStyle w:val="TableContents"/>
              <w:bidi w:val="0"/>
              <w:spacing w:before="0" w:after="283"/>
              <w:jc w:val="left"/>
              <w:rPr/>
            </w:pPr>
            <w:r>
              <w:rPr/>
              <w:t xml:space="preserve">7,050,000 km (2,722,000 sq mi) </w:t>
            </w:r>
          </w:p>
        </w:tc>
      </w:tr>
      <w:tr>
        <w:trPr/>
        <w:tc>
          <w:tcPr>
            <w:tcW w:w="1302" w:type="dxa"/>
            <w:tcBorders/>
            <w:vAlign w:val="center"/>
          </w:tcPr>
          <w:p>
            <w:pPr>
              <w:pStyle w:val="TableHeading"/>
              <w:suppressLineNumbers/>
              <w:bidi w:val="0"/>
              <w:spacing w:before="0" w:after="283"/>
              <w:jc w:val="center"/>
              <w:rPr/>
            </w:pPr>
            <w:r>
              <w:rPr/>
              <w:t xml:space="preserve">Vastuuvapaus </w:t>
            </w:r>
          </w:p>
        </w:tc>
        <w:tc>
          <w:tcPr>
            <w:tcW w:w="8903" w:type="dxa"/>
            <w:tcBorders/>
            <w:vAlign w:val="center"/>
          </w:tcPr>
          <w:p>
            <w:pPr>
              <w:pStyle w:val="TableContents"/>
              <w:bidi w:val="0"/>
              <w:spacing w:before="0" w:after="283"/>
              <w:jc w:val="left"/>
              <w:rPr>
                <w:sz w:val="4"/>
                <w:szCs w:val="4"/>
              </w:rPr>
            </w:pPr>
            <w:r>
              <w:rPr>
                <w:sz w:val="4"/>
                <w:szCs w:val="4"/>
              </w:rPr>
            </w:r>
          </w:p>
        </w:tc>
      </w:tr>
      <w:tr>
        <w:trPr/>
        <w:tc>
          <w:tcPr>
            <w:tcW w:w="1302" w:type="dxa"/>
            <w:tcBorders/>
            <w:vAlign w:val="center"/>
          </w:tcPr>
          <w:p>
            <w:pPr>
              <w:pStyle w:val="TableContents"/>
              <w:bidi w:val="0"/>
              <w:spacing w:before="0" w:after="283"/>
              <w:jc w:val="left"/>
              <w:rPr/>
            </w:pPr>
            <w:r>
              <w:rPr/>
              <w:t xml:space="preserve">-keskimääräinen </w:t>
            </w:r>
          </w:p>
        </w:tc>
        <w:tc>
          <w:tcPr>
            <w:tcW w:w="8903" w:type="dxa"/>
            <w:tcBorders/>
            <w:vAlign w:val="center"/>
          </w:tcPr>
          <w:p>
            <w:pPr>
              <w:pStyle w:val="TableContents"/>
              <w:bidi w:val="0"/>
              <w:spacing w:before="0" w:after="283"/>
              <w:jc w:val="left"/>
              <w:rPr/>
            </w:pPr>
            <w:r>
              <w:rPr/>
              <w:t xml:space="preserve">209,000 m / s (7,381,000 cu ft / s) </w:t>
            </w:r>
          </w:p>
        </w:tc>
      </w:tr>
      <w:tr>
        <w:trPr/>
        <w:tc>
          <w:tcPr>
            <w:tcW w:w="1302" w:type="dxa"/>
            <w:tcBorders/>
            <w:vAlign w:val="center"/>
          </w:tcPr>
          <w:p>
            <w:pPr>
              <w:pStyle w:val="TableContents"/>
              <w:bidi w:val="0"/>
              <w:spacing w:before="0" w:after="283"/>
              <w:jc w:val="left"/>
              <w:rPr/>
            </w:pPr>
            <w:r>
              <w:rPr/>
              <w:t xml:space="preserve">-max </w:t>
            </w:r>
          </w:p>
        </w:tc>
        <w:tc>
          <w:tcPr>
            <w:tcW w:w="8903" w:type="dxa"/>
            <w:tcBorders/>
            <w:vAlign w:val="center"/>
          </w:tcPr>
          <w:p>
            <w:pPr>
              <w:pStyle w:val="TableContents"/>
              <w:bidi w:val="0"/>
              <w:spacing w:before="0" w:after="283"/>
              <w:jc w:val="left"/>
              <w:rPr/>
            </w:pPr>
            <w:r>
              <w:rPr/>
              <w:t xml:space="preserve">340,000 m / s (12,007,000 cu ft / s) </w:t>
            </w:r>
          </w:p>
        </w:tc>
      </w:tr>
      <w:tr>
        <w:trPr/>
        <w:tc>
          <w:tcPr>
            <w:tcW w:w="1302" w:type="dxa"/>
            <w:tcBorders/>
            <w:vAlign w:val="center"/>
          </w:tcPr>
          <w:p>
            <w:pPr>
              <w:pStyle w:val="TableContents"/>
              <w:bidi w:val="0"/>
              <w:spacing w:before="0" w:after="283"/>
              <w:jc w:val="left"/>
              <w:rPr/>
            </w:pPr>
            <w:r>
              <w:rPr/>
              <w:t xml:space="preserve">-min </w:t>
            </w:r>
          </w:p>
        </w:tc>
        <w:tc>
          <w:tcPr>
            <w:tcW w:w="8903" w:type="dxa"/>
            <w:tcBorders/>
            <w:vAlign w:val="center"/>
          </w:tcPr>
          <w:p>
            <w:pPr>
              <w:pStyle w:val="TableContents"/>
              <w:bidi w:val="0"/>
              <w:spacing w:before="0" w:after="283"/>
              <w:jc w:val="left"/>
              <w:rPr/>
            </w:pPr>
            <w:r>
              <w:rPr/>
              <w:t xml:space="preserve">180 000 m / s (6 357 000 kuutiometriä / s) Amazonjoki ja valuma-alueet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Amazon-joki alkaa ja mihin se päättyy</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Amazonasjoki (Amazonas) Apurímac, Ene, Tambo, Ucayali, Solimões Amazonasjoki lähellä Indianaa, Peru </w:t>
      </w:r>
    </w:p>
    <w:tbl>
      <w:tblPr>
        <w:tblW w:w="10205" w:type="dxa"/>
        <w:jc w:val="left"/>
        <w:tblInd w:w="0" w:type="dxa"/>
        <w:tblLayout w:type="fixed"/>
        <w:tblCellMar>
          <w:top w:w="28" w:type="dxa"/>
          <w:left w:w="28" w:type="dxa"/>
          <w:bottom w:w="28" w:type="dxa"/>
          <w:right w:w="28" w:type="dxa"/>
        </w:tblCellMar>
      </w:tblPr>
      <w:tblGrid>
        <w:gridCol w:w="1302"/>
        <w:gridCol w:w="8903"/>
      </w:tblGrid>
      <w:tr>
        <w:trPr/>
        <w:tc>
          <w:tcPr>
            <w:tcW w:w="1302" w:type="dxa"/>
            <w:tcBorders/>
            <w:vAlign w:val="center"/>
          </w:tcPr>
          <w:p>
            <w:pPr>
              <w:pStyle w:val="TableHeading"/>
              <w:suppressLineNumbers/>
              <w:bidi w:val="0"/>
              <w:spacing w:before="0" w:after="283"/>
              <w:jc w:val="center"/>
              <w:rPr/>
            </w:pPr>
            <w:r>
              <w:rPr/>
              <w:t xml:space="preserve">Maat </w:t>
            </w:r>
          </w:p>
        </w:tc>
        <w:tc>
          <w:tcPr>
            <w:tcW w:w="8903" w:type="dxa"/>
            <w:tcBorders/>
            <w:vAlign w:val="center"/>
          </w:tcPr>
          <w:p>
            <w:pPr>
              <w:pStyle w:val="TableContents"/>
              <w:bidi w:val="0"/>
              <w:spacing w:before="0" w:after="283"/>
              <w:jc w:val="left"/>
              <w:rPr/>
            </w:pPr>
            <w:r>
              <w:rPr/>
              <w:t xml:space="preserve">Brasilia, Kolumbia, Peru sivujoet </w:t>
            </w:r>
          </w:p>
        </w:tc>
      </w:tr>
      <w:tr>
        <w:trPr/>
        <w:tc>
          <w:tcPr>
            <w:tcW w:w="1302" w:type="dxa"/>
            <w:tcBorders/>
            <w:vAlign w:val="center"/>
          </w:tcPr>
          <w:p>
            <w:pPr>
              <w:pStyle w:val="TableContents"/>
              <w:bidi w:val="0"/>
              <w:spacing w:before="0" w:after="283"/>
              <w:jc w:val="left"/>
              <w:rPr/>
            </w:pPr>
            <w:r>
              <w:rPr/>
              <w:t xml:space="preserve">-vasen </w:t>
            </w:r>
          </w:p>
        </w:tc>
        <w:tc>
          <w:tcPr>
            <w:tcW w:w="8903" w:type="dxa"/>
            <w:tcBorders/>
            <w:vAlign w:val="center"/>
          </w:tcPr>
          <w:p>
            <w:pPr>
              <w:pStyle w:val="TableContents"/>
              <w:bidi w:val="0"/>
              <w:spacing w:before="0" w:after="283"/>
              <w:jc w:val="left"/>
              <w:rPr/>
            </w:pPr>
            <w:r>
              <w:rPr/>
              <w:t xml:space="preserve">Marañón, Japurá / Caquetá, Rio Negro / Guainía, Putumayo </w:t>
            </w:r>
          </w:p>
        </w:tc>
      </w:tr>
      <w:tr>
        <w:trPr/>
        <w:tc>
          <w:tcPr>
            <w:tcW w:w="1302" w:type="dxa"/>
            <w:tcBorders/>
            <w:vAlign w:val="center"/>
          </w:tcPr>
          <w:p>
            <w:pPr>
              <w:pStyle w:val="TableContents"/>
              <w:bidi w:val="0"/>
              <w:spacing w:before="0" w:after="283"/>
              <w:jc w:val="left"/>
              <w:rPr/>
            </w:pPr>
            <w:r>
              <w:rPr/>
              <w:t xml:space="preserve">-oikea </w:t>
            </w:r>
          </w:p>
        </w:tc>
        <w:tc>
          <w:tcPr>
            <w:tcW w:w="8903" w:type="dxa"/>
            <w:tcBorders/>
            <w:vAlign w:val="center"/>
          </w:tcPr>
          <w:p>
            <w:pPr>
              <w:pStyle w:val="TableContents"/>
              <w:bidi w:val="0"/>
              <w:spacing w:before="0" w:after="283"/>
              <w:jc w:val="left"/>
              <w:rPr/>
            </w:pPr>
            <w:r>
              <w:rPr/>
              <w:t xml:space="preserve">Ucayali, Purús, Madeira, Tapajós, Xingu. </w:t>
            </w:r>
          </w:p>
        </w:tc>
      </w:tr>
      <w:tr>
        <w:trPr/>
        <w:tc>
          <w:tcPr>
            <w:tcW w:w="1302" w:type="dxa"/>
            <w:tcBorders/>
            <w:vAlign w:val="center"/>
          </w:tcPr>
          <w:p>
            <w:pPr>
              <w:pStyle w:val="TableHeading"/>
              <w:suppressLineNumbers/>
              <w:bidi w:val="0"/>
              <w:spacing w:before="0" w:after="283"/>
              <w:jc w:val="center"/>
              <w:rPr/>
            </w:pPr>
            <w:r>
              <w:rPr/>
              <w:t xml:space="preserve">Kaupunki </w:t>
            </w:r>
          </w:p>
        </w:tc>
        <w:tc>
          <w:tcPr>
            <w:tcW w:w="8903" w:type="dxa"/>
            <w:tcBorders/>
            <w:vAlign w:val="center"/>
          </w:tcPr>
          <w:p>
            <w:pPr>
              <w:pStyle w:val="TableContents"/>
              <w:bidi w:val="0"/>
              <w:spacing w:before="0" w:after="283"/>
              <w:jc w:val="left"/>
              <w:rPr/>
            </w:pPr>
            <w:r>
              <w:rPr/>
              <w:t xml:space="preserve">Iquitos (Peru); Leticia (Kolumbia); Tabatinga (Brasilia); Tefé (Brasilia); Itacoatiara (Brasilia) Parintins (Brasilia); Óbidos (Brasilia); Santarém (Brasilia); Almeirim (Brasilia); Macapá (Brasilia); Manaus (Brasilia). </w:t>
            </w:r>
          </w:p>
        </w:tc>
      </w:tr>
      <w:tr>
        <w:trPr/>
        <w:tc>
          <w:tcPr>
            <w:tcW w:w="1302" w:type="dxa"/>
            <w:tcBorders/>
            <w:vAlign w:val="center"/>
          </w:tcPr>
          <w:p>
            <w:pPr>
              <w:pStyle w:val="TableHeading"/>
              <w:suppressLineNumbers/>
              <w:bidi w:val="0"/>
              <w:spacing w:before="0" w:after="283"/>
              <w:jc w:val="center"/>
              <w:rPr/>
            </w:pPr>
            <w:r>
              <w:rPr/>
              <w:t xml:space="preserve">Lähde </w:t>
            </w:r>
          </w:p>
        </w:tc>
        <w:tc>
          <w:tcPr>
            <w:tcW w:w="8903" w:type="dxa"/>
            <w:tcBorders/>
            <w:vAlign w:val="center"/>
          </w:tcPr>
          <w:p>
            <w:pPr>
              <w:pStyle w:val="TableContents"/>
              <w:bidi w:val="0"/>
              <w:spacing w:before="0" w:after="283"/>
              <w:jc w:val="left"/>
              <w:rPr/>
            </w:pPr>
            <w:r>
              <w:rPr>
                <w:color w:val="A9A9A9"/>
              </w:rPr>
              <w:t xml:space="preserve">Rio Mantaro </w:t>
            </w:r>
          </w:p>
        </w:tc>
      </w:tr>
      <w:tr>
        <w:trPr/>
        <w:tc>
          <w:tcPr>
            <w:tcW w:w="1302" w:type="dxa"/>
            <w:tcBorders/>
            <w:vAlign w:val="center"/>
          </w:tcPr>
          <w:p>
            <w:pPr>
              <w:pStyle w:val="TableContents"/>
              <w:bidi w:val="0"/>
              <w:spacing w:before="0" w:after="283"/>
              <w:jc w:val="left"/>
              <w:rPr/>
            </w:pPr>
            <w:r>
              <w:rPr/>
              <w:t xml:space="preserve">-sijainti </w:t>
            </w:r>
          </w:p>
        </w:tc>
        <w:tc>
          <w:tcPr>
            <w:tcW w:w="8903" w:type="dxa"/>
            <w:tcBorders/>
            <w:vAlign w:val="center"/>
          </w:tcPr>
          <w:p>
            <w:pPr>
              <w:pStyle w:val="TableContents"/>
              <w:bidi w:val="0"/>
              <w:spacing w:before="0" w:after="283"/>
              <w:jc w:val="left"/>
              <w:rPr/>
            </w:pPr>
            <w:r>
              <w:rPr/>
              <w:t xml:space="preserve">Huancayo, Huancayon maakunta, Peru </w:t>
            </w:r>
          </w:p>
        </w:tc>
      </w:tr>
      <w:tr>
        <w:trPr/>
        <w:tc>
          <w:tcPr>
            <w:tcW w:w="1302" w:type="dxa"/>
            <w:tcBorders/>
            <w:vAlign w:val="center"/>
          </w:tcPr>
          <w:p>
            <w:pPr>
              <w:pStyle w:val="TableContents"/>
              <w:bidi w:val="0"/>
              <w:spacing w:before="0" w:after="283"/>
              <w:jc w:val="left"/>
              <w:rPr/>
            </w:pPr>
            <w:r>
              <w:rPr/>
              <w:t xml:space="preserve">-korkeus </w:t>
            </w:r>
          </w:p>
        </w:tc>
        <w:tc>
          <w:tcPr>
            <w:tcW w:w="8903" w:type="dxa"/>
            <w:tcBorders/>
            <w:vAlign w:val="center"/>
          </w:tcPr>
          <w:p>
            <w:pPr>
              <w:pStyle w:val="TableContents"/>
              <w:bidi w:val="0"/>
              <w:spacing w:before="0" w:after="283"/>
              <w:jc w:val="left"/>
              <w:rPr/>
            </w:pPr>
            <w:r>
              <w:rPr/>
              <w:t xml:space="preserve">5,220 m (17,126 ft) </w:t>
            </w:r>
          </w:p>
        </w:tc>
      </w:tr>
      <w:tr>
        <w:trPr/>
        <w:tc>
          <w:tcPr>
            <w:tcW w:w="1302" w:type="dxa"/>
            <w:tcBorders/>
            <w:vAlign w:val="center"/>
          </w:tcPr>
          <w:p>
            <w:pPr>
              <w:pStyle w:val="TableContents"/>
              <w:bidi w:val="0"/>
              <w:spacing w:before="0" w:after="283"/>
              <w:jc w:val="left"/>
              <w:rPr/>
            </w:pPr>
            <w:r>
              <w:rPr/>
              <w:t xml:space="preserve">-koordinaatit </w:t>
            </w:r>
          </w:p>
        </w:tc>
        <w:tc>
          <w:tcPr>
            <w:tcW w:w="8903" w:type="dxa"/>
            <w:tcBorders/>
            <w:vAlign w:val="center"/>
          </w:tcPr>
          <w:p>
            <w:pPr>
              <w:pStyle w:val="TableContents"/>
              <w:bidi w:val="0"/>
              <w:spacing w:before="0" w:after="283"/>
              <w:jc w:val="left"/>
              <w:rPr/>
            </w:pPr>
            <w:r>
              <w:rPr/>
              <w:t xml:space="preserve">10 ° 43 ′ 55'' S 76 ° 38 ′ 52'' W </w:t>
            </w:r>
            <w:r>
              <w:rPr/>
              <w:t xml:space="preserve">/ </w:t>
            </w:r>
            <w:r>
              <w:rPr/>
              <w:t xml:space="preserve">10.73194 ° S 76.64778 ° W </w:t>
            </w:r>
            <w:r>
              <w:rPr/>
              <w:t xml:space="preserve">/-10.73194;-76.64778 </w:t>
            </w:r>
          </w:p>
        </w:tc>
      </w:tr>
      <w:tr>
        <w:trPr/>
        <w:tc>
          <w:tcPr>
            <w:tcW w:w="1302" w:type="dxa"/>
            <w:tcBorders/>
            <w:vAlign w:val="center"/>
          </w:tcPr>
          <w:p>
            <w:pPr>
              <w:pStyle w:val="TableHeading"/>
              <w:suppressLineNumbers/>
              <w:bidi w:val="0"/>
              <w:spacing w:before="0" w:after="283"/>
              <w:jc w:val="center"/>
              <w:rPr/>
            </w:pPr>
            <w:r>
              <w:rPr/>
              <w:t xml:space="preserve">Suu </w:t>
            </w:r>
          </w:p>
        </w:tc>
        <w:tc>
          <w:tcPr>
            <w:tcW w:w="8903" w:type="dxa"/>
            <w:tcBorders/>
            <w:vAlign w:val="center"/>
          </w:tcPr>
          <w:p>
            <w:pPr>
              <w:pStyle w:val="TableContents"/>
              <w:bidi w:val="0"/>
              <w:spacing w:before="0" w:after="283"/>
              <w:jc w:val="left"/>
              <w:rPr/>
            </w:pPr>
            <w:r>
              <w:rPr>
                <w:color w:val="DCDCDC"/>
              </w:rPr>
              <w:t xml:space="preserve">Atlantin </w:t>
            </w:r>
            <w:r>
              <w:rPr/>
              <w:t xml:space="preserve">valtameri </w:t>
            </w:r>
          </w:p>
        </w:tc>
      </w:tr>
      <w:tr>
        <w:trPr/>
        <w:tc>
          <w:tcPr>
            <w:tcW w:w="1302" w:type="dxa"/>
            <w:tcBorders/>
            <w:vAlign w:val="center"/>
          </w:tcPr>
          <w:p>
            <w:pPr>
              <w:pStyle w:val="TableContents"/>
              <w:bidi w:val="0"/>
              <w:spacing w:before="0" w:after="283"/>
              <w:jc w:val="left"/>
              <w:rPr/>
            </w:pPr>
            <w:r>
              <w:rPr/>
              <w:t xml:space="preserve">-korkeus </w:t>
            </w:r>
          </w:p>
        </w:tc>
        <w:tc>
          <w:tcPr>
            <w:tcW w:w="8903" w:type="dxa"/>
            <w:tcBorders/>
            <w:vAlign w:val="center"/>
          </w:tcPr>
          <w:p>
            <w:pPr>
              <w:pStyle w:val="TableContents"/>
              <w:bidi w:val="0"/>
              <w:spacing w:before="0" w:after="283"/>
              <w:jc w:val="left"/>
              <w:rPr/>
            </w:pPr>
            <w:r>
              <w:rPr/>
              <w:t xml:space="preserve">0 m (0 ft) </w:t>
            </w:r>
          </w:p>
        </w:tc>
      </w:tr>
      <w:tr>
        <w:trPr/>
        <w:tc>
          <w:tcPr>
            <w:tcW w:w="1302" w:type="dxa"/>
            <w:tcBorders/>
            <w:vAlign w:val="center"/>
          </w:tcPr>
          <w:p>
            <w:pPr>
              <w:pStyle w:val="TableContents"/>
              <w:bidi w:val="0"/>
              <w:spacing w:before="0" w:after="283"/>
              <w:jc w:val="left"/>
              <w:rPr/>
            </w:pPr>
            <w:r>
              <w:rPr/>
              <w:t xml:space="preserve">-koordinaatit </w:t>
            </w:r>
          </w:p>
        </w:tc>
        <w:tc>
          <w:tcPr>
            <w:tcW w:w="8903" w:type="dxa"/>
            <w:tcBorders/>
            <w:vAlign w:val="center"/>
          </w:tcPr>
          <w:p>
            <w:pPr>
              <w:pStyle w:val="TableContents"/>
              <w:bidi w:val="0"/>
              <w:spacing w:before="0" w:after="283"/>
              <w:jc w:val="left"/>
              <w:rPr/>
            </w:pPr>
            <w:r>
              <w:rPr/>
              <w:t xml:space="preserve">0 ° 42 ′ 28''' N 50 ° 5 ′ 22'' W </w:t>
            </w:r>
            <w:r>
              <w:rPr/>
              <w:t xml:space="preserve">/ </w:t>
            </w:r>
            <w:r>
              <w:rPr/>
              <w:t xml:space="preserve">0</w:t>
            </w:r>
            <w:r>
              <w:rPr/>
              <w:t xml:space="preserve">,70778 ° N 50,08944 ° W </w:t>
            </w:r>
            <w:r>
              <w:rPr/>
              <w:t xml:space="preserve">/ 0,70778;-50,08944 Koordinaatit: 0 ° 42 ′ 28''' N 50 ° 5 ′ 22'' W </w:t>
            </w:r>
            <w:r>
              <w:rPr/>
              <w:t xml:space="preserve">/ </w:t>
            </w:r>
            <w:r>
              <w:rPr/>
              <w:t xml:space="preserve">0</w:t>
            </w:r>
            <w:r>
              <w:rPr/>
              <w:t xml:space="preserve">,70778 ° N 50,08944 ° W </w:t>
            </w:r>
            <w:r>
              <w:rPr/>
              <w:t xml:space="preserve">/ 0,70778;-50,08944 </w:t>
            </w:r>
          </w:p>
        </w:tc>
      </w:tr>
      <w:tr>
        <w:trPr/>
        <w:tc>
          <w:tcPr>
            <w:tcW w:w="1302" w:type="dxa"/>
            <w:tcBorders/>
            <w:vAlign w:val="center"/>
          </w:tcPr>
          <w:p>
            <w:pPr>
              <w:pStyle w:val="TableHeading"/>
              <w:suppressLineNumbers/>
              <w:bidi w:val="0"/>
              <w:spacing w:before="0" w:after="283"/>
              <w:jc w:val="center"/>
              <w:rPr/>
            </w:pPr>
            <w:r>
              <w:rPr/>
              <w:t xml:space="preserve">Pituus </w:t>
            </w:r>
          </w:p>
        </w:tc>
        <w:tc>
          <w:tcPr>
            <w:tcW w:w="8903" w:type="dxa"/>
            <w:tcBorders/>
            <w:vAlign w:val="center"/>
          </w:tcPr>
          <w:p>
            <w:pPr>
              <w:pStyle w:val="TableContents"/>
              <w:bidi w:val="0"/>
              <w:spacing w:before="0" w:after="283"/>
              <w:jc w:val="left"/>
              <w:rPr/>
            </w:pPr>
            <w:r>
              <w:rPr/>
              <w:t xml:space="preserve">6,992.6 km (4,345 mi) </w:t>
            </w:r>
          </w:p>
        </w:tc>
      </w:tr>
      <w:tr>
        <w:trPr/>
        <w:tc>
          <w:tcPr>
            <w:tcW w:w="1302" w:type="dxa"/>
            <w:tcBorders/>
            <w:vAlign w:val="center"/>
          </w:tcPr>
          <w:p>
            <w:pPr>
              <w:pStyle w:val="TableHeading"/>
              <w:suppressLineNumbers/>
              <w:bidi w:val="0"/>
              <w:spacing w:before="0" w:after="283"/>
              <w:jc w:val="center"/>
              <w:rPr/>
            </w:pPr>
            <w:r>
              <w:rPr/>
              <w:t xml:space="preserve">Basin </w:t>
            </w:r>
          </w:p>
        </w:tc>
        <w:tc>
          <w:tcPr>
            <w:tcW w:w="8903" w:type="dxa"/>
            <w:tcBorders/>
            <w:vAlign w:val="center"/>
          </w:tcPr>
          <w:p>
            <w:pPr>
              <w:pStyle w:val="TableContents"/>
              <w:bidi w:val="0"/>
              <w:spacing w:before="0" w:after="283"/>
              <w:jc w:val="left"/>
              <w:rPr/>
            </w:pPr>
            <w:r>
              <w:rPr/>
              <w:t xml:space="preserve">7,050,000 km (2,722,000 sq mi) </w:t>
            </w:r>
          </w:p>
        </w:tc>
      </w:tr>
      <w:tr>
        <w:trPr/>
        <w:tc>
          <w:tcPr>
            <w:tcW w:w="1302" w:type="dxa"/>
            <w:tcBorders/>
            <w:vAlign w:val="center"/>
          </w:tcPr>
          <w:p>
            <w:pPr>
              <w:pStyle w:val="TableHeading"/>
              <w:suppressLineNumbers/>
              <w:bidi w:val="0"/>
              <w:spacing w:before="0" w:after="283"/>
              <w:jc w:val="center"/>
              <w:rPr/>
            </w:pPr>
            <w:r>
              <w:rPr/>
              <w:t xml:space="preserve">Vastuuvapaus </w:t>
            </w:r>
          </w:p>
        </w:tc>
        <w:tc>
          <w:tcPr>
            <w:tcW w:w="8903" w:type="dxa"/>
            <w:tcBorders/>
            <w:vAlign w:val="center"/>
          </w:tcPr>
          <w:p>
            <w:pPr>
              <w:pStyle w:val="TableContents"/>
              <w:bidi w:val="0"/>
              <w:spacing w:before="0" w:after="283"/>
              <w:jc w:val="left"/>
              <w:rPr>
                <w:sz w:val="4"/>
                <w:szCs w:val="4"/>
              </w:rPr>
            </w:pPr>
            <w:r>
              <w:rPr>
                <w:sz w:val="4"/>
                <w:szCs w:val="4"/>
              </w:rPr>
            </w:r>
          </w:p>
        </w:tc>
      </w:tr>
      <w:tr>
        <w:trPr/>
        <w:tc>
          <w:tcPr>
            <w:tcW w:w="1302" w:type="dxa"/>
            <w:tcBorders/>
            <w:vAlign w:val="center"/>
          </w:tcPr>
          <w:p>
            <w:pPr>
              <w:pStyle w:val="TableContents"/>
              <w:bidi w:val="0"/>
              <w:spacing w:before="0" w:after="283"/>
              <w:jc w:val="left"/>
              <w:rPr/>
            </w:pPr>
            <w:r>
              <w:rPr/>
              <w:t xml:space="preserve">-keskimääräinen </w:t>
            </w:r>
          </w:p>
        </w:tc>
        <w:tc>
          <w:tcPr>
            <w:tcW w:w="8903" w:type="dxa"/>
            <w:tcBorders/>
            <w:vAlign w:val="center"/>
          </w:tcPr>
          <w:p>
            <w:pPr>
              <w:pStyle w:val="TableContents"/>
              <w:bidi w:val="0"/>
              <w:spacing w:before="0" w:after="283"/>
              <w:jc w:val="left"/>
              <w:rPr/>
            </w:pPr>
            <w:r>
              <w:rPr/>
              <w:t xml:space="preserve">209,000 m / s (7,381,000 cu ft / s) </w:t>
            </w:r>
          </w:p>
        </w:tc>
      </w:tr>
      <w:tr>
        <w:trPr/>
        <w:tc>
          <w:tcPr>
            <w:tcW w:w="1302" w:type="dxa"/>
            <w:tcBorders/>
            <w:vAlign w:val="center"/>
          </w:tcPr>
          <w:p>
            <w:pPr>
              <w:pStyle w:val="TableContents"/>
              <w:bidi w:val="0"/>
              <w:spacing w:before="0" w:after="283"/>
              <w:jc w:val="left"/>
              <w:rPr/>
            </w:pPr>
            <w:r>
              <w:rPr/>
              <w:t xml:space="preserve">-max </w:t>
            </w:r>
          </w:p>
        </w:tc>
        <w:tc>
          <w:tcPr>
            <w:tcW w:w="8903" w:type="dxa"/>
            <w:tcBorders/>
            <w:vAlign w:val="center"/>
          </w:tcPr>
          <w:p>
            <w:pPr>
              <w:pStyle w:val="TableContents"/>
              <w:bidi w:val="0"/>
              <w:spacing w:before="0" w:after="283"/>
              <w:jc w:val="left"/>
              <w:rPr/>
            </w:pPr>
            <w:r>
              <w:rPr/>
              <w:t xml:space="preserve">340,000 m / s (12,007,000 cu ft / s) </w:t>
            </w:r>
          </w:p>
        </w:tc>
      </w:tr>
      <w:tr>
        <w:trPr/>
        <w:tc>
          <w:tcPr>
            <w:tcW w:w="1302" w:type="dxa"/>
            <w:tcBorders/>
            <w:vAlign w:val="center"/>
          </w:tcPr>
          <w:p>
            <w:pPr>
              <w:pStyle w:val="TableContents"/>
              <w:bidi w:val="0"/>
              <w:spacing w:before="0" w:after="283"/>
              <w:jc w:val="left"/>
              <w:rPr/>
            </w:pPr>
            <w:r>
              <w:rPr/>
              <w:t xml:space="preserve">-min </w:t>
            </w:r>
          </w:p>
        </w:tc>
        <w:tc>
          <w:tcPr>
            <w:tcW w:w="8903" w:type="dxa"/>
            <w:tcBorders/>
            <w:vAlign w:val="center"/>
          </w:tcPr>
          <w:p>
            <w:pPr>
              <w:pStyle w:val="TableContents"/>
              <w:bidi w:val="0"/>
              <w:spacing w:before="0" w:after="283"/>
              <w:jc w:val="left"/>
              <w:rPr/>
            </w:pPr>
            <w:r>
              <w:rPr/>
              <w:t xml:space="preserve">180 000 m / s (6 357 000 cu ft / s) Amazonjoki ja sen valuma-alueet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Amazon-joki päättyy ja alkaa?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Apurímac-joen alkulähdettä Nevado Mismillä pidettiin lähes vuosisadan ajan Amazonin kaukaisimpana lähteenä, kunnes vuonna 2014 tehdyssä tutkimuksessa todettiin, että se on </w:t>
      </w:r>
      <w:r>
        <w:rPr>
          <w:color w:val="A9A9A9"/>
        </w:rPr>
        <w:t xml:space="preserve">Cordillera Rumi Cruz Mantaro-joen alkulähteillä Perussa</w:t>
      </w:r>
      <w:r>
        <w:rPr/>
        <w:t xml:space="preserve">. Mantaro- ja Apurímac-joet yhtyvät toisiinsa ja muodostavat yhdessä muiden sivujokien kanssa Ucayali-joen, joka puolestaan yhtyy Marañón-jokeen Perun Iquitosin yläjuoksulla muodostaen sen, mitä muut maat kuin Brasilia pitävät Amazonin pääuomana. Brasilialaiset kutsuvat tätä osuutta Solimões-joeksi sen yhtyessä Rio Negroon, joka muodostaa Amazonin, jota brasilialaiset kutsuvat Amazoniksi vesien kohtaamispaikalla (portugaliksi Encontro das Águas) Manausissa, joen suurimmassa kaupungissa.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Amazon-joen lähde alkaa?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Keskimääräinen purkuvirtaama on noin 209 000 kuutiometriä sekunnissa (7 400 000 cu ft/s; 209 000 000 000 l/s; 55 000 000 000 USgal/s) - noin 6 591 kuutiokilometriä vuodessa (1 581 cu mi/a), mikä on enemmän kuin seitsemällä seuraavalla suurimmalla itsenäisellä joella yhteensä - ja Amazonin osuus on 20 prosenttia maailman jokien päästöistä mereen. Amazonin valuma-alue on maailman suurin valuma-alue, ja sen pinta-ala on noin 7 050 000 neliökilometriä (2 720 000 sq mi). Joen valuma-alueen osuus pelkästään Brasiliassa on </w:t>
      </w:r>
      <w:r>
        <w:rPr>
          <w:color w:val="A9A9A9"/>
        </w:rPr>
        <w:t xml:space="preserve">suurempi kuin minkään muun joen valuma-alue</w:t>
      </w:r>
      <w:r>
        <w:rPr/>
        <w:t xml:space="preserve">. </w:t>
      </w:r>
      <w:r>
        <w:rPr/>
        <w:t xml:space="preserve">Amazonin joki laskee Brasiliaan vain viidenneksen siitä virrasta, jonka se lopulta laskee </w:t>
      </w:r>
      <w:r>
        <w:rPr>
          <w:color w:val="DCDCDC"/>
        </w:rPr>
        <w:t xml:space="preserve">Atlantin valtamereen, </w:t>
      </w:r>
      <w:r>
        <w:rPr/>
        <w:t xml:space="preserve">mutta sen virtaama on jo tässä vaiheessa suurempi kuin minkään muun joen virtaama.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mereen tai valtamereen Amazon-joki laskee?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brasilialaisen Amazon-joen valuma-alue on seuraavanlainen</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Amazonasjoki (Amazonia) Apurímac, Ene, Tambo, Ucayali, Amazonas, Solimões Amazonasjoki lähellä Indianaa, Peru </w:t>
      </w:r>
    </w:p>
    <w:tbl>
      <w:tblPr>
        <w:tblW w:w="10205" w:type="dxa"/>
        <w:jc w:val="left"/>
        <w:tblInd w:w="0" w:type="dxa"/>
        <w:tblLayout w:type="fixed"/>
        <w:tblCellMar>
          <w:top w:w="28" w:type="dxa"/>
          <w:left w:w="28" w:type="dxa"/>
          <w:bottom w:w="28" w:type="dxa"/>
          <w:right w:w="28" w:type="dxa"/>
        </w:tblCellMar>
      </w:tblPr>
      <w:tblGrid>
        <w:gridCol w:w="1302"/>
        <w:gridCol w:w="8903"/>
      </w:tblGrid>
      <w:tr>
        <w:trPr/>
        <w:tc>
          <w:tcPr>
            <w:tcW w:w="1302" w:type="dxa"/>
            <w:tcBorders/>
            <w:vAlign w:val="center"/>
          </w:tcPr>
          <w:p>
            <w:pPr>
              <w:pStyle w:val="TableHeading"/>
              <w:suppressLineNumbers/>
              <w:bidi w:val="0"/>
              <w:spacing w:before="0" w:after="283"/>
              <w:jc w:val="center"/>
              <w:rPr/>
            </w:pPr>
            <w:r>
              <w:rPr/>
              <w:t xml:space="preserve">Maat </w:t>
            </w:r>
          </w:p>
        </w:tc>
        <w:tc>
          <w:tcPr>
            <w:tcW w:w="8903" w:type="dxa"/>
            <w:tcBorders/>
            <w:vAlign w:val="center"/>
          </w:tcPr>
          <w:p>
            <w:pPr>
              <w:pStyle w:val="TableContents"/>
              <w:bidi w:val="0"/>
              <w:spacing w:before="0" w:after="283"/>
              <w:jc w:val="left"/>
              <w:rPr/>
            </w:pPr>
            <w:r>
              <w:rPr/>
              <w:t xml:space="preserve">Brasilia, Kolumbia, Peru sivujoet </w:t>
            </w:r>
          </w:p>
        </w:tc>
      </w:tr>
      <w:tr>
        <w:trPr/>
        <w:tc>
          <w:tcPr>
            <w:tcW w:w="1302" w:type="dxa"/>
            <w:tcBorders/>
            <w:vAlign w:val="center"/>
          </w:tcPr>
          <w:p>
            <w:pPr>
              <w:pStyle w:val="TableContents"/>
              <w:bidi w:val="0"/>
              <w:spacing w:before="0" w:after="283"/>
              <w:jc w:val="left"/>
              <w:rPr/>
            </w:pPr>
            <w:r>
              <w:rPr/>
              <w:t xml:space="preserve">-vasen </w:t>
            </w:r>
          </w:p>
        </w:tc>
        <w:tc>
          <w:tcPr>
            <w:tcW w:w="8903" w:type="dxa"/>
            <w:tcBorders/>
            <w:vAlign w:val="center"/>
          </w:tcPr>
          <w:p>
            <w:pPr>
              <w:pStyle w:val="TableContents"/>
              <w:bidi w:val="0"/>
              <w:spacing w:before="0" w:after="283"/>
              <w:jc w:val="left"/>
              <w:rPr/>
            </w:pPr>
            <w:r>
              <w:rPr/>
              <w:t xml:space="preserve">Marañón, Japurá / Caquetá, Rio Negro / Guainía, Putumayo </w:t>
            </w:r>
          </w:p>
        </w:tc>
      </w:tr>
      <w:tr>
        <w:trPr/>
        <w:tc>
          <w:tcPr>
            <w:tcW w:w="1302" w:type="dxa"/>
            <w:tcBorders/>
            <w:vAlign w:val="center"/>
          </w:tcPr>
          <w:p>
            <w:pPr>
              <w:pStyle w:val="TableContents"/>
              <w:bidi w:val="0"/>
              <w:spacing w:before="0" w:after="283"/>
              <w:jc w:val="left"/>
              <w:rPr/>
            </w:pPr>
            <w:r>
              <w:rPr/>
              <w:t xml:space="preserve">-oikea </w:t>
            </w:r>
          </w:p>
        </w:tc>
        <w:tc>
          <w:tcPr>
            <w:tcW w:w="8903" w:type="dxa"/>
            <w:tcBorders/>
            <w:vAlign w:val="center"/>
          </w:tcPr>
          <w:p>
            <w:pPr>
              <w:pStyle w:val="TableContents"/>
              <w:bidi w:val="0"/>
              <w:spacing w:before="0" w:after="283"/>
              <w:jc w:val="left"/>
              <w:rPr/>
            </w:pPr>
            <w:r>
              <w:rPr/>
              <w:t xml:space="preserve">Ucayali, Purús, Madeira, Tapajós, Xingu. </w:t>
            </w:r>
          </w:p>
        </w:tc>
      </w:tr>
      <w:tr>
        <w:trPr/>
        <w:tc>
          <w:tcPr>
            <w:tcW w:w="1302" w:type="dxa"/>
            <w:tcBorders/>
            <w:vAlign w:val="center"/>
          </w:tcPr>
          <w:p>
            <w:pPr>
              <w:pStyle w:val="TableHeading"/>
              <w:suppressLineNumbers/>
              <w:bidi w:val="0"/>
              <w:spacing w:before="0" w:after="283"/>
              <w:jc w:val="center"/>
              <w:rPr/>
            </w:pPr>
            <w:r>
              <w:rPr/>
              <w:t xml:space="preserve">Kaupunki </w:t>
            </w:r>
          </w:p>
        </w:tc>
        <w:tc>
          <w:tcPr>
            <w:tcW w:w="8903" w:type="dxa"/>
            <w:tcBorders/>
            <w:vAlign w:val="center"/>
          </w:tcPr>
          <w:p>
            <w:pPr>
              <w:pStyle w:val="TableContents"/>
              <w:bidi w:val="0"/>
              <w:spacing w:before="0" w:after="283"/>
              <w:jc w:val="left"/>
              <w:rPr/>
            </w:pPr>
            <w:r>
              <w:rPr/>
              <w:t xml:space="preserve">Iquitos (Peru); Leticia (Kolumbia); Tabatinga (Brasilia); Tefé (Brasilia); Itacoatiara (Brasilia) Parintins (Brasilia); Óbidos (Brasilia); Santarém (Brasilia); Almeirim (Brasilia); Macapá (Brasilia); Manaus (Brasilia). </w:t>
            </w:r>
          </w:p>
        </w:tc>
      </w:tr>
      <w:tr>
        <w:trPr/>
        <w:tc>
          <w:tcPr>
            <w:tcW w:w="1302" w:type="dxa"/>
            <w:tcBorders/>
            <w:vAlign w:val="center"/>
          </w:tcPr>
          <w:p>
            <w:pPr>
              <w:pStyle w:val="TableHeading"/>
              <w:suppressLineNumbers/>
              <w:bidi w:val="0"/>
              <w:spacing w:before="0" w:after="283"/>
              <w:jc w:val="center"/>
              <w:rPr/>
            </w:pPr>
            <w:r>
              <w:rPr/>
              <w:t xml:space="preserve">Lähde </w:t>
            </w:r>
          </w:p>
        </w:tc>
        <w:tc>
          <w:tcPr>
            <w:tcW w:w="8903" w:type="dxa"/>
            <w:tcBorders/>
            <w:vAlign w:val="center"/>
          </w:tcPr>
          <w:p>
            <w:pPr>
              <w:pStyle w:val="TableContents"/>
              <w:bidi w:val="0"/>
              <w:spacing w:before="0" w:after="283"/>
              <w:jc w:val="left"/>
              <w:rPr/>
            </w:pPr>
            <w:r>
              <w:rPr>
                <w:color w:val="A9A9A9"/>
              </w:rPr>
              <w:t xml:space="preserve">Rio Mantaro </w:t>
            </w:r>
          </w:p>
        </w:tc>
      </w:tr>
      <w:tr>
        <w:trPr/>
        <w:tc>
          <w:tcPr>
            <w:tcW w:w="1302" w:type="dxa"/>
            <w:tcBorders/>
            <w:vAlign w:val="center"/>
          </w:tcPr>
          <w:p>
            <w:pPr>
              <w:pStyle w:val="TableContents"/>
              <w:bidi w:val="0"/>
              <w:spacing w:before="0" w:after="283"/>
              <w:jc w:val="left"/>
              <w:rPr/>
            </w:pPr>
            <w:r>
              <w:rPr/>
              <w:t xml:space="preserve">-sijainti </w:t>
            </w:r>
          </w:p>
        </w:tc>
        <w:tc>
          <w:tcPr>
            <w:tcW w:w="8903" w:type="dxa"/>
            <w:tcBorders/>
            <w:vAlign w:val="center"/>
          </w:tcPr>
          <w:p>
            <w:pPr>
              <w:pStyle w:val="TableContents"/>
              <w:bidi w:val="0"/>
              <w:spacing w:before="0" w:after="283"/>
              <w:jc w:val="left"/>
              <w:rPr/>
            </w:pPr>
            <w:r>
              <w:rPr/>
              <w:t xml:space="preserve">Huancayo, Huancayon maakunta, Peru </w:t>
            </w:r>
          </w:p>
        </w:tc>
      </w:tr>
      <w:tr>
        <w:trPr/>
        <w:tc>
          <w:tcPr>
            <w:tcW w:w="1302" w:type="dxa"/>
            <w:tcBorders/>
            <w:vAlign w:val="center"/>
          </w:tcPr>
          <w:p>
            <w:pPr>
              <w:pStyle w:val="TableContents"/>
              <w:bidi w:val="0"/>
              <w:spacing w:before="0" w:after="283"/>
              <w:jc w:val="left"/>
              <w:rPr/>
            </w:pPr>
            <w:r>
              <w:rPr/>
              <w:t xml:space="preserve">-korkeus </w:t>
            </w:r>
          </w:p>
        </w:tc>
        <w:tc>
          <w:tcPr>
            <w:tcW w:w="8903" w:type="dxa"/>
            <w:tcBorders/>
            <w:vAlign w:val="center"/>
          </w:tcPr>
          <w:p>
            <w:pPr>
              <w:pStyle w:val="TableContents"/>
              <w:bidi w:val="0"/>
              <w:spacing w:before="0" w:after="283"/>
              <w:jc w:val="left"/>
              <w:rPr/>
            </w:pPr>
            <w:r>
              <w:rPr/>
              <w:t xml:space="preserve">5,220 m (17,126 ft) </w:t>
            </w:r>
          </w:p>
        </w:tc>
      </w:tr>
      <w:tr>
        <w:trPr/>
        <w:tc>
          <w:tcPr>
            <w:tcW w:w="1302" w:type="dxa"/>
            <w:tcBorders/>
            <w:vAlign w:val="center"/>
          </w:tcPr>
          <w:p>
            <w:pPr>
              <w:pStyle w:val="TableContents"/>
              <w:bidi w:val="0"/>
              <w:spacing w:before="0" w:after="283"/>
              <w:jc w:val="left"/>
              <w:rPr/>
            </w:pPr>
            <w:r>
              <w:rPr/>
              <w:t xml:space="preserve">-koordinaatit </w:t>
            </w:r>
          </w:p>
        </w:tc>
        <w:tc>
          <w:tcPr>
            <w:tcW w:w="8903" w:type="dxa"/>
            <w:tcBorders/>
            <w:vAlign w:val="center"/>
          </w:tcPr>
          <w:p>
            <w:pPr>
              <w:pStyle w:val="TableContents"/>
              <w:bidi w:val="0"/>
              <w:spacing w:before="0" w:after="283"/>
              <w:jc w:val="left"/>
              <w:rPr/>
            </w:pPr>
            <w:r>
              <w:rPr/>
              <w:t xml:space="preserve">10 ° 43 ′ 55'' S 76 ° 38 ′ 52'' W </w:t>
            </w:r>
            <w:r>
              <w:rPr/>
              <w:t xml:space="preserve">/ </w:t>
            </w:r>
            <w:r>
              <w:rPr/>
              <w:t xml:space="preserve">10.73194 ° S 76.64778 ° W </w:t>
            </w:r>
            <w:r>
              <w:rPr/>
              <w:t xml:space="preserve">/-10.73194;-76.64778 </w:t>
            </w:r>
          </w:p>
        </w:tc>
      </w:tr>
      <w:tr>
        <w:trPr/>
        <w:tc>
          <w:tcPr>
            <w:tcW w:w="1302" w:type="dxa"/>
            <w:tcBorders/>
            <w:vAlign w:val="center"/>
          </w:tcPr>
          <w:p>
            <w:pPr>
              <w:pStyle w:val="TableHeading"/>
              <w:suppressLineNumbers/>
              <w:bidi w:val="0"/>
              <w:spacing w:before="0" w:after="283"/>
              <w:jc w:val="center"/>
              <w:rPr/>
            </w:pPr>
            <w:r>
              <w:rPr/>
              <w:t xml:space="preserve">Suu </w:t>
            </w:r>
          </w:p>
        </w:tc>
        <w:tc>
          <w:tcPr>
            <w:tcW w:w="8903" w:type="dxa"/>
            <w:tcBorders/>
            <w:vAlign w:val="center"/>
          </w:tcPr>
          <w:p>
            <w:pPr>
              <w:pStyle w:val="TableContents"/>
              <w:bidi w:val="0"/>
              <w:spacing w:before="0" w:after="283"/>
              <w:jc w:val="left"/>
              <w:rPr/>
            </w:pPr>
            <w:r>
              <w:rPr>
                <w:color w:val="DCDCDC"/>
              </w:rPr>
              <w:t xml:space="preserve">Atlantin </w:t>
            </w:r>
            <w:r>
              <w:rPr/>
              <w:t xml:space="preserve">valtameri </w:t>
            </w:r>
          </w:p>
        </w:tc>
      </w:tr>
      <w:tr>
        <w:trPr/>
        <w:tc>
          <w:tcPr>
            <w:tcW w:w="1302" w:type="dxa"/>
            <w:tcBorders/>
            <w:vAlign w:val="center"/>
          </w:tcPr>
          <w:p>
            <w:pPr>
              <w:pStyle w:val="TableContents"/>
              <w:bidi w:val="0"/>
              <w:spacing w:before="0" w:after="283"/>
              <w:jc w:val="left"/>
              <w:rPr/>
            </w:pPr>
            <w:r>
              <w:rPr/>
              <w:t xml:space="preserve">-korkeus </w:t>
            </w:r>
          </w:p>
        </w:tc>
        <w:tc>
          <w:tcPr>
            <w:tcW w:w="8903" w:type="dxa"/>
            <w:tcBorders/>
            <w:vAlign w:val="center"/>
          </w:tcPr>
          <w:p>
            <w:pPr>
              <w:pStyle w:val="TableContents"/>
              <w:bidi w:val="0"/>
              <w:spacing w:before="0" w:after="283"/>
              <w:jc w:val="left"/>
              <w:rPr/>
            </w:pPr>
            <w:r>
              <w:rPr/>
              <w:t xml:space="preserve">0 m (0 ft) </w:t>
            </w:r>
          </w:p>
        </w:tc>
      </w:tr>
      <w:tr>
        <w:trPr/>
        <w:tc>
          <w:tcPr>
            <w:tcW w:w="1302" w:type="dxa"/>
            <w:tcBorders/>
            <w:vAlign w:val="center"/>
          </w:tcPr>
          <w:p>
            <w:pPr>
              <w:pStyle w:val="TableContents"/>
              <w:bidi w:val="0"/>
              <w:spacing w:before="0" w:after="283"/>
              <w:jc w:val="left"/>
              <w:rPr/>
            </w:pPr>
            <w:r>
              <w:rPr/>
              <w:t xml:space="preserve">-koordinaatit </w:t>
            </w:r>
          </w:p>
        </w:tc>
        <w:tc>
          <w:tcPr>
            <w:tcW w:w="8903" w:type="dxa"/>
            <w:tcBorders/>
            <w:vAlign w:val="center"/>
          </w:tcPr>
          <w:p>
            <w:pPr>
              <w:pStyle w:val="TableContents"/>
              <w:bidi w:val="0"/>
              <w:spacing w:before="0" w:after="283"/>
              <w:jc w:val="left"/>
              <w:rPr/>
            </w:pPr>
            <w:r>
              <w:rPr/>
              <w:t xml:space="preserve">0 ° 42 ′ 28''' N 50 ° 5 ′ 22'' W </w:t>
            </w:r>
            <w:r>
              <w:rPr/>
              <w:t xml:space="preserve">/ </w:t>
            </w:r>
            <w:r>
              <w:rPr/>
              <w:t xml:space="preserve">0</w:t>
            </w:r>
            <w:r>
              <w:rPr/>
              <w:t xml:space="preserve">,70778 ° N 50,08944 ° W </w:t>
            </w:r>
            <w:r>
              <w:rPr/>
              <w:t xml:space="preserve">/ 0,70778;-50,08944 Koordinaatit: 0 ° 42 ′ 28''' N 50 ° 5 ′ 22'' W </w:t>
            </w:r>
            <w:r>
              <w:rPr/>
              <w:t xml:space="preserve">/ </w:t>
            </w:r>
            <w:r>
              <w:rPr/>
              <w:t xml:space="preserve">0</w:t>
            </w:r>
            <w:r>
              <w:rPr/>
              <w:t xml:space="preserve">,70778 ° N 50,08944 ° W </w:t>
            </w:r>
            <w:r>
              <w:rPr/>
              <w:t xml:space="preserve">/ 0,70778;-50,08944 </w:t>
            </w:r>
          </w:p>
        </w:tc>
      </w:tr>
      <w:tr>
        <w:trPr/>
        <w:tc>
          <w:tcPr>
            <w:tcW w:w="1302" w:type="dxa"/>
            <w:tcBorders/>
            <w:vAlign w:val="center"/>
          </w:tcPr>
          <w:p>
            <w:pPr>
              <w:pStyle w:val="TableHeading"/>
              <w:suppressLineNumbers/>
              <w:bidi w:val="0"/>
              <w:spacing w:before="0" w:after="283"/>
              <w:jc w:val="center"/>
              <w:rPr/>
            </w:pPr>
            <w:r>
              <w:rPr/>
              <w:t xml:space="preserve">Pituus </w:t>
            </w:r>
          </w:p>
        </w:tc>
        <w:tc>
          <w:tcPr>
            <w:tcW w:w="8903" w:type="dxa"/>
            <w:tcBorders/>
            <w:vAlign w:val="center"/>
          </w:tcPr>
          <w:p>
            <w:pPr>
              <w:pStyle w:val="TableContents"/>
              <w:bidi w:val="0"/>
              <w:spacing w:before="0" w:after="283"/>
              <w:jc w:val="left"/>
              <w:rPr/>
            </w:pPr>
            <w:r>
              <w:rPr/>
              <w:t xml:space="preserve">6,992.6 km (4,345 mi) </w:t>
            </w:r>
          </w:p>
        </w:tc>
      </w:tr>
      <w:tr>
        <w:trPr/>
        <w:tc>
          <w:tcPr>
            <w:tcW w:w="1302" w:type="dxa"/>
            <w:tcBorders/>
            <w:vAlign w:val="center"/>
          </w:tcPr>
          <w:p>
            <w:pPr>
              <w:pStyle w:val="TableHeading"/>
              <w:suppressLineNumbers/>
              <w:bidi w:val="0"/>
              <w:spacing w:before="0" w:after="283"/>
              <w:jc w:val="center"/>
              <w:rPr/>
            </w:pPr>
            <w:r>
              <w:rPr/>
              <w:t xml:space="preserve">Basin </w:t>
            </w:r>
          </w:p>
        </w:tc>
        <w:tc>
          <w:tcPr>
            <w:tcW w:w="8903" w:type="dxa"/>
            <w:tcBorders/>
            <w:vAlign w:val="center"/>
          </w:tcPr>
          <w:p>
            <w:pPr>
              <w:pStyle w:val="TableContents"/>
              <w:bidi w:val="0"/>
              <w:spacing w:before="0" w:after="283"/>
              <w:jc w:val="left"/>
              <w:rPr/>
            </w:pPr>
            <w:r>
              <w:rPr/>
              <w:t xml:space="preserve">7,050,000 km (2,722,000 sq mi) </w:t>
            </w:r>
          </w:p>
        </w:tc>
      </w:tr>
      <w:tr>
        <w:trPr/>
        <w:tc>
          <w:tcPr>
            <w:tcW w:w="1302" w:type="dxa"/>
            <w:tcBorders/>
            <w:vAlign w:val="center"/>
          </w:tcPr>
          <w:p>
            <w:pPr>
              <w:pStyle w:val="TableHeading"/>
              <w:suppressLineNumbers/>
              <w:bidi w:val="0"/>
              <w:spacing w:before="0" w:after="283"/>
              <w:jc w:val="center"/>
              <w:rPr/>
            </w:pPr>
            <w:r>
              <w:rPr/>
              <w:t xml:space="preserve">Vastuuvapaus </w:t>
            </w:r>
          </w:p>
        </w:tc>
        <w:tc>
          <w:tcPr>
            <w:tcW w:w="8903" w:type="dxa"/>
            <w:tcBorders/>
            <w:vAlign w:val="center"/>
          </w:tcPr>
          <w:p>
            <w:pPr>
              <w:pStyle w:val="TableContents"/>
              <w:bidi w:val="0"/>
              <w:spacing w:before="0" w:after="283"/>
              <w:jc w:val="left"/>
              <w:rPr>
                <w:sz w:val="4"/>
                <w:szCs w:val="4"/>
              </w:rPr>
            </w:pPr>
            <w:r>
              <w:rPr>
                <w:sz w:val="4"/>
                <w:szCs w:val="4"/>
              </w:rPr>
            </w:r>
          </w:p>
        </w:tc>
      </w:tr>
      <w:tr>
        <w:trPr/>
        <w:tc>
          <w:tcPr>
            <w:tcW w:w="1302" w:type="dxa"/>
            <w:tcBorders/>
            <w:vAlign w:val="center"/>
          </w:tcPr>
          <w:p>
            <w:pPr>
              <w:pStyle w:val="TableContents"/>
              <w:bidi w:val="0"/>
              <w:spacing w:before="0" w:after="283"/>
              <w:jc w:val="left"/>
              <w:rPr/>
            </w:pPr>
            <w:r>
              <w:rPr/>
              <w:t xml:space="preserve">-keskimääräinen </w:t>
            </w:r>
          </w:p>
        </w:tc>
        <w:tc>
          <w:tcPr>
            <w:tcW w:w="8903" w:type="dxa"/>
            <w:tcBorders/>
            <w:vAlign w:val="center"/>
          </w:tcPr>
          <w:p>
            <w:pPr>
              <w:pStyle w:val="TableContents"/>
              <w:bidi w:val="0"/>
              <w:spacing w:before="0" w:after="283"/>
              <w:jc w:val="left"/>
              <w:rPr/>
            </w:pPr>
            <w:r>
              <w:rPr/>
              <w:t xml:space="preserve">209,000 m / s (7,381,000 cu ft / s) </w:t>
            </w:r>
          </w:p>
        </w:tc>
      </w:tr>
      <w:tr>
        <w:trPr/>
        <w:tc>
          <w:tcPr>
            <w:tcW w:w="1302" w:type="dxa"/>
            <w:tcBorders/>
            <w:vAlign w:val="center"/>
          </w:tcPr>
          <w:p>
            <w:pPr>
              <w:pStyle w:val="TableContents"/>
              <w:bidi w:val="0"/>
              <w:spacing w:before="0" w:after="283"/>
              <w:jc w:val="left"/>
              <w:rPr/>
            </w:pPr>
            <w:r>
              <w:rPr/>
              <w:t xml:space="preserve">-max </w:t>
            </w:r>
          </w:p>
        </w:tc>
        <w:tc>
          <w:tcPr>
            <w:tcW w:w="8903" w:type="dxa"/>
            <w:tcBorders/>
            <w:vAlign w:val="center"/>
          </w:tcPr>
          <w:p>
            <w:pPr>
              <w:pStyle w:val="TableContents"/>
              <w:bidi w:val="0"/>
              <w:spacing w:before="0" w:after="283"/>
              <w:jc w:val="left"/>
              <w:rPr/>
            </w:pPr>
            <w:r>
              <w:rPr/>
              <w:t xml:space="preserve">340,000 m / s (12,007,000 cu ft / s) </w:t>
            </w:r>
          </w:p>
        </w:tc>
      </w:tr>
      <w:tr>
        <w:trPr/>
        <w:tc>
          <w:tcPr>
            <w:tcW w:w="1302" w:type="dxa"/>
            <w:tcBorders/>
            <w:vAlign w:val="center"/>
          </w:tcPr>
          <w:p>
            <w:pPr>
              <w:pStyle w:val="TableContents"/>
              <w:bidi w:val="0"/>
              <w:spacing w:before="0" w:after="283"/>
              <w:jc w:val="left"/>
              <w:rPr/>
            </w:pPr>
            <w:r>
              <w:rPr/>
              <w:t xml:space="preserve">-min </w:t>
            </w:r>
          </w:p>
        </w:tc>
        <w:tc>
          <w:tcPr>
            <w:tcW w:w="8903" w:type="dxa"/>
            <w:tcBorders/>
            <w:vAlign w:val="center"/>
          </w:tcPr>
          <w:p>
            <w:pPr>
              <w:pStyle w:val="TableContents"/>
              <w:bidi w:val="0"/>
              <w:spacing w:before="0" w:after="283"/>
              <w:jc w:val="left"/>
              <w:rPr/>
            </w:pPr>
            <w:r>
              <w:rPr/>
              <w:t xml:space="preserve">180 000 m / s (6 357 000 cu ft / s) Amazonjoki ja sen valuma-alueet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Amazon-joki alkaa ja mihin se päättyy</w:t>
      </w:r>
    </w:p>
    <w:p>
      <w:pPr>
        <w:pStyle w:val="TextBody"/>
        <w:bidi w:val="0"/>
        <w:jc w:val="left"/>
        <w:rPr>
          <w:b/>
          <w:u w:val="single"/>
          <w:shd w:val="clear" w:fill="FFFF00"/>
        </w:rPr>
      </w:pPr>
      <w:r>
        <w:rPr>
          <w:b/>
          <w:u w:val="single"/>
          <w:shd w:val="clear" w:fill="FFFF00"/>
        </w:rPr>
        <w:t xml:space="preserve">Asiakirjan numero 1791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Luullinen sisäfileepihvi tai -paisti on yksi edullisimmista naudanlihapaloista. Yhdistyneessä kuningaskunnassa tätä osaa kutsutaan yleisesti nimellä ``braising </w:t>
      </w:r>
      <w:r>
        <w:rPr>
          <w:color w:val="A9A9A9"/>
        </w:rPr>
        <w:t xml:space="preserve">steak</w:t>
      </w:r>
      <w:r>
        <w:rPr/>
        <w:t xml:space="preserve">''.</w:t>
      </w:r>
      <w:r>
        <w:rPr/>
        <w:t xml:space="preserve"> Se on erityisen suosittua jauhelihana sen runsaan maun sekä lihan ja rasvan tasapainon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chuck roastin nimi Yhdistyneessä kuningaskunnassa?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Tyypillinen chuck-pihvi on suorakaiteen muotoinen, noin 1 tuuman paksuinen palanen, joka sisältää osia </w:t>
      </w:r>
      <w:r>
        <w:rPr>
          <w:color w:val="A9A9A9"/>
        </w:rPr>
        <w:t xml:space="preserve">olkaluusta, </w:t>
      </w:r>
      <w:r>
        <w:rPr/>
        <w:t xml:space="preserve">ja sitä kutsutaan usein "7-luu-pihviksi", koska olkaluun muoto poikkileikkauksessa muistuttaa numeroa 7. "7-luu" on myös "7-luu-pihvi".</w:t>
      </w:r>
      <w:r>
        <w:rPr/>
        <w:t xml:space="preserve"> Tätä palaa yleensä grillataan tai paistetaan; paksumpaa versiota myydään nimellä ``7-luinen paisti'' tai ``chuck roast'', ja se kypsennetään yleensä nesteen kanssa patapaistiksi.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lehmän paistijauheliha tulee?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Muita luuttomia </w:t>
      </w:r>
      <w:r>
        <w:rPr/>
        <w:t xml:space="preserve">chuck-leikkeitä ovat chuck eye (luuttomat palat rullan keskeltä, joita myydään nimellä mock tender steak tai chuck tender steak), chuck filee (joita myydään nimillä chuck eye steak ja chuck tender steak), cross-rib roast (joita myydään nimillä cross-rib pot roast, English roast tai bread and butter cut), top blade steak tai chicken steak, under blade steak, shoulder steak ja shoulder roast sekä arm steak ja arm roast.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leipä- ja voipaisti tulee?</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Keskiverto lihakauppa leikkaa paksut ja ohuet chuck-pihvit (joita myydään usein nimellä chuck steak tai chuck steak family pack) </w:t>
      </w:r>
      <w:r>
        <w:rPr>
          <w:color w:val="A9A9A9"/>
        </w:rPr>
        <w:t xml:space="preserve">niskasta </w:t>
      </w:r>
      <w:r>
        <w:rPr/>
        <w:t xml:space="preserve">ja </w:t>
      </w:r>
      <w:r>
        <w:rPr>
          <w:color w:val="DCDCDC"/>
        </w:rPr>
        <w:t xml:space="preserve">olkapäästä</w:t>
      </w:r>
      <w:r>
        <w:rPr/>
        <w:t xml:space="preserve">, mutta jotkut kaupat leikkaavat ne myös keskeltä </w:t>
      </w:r>
      <w:r>
        <w:rPr>
          <w:color w:val="2F4F4F"/>
        </w:rPr>
        <w:t xml:space="preserve">poikittaisrivin </w:t>
      </w:r>
      <w:r>
        <w:rPr/>
        <w:t xml:space="preserve">osaa. Lyhyet kylkiluut leikataan rullan huulesta.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lehmässä oleva sianliha tulee</w:t>
      </w:r>
    </w:p>
    <w:p>
      <w:pPr>
        <w:pStyle w:val="TextBody"/>
        <w:bidi w:val="0"/>
        <w:jc w:val="left"/>
        <w:rPr>
          <w:b/>
          <w:u w:val="single"/>
          <w:shd w:val="clear" w:fill="FFFF00"/>
        </w:rPr>
      </w:pPr>
      <w:r>
        <w:rPr>
          <w:b/>
          <w:u w:val="single"/>
          <w:shd w:val="clear" w:fill="FFFF00"/>
        </w:rPr>
        <w:t xml:space="preserve">Asiakirjan numero 1792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Bull Runin ensimmäinen taistelu </w:t>
      </w:r>
      <w:r>
        <w:rPr/>
        <w:t xml:space="preserve">(unionin joukkojen käyttämä nimi), joka tunnetaan myös nimellä First Manassasin taistelu (konfederaation joukkojen käyttämä nimi), käytiin </w:t>
      </w:r>
      <w:r>
        <w:rPr>
          <w:color w:val="DCDCDC"/>
        </w:rPr>
        <w:t xml:space="preserve">21. heinäkuuta 1861 </w:t>
      </w:r>
      <w:r>
        <w:rPr/>
        <w:t xml:space="preserve">Prince Williamin kreivikunnassa, Virginiassa, Manassasin kaupungin pohjoispuolella ja noin 25 mailia Washingtonista länsilounaaseen. Se oli Yhdysvaltain sisällissodan ensimmäinen suuri taistelu. Unionin joukot sijoittuivat hitaasti, mikä antoi konfederaation vahvistuksille aikaa saapua rautateitse. Kummallakin osapuolella oli ensimmäisessä taistelussaan noin 18 000 huonosti koulutettua ja huonosti johdettua sotilasta. Se oli </w:t>
      </w:r>
      <w:r>
        <w:rPr>
          <w:color w:val="2F4F4F"/>
        </w:rPr>
        <w:t xml:space="preserve">konfederaation </w:t>
      </w:r>
      <w:r>
        <w:rPr>
          <w:color w:val="556B2F"/>
        </w:rPr>
        <w:t xml:space="preserve">voitto</w:t>
      </w:r>
      <w:r>
        <w:rPr/>
        <w:t xml:space="preserve">, jota seurasi unionin joukkojen järjestäytymätön perääntyminen.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Manassasin taistelun bull runin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härkätaistelu alkoi ja päättyi?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voitti ensimmäisen härkäjuoksun taistelun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voitti sisällissodan ensimmäisen suuren taistelun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Bull Runin ensimmäinen taistelu </w:t>
      </w:r>
      <w:r>
        <w:rPr/>
        <w:t xml:space="preserve">(unionin joukkojen käyttämä nimi), joka tunnetaan myös nimellä Manassasin ensimmäinen taistelu (</w:t>
      </w:r>
      <w:r>
        <w:rPr>
          <w:color w:val="DCDCDC"/>
        </w:rPr>
        <w:t xml:space="preserve">konfederaation joukkojen </w:t>
      </w:r>
      <w:r>
        <w:rPr/>
        <w:t xml:space="preserve">käyttämä nimi)</w:t>
      </w:r>
      <w:r>
        <w:rPr/>
        <w:t xml:space="preserve">, käytiin </w:t>
      </w:r>
      <w:r>
        <w:rPr>
          <w:color w:val="2F4F4F"/>
        </w:rPr>
        <w:t xml:space="preserve">21. heinäkuuta 1861 </w:t>
      </w:r>
      <w:r>
        <w:rPr>
          <w:color w:val="556B2F"/>
        </w:rPr>
        <w:t xml:space="preserve">Prince Williamin kreivikunnassa, Virginiassa, Manassasin kaupungin pohjoispuolella ja noin 25 mailia Washingtonista länsilounaaseen. </w:t>
      </w:r>
      <w:r>
        <w:rPr/>
        <w:t xml:space="preserve">Se oli Yhdysvaltain sisällissodan ensimmäinen suuri taistelu. Unionin joukot sijoittuivat hitaasti, mikä antoi konfederaation vahvistuksille aikaa saapua rautateitse. Kummallakin osapuolella oli ensimmäisessä taistelussaan noin 18 000 huonosti koulutettua ja huonosti johdettua sotilasta. </w:t>
      </w:r>
      <w:r>
        <w:rPr>
          <w:color w:val="6B8E23"/>
        </w:rPr>
        <w:t xml:space="preserve">Se oli </w:t>
      </w:r>
      <w:r>
        <w:rPr>
          <w:color w:val="228B22"/>
        </w:rPr>
        <w:t xml:space="preserve">konfederaation </w:t>
      </w:r>
      <w:r>
        <w:rPr>
          <w:color w:val="A0522D"/>
        </w:rPr>
        <w:t xml:space="preserve">voitto</w:t>
      </w:r>
      <w:r>
        <w:rPr/>
        <w:t xml:space="preserve">, jota seurasi unionin joukkojen järjestäytymätön perääntyminen.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taistelun ensimmäisessä Battle of Bull Runin taistelussa?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ensimmäinen Battle of Bull Run tapahtui?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voitti Bull Runin taistelun Virginiassa?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voitti Bull Runin taistelun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vei voiton Bull Runin taistelussa -</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voitti sisällissodan ensimmäisen taistelun Bull Runissa...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Missä bull runin taistelu sijaitsi kartalla?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Bull Runin taistelu käytiin?</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Sisällissodan ensimmäisen taistelun paikka.</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joka vei voiton ensimmäisessä Bull Runin taistelussa -</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Mikä oli sisällissodan ensimmäinen varsinainen taistelu?</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Kuka voitti Bull Runin taistelun sisällissodassa?</w:t>
      </w:r>
    </w:p>
    <w:p>
      <w:pPr>
        <w:pStyle w:val="TextBody"/>
        <w:bidi w:val="0"/>
        <w:jc w:val="left"/>
        <w:rPr>
          <w:b/>
          <w:shd w:val="clear" w:fill="FFFF00"/>
        </w:rPr>
      </w:pPr>
      <w:r>
        <w:rPr>
          <w:b/>
          <w:shd w:val="clear" w:fill="FFFF00"/>
        </w:rPr>
        <w:t xml:space="preserve">Kysymys 12</w:t>
      </w:r>
    </w:p>
    <w:p>
      <w:pPr>
        <w:pStyle w:val="TextBody"/>
        <w:bidi w:val="0"/>
        <w:spacing w:before="0" w:after="283"/>
        <w:jc w:val="left"/>
        <w:rPr/>
      </w:pPr>
      <w:r>
        <w:rPr/>
        <w:t xml:space="preserve">kuka voitti taistelun Bull Run Manassasissa</w:t>
      </w:r>
    </w:p>
    <w:p>
      <w:pPr>
        <w:pStyle w:val="TextBody"/>
        <w:bidi w:val="0"/>
        <w:jc w:val="left"/>
        <w:rPr>
          <w:b/>
          <w:shd w:val="clear" w:fill="FFFF00"/>
        </w:rPr>
      </w:pPr>
      <w:r>
        <w:rPr>
          <w:b/>
          <w:shd w:val="clear" w:fill="FFFF00"/>
        </w:rPr>
        <w:t xml:space="preserve">Kysymys 13</w:t>
      </w:r>
    </w:p>
    <w:p>
      <w:pPr>
        <w:pStyle w:val="TextBody"/>
        <w:bidi w:val="0"/>
        <w:spacing w:before="0" w:after="283"/>
        <w:jc w:val="left"/>
        <w:rPr/>
      </w:pPr>
      <w:r>
        <w:rPr/>
        <w:t xml:space="preserve">joka voitti sisällissodan ensimmäisen taistelun</w:t>
      </w:r>
    </w:p>
    <w:p>
      <w:pPr>
        <w:pStyle w:val="TextBody"/>
        <w:bidi w:val="0"/>
        <w:jc w:val="left"/>
        <w:rPr>
          <w:b/>
          <w:shd w:val="clear" w:fill="FFFF00"/>
        </w:rPr>
      </w:pPr>
      <w:r>
        <w:rPr>
          <w:b/>
          <w:shd w:val="clear" w:fill="FFFF00"/>
        </w:rPr>
        <w:t xml:space="preserve">Kysymys 14</w:t>
      </w:r>
    </w:p>
    <w:p>
      <w:pPr>
        <w:pStyle w:val="TextBody"/>
        <w:bidi w:val="0"/>
        <w:spacing w:before="0" w:after="283"/>
        <w:jc w:val="left"/>
        <w:rPr/>
      </w:pPr>
      <w:r>
        <w:rPr/>
        <w:t xml:space="preserve">Kuka voitti ensimmäisen taistelun Bull Runin liiton vai liittovaltion puolella?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Vain muutama kuukausi sen jälkeen, kun sota oli alkanut Sumterin linnakkeessa, pohjoisen kansa vaati marssia Konfederaation pääkaupunkiin Richmondiin, Virginiaan, jonka odotettiin lopettavan kapinan nopeasti. Poliittisen paineen vaikutuksesta </w:t>
      </w:r>
      <w:r>
        <w:rPr>
          <w:color w:val="A9A9A9"/>
        </w:rPr>
        <w:t xml:space="preserve">prikaatikenraali Irvin McDowell </w:t>
      </w:r>
      <w:r>
        <w:rPr>
          <w:color w:val="DCDCDC"/>
        </w:rPr>
        <w:t xml:space="preserve">johti kokemattoman unionin armeijansa </w:t>
      </w:r>
      <w:r>
        <w:rPr/>
        <w:t xml:space="preserve">Bull Runin yli </w:t>
      </w:r>
      <w:r>
        <w:rPr/>
        <w:t xml:space="preserve">Manassas Junctionin lähellä leiriytynyttä </w:t>
      </w:r>
      <w:r>
        <w:rPr>
          <w:color w:val="556B2F"/>
        </w:rPr>
        <w:t xml:space="preserve">prikaatikenraali P.G.T. Beauregardin </w:t>
      </w:r>
      <w:r>
        <w:rPr/>
        <w:t xml:space="preserve">yhtä kokematonta </w:t>
      </w:r>
      <w:r>
        <w:rPr>
          <w:color w:val="2F4F4F"/>
        </w:rPr>
        <w:t xml:space="preserve">konfederaation armeijaa</w:t>
      </w:r>
      <w:r>
        <w:rPr/>
        <w:t xml:space="preserve"> vastaan.</w:t>
      </w:r>
      <w:r>
        <w:rPr/>
        <w:t xml:space="preserve"> McDowellin kunnianhimoinen suunnitelma yllätyshyökkäyksestä konfederaation vasempaan sivustaan toteutui huonosti hänen upseeriensa ja miehiensä toimesta; konfederaatiot, jotka olivat suunnitelleet hyökkäävänsä unionin vasempaan sivustaan, joutuivat kuitenkin aluksi epäedulliseen asemaan.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konfederaation joukkoja ensimmäisessä Bull Runin taistelussa...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ketkä olivat komentajat kummallakin puolella ensimmäisessä taistelussa Bull Runissa.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oli unionin kenraali ensimmäisessä Bull Runin taistelussa...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First Battle of Bull Run First Battle of Manassas Osa Yhdysvaltain sisällissotaa First Battle of Bull Run. Kurz &amp; Allisonin kromolitografia, 1889. </w:t>
      </w:r>
    </w:p>
    <w:tbl>
      <w:tblPr>
        <w:tblW w:w="10205" w:type="dxa"/>
        <w:jc w:val="left"/>
        <w:tblInd w:w="0" w:type="dxa"/>
        <w:tblLayout w:type="fixed"/>
        <w:tblCellMar>
          <w:top w:w="28" w:type="dxa"/>
          <w:left w:w="28" w:type="dxa"/>
          <w:bottom w:w="28" w:type="dxa"/>
          <w:right w:w="28" w:type="dxa"/>
        </w:tblCellMar>
      </w:tblPr>
      <w:tblGrid>
        <w:gridCol w:w="1043"/>
        <w:gridCol w:w="9162"/>
      </w:tblGrid>
      <w:tr>
        <w:trPr/>
        <w:tc>
          <w:tcPr>
            <w:tcW w:w="1043" w:type="dxa"/>
            <w:tcBorders/>
            <w:vAlign w:val="center"/>
          </w:tcPr>
          <w:p>
            <w:pPr>
              <w:pStyle w:val="TableHeading"/>
              <w:suppressLineNumbers/>
              <w:bidi w:val="0"/>
              <w:spacing w:before="0" w:after="283"/>
              <w:jc w:val="center"/>
              <w:rPr/>
            </w:pPr>
            <w:r>
              <w:rPr/>
              <w:t xml:space="preserve">Päivämäärä </w:t>
            </w:r>
          </w:p>
        </w:tc>
        <w:tc>
          <w:tcPr>
            <w:tcW w:w="9162" w:type="dxa"/>
            <w:tcBorders/>
            <w:vAlign w:val="center"/>
          </w:tcPr>
          <w:p>
            <w:pPr>
              <w:pStyle w:val="TableContents"/>
              <w:bidi w:val="0"/>
              <w:spacing w:before="0" w:after="283"/>
              <w:jc w:val="left"/>
              <w:rPr/>
            </w:pPr>
            <w:r>
              <w:rPr/>
              <w:t xml:space="preserve">21. heinäkuuta 1861 (1861-07-21) </w:t>
            </w:r>
          </w:p>
        </w:tc>
      </w:tr>
      <w:tr>
        <w:trPr/>
        <w:tc>
          <w:tcPr>
            <w:tcW w:w="1043" w:type="dxa"/>
            <w:tcBorders/>
            <w:vAlign w:val="center"/>
          </w:tcPr>
          <w:p>
            <w:pPr>
              <w:pStyle w:val="TableHeading"/>
              <w:suppressLineNumbers/>
              <w:bidi w:val="0"/>
              <w:spacing w:before="0" w:after="283"/>
              <w:jc w:val="center"/>
              <w:rPr/>
            </w:pPr>
            <w:r>
              <w:rPr/>
              <w:t xml:space="preserve">Sijainti </w:t>
            </w:r>
          </w:p>
        </w:tc>
        <w:tc>
          <w:tcPr>
            <w:tcW w:w="9162" w:type="dxa"/>
            <w:tcBorders/>
            <w:vAlign w:val="center"/>
          </w:tcPr>
          <w:p>
            <w:pPr>
              <w:pStyle w:val="TableContents"/>
              <w:bidi w:val="0"/>
              <w:spacing w:before="0" w:after="283"/>
              <w:jc w:val="left"/>
              <w:rPr/>
            </w:pPr>
            <w:r>
              <w:rPr>
                <w:color w:val="A9A9A9"/>
              </w:rPr>
              <w:t xml:space="preserve">Fairfaxin piirikunta ja Prince Williamin piirikunta, Virginia </w:t>
            </w:r>
            <w:r>
              <w:rPr/>
              <w:t xml:space="preserve">38 ° 48 ′ 53'' N 77 ° 31 ′ 22'' W </w:t>
            </w:r>
            <w:r>
              <w:rPr/>
              <w:t xml:space="preserve">/ </w:t>
            </w:r>
            <w:r>
              <w:rPr/>
              <w:t xml:space="preserve">38,8147 ° N 77,5227 ° W </w:t>
            </w:r>
            <w:r>
              <w:rPr/>
              <w:t xml:space="preserve">/ 38,8147;-77,5227 Koordinaatit: 38 ° 48 ′ 53'' N 77 ° 31 ′ 22'' W </w:t>
            </w:r>
            <w:r>
              <w:rPr/>
              <w:t xml:space="preserve">/ </w:t>
            </w:r>
            <w:r>
              <w:rPr/>
              <w:t xml:space="preserve">38.8147 ° N 77.5227 ° W </w:t>
            </w:r>
            <w:r>
              <w:rPr/>
              <w:t xml:space="preserve">/ 38.8147;-77.5227 </w:t>
            </w:r>
          </w:p>
        </w:tc>
      </w:tr>
      <w:tr>
        <w:trPr/>
        <w:tc>
          <w:tcPr>
            <w:tcW w:w="1043" w:type="dxa"/>
            <w:tcBorders/>
            <w:vAlign w:val="center"/>
          </w:tcPr>
          <w:p>
            <w:pPr>
              <w:pStyle w:val="TableHeading"/>
              <w:suppressLineNumbers/>
              <w:bidi w:val="0"/>
              <w:spacing w:before="0" w:after="283"/>
              <w:jc w:val="center"/>
              <w:rPr/>
            </w:pPr>
            <w:r>
              <w:rPr/>
              <w:t xml:space="preserve">Tulos </w:t>
            </w:r>
          </w:p>
        </w:tc>
        <w:tc>
          <w:tcPr>
            <w:tcW w:w="9162" w:type="dxa"/>
            <w:tcBorders/>
            <w:vAlign w:val="center"/>
          </w:tcPr>
          <w:p>
            <w:pPr>
              <w:pStyle w:val="TableContents"/>
              <w:bidi w:val="0"/>
              <w:spacing w:before="0" w:after="283"/>
              <w:jc w:val="left"/>
              <w:rPr/>
            </w:pPr>
            <w:r>
              <w:rPr/>
              <w:t xml:space="preserve">Konfederaation ratkaiseva voitto </w:t>
            </w:r>
          </w:p>
        </w:tc>
      </w:tr>
    </w:tbl>
    <w:p>
      <w:pPr>
        <w:pStyle w:val="TextBody"/>
        <w:bidi w:val="0"/>
        <w:spacing w:before="0" w:after="283"/>
        <w:jc w:val="left"/>
        <w:rPr/>
      </w:pPr>
      <w:r>
        <w:rPr/>
        <w:t xml:space="preserve">Sodan osapuolet Yhdysvallat (Unioni) Konfederaation valtiot (Konfederaatio) Komentajat ja johtajat </w:t>
      </w:r>
    </w:p>
    <w:p>
      <w:pPr>
        <w:pStyle w:val="TextBody"/>
        <w:bidi w:val="0"/>
        <w:spacing w:before="0" w:after="283"/>
        <w:jc w:val="left"/>
        <w:rPr/>
      </w:pPr>
      <w:r>
        <w:rPr/>
        <w:t xml:space="preserve">Poliittiset johtajat: </w:t>
      </w:r>
    </w:p>
    <w:p>
      <w:pPr>
        <w:pStyle w:val="TextBody"/>
        <w:numPr>
          <w:ilvl w:val="0"/>
          <w:numId w:val="136"/>
        </w:numPr>
        <w:tabs>
          <w:tab w:val="clear" w:pos="1134"/>
          <w:tab w:val="left" w:leader="none" w:pos="707"/>
        </w:tabs>
        <w:bidi w:val="0"/>
        <w:ind w:start="707" w:hanging="283"/>
        <w:jc w:val="left"/>
        <w:rPr/>
      </w:pPr>
      <w:r>
        <w:rPr/>
        <w:t xml:space="preserve">Abraham Lincoln </w:t>
      </w:r>
    </w:p>
    <w:p>
      <w:pPr>
        <w:pStyle w:val="TextBody"/>
        <w:bidi w:val="0"/>
        <w:spacing w:before="0" w:after="283"/>
        <w:jc w:val="left"/>
        <w:rPr/>
      </w:pPr>
      <w:r>
        <w:rPr/>
        <w:t xml:space="preserve">Sotilaskomentajat: </w:t>
      </w:r>
    </w:p>
    <w:p>
      <w:pPr>
        <w:pStyle w:val="TextBody"/>
        <w:numPr>
          <w:ilvl w:val="0"/>
          <w:numId w:val="137"/>
        </w:numPr>
        <w:tabs>
          <w:tab w:val="clear" w:pos="1134"/>
          <w:tab w:val="left" w:leader="none" w:pos="707"/>
        </w:tabs>
        <w:bidi w:val="0"/>
        <w:spacing w:before="0" w:after="0"/>
        <w:ind w:start="707" w:hanging="283"/>
        <w:jc w:val="left"/>
        <w:rPr/>
      </w:pPr>
      <w:r>
        <w:rPr>
          <w:color w:val="DCDCDC"/>
        </w:rPr>
        <w:t xml:space="preserve">Winfield </w:t>
      </w:r>
      <w:r>
        <w:rPr/>
        <w:t xml:space="preserve">Scott </w:t>
      </w:r>
    </w:p>
    <w:p>
      <w:pPr>
        <w:pStyle w:val="TextBody"/>
        <w:numPr>
          <w:ilvl w:val="0"/>
          <w:numId w:val="137"/>
        </w:numPr>
        <w:tabs>
          <w:tab w:val="clear" w:pos="1134"/>
          <w:tab w:val="left" w:leader="none" w:pos="707"/>
        </w:tabs>
        <w:bidi w:val="0"/>
        <w:spacing w:before="0" w:after="0"/>
        <w:ind w:start="707" w:hanging="283"/>
        <w:jc w:val="left"/>
        <w:rPr/>
      </w:pPr>
      <w:r>
        <w:rPr>
          <w:color w:val="2F4F4F"/>
        </w:rPr>
        <w:t xml:space="preserve">Irvin McDowell </w:t>
      </w:r>
    </w:p>
    <w:p>
      <w:pPr>
        <w:pStyle w:val="TextBody"/>
        <w:numPr>
          <w:ilvl w:val="0"/>
          <w:numId w:val="137"/>
        </w:numPr>
        <w:tabs>
          <w:tab w:val="clear" w:pos="1134"/>
          <w:tab w:val="left" w:leader="none" w:pos="707"/>
        </w:tabs>
        <w:bidi w:val="0"/>
        <w:ind w:start="707" w:hanging="283"/>
        <w:jc w:val="left"/>
        <w:rPr/>
      </w:pPr>
      <w:r>
        <w:rPr>
          <w:color w:val="556B2F"/>
        </w:rPr>
        <w:t xml:space="preserve">Robert Patterson </w:t>
      </w:r>
    </w:p>
    <w:p>
      <w:pPr>
        <w:pStyle w:val="TextBody"/>
        <w:bidi w:val="0"/>
        <w:spacing w:before="0" w:after="283"/>
        <w:jc w:val="left"/>
        <w:rPr/>
      </w:pPr>
      <w:r>
        <w:rPr/>
        <w:t xml:space="preserve">Poliittiset johtajat: </w:t>
      </w:r>
    </w:p>
    <w:p>
      <w:pPr>
        <w:pStyle w:val="TextBody"/>
        <w:numPr>
          <w:ilvl w:val="0"/>
          <w:numId w:val="138"/>
        </w:numPr>
        <w:tabs>
          <w:tab w:val="clear" w:pos="1134"/>
          <w:tab w:val="left" w:leader="none" w:pos="707"/>
        </w:tabs>
        <w:bidi w:val="0"/>
        <w:ind w:start="707" w:hanging="283"/>
        <w:jc w:val="left"/>
        <w:rPr/>
      </w:pPr>
      <w:r>
        <w:rPr/>
        <w:t xml:space="preserve">Jefferson Davis </w:t>
      </w:r>
    </w:p>
    <w:p>
      <w:pPr>
        <w:pStyle w:val="TextBody"/>
        <w:bidi w:val="0"/>
        <w:spacing w:before="0" w:after="283"/>
        <w:jc w:val="left"/>
        <w:rPr/>
      </w:pPr>
      <w:r>
        <w:rPr/>
        <w:t xml:space="preserve">Sotilaskomentajat: </w:t>
      </w:r>
    </w:p>
    <w:p>
      <w:pPr>
        <w:pStyle w:val="TextBody"/>
        <w:numPr>
          <w:ilvl w:val="0"/>
          <w:numId w:val="139"/>
        </w:numPr>
        <w:tabs>
          <w:tab w:val="clear" w:pos="1134"/>
          <w:tab w:val="left" w:leader="none" w:pos="707"/>
        </w:tabs>
        <w:bidi w:val="0"/>
        <w:spacing w:before="0" w:after="0"/>
        <w:ind w:start="707" w:hanging="283"/>
        <w:jc w:val="left"/>
        <w:rPr/>
      </w:pPr>
      <w:r>
        <w:rPr>
          <w:color w:val="6B8E23"/>
        </w:rPr>
        <w:t xml:space="preserve">P.G.T. Beauregard </w:t>
      </w:r>
    </w:p>
    <w:p>
      <w:pPr>
        <w:pStyle w:val="TextBody"/>
        <w:numPr>
          <w:ilvl w:val="0"/>
          <w:numId w:val="139"/>
        </w:numPr>
        <w:tabs>
          <w:tab w:val="clear" w:pos="1134"/>
          <w:tab w:val="left" w:leader="none" w:pos="707"/>
        </w:tabs>
        <w:bidi w:val="0"/>
        <w:spacing w:before="0" w:after="0"/>
        <w:ind w:start="707" w:hanging="283"/>
        <w:jc w:val="left"/>
        <w:rPr/>
      </w:pPr>
      <w:r>
        <w:rPr>
          <w:color w:val="A0522D"/>
        </w:rPr>
        <w:t xml:space="preserve">Thomas ``Stonewall'' Jackson (</w:t>
      </w:r>
      <w:r>
        <w:rPr/>
        <w:t xml:space="preserve">WIA) </w:t>
      </w:r>
    </w:p>
    <w:p>
      <w:pPr>
        <w:pStyle w:val="TextBody"/>
        <w:numPr>
          <w:ilvl w:val="0"/>
          <w:numId w:val="139"/>
        </w:numPr>
        <w:tabs>
          <w:tab w:val="clear" w:pos="1134"/>
          <w:tab w:val="left" w:leader="none" w:pos="707"/>
        </w:tabs>
        <w:bidi w:val="0"/>
        <w:ind w:start="707" w:hanging="283"/>
        <w:jc w:val="left"/>
        <w:rPr/>
      </w:pPr>
      <w:r>
        <w:rPr>
          <w:color w:val="228B22"/>
        </w:rPr>
        <w:t xml:space="preserve">Joseph E. Johnston </w:t>
      </w:r>
    </w:p>
    <w:p>
      <w:pPr>
        <w:pStyle w:val="TextBody"/>
        <w:bidi w:val="0"/>
        <w:spacing w:before="0" w:after="283"/>
        <w:jc w:val="left"/>
        <w:rPr/>
      </w:pPr>
      <w:r>
        <w:rPr/>
        <w:t xml:space="preserve">Osallistuvat yksiköt </w:t>
      </w:r>
    </w:p>
    <w:p>
      <w:pPr>
        <w:pStyle w:val="TextBody"/>
        <w:bidi w:val="0"/>
        <w:spacing w:before="0" w:after="283"/>
        <w:jc w:val="left"/>
        <w:rPr/>
      </w:pPr>
      <w:r>
        <w:rPr/>
        <w:t xml:space="preserve">Koillis-Virginian osasto: </w:t>
      </w:r>
    </w:p>
    <w:p>
      <w:pPr>
        <w:pStyle w:val="TextBody"/>
        <w:numPr>
          <w:ilvl w:val="0"/>
          <w:numId w:val="140"/>
        </w:numPr>
        <w:tabs>
          <w:tab w:val="clear" w:pos="1134"/>
          <w:tab w:val="left" w:leader="none" w:pos="707"/>
        </w:tabs>
        <w:bidi w:val="0"/>
        <w:ind w:start="707" w:hanging="283"/>
        <w:jc w:val="left"/>
        <w:rPr/>
      </w:pPr>
      <w:r>
        <w:rPr/>
        <w:t xml:space="preserve">Koillis-Virginian armeija </w:t>
      </w:r>
    </w:p>
    <w:p>
      <w:pPr>
        <w:pStyle w:val="TextBody"/>
        <w:bidi w:val="0"/>
        <w:spacing w:before="0" w:after="283"/>
        <w:jc w:val="left"/>
        <w:rPr/>
      </w:pPr>
      <w:r>
        <w:rPr/>
        <w:t xml:space="preserve">Pennsylvanian osasto: </w:t>
      </w:r>
    </w:p>
    <w:p>
      <w:pPr>
        <w:pStyle w:val="TextBody"/>
        <w:numPr>
          <w:ilvl w:val="0"/>
          <w:numId w:val="141"/>
        </w:numPr>
        <w:tabs>
          <w:tab w:val="clear" w:pos="1134"/>
          <w:tab w:val="left" w:leader="none" w:pos="707"/>
        </w:tabs>
        <w:bidi w:val="0"/>
        <w:ind w:start="707" w:hanging="283"/>
        <w:jc w:val="left"/>
        <w:rPr/>
      </w:pPr>
      <w:r>
        <w:rPr/>
        <w:t xml:space="preserve">Pattersonin komento (ei mukana) </w:t>
      </w:r>
    </w:p>
    <w:p>
      <w:pPr>
        <w:pStyle w:val="TextBody"/>
        <w:numPr>
          <w:ilvl w:val="0"/>
          <w:numId w:val="142"/>
        </w:numPr>
        <w:tabs>
          <w:tab w:val="clear" w:pos="1134"/>
          <w:tab w:val="left" w:leader="none" w:pos="707"/>
        </w:tabs>
        <w:bidi w:val="0"/>
        <w:spacing w:before="0" w:after="0"/>
        <w:ind w:start="707" w:hanging="283"/>
        <w:jc w:val="left"/>
        <w:rPr/>
      </w:pPr>
      <w:r>
        <w:rPr/>
        <w:t xml:space="preserve">Potomacin armeija </w:t>
      </w:r>
    </w:p>
    <w:p>
      <w:pPr>
        <w:pStyle w:val="TextBody"/>
        <w:numPr>
          <w:ilvl w:val="0"/>
          <w:numId w:val="142"/>
        </w:numPr>
        <w:tabs>
          <w:tab w:val="clear" w:pos="1134"/>
          <w:tab w:val="left" w:leader="none" w:pos="707"/>
        </w:tabs>
        <w:bidi w:val="0"/>
        <w:ind w:start="707" w:hanging="283"/>
        <w:jc w:val="left"/>
        <w:rPr/>
      </w:pPr>
      <w:r>
        <w:rPr/>
        <w:t xml:space="preserve">Shenandoahin armeija </w:t>
      </w:r>
    </w:p>
    <w:p>
      <w:pPr>
        <w:pStyle w:val="TextBody"/>
        <w:bidi w:val="0"/>
        <w:spacing w:before="0" w:after="283"/>
        <w:jc w:val="left"/>
        <w:rPr/>
      </w:pPr>
      <w:r>
        <w:rPr/>
        <w:t xml:space="preserve">Vahvuus </w:t>
      </w:r>
    </w:p>
    <w:p>
      <w:pPr>
        <w:pStyle w:val="TextBody"/>
        <w:bidi w:val="0"/>
        <w:spacing w:before="0" w:after="283"/>
        <w:jc w:val="left"/>
        <w:rPr/>
      </w:pPr>
      <w:r>
        <w:rPr/>
        <w:t xml:space="preserve">Koillis-Virginian armeija: </w:t>
      </w:r>
    </w:p>
    <w:p>
      <w:pPr>
        <w:pStyle w:val="TextBody"/>
        <w:numPr>
          <w:ilvl w:val="0"/>
          <w:numId w:val="143"/>
        </w:numPr>
        <w:tabs>
          <w:tab w:val="clear" w:pos="1134"/>
          <w:tab w:val="left" w:leader="none" w:pos="707"/>
        </w:tabs>
        <w:bidi w:val="0"/>
        <w:ind w:start="707" w:hanging="283"/>
        <w:jc w:val="left"/>
        <w:rPr/>
      </w:pPr>
      <w:r>
        <w:rPr/>
        <w:t xml:space="preserve">35,732 (noin 18,000 palkattua) </w:t>
      </w:r>
    </w:p>
    <w:p>
      <w:pPr>
        <w:pStyle w:val="TextBody"/>
        <w:bidi w:val="0"/>
        <w:spacing w:before="0" w:after="283"/>
        <w:jc w:val="left"/>
        <w:rPr/>
      </w:pPr>
      <w:r>
        <w:rPr/>
        <w:t xml:space="preserve">Pattersonin komento: </w:t>
      </w:r>
    </w:p>
    <w:p>
      <w:pPr>
        <w:pStyle w:val="TextBody"/>
        <w:numPr>
          <w:ilvl w:val="0"/>
          <w:numId w:val="144"/>
        </w:numPr>
        <w:tabs>
          <w:tab w:val="clear" w:pos="1134"/>
          <w:tab w:val="left" w:leader="none" w:pos="707"/>
        </w:tabs>
        <w:bidi w:val="0"/>
        <w:ind w:start="707" w:hanging="283"/>
        <w:jc w:val="left"/>
        <w:rPr/>
      </w:pPr>
      <w:r>
        <w:rPr/>
        <w:t xml:space="preserve">14 -- 18,000 (ei varattu) </w:t>
      </w:r>
    </w:p>
    <w:p>
      <w:pPr>
        <w:pStyle w:val="TextBody"/>
        <w:bidi w:val="0"/>
        <w:spacing w:before="0" w:after="283"/>
        <w:jc w:val="left"/>
        <w:rPr/>
      </w:pPr>
      <w:r>
        <w:rPr/>
        <w:t xml:space="preserve">32,000 -- 34,000 (n. 18,000 mukana) Kaatuneet ja tappiot 2,708 (481 kaatunutta; 1,011 haavoittunutta; 1,216 kadonnutta) 1,982 (387 kaatunutta; 1,582 haavoittunutta; 13 kadonnutta)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ensimmäinen härkäjuoksu tapahtui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oli mukana härkätaistelussa</w:t>
      </w:r>
    </w:p>
    <w:p>
      <w:pPr>
        <w:pStyle w:val="TextBody"/>
        <w:bidi w:val="0"/>
        <w:jc w:val="left"/>
        <w:rPr>
          <w:b/>
          <w:shd w:val="clear" w:fill="FFFF00"/>
        </w:rPr>
      </w:pPr>
      <w:r>
        <w:rPr>
          <w:b/>
          <w:shd w:val="clear" w:fill="FFFF00"/>
        </w:rPr>
        <w:t xml:space="preserve">Teksti numero 4</w:t>
      </w:r>
    </w:p>
    <w:p>
      <w:pPr>
        <w:pStyle w:val="TextBody"/>
        <w:numPr>
          <w:ilvl w:val="0"/>
          <w:numId w:val="145"/>
        </w:numPr>
        <w:tabs>
          <w:tab w:val="clear" w:pos="1134"/>
          <w:tab w:val="left" w:leader="none" w:pos="720"/>
        </w:tabs>
        <w:bidi w:val="0"/>
        <w:ind w:start="720" w:hanging="283"/>
        <w:jc w:val="left"/>
        <w:rPr/>
      </w:pPr>
      <w:r>
        <w:rPr>
          <w:color w:val="A9A9A9"/>
        </w:rPr>
        <w:t xml:space="preserve">Prikaatikenraali Joseph E. Johnston, </w:t>
      </w:r>
      <w:r>
        <w:rPr/>
        <w:t xml:space="preserve">CSA:n Shenandoahin armeija, (komentaja)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konfederaation joukot voittoon ensimmäisessä Bull Runin taistelussa...</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First Battle of Bull Run First Battle of Manassas Osa Yhdysvaltain sisällissotaa First Battle of Bull Run. Kurz &amp; Allisonin kromolitografia, 1889. </w:t>
      </w:r>
    </w:p>
    <w:tbl>
      <w:tblPr>
        <w:tblW w:w="10205" w:type="dxa"/>
        <w:jc w:val="left"/>
        <w:tblInd w:w="0" w:type="dxa"/>
        <w:tblLayout w:type="fixed"/>
        <w:tblCellMar>
          <w:top w:w="28" w:type="dxa"/>
          <w:left w:w="28" w:type="dxa"/>
          <w:bottom w:w="28" w:type="dxa"/>
          <w:right w:w="28" w:type="dxa"/>
        </w:tblCellMar>
      </w:tblPr>
      <w:tblGrid>
        <w:gridCol w:w="1043"/>
        <w:gridCol w:w="9162"/>
      </w:tblGrid>
      <w:tr>
        <w:trPr/>
        <w:tc>
          <w:tcPr>
            <w:tcW w:w="1043" w:type="dxa"/>
            <w:tcBorders/>
            <w:vAlign w:val="center"/>
          </w:tcPr>
          <w:p>
            <w:pPr>
              <w:pStyle w:val="TableHeading"/>
              <w:suppressLineNumbers/>
              <w:bidi w:val="0"/>
              <w:spacing w:before="0" w:after="283"/>
              <w:jc w:val="center"/>
              <w:rPr/>
            </w:pPr>
            <w:r>
              <w:rPr/>
              <w:t xml:space="preserve">Päivämäärä </w:t>
            </w:r>
          </w:p>
        </w:tc>
        <w:tc>
          <w:tcPr>
            <w:tcW w:w="9162" w:type="dxa"/>
            <w:tcBorders/>
            <w:vAlign w:val="center"/>
          </w:tcPr>
          <w:p>
            <w:pPr>
              <w:pStyle w:val="TableContents"/>
              <w:bidi w:val="0"/>
              <w:spacing w:before="0" w:after="283"/>
              <w:jc w:val="left"/>
              <w:rPr/>
            </w:pPr>
            <w:r>
              <w:rPr/>
              <w:t xml:space="preserve">21. heinäkuuta 1861 (1861-07-21) </w:t>
            </w:r>
          </w:p>
        </w:tc>
      </w:tr>
      <w:tr>
        <w:trPr/>
        <w:tc>
          <w:tcPr>
            <w:tcW w:w="1043" w:type="dxa"/>
            <w:tcBorders/>
            <w:vAlign w:val="center"/>
          </w:tcPr>
          <w:p>
            <w:pPr>
              <w:pStyle w:val="TableHeading"/>
              <w:suppressLineNumbers/>
              <w:bidi w:val="0"/>
              <w:spacing w:before="0" w:after="283"/>
              <w:jc w:val="center"/>
              <w:rPr/>
            </w:pPr>
            <w:r>
              <w:rPr/>
              <w:t xml:space="preserve">Sijainti </w:t>
            </w:r>
          </w:p>
        </w:tc>
        <w:tc>
          <w:tcPr>
            <w:tcW w:w="9162" w:type="dxa"/>
            <w:tcBorders/>
            <w:vAlign w:val="center"/>
          </w:tcPr>
          <w:p>
            <w:pPr>
              <w:pStyle w:val="TableContents"/>
              <w:bidi w:val="0"/>
              <w:spacing w:before="0" w:after="283"/>
              <w:jc w:val="left"/>
              <w:rPr/>
            </w:pPr>
            <w:r>
              <w:rPr/>
              <w:t xml:space="preserve">Fairfaxin piirikunta ja Prince Williamin piirikunta, Virginia 38 ° 48 ′ 53'' N 77 ° 31 ′ 22'' W </w:t>
            </w:r>
            <w:r>
              <w:rPr/>
              <w:t xml:space="preserve">/ </w:t>
            </w:r>
            <w:r>
              <w:rPr/>
              <w:t xml:space="preserve">38,8147 ° N 77,5227 ° W </w:t>
            </w:r>
            <w:r>
              <w:rPr/>
              <w:t xml:space="preserve">/ 38,8147;-77,5227 Koordinaatit: 38 ° 48 ′ 53'' N 77 ° 31 ′ 22'' W </w:t>
            </w:r>
            <w:r>
              <w:rPr/>
              <w:t xml:space="preserve">/ </w:t>
            </w:r>
            <w:r>
              <w:rPr/>
              <w:t xml:space="preserve">38.8147 ° N 77.5227 ° W </w:t>
            </w:r>
            <w:r>
              <w:rPr/>
              <w:t xml:space="preserve">/ 38.8147;-77.5227 </w:t>
            </w:r>
          </w:p>
        </w:tc>
      </w:tr>
      <w:tr>
        <w:trPr/>
        <w:tc>
          <w:tcPr>
            <w:tcW w:w="1043" w:type="dxa"/>
            <w:tcBorders/>
            <w:vAlign w:val="center"/>
          </w:tcPr>
          <w:p>
            <w:pPr>
              <w:pStyle w:val="TableHeading"/>
              <w:suppressLineNumbers/>
              <w:bidi w:val="0"/>
              <w:spacing w:before="0" w:after="283"/>
              <w:jc w:val="center"/>
              <w:rPr/>
            </w:pPr>
            <w:r>
              <w:rPr/>
              <w:t xml:space="preserve">Tulos </w:t>
            </w:r>
          </w:p>
        </w:tc>
        <w:tc>
          <w:tcPr>
            <w:tcW w:w="9162" w:type="dxa"/>
            <w:tcBorders/>
            <w:vAlign w:val="center"/>
          </w:tcPr>
          <w:p>
            <w:pPr>
              <w:pStyle w:val="TableContents"/>
              <w:bidi w:val="0"/>
              <w:spacing w:before="0" w:after="283"/>
              <w:jc w:val="left"/>
              <w:rPr/>
            </w:pPr>
            <w:r>
              <w:rPr>
                <w:color w:val="A9A9A9"/>
              </w:rPr>
              <w:t xml:space="preserve">Konfederaation </w:t>
            </w:r>
            <w:r>
              <w:rPr/>
              <w:t xml:space="preserve">ratkaiseva </w:t>
            </w:r>
            <w:r>
              <w:rPr/>
              <w:t xml:space="preserve">voitto </w:t>
            </w:r>
          </w:p>
        </w:tc>
      </w:tr>
    </w:tbl>
    <w:p>
      <w:pPr>
        <w:pStyle w:val="TextBody"/>
        <w:bidi w:val="0"/>
        <w:spacing w:before="0" w:after="283"/>
        <w:jc w:val="left"/>
        <w:rPr/>
      </w:pPr>
      <w:r>
        <w:rPr/>
        <w:t xml:space="preserve">Sodan osapuolet Yhdysvallat (Unioni) Konfederaation valtiot (Konfederaatio) Komentajat ja johtajat </w:t>
      </w:r>
    </w:p>
    <w:p>
      <w:pPr>
        <w:pStyle w:val="TextBody"/>
        <w:bidi w:val="0"/>
        <w:spacing w:before="0" w:after="283"/>
        <w:jc w:val="left"/>
        <w:rPr/>
      </w:pPr>
      <w:r>
        <w:rPr/>
        <w:t xml:space="preserve">Poliittiset johtajat: </w:t>
      </w:r>
    </w:p>
    <w:p>
      <w:pPr>
        <w:pStyle w:val="TextBody"/>
        <w:numPr>
          <w:ilvl w:val="0"/>
          <w:numId w:val="146"/>
        </w:numPr>
        <w:tabs>
          <w:tab w:val="clear" w:pos="1134"/>
          <w:tab w:val="left" w:leader="none" w:pos="707"/>
        </w:tabs>
        <w:bidi w:val="0"/>
        <w:ind w:start="707" w:hanging="283"/>
        <w:jc w:val="left"/>
        <w:rPr/>
      </w:pPr>
      <w:r>
        <w:rPr/>
        <w:t xml:space="preserve">Abraham Lincoln </w:t>
      </w:r>
    </w:p>
    <w:p>
      <w:pPr>
        <w:pStyle w:val="TextBody"/>
        <w:bidi w:val="0"/>
        <w:spacing w:before="0" w:after="283"/>
        <w:jc w:val="left"/>
        <w:rPr/>
      </w:pPr>
      <w:r>
        <w:rPr/>
        <w:t xml:space="preserve">Sotilaskomentajat: </w:t>
      </w:r>
    </w:p>
    <w:p>
      <w:pPr>
        <w:pStyle w:val="TextBody"/>
        <w:numPr>
          <w:ilvl w:val="0"/>
          <w:numId w:val="147"/>
        </w:numPr>
        <w:tabs>
          <w:tab w:val="clear" w:pos="1134"/>
          <w:tab w:val="left" w:leader="none" w:pos="707"/>
        </w:tabs>
        <w:bidi w:val="0"/>
        <w:spacing w:before="0" w:after="0"/>
        <w:ind w:start="707" w:hanging="283"/>
        <w:jc w:val="left"/>
        <w:rPr/>
      </w:pPr>
      <w:r>
        <w:rPr/>
        <w:t xml:space="preserve">Winfield Scott </w:t>
      </w:r>
    </w:p>
    <w:p>
      <w:pPr>
        <w:pStyle w:val="TextBody"/>
        <w:numPr>
          <w:ilvl w:val="0"/>
          <w:numId w:val="147"/>
        </w:numPr>
        <w:tabs>
          <w:tab w:val="clear" w:pos="1134"/>
          <w:tab w:val="left" w:leader="none" w:pos="707"/>
        </w:tabs>
        <w:bidi w:val="0"/>
        <w:spacing w:before="0" w:after="0"/>
        <w:ind w:start="707" w:hanging="283"/>
        <w:jc w:val="left"/>
        <w:rPr/>
      </w:pPr>
      <w:r>
        <w:rPr/>
        <w:t xml:space="preserve">Irvin McDowell </w:t>
      </w:r>
    </w:p>
    <w:p>
      <w:pPr>
        <w:pStyle w:val="TextBody"/>
        <w:numPr>
          <w:ilvl w:val="0"/>
          <w:numId w:val="147"/>
        </w:numPr>
        <w:tabs>
          <w:tab w:val="clear" w:pos="1134"/>
          <w:tab w:val="left" w:leader="none" w:pos="707"/>
        </w:tabs>
        <w:bidi w:val="0"/>
        <w:ind w:start="707" w:hanging="283"/>
        <w:jc w:val="left"/>
        <w:rPr/>
      </w:pPr>
      <w:r>
        <w:rPr/>
        <w:t xml:space="preserve">Robert Patterson </w:t>
      </w:r>
    </w:p>
    <w:p>
      <w:pPr>
        <w:pStyle w:val="TextBody"/>
        <w:bidi w:val="0"/>
        <w:spacing w:before="0" w:after="283"/>
        <w:jc w:val="left"/>
        <w:rPr/>
      </w:pPr>
      <w:r>
        <w:rPr/>
        <w:t xml:space="preserve">Poliittiset johtajat: </w:t>
      </w:r>
    </w:p>
    <w:p>
      <w:pPr>
        <w:pStyle w:val="TextBody"/>
        <w:numPr>
          <w:ilvl w:val="0"/>
          <w:numId w:val="148"/>
        </w:numPr>
        <w:tabs>
          <w:tab w:val="clear" w:pos="1134"/>
          <w:tab w:val="left" w:leader="none" w:pos="707"/>
        </w:tabs>
        <w:bidi w:val="0"/>
        <w:ind w:start="707" w:hanging="283"/>
        <w:jc w:val="left"/>
        <w:rPr/>
      </w:pPr>
      <w:r>
        <w:rPr/>
        <w:t xml:space="preserve">Jefferson Davis </w:t>
      </w:r>
    </w:p>
    <w:p>
      <w:pPr>
        <w:pStyle w:val="TextBody"/>
        <w:bidi w:val="0"/>
        <w:spacing w:before="0" w:after="283"/>
        <w:jc w:val="left"/>
        <w:rPr/>
      </w:pPr>
      <w:r>
        <w:rPr/>
        <w:t xml:space="preserve">Sotilaskomentajat: </w:t>
      </w:r>
    </w:p>
    <w:p>
      <w:pPr>
        <w:pStyle w:val="TextBody"/>
        <w:numPr>
          <w:ilvl w:val="0"/>
          <w:numId w:val="149"/>
        </w:numPr>
        <w:tabs>
          <w:tab w:val="clear" w:pos="1134"/>
          <w:tab w:val="left" w:leader="none" w:pos="707"/>
        </w:tabs>
        <w:bidi w:val="0"/>
        <w:spacing w:before="0" w:after="0"/>
        <w:ind w:start="707" w:hanging="283"/>
        <w:jc w:val="left"/>
        <w:rPr/>
      </w:pPr>
      <w:r>
        <w:rPr/>
        <w:t xml:space="preserve">P.G.T. Beauregard </w:t>
      </w:r>
    </w:p>
    <w:p>
      <w:pPr>
        <w:pStyle w:val="TextBody"/>
        <w:numPr>
          <w:ilvl w:val="0"/>
          <w:numId w:val="149"/>
        </w:numPr>
        <w:tabs>
          <w:tab w:val="clear" w:pos="1134"/>
          <w:tab w:val="left" w:leader="none" w:pos="707"/>
        </w:tabs>
        <w:bidi w:val="0"/>
        <w:spacing w:before="0" w:after="0"/>
        <w:ind w:start="707" w:hanging="283"/>
        <w:jc w:val="left"/>
        <w:rPr/>
      </w:pPr>
      <w:r>
        <w:rPr/>
        <w:t xml:space="preserve">Thomas ``Stonewall'' Jackson (WIA) </w:t>
      </w:r>
    </w:p>
    <w:p>
      <w:pPr>
        <w:pStyle w:val="TextBody"/>
        <w:numPr>
          <w:ilvl w:val="0"/>
          <w:numId w:val="149"/>
        </w:numPr>
        <w:tabs>
          <w:tab w:val="clear" w:pos="1134"/>
          <w:tab w:val="left" w:leader="none" w:pos="707"/>
        </w:tabs>
        <w:bidi w:val="0"/>
        <w:ind w:start="707" w:hanging="283"/>
        <w:jc w:val="left"/>
        <w:rPr/>
      </w:pPr>
      <w:r>
        <w:rPr/>
        <w:t xml:space="preserve">Joseph E. Johnston </w:t>
      </w:r>
    </w:p>
    <w:p>
      <w:pPr>
        <w:pStyle w:val="TextBody"/>
        <w:bidi w:val="0"/>
        <w:spacing w:before="0" w:after="283"/>
        <w:jc w:val="left"/>
        <w:rPr/>
      </w:pPr>
      <w:r>
        <w:rPr/>
        <w:t xml:space="preserve">Osallistuvat yksiköt </w:t>
      </w:r>
    </w:p>
    <w:p>
      <w:pPr>
        <w:pStyle w:val="TextBody"/>
        <w:bidi w:val="0"/>
        <w:spacing w:before="0" w:after="283"/>
        <w:jc w:val="left"/>
        <w:rPr/>
      </w:pPr>
      <w:r>
        <w:rPr/>
        <w:t xml:space="preserve">Koillis-Virginian osasto: </w:t>
      </w:r>
    </w:p>
    <w:p>
      <w:pPr>
        <w:pStyle w:val="TextBody"/>
        <w:numPr>
          <w:ilvl w:val="0"/>
          <w:numId w:val="150"/>
        </w:numPr>
        <w:tabs>
          <w:tab w:val="clear" w:pos="1134"/>
          <w:tab w:val="left" w:leader="none" w:pos="707"/>
        </w:tabs>
        <w:bidi w:val="0"/>
        <w:ind w:start="707" w:hanging="283"/>
        <w:jc w:val="left"/>
        <w:rPr/>
      </w:pPr>
      <w:r>
        <w:rPr/>
        <w:t xml:space="preserve">Koillis-Virginian armeija </w:t>
      </w:r>
    </w:p>
    <w:p>
      <w:pPr>
        <w:pStyle w:val="TextBody"/>
        <w:bidi w:val="0"/>
        <w:spacing w:before="0" w:after="283"/>
        <w:jc w:val="left"/>
        <w:rPr/>
      </w:pPr>
      <w:r>
        <w:rPr/>
        <w:t xml:space="preserve">Pennsylvanian osasto: </w:t>
      </w:r>
    </w:p>
    <w:p>
      <w:pPr>
        <w:pStyle w:val="TextBody"/>
        <w:numPr>
          <w:ilvl w:val="0"/>
          <w:numId w:val="151"/>
        </w:numPr>
        <w:tabs>
          <w:tab w:val="clear" w:pos="1134"/>
          <w:tab w:val="left" w:leader="none" w:pos="707"/>
        </w:tabs>
        <w:bidi w:val="0"/>
        <w:ind w:start="707" w:hanging="283"/>
        <w:jc w:val="left"/>
        <w:rPr/>
      </w:pPr>
      <w:r>
        <w:rPr/>
        <w:t xml:space="preserve">Pattersonin komento (ei mukana) </w:t>
      </w:r>
    </w:p>
    <w:p>
      <w:pPr>
        <w:pStyle w:val="TextBody"/>
        <w:numPr>
          <w:ilvl w:val="0"/>
          <w:numId w:val="152"/>
        </w:numPr>
        <w:tabs>
          <w:tab w:val="clear" w:pos="1134"/>
          <w:tab w:val="left" w:leader="none" w:pos="720"/>
        </w:tabs>
        <w:bidi w:val="0"/>
        <w:spacing w:before="0" w:after="0"/>
        <w:ind w:start="720" w:hanging="283"/>
        <w:jc w:val="left"/>
        <w:rPr/>
      </w:pPr>
      <w:r>
        <w:rPr/>
        <w:t xml:space="preserve">Potomacin armeija </w:t>
      </w:r>
    </w:p>
    <w:p>
      <w:pPr>
        <w:pStyle w:val="TextBody"/>
        <w:numPr>
          <w:ilvl w:val="0"/>
          <w:numId w:val="153"/>
        </w:numPr>
        <w:tabs>
          <w:tab w:val="clear" w:pos="1134"/>
          <w:tab w:val="left" w:leader="none" w:pos="720"/>
        </w:tabs>
        <w:bidi w:val="0"/>
        <w:ind w:start="720" w:hanging="283"/>
        <w:jc w:val="left"/>
        <w:rPr/>
      </w:pPr>
      <w:r>
        <w:rPr/>
        <w:t xml:space="preserve">Shenandoahin armeijan vahvuus </w:t>
      </w:r>
    </w:p>
    <w:p>
      <w:pPr>
        <w:pStyle w:val="TextBody"/>
        <w:bidi w:val="0"/>
        <w:spacing w:before="0" w:after="283"/>
        <w:jc w:val="left"/>
        <w:rPr/>
      </w:pPr>
      <w:r>
        <w:rPr/>
        <w:t xml:space="preserve">Koillis-Virginian armeija: </w:t>
      </w:r>
    </w:p>
    <w:p>
      <w:pPr>
        <w:pStyle w:val="TextBody"/>
        <w:numPr>
          <w:ilvl w:val="0"/>
          <w:numId w:val="154"/>
        </w:numPr>
        <w:tabs>
          <w:tab w:val="clear" w:pos="1134"/>
          <w:tab w:val="left" w:leader="none" w:pos="707"/>
        </w:tabs>
        <w:bidi w:val="0"/>
        <w:ind w:start="707" w:hanging="283"/>
        <w:jc w:val="left"/>
        <w:rPr/>
      </w:pPr>
      <w:r>
        <w:rPr/>
        <w:t xml:space="preserve">35,732 (noin 18,000 palkattua) </w:t>
      </w:r>
    </w:p>
    <w:p>
      <w:pPr>
        <w:pStyle w:val="TextBody"/>
        <w:bidi w:val="0"/>
        <w:spacing w:before="0" w:after="283"/>
        <w:jc w:val="left"/>
        <w:rPr/>
      </w:pPr>
      <w:r>
        <w:rPr/>
        <w:t xml:space="preserve">Pattersonin komento: </w:t>
      </w:r>
    </w:p>
    <w:p>
      <w:pPr>
        <w:pStyle w:val="TextBody"/>
        <w:numPr>
          <w:ilvl w:val="0"/>
          <w:numId w:val="155"/>
        </w:numPr>
        <w:tabs>
          <w:tab w:val="clear" w:pos="1134"/>
          <w:tab w:val="left" w:leader="none" w:pos="707"/>
        </w:tabs>
        <w:bidi w:val="0"/>
        <w:ind w:start="707" w:hanging="283"/>
        <w:jc w:val="left"/>
        <w:rPr/>
      </w:pPr>
      <w:r>
        <w:rPr/>
        <w:t xml:space="preserve">14 -- 18,000 (ei varattu) </w:t>
      </w:r>
    </w:p>
    <w:p>
      <w:pPr>
        <w:pStyle w:val="TextBody"/>
        <w:bidi w:val="0"/>
        <w:spacing w:before="0" w:after="283"/>
        <w:jc w:val="left"/>
        <w:rPr/>
      </w:pPr>
      <w:r>
        <w:rPr/>
        <w:t xml:space="preserve">32,000 -- 34,000 (n. 18,000 mukana) Kaatuneet ja tappiot 2,708 (481 kaatunutta; 1,011 haavoittunutta; 1,216 kadonnutta) 1,982 (387 kaatunutta; 1,582 haavoittunutta; 13 kadonnutta)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bull runin taistelun liitto vai konfederaatio?</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First Battle of Bull Run First Battle of Manassas Osa Yhdysvaltain sisällissotaa First Battle of Bull Run. Kurz &amp; Allisonin kromolitografia, 1889. </w:t>
      </w:r>
    </w:p>
    <w:tbl>
      <w:tblPr>
        <w:tblW w:w="10205" w:type="dxa"/>
        <w:jc w:val="left"/>
        <w:tblInd w:w="0" w:type="dxa"/>
        <w:tblLayout w:type="fixed"/>
        <w:tblCellMar>
          <w:top w:w="28" w:type="dxa"/>
          <w:left w:w="28" w:type="dxa"/>
          <w:bottom w:w="28" w:type="dxa"/>
          <w:right w:w="28" w:type="dxa"/>
        </w:tblCellMar>
      </w:tblPr>
      <w:tblGrid>
        <w:gridCol w:w="1043"/>
        <w:gridCol w:w="9162"/>
      </w:tblGrid>
      <w:tr>
        <w:trPr/>
        <w:tc>
          <w:tcPr>
            <w:tcW w:w="1043" w:type="dxa"/>
            <w:tcBorders/>
            <w:vAlign w:val="center"/>
          </w:tcPr>
          <w:p>
            <w:pPr>
              <w:pStyle w:val="TableHeading"/>
              <w:suppressLineNumbers/>
              <w:bidi w:val="0"/>
              <w:spacing w:before="0" w:after="283"/>
              <w:jc w:val="center"/>
              <w:rPr/>
            </w:pPr>
            <w:r>
              <w:rPr/>
              <w:t xml:space="preserve">Päivämäärä </w:t>
            </w:r>
          </w:p>
        </w:tc>
        <w:tc>
          <w:tcPr>
            <w:tcW w:w="9162" w:type="dxa"/>
            <w:tcBorders/>
            <w:vAlign w:val="center"/>
          </w:tcPr>
          <w:p>
            <w:pPr>
              <w:pStyle w:val="TableContents"/>
              <w:bidi w:val="0"/>
              <w:spacing w:before="0" w:after="283"/>
              <w:jc w:val="left"/>
              <w:rPr/>
            </w:pPr>
            <w:r>
              <w:rPr/>
              <w:t xml:space="preserve">21. heinäkuuta 1861 (1861-07-21) </w:t>
            </w:r>
          </w:p>
        </w:tc>
      </w:tr>
      <w:tr>
        <w:trPr/>
        <w:tc>
          <w:tcPr>
            <w:tcW w:w="1043" w:type="dxa"/>
            <w:tcBorders/>
            <w:vAlign w:val="center"/>
          </w:tcPr>
          <w:p>
            <w:pPr>
              <w:pStyle w:val="TableHeading"/>
              <w:suppressLineNumbers/>
              <w:bidi w:val="0"/>
              <w:spacing w:before="0" w:after="283"/>
              <w:jc w:val="center"/>
              <w:rPr/>
            </w:pPr>
            <w:r>
              <w:rPr/>
              <w:t xml:space="preserve">Sijainti </w:t>
            </w:r>
          </w:p>
        </w:tc>
        <w:tc>
          <w:tcPr>
            <w:tcW w:w="9162" w:type="dxa"/>
            <w:tcBorders/>
            <w:vAlign w:val="center"/>
          </w:tcPr>
          <w:p>
            <w:pPr>
              <w:pStyle w:val="TableContents"/>
              <w:bidi w:val="0"/>
              <w:spacing w:before="0" w:after="283"/>
              <w:jc w:val="left"/>
              <w:rPr/>
            </w:pPr>
            <w:r>
              <w:rPr/>
              <w:t xml:space="preserve">Fairfaxin piirikunta ja Prince Williamin piirikunta, Virginia 38 ° 48 ′ 53'' N 77 ° 31 ′ 22'' W </w:t>
            </w:r>
            <w:r>
              <w:rPr/>
              <w:t xml:space="preserve">/ </w:t>
            </w:r>
            <w:r>
              <w:rPr/>
              <w:t xml:space="preserve">38,8147 ° N 77,5227 ° W </w:t>
            </w:r>
            <w:r>
              <w:rPr/>
              <w:t xml:space="preserve">/ 38,8147;-77,5227 Koordinaatit: 38 ° 48 ′ 53'' N 77 ° 31 ′ 22'' W </w:t>
            </w:r>
            <w:r>
              <w:rPr/>
              <w:t xml:space="preserve">/ </w:t>
            </w:r>
            <w:r>
              <w:rPr/>
              <w:t xml:space="preserve">38.8147 ° N 77.5227 ° W </w:t>
            </w:r>
            <w:r>
              <w:rPr/>
              <w:t xml:space="preserve">/ 38.8147;-77.5227 </w:t>
            </w:r>
          </w:p>
        </w:tc>
      </w:tr>
      <w:tr>
        <w:trPr/>
        <w:tc>
          <w:tcPr>
            <w:tcW w:w="1043" w:type="dxa"/>
            <w:tcBorders/>
            <w:vAlign w:val="center"/>
          </w:tcPr>
          <w:p>
            <w:pPr>
              <w:pStyle w:val="TableHeading"/>
              <w:suppressLineNumbers/>
              <w:bidi w:val="0"/>
              <w:spacing w:before="0" w:after="283"/>
              <w:jc w:val="center"/>
              <w:rPr/>
            </w:pPr>
            <w:r>
              <w:rPr/>
              <w:t xml:space="preserve">Tulos </w:t>
            </w:r>
          </w:p>
        </w:tc>
        <w:tc>
          <w:tcPr>
            <w:tcW w:w="9162" w:type="dxa"/>
            <w:tcBorders/>
            <w:vAlign w:val="center"/>
          </w:tcPr>
          <w:p>
            <w:pPr>
              <w:pStyle w:val="TableContents"/>
              <w:bidi w:val="0"/>
              <w:spacing w:before="0" w:after="283"/>
              <w:jc w:val="left"/>
              <w:rPr/>
            </w:pPr>
            <w:r>
              <w:rPr/>
              <w:t xml:space="preserve">Konfederaation ratkaiseva voitto </w:t>
            </w:r>
          </w:p>
        </w:tc>
      </w:tr>
    </w:tbl>
    <w:p>
      <w:pPr>
        <w:pStyle w:val="TextBody"/>
        <w:bidi w:val="0"/>
        <w:spacing w:before="0" w:after="283"/>
        <w:jc w:val="left"/>
        <w:rPr/>
      </w:pPr>
      <w:r>
        <w:rPr/>
        <w:t xml:space="preserve">Sodan osapuolet Yhdysvallat (Unioni) Konfederaation valtiot (Konfederaatio) Komentajat ja johtajat </w:t>
      </w:r>
    </w:p>
    <w:p>
      <w:pPr>
        <w:pStyle w:val="TextBody"/>
        <w:bidi w:val="0"/>
        <w:spacing w:before="0" w:after="283"/>
        <w:jc w:val="left"/>
        <w:rPr/>
      </w:pPr>
      <w:r>
        <w:rPr/>
        <w:t xml:space="preserve">Poliittiset johtajat: </w:t>
      </w:r>
    </w:p>
    <w:p>
      <w:pPr>
        <w:pStyle w:val="TextBody"/>
        <w:numPr>
          <w:ilvl w:val="0"/>
          <w:numId w:val="156"/>
        </w:numPr>
        <w:tabs>
          <w:tab w:val="clear" w:pos="1134"/>
          <w:tab w:val="left" w:leader="none" w:pos="707"/>
        </w:tabs>
        <w:bidi w:val="0"/>
        <w:ind w:start="707" w:hanging="283"/>
        <w:jc w:val="left"/>
        <w:rPr/>
      </w:pPr>
      <w:r>
        <w:rPr/>
        <w:t xml:space="preserve">Abraham Lincoln </w:t>
      </w:r>
    </w:p>
    <w:p>
      <w:pPr>
        <w:pStyle w:val="TextBody"/>
        <w:bidi w:val="0"/>
        <w:spacing w:before="0" w:after="283"/>
        <w:jc w:val="left"/>
        <w:rPr/>
      </w:pPr>
      <w:r>
        <w:rPr/>
        <w:t xml:space="preserve">Sotilaskomentajat: </w:t>
      </w:r>
    </w:p>
    <w:p>
      <w:pPr>
        <w:pStyle w:val="TextBody"/>
        <w:numPr>
          <w:ilvl w:val="0"/>
          <w:numId w:val="157"/>
        </w:numPr>
        <w:tabs>
          <w:tab w:val="clear" w:pos="1134"/>
          <w:tab w:val="left" w:leader="none" w:pos="707"/>
        </w:tabs>
        <w:bidi w:val="0"/>
        <w:spacing w:before="0" w:after="0"/>
        <w:ind w:start="707" w:hanging="283"/>
        <w:jc w:val="left"/>
        <w:rPr/>
      </w:pPr>
      <w:r>
        <w:rPr>
          <w:color w:val="A9A9A9"/>
        </w:rPr>
        <w:t xml:space="preserve">Winfield </w:t>
      </w:r>
      <w:r>
        <w:rPr/>
        <w:t xml:space="preserve">Scott </w:t>
      </w:r>
    </w:p>
    <w:p>
      <w:pPr>
        <w:pStyle w:val="TextBody"/>
        <w:numPr>
          <w:ilvl w:val="0"/>
          <w:numId w:val="157"/>
        </w:numPr>
        <w:tabs>
          <w:tab w:val="clear" w:pos="1134"/>
          <w:tab w:val="left" w:leader="none" w:pos="707"/>
        </w:tabs>
        <w:bidi w:val="0"/>
        <w:spacing w:before="0" w:after="0"/>
        <w:ind w:start="707" w:hanging="283"/>
        <w:jc w:val="left"/>
        <w:rPr/>
      </w:pPr>
      <w:r>
        <w:rPr>
          <w:color w:val="DCDCDC"/>
        </w:rPr>
        <w:t xml:space="preserve">Irvin McDowell </w:t>
      </w:r>
    </w:p>
    <w:p>
      <w:pPr>
        <w:pStyle w:val="TextBody"/>
        <w:numPr>
          <w:ilvl w:val="0"/>
          <w:numId w:val="157"/>
        </w:numPr>
        <w:tabs>
          <w:tab w:val="clear" w:pos="1134"/>
          <w:tab w:val="left" w:leader="none" w:pos="707"/>
        </w:tabs>
        <w:bidi w:val="0"/>
        <w:ind w:start="707" w:hanging="283"/>
        <w:jc w:val="left"/>
        <w:rPr/>
      </w:pPr>
      <w:r>
        <w:rPr>
          <w:color w:val="2F4F4F"/>
        </w:rPr>
        <w:t xml:space="preserve">Robert Patterson </w:t>
      </w:r>
    </w:p>
    <w:p>
      <w:pPr>
        <w:pStyle w:val="TextBody"/>
        <w:bidi w:val="0"/>
        <w:spacing w:before="0" w:after="283"/>
        <w:jc w:val="left"/>
        <w:rPr/>
      </w:pPr>
      <w:r>
        <w:rPr/>
        <w:t xml:space="preserve">Poliittiset johtajat: </w:t>
      </w:r>
    </w:p>
    <w:p>
      <w:pPr>
        <w:pStyle w:val="TextBody"/>
        <w:numPr>
          <w:ilvl w:val="0"/>
          <w:numId w:val="158"/>
        </w:numPr>
        <w:tabs>
          <w:tab w:val="clear" w:pos="1134"/>
          <w:tab w:val="left" w:leader="none" w:pos="707"/>
        </w:tabs>
        <w:bidi w:val="0"/>
        <w:ind w:start="707" w:hanging="283"/>
        <w:jc w:val="left"/>
        <w:rPr/>
      </w:pPr>
      <w:r>
        <w:rPr/>
        <w:t xml:space="preserve">Jefferson Davis </w:t>
      </w:r>
    </w:p>
    <w:p>
      <w:pPr>
        <w:pStyle w:val="TextBody"/>
        <w:bidi w:val="0"/>
        <w:spacing w:before="0" w:after="283"/>
        <w:jc w:val="left"/>
        <w:rPr/>
      </w:pPr>
      <w:r>
        <w:rPr/>
        <w:t xml:space="preserve">Sotilaskomentajat: </w:t>
      </w:r>
    </w:p>
    <w:p>
      <w:pPr>
        <w:pStyle w:val="TextBody"/>
        <w:numPr>
          <w:ilvl w:val="0"/>
          <w:numId w:val="159"/>
        </w:numPr>
        <w:tabs>
          <w:tab w:val="clear" w:pos="1134"/>
          <w:tab w:val="left" w:leader="none" w:pos="707"/>
        </w:tabs>
        <w:bidi w:val="0"/>
        <w:spacing w:before="0" w:after="0"/>
        <w:ind w:start="707" w:hanging="283"/>
        <w:jc w:val="left"/>
        <w:rPr/>
      </w:pPr>
      <w:r>
        <w:rPr>
          <w:color w:val="556B2F"/>
        </w:rPr>
        <w:t xml:space="preserve">P.G.T. Beauregard </w:t>
      </w:r>
    </w:p>
    <w:p>
      <w:pPr>
        <w:pStyle w:val="TextBody"/>
        <w:numPr>
          <w:ilvl w:val="0"/>
          <w:numId w:val="159"/>
        </w:numPr>
        <w:tabs>
          <w:tab w:val="clear" w:pos="1134"/>
          <w:tab w:val="left" w:leader="none" w:pos="707"/>
        </w:tabs>
        <w:bidi w:val="0"/>
        <w:spacing w:before="0" w:after="0"/>
        <w:ind w:start="707" w:hanging="283"/>
        <w:jc w:val="left"/>
        <w:rPr/>
      </w:pPr>
      <w:r>
        <w:rPr>
          <w:color w:val="6B8E23"/>
        </w:rPr>
        <w:t xml:space="preserve">Thomas ``Stonewall'' </w:t>
      </w:r>
      <w:r>
        <w:rPr/>
        <w:t xml:space="preserve">Jackson </w:t>
      </w:r>
    </w:p>
    <w:p>
      <w:pPr>
        <w:pStyle w:val="TextBody"/>
        <w:numPr>
          <w:ilvl w:val="0"/>
          <w:numId w:val="159"/>
        </w:numPr>
        <w:tabs>
          <w:tab w:val="clear" w:pos="1134"/>
          <w:tab w:val="left" w:leader="none" w:pos="707"/>
        </w:tabs>
        <w:bidi w:val="0"/>
        <w:ind w:start="707" w:hanging="283"/>
        <w:jc w:val="left"/>
        <w:rPr/>
      </w:pPr>
      <w:r>
        <w:rPr>
          <w:color w:val="A0522D"/>
        </w:rPr>
        <w:t xml:space="preserve">Joseph E. Johnston </w:t>
      </w:r>
    </w:p>
    <w:p>
      <w:pPr>
        <w:pStyle w:val="TextBody"/>
        <w:bidi w:val="0"/>
        <w:spacing w:before="0" w:after="283"/>
        <w:jc w:val="left"/>
        <w:rPr/>
      </w:pPr>
      <w:r>
        <w:rPr/>
        <w:t xml:space="preserve">Osallistuvat yksiköt </w:t>
      </w:r>
    </w:p>
    <w:p>
      <w:pPr>
        <w:pStyle w:val="TextBody"/>
        <w:bidi w:val="0"/>
        <w:spacing w:before="0" w:after="283"/>
        <w:jc w:val="left"/>
        <w:rPr/>
      </w:pPr>
      <w:r>
        <w:rPr/>
        <w:t xml:space="preserve">Koillis-Virginian osasto: </w:t>
      </w:r>
    </w:p>
    <w:p>
      <w:pPr>
        <w:pStyle w:val="TextBody"/>
        <w:numPr>
          <w:ilvl w:val="0"/>
          <w:numId w:val="160"/>
        </w:numPr>
        <w:tabs>
          <w:tab w:val="clear" w:pos="1134"/>
          <w:tab w:val="left" w:leader="none" w:pos="707"/>
        </w:tabs>
        <w:bidi w:val="0"/>
        <w:ind w:start="707" w:hanging="283"/>
        <w:jc w:val="left"/>
        <w:rPr/>
      </w:pPr>
      <w:r>
        <w:rPr/>
        <w:t xml:space="preserve">Koillis-Virginian armeija </w:t>
      </w:r>
    </w:p>
    <w:p>
      <w:pPr>
        <w:pStyle w:val="TextBody"/>
        <w:bidi w:val="0"/>
        <w:spacing w:before="0" w:after="283"/>
        <w:jc w:val="left"/>
        <w:rPr/>
      </w:pPr>
      <w:r>
        <w:rPr/>
        <w:t xml:space="preserve">Pennsylvanian osasto: </w:t>
      </w:r>
    </w:p>
    <w:p>
      <w:pPr>
        <w:pStyle w:val="TextBody"/>
        <w:numPr>
          <w:ilvl w:val="0"/>
          <w:numId w:val="161"/>
        </w:numPr>
        <w:tabs>
          <w:tab w:val="clear" w:pos="1134"/>
          <w:tab w:val="left" w:leader="none" w:pos="707"/>
        </w:tabs>
        <w:bidi w:val="0"/>
        <w:ind w:start="707" w:hanging="283"/>
        <w:jc w:val="left"/>
        <w:rPr/>
      </w:pPr>
      <w:r>
        <w:rPr/>
        <w:t xml:space="preserve">Pattersonin komento (ei mukana) </w:t>
      </w:r>
    </w:p>
    <w:p>
      <w:pPr>
        <w:pStyle w:val="TextBody"/>
        <w:numPr>
          <w:ilvl w:val="0"/>
          <w:numId w:val="162"/>
        </w:numPr>
        <w:tabs>
          <w:tab w:val="clear" w:pos="1134"/>
          <w:tab w:val="left" w:leader="none" w:pos="707"/>
        </w:tabs>
        <w:bidi w:val="0"/>
        <w:spacing w:before="0" w:after="0"/>
        <w:ind w:start="707" w:hanging="283"/>
        <w:jc w:val="left"/>
        <w:rPr/>
      </w:pPr>
      <w:r>
        <w:rPr/>
        <w:t xml:space="preserve">Potomacin armeija </w:t>
      </w:r>
    </w:p>
    <w:p>
      <w:pPr>
        <w:pStyle w:val="TextBody"/>
        <w:numPr>
          <w:ilvl w:val="0"/>
          <w:numId w:val="162"/>
        </w:numPr>
        <w:tabs>
          <w:tab w:val="clear" w:pos="1134"/>
          <w:tab w:val="left" w:leader="none" w:pos="707"/>
        </w:tabs>
        <w:bidi w:val="0"/>
        <w:ind w:start="707" w:hanging="283"/>
        <w:jc w:val="left"/>
        <w:rPr/>
      </w:pPr>
      <w:r>
        <w:rPr/>
        <w:t xml:space="preserve">Shenandoahin armeija </w:t>
      </w:r>
    </w:p>
    <w:p>
      <w:pPr>
        <w:pStyle w:val="TextBody"/>
        <w:bidi w:val="0"/>
        <w:spacing w:before="0" w:after="283"/>
        <w:jc w:val="left"/>
        <w:rPr/>
      </w:pPr>
      <w:r>
        <w:rPr/>
        <w:t xml:space="preserve">Vahvuus </w:t>
      </w:r>
    </w:p>
    <w:p>
      <w:pPr>
        <w:pStyle w:val="TextBody"/>
        <w:bidi w:val="0"/>
        <w:spacing w:before="0" w:after="283"/>
        <w:jc w:val="left"/>
        <w:rPr/>
      </w:pPr>
      <w:r>
        <w:rPr/>
        <w:t xml:space="preserve">Koillis-Virginian armeija: </w:t>
      </w:r>
    </w:p>
    <w:p>
      <w:pPr>
        <w:pStyle w:val="TextBody"/>
        <w:numPr>
          <w:ilvl w:val="0"/>
          <w:numId w:val="163"/>
        </w:numPr>
        <w:tabs>
          <w:tab w:val="clear" w:pos="1134"/>
          <w:tab w:val="left" w:leader="none" w:pos="707"/>
        </w:tabs>
        <w:bidi w:val="0"/>
        <w:ind w:start="707" w:hanging="283"/>
        <w:jc w:val="left"/>
        <w:rPr/>
      </w:pPr>
      <w:r>
        <w:rPr/>
        <w:t xml:space="preserve">35,732 (noin 18,000 palkattua) </w:t>
      </w:r>
    </w:p>
    <w:p>
      <w:pPr>
        <w:pStyle w:val="TextBody"/>
        <w:bidi w:val="0"/>
        <w:spacing w:before="0" w:after="283"/>
        <w:jc w:val="left"/>
        <w:rPr/>
      </w:pPr>
      <w:r>
        <w:rPr/>
        <w:t xml:space="preserve">Pattersonin komento: </w:t>
      </w:r>
    </w:p>
    <w:p>
      <w:pPr>
        <w:pStyle w:val="TextBody"/>
        <w:numPr>
          <w:ilvl w:val="0"/>
          <w:numId w:val="164"/>
        </w:numPr>
        <w:tabs>
          <w:tab w:val="clear" w:pos="1134"/>
          <w:tab w:val="left" w:leader="none" w:pos="707"/>
        </w:tabs>
        <w:bidi w:val="0"/>
        <w:ind w:start="707" w:hanging="283"/>
        <w:jc w:val="left"/>
        <w:rPr/>
      </w:pPr>
      <w:r>
        <w:rPr/>
        <w:t xml:space="preserve">14 -- 18,000 (ei varattu) </w:t>
      </w:r>
    </w:p>
    <w:p>
      <w:pPr>
        <w:pStyle w:val="TextBody"/>
        <w:bidi w:val="0"/>
        <w:spacing w:before="0" w:after="283"/>
        <w:jc w:val="left"/>
        <w:rPr/>
      </w:pPr>
      <w:r>
        <w:rPr/>
        <w:t xml:space="preserve">32,000 -- 34,000 (n. 18,000 mukana) Kaatuneet ja tappiot 2,708 (481 kaatunutta; 1,011 haavoittunutta; 1,216 kadonnutta) 1,982 (387 kaatunutta; 1,582 haavoittunutta; 13 kadonnutta)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olivat kenraalit Bull Runin taistelussa?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Tulos </w:t>
      </w:r>
      <w:r>
        <w:rPr>
          <w:color w:val="A9A9A9"/>
        </w:rPr>
        <w:t xml:space="preserve">Konfederaation </w:t>
      </w:r>
      <w:r>
        <w:rPr/>
        <w:t xml:space="preserve">voitto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taistelun 1. härkäjuoksun</w:t>
      </w:r>
    </w:p>
    <w:p>
      <w:pPr>
        <w:pStyle w:val="TextBody"/>
        <w:bidi w:val="0"/>
        <w:jc w:val="left"/>
        <w:rPr>
          <w:b/>
          <w:u w:val="single"/>
          <w:shd w:val="clear" w:fill="FFFF00"/>
        </w:rPr>
      </w:pPr>
      <w:r>
        <w:rPr>
          <w:b/>
          <w:u w:val="single"/>
          <w:shd w:val="clear" w:fill="FFFF00"/>
        </w:rPr>
        <w:t xml:space="preserve">Asiakirjan numero 1793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on mukana yhtyeen vuoden 1972 albumilla Be Altitude: Respect Yourself, ``I'll Take You There'', jossa laulaja Mavis Staples kutsuu kuulijoita etsimään taivasta. Kappale on ``melkein kokonaan call-and-response-kertosäe'', (1) jonka johdanto on otettu Harry J Allstarsin vuoden 1969 reggae-hitistä ``The Liquidator''. Itse asiassa koko laulu, joka on kirjoitettu C-avaimella, sisältää vain kaksi sointua, C ja F. Suuri osa laulusta on varattu Mavisin sisaruksille Cleothalle ja Yvonnelle sekä heidän isälleen ``Popsille'', jotka näennäisesti esittävät sooloja omilla soittimillaan. Todellisuudessa nämä soolot (ja kaikki kappaleen musiikki) on äänitetty kuuluisan Muscle Shoals Rhythm Section -yhtyeen toimesta. Kun Mavis Staples sanoo ``Daddy, now, Daddy, Daddy, Daddy'' (viitaten ``Popin'' kitarasooloon), se on itse asiassa Eddie Hinton, joka esittää soolon levyllä. Muscle Shoals Rhythm Sectionin basisti </w:t>
      </w:r>
      <w:r>
        <w:rPr>
          <w:color w:val="A9A9A9"/>
        </w:rPr>
        <w:t xml:space="preserve">David Hood </w:t>
      </w:r>
      <w:r>
        <w:rPr/>
        <w:t xml:space="preserve">esittää kappaleen kuuluisan bassolinjan. Terry Manning lisäsi huuliharpun ja soolokitaran. Roger Hawkins soitti rumpuja, Barry Beckett soitti sähköpianoa, ja Jimmy Johnson ja Raymond Banks osallistuivat kitaraosuuksiin. Torvi- ja jousiosuudet sovitti detroitilainen sovittaja Johnny Allen. Torvet ja jouset äänitettiin Artie Fieldsin äänitysstudiossa Detroitissa Michiganissa.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bassoa I'll take you there -biisissä...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``I'll Take You There'' on Al Bellin (oikealla nimellään Alvertis Isbell) kirjoittama laulu, jonka alun perin esitti soul / gospel-perheyhtye </w:t>
      </w:r>
      <w:r>
        <w:rPr>
          <w:color w:val="A9A9A9"/>
        </w:rPr>
        <w:t xml:space="preserve">The Staple Singers</w:t>
      </w:r>
      <w:r>
        <w:rPr/>
        <w:t xml:space="preserve">. Bellin tuottama Staple Singersin versio julkaistiin Stax Recordsilla helmikuussa 1972, ja se vietti yhteensä 15 viikkoa listoilla ja nousi Billboard Hot 100 -listan ykköseksi. Se on vuoden 1972 19. suurin amerikkalainen hitti.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I'll take you there...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``I'll Take You There'' on </w:t>
      </w:r>
      <w:r>
        <w:rPr>
          <w:color w:val="A9A9A9"/>
        </w:rPr>
        <w:t xml:space="preserve">Al Bellin (oikealla nimellään Alvertis Isbell) </w:t>
      </w:r>
      <w:r>
        <w:rPr/>
        <w:t xml:space="preserve">kirjoittama laulu, jonka </w:t>
      </w:r>
      <w:r>
        <w:rPr/>
        <w:t xml:space="preserve">alun perin esitti </w:t>
      </w:r>
      <w:r>
        <w:rPr>
          <w:color w:val="DCDCDC"/>
        </w:rPr>
        <w:t xml:space="preserve">soul / gospel-perheyhtye The Staple Singers</w:t>
      </w:r>
      <w:r>
        <w:rPr/>
        <w:t xml:space="preserve">. Bellin tuottama Staple Singersin versio julkaistiin Stax Recordsilla helmikuussa 1972, ja se vietti yhteensä 15 viikkoa listoilla ja nousi Billboard Hot 100 -listan ykköseksi.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I'll take you there (Minä vien sinut sinne)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laulavat laulun I'll take you there...</w:t>
      </w:r>
    </w:p>
    <w:p>
      <w:pPr>
        <w:pStyle w:val="TextBody"/>
        <w:bidi w:val="0"/>
        <w:jc w:val="left"/>
        <w:rPr>
          <w:b/>
          <w:u w:val="single"/>
          <w:shd w:val="clear" w:fill="FFFF00"/>
        </w:rPr>
      </w:pPr>
      <w:r>
        <w:rPr>
          <w:b/>
          <w:u w:val="single"/>
          <w:shd w:val="clear" w:fill="FFFF00"/>
        </w:rPr>
        <w:t xml:space="preserve">Asiakirjan numero 1794</w:t>
      </w:r>
    </w:p>
    <w:p>
      <w:pPr>
        <w:pStyle w:val="TextBody"/>
        <w:bidi w:val="0"/>
        <w:jc w:val="left"/>
        <w:rPr>
          <w:b/>
          <w:shd w:val="clear" w:fill="FFFF00"/>
        </w:rPr>
      </w:pPr>
      <w:r>
        <w:rPr>
          <w:b/>
          <w:shd w:val="clear" w:fill="FFFF00"/>
        </w:rPr>
        <w:t xml:space="preserve">Tekstin numero 0</w:t>
      </w:r>
    </w:p>
    <w:p>
      <w:pPr>
        <w:pStyle w:val="TextBody"/>
        <w:numPr>
          <w:ilvl w:val="0"/>
          <w:numId w:val="165"/>
        </w:numPr>
        <w:tabs>
          <w:tab w:val="clear" w:pos="1134"/>
          <w:tab w:val="left" w:leader="none" w:pos="707"/>
        </w:tabs>
        <w:bidi w:val="0"/>
        <w:spacing w:before="0" w:after="0"/>
        <w:ind w:start="707" w:hanging="283"/>
        <w:jc w:val="left"/>
        <w:rPr/>
      </w:pPr>
      <w:r>
        <w:rPr/>
        <w:t xml:space="preserve">Neil Diamond: Yussel Rabinovitch / Jess Robin (Neil Diamond) </w:t>
      </w:r>
    </w:p>
    <w:p>
      <w:pPr>
        <w:pStyle w:val="TextBody"/>
        <w:numPr>
          <w:ilvl w:val="0"/>
          <w:numId w:val="165"/>
        </w:numPr>
        <w:tabs>
          <w:tab w:val="clear" w:pos="1134"/>
          <w:tab w:val="left" w:leader="none" w:pos="707"/>
        </w:tabs>
        <w:bidi w:val="0"/>
        <w:spacing w:before="0" w:after="0"/>
        <w:ind w:start="707" w:hanging="283"/>
        <w:jc w:val="left"/>
        <w:rPr/>
      </w:pPr>
      <w:r>
        <w:rPr>
          <w:color w:val="A9A9A9"/>
        </w:rPr>
        <w:t xml:space="preserve">Laurence Olivier </w:t>
      </w:r>
      <w:r>
        <w:rPr/>
        <w:t xml:space="preserve">kanttori Rabinovitchina </w:t>
      </w:r>
    </w:p>
    <w:p>
      <w:pPr>
        <w:pStyle w:val="TextBody"/>
        <w:numPr>
          <w:ilvl w:val="0"/>
          <w:numId w:val="165"/>
        </w:numPr>
        <w:tabs>
          <w:tab w:val="clear" w:pos="1134"/>
          <w:tab w:val="left" w:leader="none" w:pos="707"/>
        </w:tabs>
        <w:bidi w:val="0"/>
        <w:spacing w:before="0" w:after="0"/>
        <w:ind w:start="707" w:hanging="283"/>
        <w:jc w:val="left"/>
        <w:rPr/>
      </w:pPr>
      <w:r>
        <w:rPr/>
        <w:t xml:space="preserve">Lucie Arnaz Molly Bellinä </w:t>
      </w:r>
    </w:p>
    <w:p>
      <w:pPr>
        <w:pStyle w:val="TextBody"/>
        <w:numPr>
          <w:ilvl w:val="0"/>
          <w:numId w:val="165"/>
        </w:numPr>
        <w:tabs>
          <w:tab w:val="clear" w:pos="1134"/>
          <w:tab w:val="left" w:leader="none" w:pos="707"/>
        </w:tabs>
        <w:bidi w:val="0"/>
        <w:spacing w:before="0" w:after="0"/>
        <w:ind w:start="707" w:hanging="283"/>
        <w:jc w:val="left"/>
        <w:rPr/>
      </w:pPr>
      <w:r>
        <w:rPr/>
        <w:t xml:space="preserve">Catlin Adams Rivka Rabinovitchina </w:t>
      </w:r>
    </w:p>
    <w:p>
      <w:pPr>
        <w:pStyle w:val="TextBody"/>
        <w:numPr>
          <w:ilvl w:val="0"/>
          <w:numId w:val="165"/>
        </w:numPr>
        <w:tabs>
          <w:tab w:val="clear" w:pos="1134"/>
          <w:tab w:val="left" w:leader="none" w:pos="707"/>
        </w:tabs>
        <w:bidi w:val="0"/>
        <w:spacing w:before="0" w:after="0"/>
        <w:ind w:start="707" w:hanging="283"/>
        <w:jc w:val="left"/>
        <w:rPr/>
      </w:pPr>
      <w:r>
        <w:rPr/>
        <w:t xml:space="preserve">Franklyn Ajaye (Bubba) </w:t>
      </w:r>
    </w:p>
    <w:p>
      <w:pPr>
        <w:pStyle w:val="TextBody"/>
        <w:numPr>
          <w:ilvl w:val="0"/>
          <w:numId w:val="165"/>
        </w:numPr>
        <w:tabs>
          <w:tab w:val="clear" w:pos="1134"/>
          <w:tab w:val="left" w:leader="none" w:pos="707"/>
        </w:tabs>
        <w:bidi w:val="0"/>
        <w:spacing w:before="0" w:after="0"/>
        <w:ind w:start="707" w:hanging="283"/>
        <w:jc w:val="left"/>
        <w:rPr/>
      </w:pPr>
      <w:r>
        <w:rPr/>
        <w:t xml:space="preserve">Paul Nicholas (Keith Lennox) </w:t>
      </w:r>
    </w:p>
    <w:p>
      <w:pPr>
        <w:pStyle w:val="TextBody"/>
        <w:numPr>
          <w:ilvl w:val="0"/>
          <w:numId w:val="165"/>
        </w:numPr>
        <w:tabs>
          <w:tab w:val="clear" w:pos="1134"/>
          <w:tab w:val="left" w:leader="none" w:pos="707"/>
        </w:tabs>
        <w:bidi w:val="0"/>
        <w:spacing w:before="0" w:after="0"/>
        <w:ind w:start="707" w:hanging="283"/>
        <w:jc w:val="left"/>
        <w:rPr/>
      </w:pPr>
      <w:r>
        <w:rPr/>
        <w:t xml:space="preserve">Sully Boyar roolissa Eddie Gibbs </w:t>
      </w:r>
    </w:p>
    <w:p>
      <w:pPr>
        <w:pStyle w:val="TextBody"/>
        <w:numPr>
          <w:ilvl w:val="0"/>
          <w:numId w:val="165"/>
        </w:numPr>
        <w:tabs>
          <w:tab w:val="clear" w:pos="1134"/>
          <w:tab w:val="left" w:leader="none" w:pos="707"/>
        </w:tabs>
        <w:bidi w:val="0"/>
        <w:spacing w:before="0" w:after="0"/>
        <w:ind w:start="707" w:hanging="283"/>
        <w:jc w:val="left"/>
        <w:rPr/>
      </w:pPr>
      <w:r>
        <w:rPr/>
        <w:t xml:space="preserve">Mike Kellin (Leo) </w:t>
      </w:r>
    </w:p>
    <w:p>
      <w:pPr>
        <w:pStyle w:val="TextBody"/>
        <w:numPr>
          <w:ilvl w:val="0"/>
          <w:numId w:val="165"/>
        </w:numPr>
        <w:tabs>
          <w:tab w:val="clear" w:pos="1134"/>
          <w:tab w:val="left" w:leader="none" w:pos="707"/>
        </w:tabs>
        <w:bidi w:val="0"/>
        <w:ind w:start="707" w:hanging="283"/>
        <w:jc w:val="left"/>
        <w:rPr/>
      </w:pPr>
      <w:r>
        <w:rPr/>
        <w:t xml:space="preserve">James Booth (Paul Rossini)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Neil Diamondin isää jazzlaulajassa...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Jazz Singer on yhdysvaltalainen draamaelokuva vuodelta 1980, joka on EMI Filmsin julkaisema uusintaversio vuoden 1927 klassikosta The Jazz Singer. Sen pääosissa näyttelivät Neil Diamond, </w:t>
      </w:r>
      <w:r>
        <w:rPr>
          <w:color w:val="A9A9A9"/>
        </w:rPr>
        <w:t xml:space="preserve">Laurence Olivier ja Lucie Arnaz, ja sen ovat ohjanneet </w:t>
      </w:r>
      <w:r>
        <w:rPr/>
        <w:t xml:space="preserve">Richard Fleischer ja Sidney J. Furie.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jazzlaulajaa Neil Diamondin kanssa...</w:t>
      </w:r>
    </w:p>
    <w:p>
      <w:pPr>
        <w:pStyle w:val="TextBody"/>
        <w:bidi w:val="0"/>
        <w:jc w:val="left"/>
        <w:rPr>
          <w:b/>
          <w:u w:val="single"/>
          <w:shd w:val="clear" w:fill="FFFF00"/>
        </w:rPr>
      </w:pPr>
      <w:r>
        <w:rPr>
          <w:b/>
          <w:u w:val="single"/>
          <w:shd w:val="clear" w:fill="FFFF00"/>
        </w:rPr>
        <w:t xml:space="preserve">Asiakirjan numero 1795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Are You Gonna Go My Way on yhdysvaltalaisen rockmuusikko </w:t>
      </w:r>
      <w:r>
        <w:rPr>
          <w:color w:val="A9A9A9"/>
        </w:rPr>
        <w:t xml:space="preserve">Lenny Kravitzin</w:t>
      </w:r>
      <w:r>
        <w:rPr/>
        <w:t xml:space="preserve"> kolmas studioalbumi, joka </w:t>
      </w:r>
      <w:r>
        <w:rPr/>
        <w:t xml:space="preserve">julkaistiin 9. maaliskuuta 1993 Virgin Recordsin toimesta. Se äänitettiin Waterfront Studiosissa, Hobokenissa, New Jerseyssä Henry Hirschin toimesta. Siitä tuli Kravitzin ensimmäinen top 20 -albumi Yhdysvaltojen Billboard 200 -listalla ja hänen ensimmäinen listaykkösalbuminsa sekä Australiassa että Yhdistyneessä kuningaskunnassa, ja se saavutti massiivisen maailmanlaajuisen menestyksen, joka auttoi vakiinnuttamaan hänen suosionsa esiintyjänä. Albumi sai kahdesti platinasertifikaatin Yhdysvalloissa, sillä sitä myytiin yli 2,2 miljoonaa kappaletta, mikä teki siitä hänen kolmanneksi menestyneimmän albuminsa Yhdysvalloissa, ja sen maailmanlaajuinen myynti oli yhteensä yli 4 miljoonaa kappaletta.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aiot mennä minun tavallani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Are You Gonna Go My Way on yhdysvaltalaisen laulajan </w:t>
      </w:r>
      <w:r>
        <w:rPr>
          <w:color w:val="A9A9A9"/>
        </w:rPr>
        <w:t xml:space="preserve">Lenny Kravitzin</w:t>
      </w:r>
      <w:r>
        <w:rPr/>
        <w:t xml:space="preserve"> kolmas studioalbumi, jonka </w:t>
      </w:r>
      <w:r>
        <w:rPr/>
        <w:t xml:space="preserve">Virgin Records julkaisi 9. maaliskuuta 1993.</w:t>
      </w:r>
      <w:r>
        <w:rPr/>
        <w:t xml:space="preserve"> Se äänitettiin Waterfront Studiosissa, Hobokenissa, New Jerseyssä Henry Hirschin toimesta. Siitä tuli Kravitzin ensimmäinen top 20 -albumi Yhdysvaltojen Billboard 200 -listalla ja hänen ensimmäinen listaykkösalbuminsa sekä Australiassa että Isossa-Britanniassa, ja se saavutti massiivisen maailmanlaajuisen menestyksen, joka auttoi vakiinnuttamaan hänen suosionsa esiintyjänä.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aiotko mennä minun tavallani?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laulaa aiotko mennä minun tavallani</w:t>
      </w:r>
    </w:p>
    <w:p>
      <w:pPr>
        <w:pStyle w:val="TextBody"/>
        <w:bidi w:val="0"/>
        <w:jc w:val="left"/>
        <w:rPr>
          <w:b/>
          <w:u w:val="single"/>
          <w:shd w:val="clear" w:fill="FFFF00"/>
        </w:rPr>
      </w:pPr>
      <w:r>
        <w:rPr>
          <w:b/>
          <w:u w:val="single"/>
          <w:shd w:val="clear" w:fill="FFFF00"/>
        </w:rPr>
        <w:t xml:space="preserve">Asiakirjan numero 1796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Kausi tilattiin toukokuussa 2017, ja tuotanto alkoi seuraavassa kuussa. Ben McKenzie näyttelee Gordonia yhdessä Donal Loguen, David Mazouzin, Morena Baccarinin, Sean Pertween, Robin Lord Taylorin, Erin Richardsin, Camren Bicondovan, Cory Michael Smithin, Jessica Lucasin, Chris Chalkin, Drew Powellin, Crystal Reedin ja Alexander Siddigin kanssa. </w:t>
      </w:r>
      <w:r>
        <w:rPr>
          <w:color w:val="A9A9A9"/>
        </w:rPr>
        <w:t xml:space="preserve">Neljäs kausi sai ensi-iltansa </w:t>
      </w:r>
      <w:r>
        <w:rPr>
          <w:color w:val="DCDCDC"/>
        </w:rPr>
        <w:t xml:space="preserve">21. syyskuuta 2017 </w:t>
      </w:r>
      <w:r>
        <w:rPr/>
        <w:t xml:space="preserve">Foxilla, kun taas </w:t>
      </w:r>
      <w:r>
        <w:rPr>
          <w:color w:val="2F4F4F"/>
        </w:rPr>
        <w:t xml:space="preserve">toinen osa sai ensi-iltansa </w:t>
      </w:r>
      <w:r>
        <w:rPr>
          <w:color w:val="556B2F"/>
        </w:rPr>
        <w:t xml:space="preserve">1. maaliskuuta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Gothamin 4. kausi tuli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Gothamin 4. kausi alkaa vuonna 2018?</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Gothamin 4. kausi alkaa?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Gothamin toinen osa alkaa?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18"/>
        <w:gridCol w:w="777"/>
        <w:gridCol w:w="1117"/>
        <w:gridCol w:w="991"/>
        <w:gridCol w:w="1207"/>
        <w:gridCol w:w="1147"/>
        <w:gridCol w:w="715"/>
        <w:gridCol w:w="3433"/>
      </w:tblGrid>
      <w:tr>
        <w:trPr/>
        <w:tc>
          <w:tcPr>
            <w:tcW w:w="818" w:type="dxa"/>
            <w:tcBorders/>
            <w:vAlign w:val="center"/>
          </w:tcPr>
          <w:p>
            <w:pPr>
              <w:pStyle w:val="TableHeading"/>
              <w:suppressLineNumbers/>
              <w:bidi w:val="0"/>
              <w:spacing w:before="0" w:after="283"/>
              <w:jc w:val="center"/>
              <w:rPr/>
            </w:pPr>
            <w:r>
              <w:rPr/>
              <w:t xml:space="preserve">Ei. </w:t>
            </w:r>
          </w:p>
        </w:tc>
        <w:tc>
          <w:tcPr>
            <w:tcW w:w="777" w:type="dxa"/>
            <w:tcBorders/>
            <w:vAlign w:val="center"/>
          </w:tcPr>
          <w:p>
            <w:pPr>
              <w:pStyle w:val="TableHeading"/>
              <w:suppressLineNumbers/>
              <w:bidi w:val="0"/>
              <w:spacing w:before="0" w:after="283"/>
              <w:jc w:val="center"/>
              <w:rPr/>
            </w:pPr>
            <w:r>
              <w:rPr/>
              <w:t xml:space="preserve">Nro kauden aikana </w:t>
            </w:r>
          </w:p>
        </w:tc>
        <w:tc>
          <w:tcPr>
            <w:tcW w:w="1117" w:type="dxa"/>
            <w:tcBorders/>
            <w:vAlign w:val="center"/>
          </w:tcPr>
          <w:p>
            <w:pPr>
              <w:pStyle w:val="TableHeading"/>
              <w:suppressLineNumbers/>
              <w:bidi w:val="0"/>
              <w:spacing w:before="0" w:after="283"/>
              <w:jc w:val="center"/>
              <w:rPr/>
            </w:pPr>
            <w:r>
              <w:rPr/>
              <w:t xml:space="preserve">Otsikko </w:t>
            </w:r>
          </w:p>
        </w:tc>
        <w:tc>
          <w:tcPr>
            <w:tcW w:w="991" w:type="dxa"/>
            <w:tcBorders/>
            <w:vAlign w:val="center"/>
          </w:tcPr>
          <w:p>
            <w:pPr>
              <w:pStyle w:val="TableHeading"/>
              <w:suppressLineNumbers/>
              <w:bidi w:val="0"/>
              <w:spacing w:before="0" w:after="283"/>
              <w:jc w:val="center"/>
              <w:rPr/>
            </w:pPr>
            <w:r>
              <w:rPr/>
              <w:t xml:space="preserve">Ohjaaja </w:t>
            </w:r>
          </w:p>
        </w:tc>
        <w:tc>
          <w:tcPr>
            <w:tcW w:w="1207" w:type="dxa"/>
            <w:tcBorders/>
            <w:vAlign w:val="center"/>
          </w:tcPr>
          <w:p>
            <w:pPr>
              <w:pStyle w:val="TableHeading"/>
              <w:suppressLineNumbers/>
              <w:bidi w:val="0"/>
              <w:spacing w:before="0" w:after="283"/>
              <w:jc w:val="center"/>
              <w:rPr/>
            </w:pPr>
            <w:r>
              <w:rPr/>
              <w:t xml:space="preserve">Kirjoittanut </w:t>
            </w:r>
          </w:p>
        </w:tc>
        <w:tc>
          <w:tcPr>
            <w:tcW w:w="1147" w:type="dxa"/>
            <w:tcBorders/>
            <w:vAlign w:val="center"/>
          </w:tcPr>
          <w:p>
            <w:pPr>
              <w:pStyle w:val="TableHeading"/>
              <w:suppressLineNumbers/>
              <w:bidi w:val="0"/>
              <w:spacing w:before="0" w:after="283"/>
              <w:jc w:val="center"/>
              <w:rPr/>
            </w:pPr>
            <w:r>
              <w:rPr/>
              <w:t xml:space="preserve">Alkuperäinen lähetyspäivä </w:t>
            </w:r>
          </w:p>
        </w:tc>
        <w:tc>
          <w:tcPr>
            <w:tcW w:w="715" w:type="dxa"/>
            <w:tcBorders/>
            <w:vAlign w:val="center"/>
          </w:tcPr>
          <w:p>
            <w:pPr>
              <w:pStyle w:val="TableHeading"/>
              <w:suppressLineNumbers/>
              <w:bidi w:val="0"/>
              <w:spacing w:before="0" w:after="283"/>
              <w:jc w:val="center"/>
              <w:rPr/>
            </w:pPr>
            <w:r>
              <w:rPr/>
              <w:t xml:space="preserve">Tuotteen koodi </w:t>
            </w:r>
          </w:p>
        </w:tc>
        <w:tc>
          <w:tcPr>
            <w:tcW w:w="3433" w:type="dxa"/>
            <w:tcBorders/>
            <w:vAlign w:val="center"/>
          </w:tcPr>
          <w:p>
            <w:pPr>
              <w:pStyle w:val="TableHeading"/>
              <w:suppressLineNumbers/>
              <w:bidi w:val="0"/>
              <w:spacing w:before="0" w:after="283"/>
              <w:jc w:val="center"/>
              <w:rPr/>
            </w:pPr>
            <w:r>
              <w:rPr/>
              <w:t xml:space="preserve">Yhdysvaltalaiset katsojat (miljoonaa) Pimeä ritari - A Dark Knight </w:t>
            </w:r>
          </w:p>
        </w:tc>
      </w:tr>
      <w:tr>
        <w:trPr/>
        <w:tc>
          <w:tcPr>
            <w:tcW w:w="818" w:type="dxa"/>
            <w:tcBorders/>
            <w:vAlign w:val="center"/>
          </w:tcPr>
          <w:p>
            <w:pPr>
              <w:pStyle w:val="TableHeading"/>
              <w:suppressLineNumbers/>
              <w:bidi w:val="0"/>
              <w:spacing w:before="0" w:after="283"/>
              <w:jc w:val="center"/>
              <w:rPr/>
            </w:pPr>
            <w:r>
              <w:rPr/>
              <w:t xml:space="preserve">67 </w:t>
            </w:r>
          </w:p>
        </w:tc>
        <w:tc>
          <w:tcPr>
            <w:tcW w:w="777" w:type="dxa"/>
            <w:tcBorders/>
            <w:vAlign w:val="center"/>
          </w:tcPr>
          <w:p>
            <w:pPr>
              <w:pStyle w:val="TableContents"/>
              <w:bidi w:val="0"/>
              <w:spacing w:before="0" w:after="283"/>
              <w:jc w:val="left"/>
              <w:rPr>
                <w:sz w:val="4"/>
                <w:szCs w:val="4"/>
              </w:rPr>
            </w:pPr>
            <w:r>
              <w:rPr>
                <w:sz w:val="4"/>
                <w:szCs w:val="4"/>
              </w:rPr>
            </w:r>
          </w:p>
        </w:tc>
        <w:tc>
          <w:tcPr>
            <w:tcW w:w="1117" w:type="dxa"/>
            <w:tcBorders/>
            <w:vAlign w:val="center"/>
          </w:tcPr>
          <w:p>
            <w:pPr>
              <w:pStyle w:val="TableContents"/>
              <w:bidi w:val="0"/>
              <w:spacing w:before="0" w:after="283"/>
              <w:jc w:val="left"/>
              <w:rPr/>
            </w:pPr>
            <w:r>
              <w:rPr/>
              <w:t xml:space="preserve">"Pax Penguina </w:t>
            </w:r>
          </w:p>
        </w:tc>
        <w:tc>
          <w:tcPr>
            <w:tcW w:w="991" w:type="dxa"/>
            <w:tcBorders/>
            <w:vAlign w:val="center"/>
          </w:tcPr>
          <w:p>
            <w:pPr>
              <w:pStyle w:val="TableContents"/>
              <w:bidi w:val="0"/>
              <w:spacing w:before="0" w:after="283"/>
              <w:jc w:val="left"/>
              <w:rPr/>
            </w:pPr>
            <w:r>
              <w:rPr/>
              <w:t xml:space="preserve">Danny Cannon </w:t>
            </w:r>
          </w:p>
        </w:tc>
        <w:tc>
          <w:tcPr>
            <w:tcW w:w="1207" w:type="dxa"/>
            <w:tcBorders/>
            <w:vAlign w:val="center"/>
          </w:tcPr>
          <w:p>
            <w:pPr>
              <w:pStyle w:val="TableContents"/>
              <w:bidi w:val="0"/>
              <w:spacing w:before="0" w:after="283"/>
              <w:jc w:val="left"/>
              <w:rPr/>
            </w:pPr>
            <w:r>
              <w:rPr/>
              <w:t xml:space="preserve">John Stephens </w:t>
            </w:r>
          </w:p>
        </w:tc>
        <w:tc>
          <w:tcPr>
            <w:tcW w:w="1147" w:type="dxa"/>
            <w:tcBorders/>
            <w:vAlign w:val="center"/>
          </w:tcPr>
          <w:p>
            <w:pPr>
              <w:pStyle w:val="TableContents"/>
              <w:bidi w:val="0"/>
              <w:spacing w:before="0" w:after="283"/>
              <w:jc w:val="left"/>
              <w:rPr/>
            </w:pPr>
            <w:r>
              <w:rPr/>
              <w:t xml:space="preserve">21. syyskuuta 2017 (2017-09-21) </w:t>
            </w:r>
          </w:p>
        </w:tc>
        <w:tc>
          <w:tcPr>
            <w:tcW w:w="715" w:type="dxa"/>
            <w:tcBorders/>
            <w:vAlign w:val="center"/>
          </w:tcPr>
          <w:p>
            <w:pPr>
              <w:pStyle w:val="TableContents"/>
              <w:bidi w:val="0"/>
              <w:spacing w:before="0" w:after="283"/>
              <w:jc w:val="left"/>
              <w:rPr/>
            </w:pPr>
            <w:r>
              <w:rPr/>
              <w:t xml:space="preserve">T40. 10001 </w:t>
            </w:r>
          </w:p>
        </w:tc>
        <w:tc>
          <w:tcPr>
            <w:tcW w:w="3433" w:type="dxa"/>
            <w:tcBorders/>
            <w:vAlign w:val="center"/>
          </w:tcPr>
          <w:p>
            <w:pPr>
              <w:pStyle w:val="TableContents"/>
              <w:bidi w:val="0"/>
              <w:spacing w:before="0" w:after="283"/>
              <w:jc w:val="left"/>
              <w:rPr/>
            </w:pPr>
            <w:r>
              <w:rPr/>
              <w:t xml:space="preserve">3.21 Tetch-virustapauksen jälkeen Pingviini on saanut Gothamin alamaailman takaisin hallintaansa ja alkanut myöntää "väärinkäytöslupia"; jokainen rikollinen, jolla on tällainen lupa, voi tehdä "laillisen rikoksen", vaikka Gordon ja Bruce eivät olekaan hyväksyneet sitä. Selina ja vastahakoinen Tabitha suostuvat lisenssiin. Mertonin ja Grady Harrisin johtama ryhmä lisenssittömiä rikollisia päättää kukistaa Pingviinin ja vapauttaa Jonathan Cranen Arkhamista auttamaan heitä isänsä pelkomyrkyn valmistamisessa. Tietäen, ettei Gordon voi auttaa, Bruce päättää taistella lisenssejä vastaan itse. Sinä iltana, kun Pingviini avaa Iceberg Loungen, Harriset otetaan kiinni ennen kuin he ehtivät hyökätä juhliin, mutta kun Pingviini päättää teloittaa heidät, Ivy kääntyy häntä vastaan ja katkaisee virran. Merton käyttää pelkomyrkkyä Pingviiniin ennen kuin Gordon pidättää hänet. Myrkky saa Pingviinin näkemään paenneen Nygman. Bruce varastaa luettelon luvan saaneista rikollisista, mutta GCPD löytää hänet sitten ryöstöpaikalta. Grady, joka pakeni juhlista, palaa Cranen talolle, mutta huomaa, että Jonathan on ottanut uuden persoonan, kutsuu itseään ``Pelätiksi'' ja suihkuttaa Gradylle pelkokaasua. </w:t>
            </w:r>
          </w:p>
        </w:tc>
      </w:tr>
      <w:tr>
        <w:trPr/>
        <w:tc>
          <w:tcPr>
            <w:tcW w:w="818" w:type="dxa"/>
            <w:tcBorders/>
            <w:vAlign w:val="center"/>
          </w:tcPr>
          <w:p>
            <w:pPr>
              <w:pStyle w:val="TableHeading"/>
              <w:suppressLineNumbers/>
              <w:bidi w:val="0"/>
              <w:spacing w:before="0" w:after="283"/>
              <w:jc w:val="center"/>
              <w:rPr/>
            </w:pPr>
            <w:r>
              <w:rPr/>
              <w:t xml:space="preserve">68 </w:t>
            </w:r>
          </w:p>
        </w:tc>
        <w:tc>
          <w:tcPr>
            <w:tcW w:w="777" w:type="dxa"/>
            <w:tcBorders/>
            <w:vAlign w:val="center"/>
          </w:tcPr>
          <w:p>
            <w:pPr>
              <w:pStyle w:val="TableContents"/>
              <w:bidi w:val="0"/>
              <w:spacing w:before="0" w:after="283"/>
              <w:jc w:val="left"/>
              <w:rPr>
                <w:sz w:val="4"/>
                <w:szCs w:val="4"/>
              </w:rPr>
            </w:pPr>
            <w:r>
              <w:rPr>
                <w:sz w:val="4"/>
                <w:szCs w:val="4"/>
              </w:rPr>
            </w:r>
          </w:p>
        </w:tc>
        <w:tc>
          <w:tcPr>
            <w:tcW w:w="1117" w:type="dxa"/>
            <w:tcBorders/>
            <w:vAlign w:val="center"/>
          </w:tcPr>
          <w:p>
            <w:pPr>
              <w:pStyle w:val="TableContents"/>
              <w:bidi w:val="0"/>
              <w:spacing w:before="0" w:after="283"/>
              <w:jc w:val="left"/>
              <w:rPr/>
            </w:pPr>
            <w:r>
              <w:rPr/>
              <w:t xml:space="preserve">"Pelon viikatemies </w:t>
            </w:r>
          </w:p>
        </w:tc>
        <w:tc>
          <w:tcPr>
            <w:tcW w:w="991" w:type="dxa"/>
            <w:tcBorders/>
            <w:vAlign w:val="center"/>
          </w:tcPr>
          <w:p>
            <w:pPr>
              <w:pStyle w:val="TableContents"/>
              <w:bidi w:val="0"/>
              <w:spacing w:before="0" w:after="283"/>
              <w:jc w:val="left"/>
              <w:rPr/>
            </w:pPr>
            <w:r>
              <w:rPr/>
              <w:t xml:space="preserve">Louis Shaw Milito </w:t>
            </w:r>
          </w:p>
        </w:tc>
        <w:tc>
          <w:tcPr>
            <w:tcW w:w="1207" w:type="dxa"/>
            <w:tcBorders/>
            <w:vAlign w:val="center"/>
          </w:tcPr>
          <w:p>
            <w:pPr>
              <w:pStyle w:val="TableContents"/>
              <w:bidi w:val="0"/>
              <w:spacing w:before="0" w:after="283"/>
              <w:jc w:val="left"/>
              <w:rPr/>
            </w:pPr>
            <w:r>
              <w:rPr/>
              <w:t xml:space="preserve">Danny Cannon </w:t>
            </w:r>
          </w:p>
        </w:tc>
        <w:tc>
          <w:tcPr>
            <w:tcW w:w="1147" w:type="dxa"/>
            <w:tcBorders/>
            <w:vAlign w:val="center"/>
          </w:tcPr>
          <w:p>
            <w:pPr>
              <w:pStyle w:val="TableContents"/>
              <w:bidi w:val="0"/>
              <w:spacing w:before="0" w:after="283"/>
              <w:jc w:val="left"/>
              <w:rPr/>
            </w:pPr>
            <w:r>
              <w:rPr/>
              <w:t xml:space="preserve">28. syyskuuta 2017 (2017-09-28) </w:t>
            </w:r>
          </w:p>
        </w:tc>
        <w:tc>
          <w:tcPr>
            <w:tcW w:w="715" w:type="dxa"/>
            <w:tcBorders/>
            <w:vAlign w:val="center"/>
          </w:tcPr>
          <w:p>
            <w:pPr>
              <w:pStyle w:val="TableContents"/>
              <w:bidi w:val="0"/>
              <w:spacing w:before="0" w:after="283"/>
              <w:jc w:val="left"/>
              <w:rPr/>
            </w:pPr>
            <w:r>
              <w:rPr/>
              <w:t xml:space="preserve">T40. 10002 </w:t>
            </w:r>
          </w:p>
        </w:tc>
        <w:tc>
          <w:tcPr>
            <w:tcW w:w="3433" w:type="dxa"/>
            <w:tcBorders/>
            <w:vAlign w:val="center"/>
          </w:tcPr>
          <w:p>
            <w:pPr>
              <w:pStyle w:val="TableContents"/>
              <w:bidi w:val="0"/>
              <w:spacing w:before="0" w:after="283"/>
              <w:jc w:val="left"/>
              <w:rPr/>
            </w:pPr>
            <w:r>
              <w:rPr/>
              <w:t xml:space="preserve">2.87 Gordon vapauttaa Brucen. Pingviini antaa edelliselle 24 tuntia aikaa pidättää Crane todistaakseen, että GCPD on yhä tehokas. Koska Gordon ei saa tukea muilta poliiseilta, edes Bullockilta, hän kävelee Arkhamiin ja taistelee kymmeniä pelkomyrkyn vaikutuksen alaisia vankeja vastaan ja saa lopulta itse annoksen. Hän joutuu hallusinaatioon ja näkee kuolevan Leen, mutta voittaa pelkonsa onnistuneesti ja mitätöi vedellä vankien reaktion myrkkyyn, mikä pakottaa Cranen pakenemaan. Pingviini pilkkaa GCPD:tä ja tarjoaa poliiseille paikkaa palkkalistoillaan. Gordon päättää pyytää Falconen apua Pingviinin kukistamiseksi. Samaan aikaan Selina ja Tabitha tapaavat oletettavasti menehtyneen Barbaran, joka pyytää heitä liittymään hänen asekauppaansa, johon Pingviini myöhemmin pakottaa luvan. Tabitha ja Selina ovat vakuuttuneita Barbaran vilpittömyydestä ja päättävät liittyä mukaan. Ivy ryöstää taikajuomakaupan ja juo yhdistelmää, jolloin hänestä tulee villi. Kun Bruce melkein kuolee omankädenoikeuden harjoittamisen aikana, Fox, joka näyttää olevan tietoinen hänen toiminnastaan, antaa hänelle ``Prototyyppipuvun'', joka tekee hänestä nopeamman ja kestävämmän. </w:t>
            </w:r>
          </w:p>
        </w:tc>
      </w:tr>
      <w:tr>
        <w:trPr/>
        <w:tc>
          <w:tcPr>
            <w:tcW w:w="818" w:type="dxa"/>
            <w:tcBorders/>
            <w:vAlign w:val="center"/>
          </w:tcPr>
          <w:p>
            <w:pPr>
              <w:pStyle w:val="TableHeading"/>
              <w:suppressLineNumbers/>
              <w:bidi w:val="0"/>
              <w:spacing w:before="0" w:after="283"/>
              <w:jc w:val="center"/>
              <w:rPr/>
            </w:pPr>
            <w:r>
              <w:rPr/>
              <w:t xml:space="preserve">69 </w:t>
            </w:r>
          </w:p>
        </w:tc>
        <w:tc>
          <w:tcPr>
            <w:tcW w:w="777" w:type="dxa"/>
            <w:tcBorders/>
            <w:vAlign w:val="center"/>
          </w:tcPr>
          <w:p>
            <w:pPr>
              <w:pStyle w:val="TableContents"/>
              <w:bidi w:val="0"/>
              <w:spacing w:before="0" w:after="283"/>
              <w:jc w:val="left"/>
              <w:rPr>
                <w:sz w:val="4"/>
                <w:szCs w:val="4"/>
              </w:rPr>
            </w:pPr>
            <w:r>
              <w:rPr>
                <w:sz w:val="4"/>
                <w:szCs w:val="4"/>
              </w:rPr>
            </w:r>
          </w:p>
        </w:tc>
        <w:tc>
          <w:tcPr>
            <w:tcW w:w="1117" w:type="dxa"/>
            <w:tcBorders/>
            <w:vAlign w:val="center"/>
          </w:tcPr>
          <w:p>
            <w:pPr>
              <w:pStyle w:val="TableContents"/>
              <w:bidi w:val="0"/>
              <w:spacing w:before="0" w:after="283"/>
              <w:jc w:val="left"/>
              <w:rPr/>
            </w:pPr>
            <w:r>
              <w:rPr/>
              <w:t xml:space="preserve">``He jotka piiloutuvat naamioiden taakse'' </w:t>
            </w:r>
          </w:p>
        </w:tc>
        <w:tc>
          <w:tcPr>
            <w:tcW w:w="991" w:type="dxa"/>
            <w:tcBorders/>
            <w:vAlign w:val="center"/>
          </w:tcPr>
          <w:p>
            <w:pPr>
              <w:pStyle w:val="TableContents"/>
              <w:bidi w:val="0"/>
              <w:spacing w:before="0" w:after="283"/>
              <w:jc w:val="left"/>
              <w:rPr/>
            </w:pPr>
            <w:r>
              <w:rPr/>
              <w:t xml:space="preserve">Mark Tonderai </w:t>
            </w:r>
          </w:p>
        </w:tc>
        <w:tc>
          <w:tcPr>
            <w:tcW w:w="1207" w:type="dxa"/>
            <w:tcBorders/>
            <w:vAlign w:val="center"/>
          </w:tcPr>
          <w:p>
            <w:pPr>
              <w:pStyle w:val="TableContents"/>
              <w:bidi w:val="0"/>
              <w:spacing w:before="0" w:after="283"/>
              <w:jc w:val="left"/>
              <w:rPr/>
            </w:pPr>
            <w:r>
              <w:rPr/>
              <w:t xml:space="preserve">Steven Lilien &amp; Bryan Wynbrandt </w:t>
            </w:r>
          </w:p>
        </w:tc>
        <w:tc>
          <w:tcPr>
            <w:tcW w:w="1147" w:type="dxa"/>
            <w:tcBorders/>
            <w:vAlign w:val="center"/>
          </w:tcPr>
          <w:p>
            <w:pPr>
              <w:pStyle w:val="TableContents"/>
              <w:bidi w:val="0"/>
              <w:spacing w:before="0" w:after="283"/>
              <w:jc w:val="left"/>
              <w:rPr/>
            </w:pPr>
            <w:r>
              <w:rPr/>
              <w:t xml:space="preserve">5. lokakuuta 2017 (2017-10-05) </w:t>
            </w:r>
          </w:p>
        </w:tc>
        <w:tc>
          <w:tcPr>
            <w:tcW w:w="715" w:type="dxa"/>
            <w:tcBorders/>
            <w:vAlign w:val="center"/>
          </w:tcPr>
          <w:p>
            <w:pPr>
              <w:pStyle w:val="TableContents"/>
              <w:bidi w:val="0"/>
              <w:spacing w:before="0" w:after="283"/>
              <w:jc w:val="left"/>
              <w:rPr/>
            </w:pPr>
            <w:r>
              <w:rPr/>
              <w:t xml:space="preserve">T40. 10003 </w:t>
            </w:r>
          </w:p>
        </w:tc>
        <w:tc>
          <w:tcPr>
            <w:tcW w:w="3433" w:type="dxa"/>
            <w:tcBorders/>
            <w:vAlign w:val="center"/>
          </w:tcPr>
          <w:p>
            <w:pPr>
              <w:pStyle w:val="TableContents"/>
              <w:bidi w:val="0"/>
              <w:spacing w:before="0" w:after="283"/>
              <w:jc w:val="left"/>
              <w:rPr/>
            </w:pPr>
            <w:r>
              <w:rPr/>
              <w:t xml:space="preserve">2.92 Arabiassa vuonna 125 jKr. kuolleen soturin viedään taistelukentältä Lazaruksen kuopaksi kutsuttuun parantavaan altaaseen; herätettyään henkiin tuleva Ra's saa isännältään tehtäväksi etsiä tuleva perijänsä ja hänelle annetaan seremoniallinen veitsi. Nykyaikaisessa Gothamissa Pingviini myy veitsen huutokaupassa; Bruce, joka esittää varakasta hemmoteltua kakaraa, tarjoaa siitä enemmän kuin Barbara. Ra's herättää hänet henkiin ja antaa hänelle tehtäväksi hakea veitsi. Hän lähettää Selinan vakuuttamaan Brucen luovuttamaan veitsen, mutta tuloksetta. Barbara viettelee Ra'sin. Jim vierailee Carminen luona, joka kieltäytyy hänen pyynnöstään ja paljastaa lähestyvän kuolemansa. Hänen tyttärensä Sofia tulee kuitenkin Gothamiin auttamaan Gordonia heidän suudeltuaan. Edin varastaa Loungesta yksi Pingviinin työntekijöistä, Myrtle Jenkins, joka oli Edin entinen luokkatoveri ja on nykyinen seuraaja. Ed huomaa, että hänen aivonsa ovat kärsineet niin, ettei hän pysty vastaamaan edes lasten arvoituksiin. Pingviini tapattaa Myrtlen tehdäkseen esimerkkiä, ja Ed vaeltaa ympäri kaupunkia ja saa vihaisena kuulla, että Pingviini on jälleen vallassa. </w:t>
            </w:r>
          </w:p>
        </w:tc>
      </w:tr>
      <w:tr>
        <w:trPr/>
        <w:tc>
          <w:tcPr>
            <w:tcW w:w="818" w:type="dxa"/>
            <w:tcBorders/>
            <w:vAlign w:val="center"/>
          </w:tcPr>
          <w:p>
            <w:pPr>
              <w:pStyle w:val="TableHeading"/>
              <w:suppressLineNumbers/>
              <w:bidi w:val="0"/>
              <w:spacing w:before="0" w:after="283"/>
              <w:jc w:val="center"/>
              <w:rPr/>
            </w:pPr>
            <w:r>
              <w:rPr/>
              <w:t xml:space="preserve">70 </w:t>
            </w:r>
          </w:p>
        </w:tc>
        <w:tc>
          <w:tcPr>
            <w:tcW w:w="777" w:type="dxa"/>
            <w:tcBorders/>
            <w:vAlign w:val="center"/>
          </w:tcPr>
          <w:p>
            <w:pPr>
              <w:pStyle w:val="TableContents"/>
              <w:bidi w:val="0"/>
              <w:spacing w:before="0" w:after="283"/>
              <w:jc w:val="left"/>
              <w:rPr>
                <w:sz w:val="4"/>
                <w:szCs w:val="4"/>
              </w:rPr>
            </w:pPr>
            <w:r>
              <w:rPr>
                <w:sz w:val="4"/>
                <w:szCs w:val="4"/>
              </w:rPr>
            </w:r>
          </w:p>
        </w:tc>
        <w:tc>
          <w:tcPr>
            <w:tcW w:w="1117" w:type="dxa"/>
            <w:tcBorders/>
            <w:vAlign w:val="center"/>
          </w:tcPr>
          <w:p>
            <w:pPr>
              <w:pStyle w:val="TableContents"/>
              <w:bidi w:val="0"/>
              <w:spacing w:before="0" w:after="283"/>
              <w:jc w:val="left"/>
              <w:rPr/>
            </w:pPr>
            <w:r>
              <w:rPr/>
              <w:t xml:space="preserve">"Demonin pää </w:t>
            </w:r>
          </w:p>
        </w:tc>
        <w:tc>
          <w:tcPr>
            <w:tcW w:w="991" w:type="dxa"/>
            <w:tcBorders/>
            <w:vAlign w:val="center"/>
          </w:tcPr>
          <w:p>
            <w:pPr>
              <w:pStyle w:val="TableContents"/>
              <w:bidi w:val="0"/>
              <w:spacing w:before="0" w:after="283"/>
              <w:jc w:val="left"/>
              <w:rPr/>
            </w:pPr>
            <w:r>
              <w:rPr/>
              <w:t xml:space="preserve">Kenneth Fink </w:t>
            </w:r>
          </w:p>
        </w:tc>
        <w:tc>
          <w:tcPr>
            <w:tcW w:w="1207" w:type="dxa"/>
            <w:tcBorders/>
            <w:vAlign w:val="center"/>
          </w:tcPr>
          <w:p>
            <w:pPr>
              <w:pStyle w:val="TableContents"/>
              <w:bidi w:val="0"/>
              <w:spacing w:before="0" w:after="283"/>
              <w:jc w:val="left"/>
              <w:rPr/>
            </w:pPr>
            <w:r>
              <w:rPr/>
              <w:t xml:space="preserve">Ben McKenzie </w:t>
            </w:r>
          </w:p>
        </w:tc>
        <w:tc>
          <w:tcPr>
            <w:tcW w:w="1147" w:type="dxa"/>
            <w:tcBorders/>
            <w:vAlign w:val="center"/>
          </w:tcPr>
          <w:p>
            <w:pPr>
              <w:pStyle w:val="TableContents"/>
              <w:bidi w:val="0"/>
              <w:spacing w:before="0" w:after="283"/>
              <w:jc w:val="left"/>
              <w:rPr/>
            </w:pPr>
            <w:r>
              <w:rPr/>
              <w:t xml:space="preserve">12. lokakuuta 2017 (2017-10-12) </w:t>
            </w:r>
          </w:p>
        </w:tc>
        <w:tc>
          <w:tcPr>
            <w:tcW w:w="715" w:type="dxa"/>
            <w:tcBorders/>
            <w:vAlign w:val="center"/>
          </w:tcPr>
          <w:p>
            <w:pPr>
              <w:pStyle w:val="TableContents"/>
              <w:bidi w:val="0"/>
              <w:spacing w:before="0" w:after="283"/>
              <w:jc w:val="left"/>
              <w:rPr/>
            </w:pPr>
            <w:r>
              <w:rPr/>
              <w:t xml:space="preserve">T40. 10004 </w:t>
            </w:r>
          </w:p>
        </w:tc>
        <w:tc>
          <w:tcPr>
            <w:tcW w:w="3433" w:type="dxa"/>
            <w:tcBorders/>
            <w:vAlign w:val="center"/>
          </w:tcPr>
          <w:p>
            <w:pPr>
              <w:pStyle w:val="TableContents"/>
              <w:bidi w:val="0"/>
              <w:spacing w:before="0" w:after="283"/>
              <w:jc w:val="left"/>
              <w:rPr/>
            </w:pPr>
            <w:r>
              <w:rPr/>
              <w:t xml:space="preserve">2,75 Bruce antaa antiquist Niles Winthropin ja hänen pojanpoikansa Alexin tutkia veistä. Ra's ilmestyy myöhemmin paikalle ja tappaa Nilesin, jolloin Alex pakenee veitsen kanssa. Bruce kertoo veitsestä Jimille. He löytävät Alexin ja joutuvat Ra'sin psykoottisten poliisien hyökkäyksen kohteeksi. Bruce ja Alex pakenevat paikalta. Ra's vierailee GCPD:ssä Nanda Parbatin virkailijana ennen kuin Alfred saapuu paikalle ja kertoo Jimille Ra'sin aiemmista toimista, joka pakenee. Alex ja Bruce palaavat Nilesin museoon, jonne edellinen on piilottanut veitsen. Kun he ovat löytäneet sen, järjestyksenvalvojat hyökkäävät heidän kimppuunsa juuri kun Jim saapuu paikalle ja tappaa yhden ja houkuttelee toisen pois. Ra's pitää Alexia panttivankina ja vaatii veistä, jota Bruce pitää liian tärkeänä. Vaikuttunut Ra's tappaa Alexin ja hänet pidätetään, mikä on osa hänen juontaan. Samaan aikaan Cobblepot uhkaa Sofiaa, ettei hän harkitsisi vallankaappausta. Hän käyttää häntä Falconen uskollisten jäsenten vangitsemiseen ja teloittamiseen luottaen täysin Sofiaan, joka kertoo Jimille, että kaikki tämä oli osa myös hänen vallankaappaussuunnitelmaansa. Ed käyttää tunteja pikkumaisten arvoitusten tekemiseen uhmatakseen Cobblepotia, joka vakuuttaa Edille, ettei hän ole enää Riddler, ja säästää Edin hengen lisää nöyryytystä varten. </w:t>
            </w:r>
          </w:p>
        </w:tc>
      </w:tr>
      <w:tr>
        <w:trPr/>
        <w:tc>
          <w:tcPr>
            <w:tcW w:w="818" w:type="dxa"/>
            <w:tcBorders/>
            <w:vAlign w:val="center"/>
          </w:tcPr>
          <w:p>
            <w:pPr>
              <w:pStyle w:val="TableHeading"/>
              <w:suppressLineNumbers/>
              <w:bidi w:val="0"/>
              <w:spacing w:before="0" w:after="283"/>
              <w:jc w:val="center"/>
              <w:rPr/>
            </w:pPr>
            <w:r>
              <w:rPr/>
              <w:t xml:space="preserve">71 </w:t>
            </w:r>
          </w:p>
        </w:tc>
        <w:tc>
          <w:tcPr>
            <w:tcW w:w="777" w:type="dxa"/>
            <w:tcBorders/>
            <w:vAlign w:val="center"/>
          </w:tcPr>
          <w:p>
            <w:pPr>
              <w:pStyle w:val="TableContents"/>
              <w:bidi w:val="0"/>
              <w:spacing w:before="0" w:after="283"/>
              <w:jc w:val="left"/>
              <w:rPr/>
            </w:pPr>
            <w:r>
              <w:rPr/>
              <w:t xml:space="preserve">5 </w:t>
            </w:r>
          </w:p>
        </w:tc>
        <w:tc>
          <w:tcPr>
            <w:tcW w:w="1117" w:type="dxa"/>
            <w:tcBorders/>
            <w:vAlign w:val="center"/>
          </w:tcPr>
          <w:p>
            <w:pPr>
              <w:pStyle w:val="TableContents"/>
              <w:bidi w:val="0"/>
              <w:spacing w:before="0" w:after="283"/>
              <w:jc w:val="left"/>
              <w:rPr/>
            </w:pPr>
            <w:r>
              <w:rPr/>
              <w:t xml:space="preserve">"Terän polku. </w:t>
            </w:r>
          </w:p>
        </w:tc>
        <w:tc>
          <w:tcPr>
            <w:tcW w:w="991" w:type="dxa"/>
            <w:tcBorders/>
            <w:vAlign w:val="center"/>
          </w:tcPr>
          <w:p>
            <w:pPr>
              <w:pStyle w:val="TableContents"/>
              <w:bidi w:val="0"/>
              <w:spacing w:before="0" w:after="283"/>
              <w:jc w:val="left"/>
              <w:rPr/>
            </w:pPr>
            <w:r>
              <w:rPr/>
              <w:t xml:space="preserve">Scott White </w:t>
            </w:r>
          </w:p>
        </w:tc>
        <w:tc>
          <w:tcPr>
            <w:tcW w:w="1207" w:type="dxa"/>
            <w:tcBorders/>
            <w:vAlign w:val="center"/>
          </w:tcPr>
          <w:p>
            <w:pPr>
              <w:pStyle w:val="TableContents"/>
              <w:bidi w:val="0"/>
              <w:spacing w:before="0" w:after="283"/>
              <w:jc w:val="left"/>
              <w:rPr/>
            </w:pPr>
            <w:r>
              <w:rPr/>
              <w:t xml:space="preserve">Tze Chun </w:t>
            </w:r>
          </w:p>
        </w:tc>
        <w:tc>
          <w:tcPr>
            <w:tcW w:w="1147" w:type="dxa"/>
            <w:tcBorders/>
            <w:vAlign w:val="center"/>
          </w:tcPr>
          <w:p>
            <w:pPr>
              <w:pStyle w:val="TableContents"/>
              <w:bidi w:val="0"/>
              <w:spacing w:before="0" w:after="283"/>
              <w:jc w:val="left"/>
              <w:rPr/>
            </w:pPr>
            <w:r>
              <w:rPr/>
              <w:t xml:space="preserve">19. lokakuuta 2017 (2017-10-19) </w:t>
            </w:r>
          </w:p>
        </w:tc>
        <w:tc>
          <w:tcPr>
            <w:tcW w:w="715" w:type="dxa"/>
            <w:tcBorders/>
            <w:vAlign w:val="center"/>
          </w:tcPr>
          <w:p>
            <w:pPr>
              <w:pStyle w:val="TableContents"/>
              <w:bidi w:val="0"/>
              <w:spacing w:before="0" w:after="283"/>
              <w:jc w:val="left"/>
              <w:rPr/>
            </w:pPr>
            <w:r>
              <w:rPr/>
              <w:t xml:space="preserve">T40. 10005 </w:t>
            </w:r>
          </w:p>
        </w:tc>
        <w:tc>
          <w:tcPr>
            <w:tcW w:w="3433" w:type="dxa"/>
            <w:tcBorders/>
            <w:vAlign w:val="center"/>
          </w:tcPr>
          <w:p>
            <w:pPr>
              <w:pStyle w:val="TableContents"/>
              <w:bidi w:val="0"/>
              <w:spacing w:before="0" w:after="283"/>
              <w:jc w:val="left"/>
              <w:rPr/>
            </w:pPr>
            <w:r>
              <w:rPr/>
              <w:t xml:space="preserve">2.75 Alexin hautajaisten jälkeen ja saatuaan tietää, että Ra's on hakenut diplomaattista koskemattomuutta, Bruce tarttuu veitseen ja vannoo tappavansa hänet Blackgatessa. Ra's hyvästelee Barbaran annettuaan hänelle tuntemattoman mystisen voiman. Perillä Bruce joutuu Ra'sin ja vartijoiksi esiintyvän Liigan väijytykseen. Kun Alfred ilmoittaa Gordonille hänen katoamisestaan, he saapuvat Blackgateen ja nujertavat Liigan. Ra's toteaa, että hänet on kirottu ikuisiksi ajoiksi, ja provosoi Brucea tappamaan hänet, jolloin kirous murtuu ja hänestä tulee mätänevä ruumis. Bruce keskeyttää vigilantisminsa, ja Alfred pitää puvun, kunnes hän voi siirtyä eteenpäin. Sillä välin Butchin ruumis heitetään Indian Hillin omistamiin vesiin. Hänet herätetään henkiin ilman muistia, ennenaikaisella kielellä, kalpealla iholla ja yli-inhimillisillä voimilla, ja hän ottaa nimekseen ``Solomon Grundy''. Hän tapaa Nygman ja ystävystyy hänen kanssaan, joka vie hänet painikehään, jossa Lee toimii lääkintämiehenä. Sofia yrittää tasapäistää Cobblepotin, ja he alkavat lähentyä toisiaan. </w:t>
            </w:r>
          </w:p>
        </w:tc>
      </w:tr>
      <w:tr>
        <w:trPr/>
        <w:tc>
          <w:tcPr>
            <w:tcW w:w="818" w:type="dxa"/>
            <w:tcBorders/>
            <w:vAlign w:val="center"/>
          </w:tcPr>
          <w:p>
            <w:pPr>
              <w:pStyle w:val="TableHeading"/>
              <w:suppressLineNumbers/>
              <w:bidi w:val="0"/>
              <w:spacing w:before="0" w:after="283"/>
              <w:jc w:val="center"/>
              <w:rPr/>
            </w:pPr>
            <w:r>
              <w:rPr/>
              <w:t xml:space="preserve">72 </w:t>
            </w:r>
          </w:p>
        </w:tc>
        <w:tc>
          <w:tcPr>
            <w:tcW w:w="777" w:type="dxa"/>
            <w:tcBorders/>
            <w:vAlign w:val="center"/>
          </w:tcPr>
          <w:p>
            <w:pPr>
              <w:pStyle w:val="TableContents"/>
              <w:bidi w:val="0"/>
              <w:spacing w:before="0" w:after="283"/>
              <w:jc w:val="left"/>
              <w:rPr/>
            </w:pPr>
            <w:r>
              <w:rPr/>
              <w:t xml:space="preserve">6 </w:t>
            </w:r>
          </w:p>
        </w:tc>
        <w:tc>
          <w:tcPr>
            <w:tcW w:w="1117" w:type="dxa"/>
            <w:tcBorders/>
            <w:vAlign w:val="center"/>
          </w:tcPr>
          <w:p>
            <w:pPr>
              <w:pStyle w:val="TableContents"/>
              <w:bidi w:val="0"/>
              <w:spacing w:before="0" w:after="283"/>
              <w:jc w:val="left"/>
              <w:rPr/>
            </w:pPr>
            <w:r>
              <w:rPr/>
              <w:t xml:space="preserve">"Sikapäivän iltapäivä </w:t>
            </w:r>
          </w:p>
        </w:tc>
        <w:tc>
          <w:tcPr>
            <w:tcW w:w="991" w:type="dxa"/>
            <w:tcBorders/>
            <w:vAlign w:val="center"/>
          </w:tcPr>
          <w:p>
            <w:pPr>
              <w:pStyle w:val="TableContents"/>
              <w:bidi w:val="0"/>
              <w:spacing w:before="0" w:after="283"/>
              <w:jc w:val="left"/>
              <w:rPr/>
            </w:pPr>
            <w:r>
              <w:rPr/>
              <w:t xml:space="preserve">Mark Tonderai </w:t>
            </w:r>
          </w:p>
        </w:tc>
        <w:tc>
          <w:tcPr>
            <w:tcW w:w="1207" w:type="dxa"/>
            <w:tcBorders/>
            <w:vAlign w:val="center"/>
          </w:tcPr>
          <w:p>
            <w:pPr>
              <w:pStyle w:val="TableContents"/>
              <w:bidi w:val="0"/>
              <w:spacing w:before="0" w:after="283"/>
              <w:jc w:val="left"/>
              <w:rPr/>
            </w:pPr>
            <w:r>
              <w:rPr/>
              <w:t xml:space="preserve">Kim Newton </w:t>
            </w:r>
          </w:p>
        </w:tc>
        <w:tc>
          <w:tcPr>
            <w:tcW w:w="1147" w:type="dxa"/>
            <w:tcBorders/>
            <w:vAlign w:val="center"/>
          </w:tcPr>
          <w:p>
            <w:pPr>
              <w:pStyle w:val="TableContents"/>
              <w:bidi w:val="0"/>
              <w:spacing w:before="0" w:after="283"/>
              <w:jc w:val="left"/>
              <w:rPr/>
            </w:pPr>
            <w:r>
              <w:rPr/>
              <w:t xml:space="preserve">26. lokakuuta 2017 (2017-10-26) </w:t>
            </w:r>
          </w:p>
        </w:tc>
        <w:tc>
          <w:tcPr>
            <w:tcW w:w="715" w:type="dxa"/>
            <w:tcBorders/>
            <w:vAlign w:val="center"/>
          </w:tcPr>
          <w:p>
            <w:pPr>
              <w:pStyle w:val="TableContents"/>
              <w:bidi w:val="0"/>
              <w:spacing w:before="0" w:after="283"/>
              <w:jc w:val="left"/>
              <w:rPr/>
            </w:pPr>
            <w:r>
              <w:rPr/>
              <w:t xml:space="preserve">T40. 10006 </w:t>
            </w:r>
          </w:p>
        </w:tc>
        <w:tc>
          <w:tcPr>
            <w:tcW w:w="3433" w:type="dxa"/>
            <w:tcBorders/>
            <w:vAlign w:val="center"/>
          </w:tcPr>
          <w:p>
            <w:pPr>
              <w:pStyle w:val="TableContents"/>
              <w:bidi w:val="0"/>
              <w:spacing w:before="0" w:after="283"/>
              <w:jc w:val="left"/>
              <w:rPr/>
            </w:pPr>
            <w:r>
              <w:rPr/>
              <w:t xml:space="preserve">2.87 Sianpäähän pukeutunut mies alkaa tappaa poliiseja, jotka toimivat Cobblepotin käskyläisinä. Gordon ja Bullock päättelevät, että tappaja aikoo taistella korruptiota vastaan, ja löytävät viimeisen kohteen, mutta ehtivät liian myöhään estääkseen hänen kuolemansa, mikä johtaa kaksikon vangitsemiseen. Gordon vapautuu ennen kuin tappaja viiltää Bullockin kurkun auki helpottaakseen pakoaan. Gordon kertoo Bullockille tietävänsä, että tämä on ollut myös Cobblepotin palkkalistoilla, ja vaatii tätä lopettamaan sen. ``Professori Pygillä'' paljastuu olevan suurempia suunnitelmia. Sillä välin Cobblepot epäilee Sofian aikeita ja kohtaa hänet, mutta joutuu jälleen petetyksi, kun hän saa tietää, että Sofia on ollut rakentamassa orpokotia. Nygma alkaa tehdä rahaa Gilzeanilla ja yrittää palkata Thompkinsin palauttamaan hänen neroutensa. Kun lääkkeet loppuvat hänen yksityisklinikaltaan, hän hyväksyy Nygman tarjouksen. </w:t>
            </w:r>
          </w:p>
        </w:tc>
      </w:tr>
      <w:tr>
        <w:trPr/>
        <w:tc>
          <w:tcPr>
            <w:tcW w:w="818" w:type="dxa"/>
            <w:tcBorders/>
            <w:vAlign w:val="center"/>
          </w:tcPr>
          <w:p>
            <w:pPr>
              <w:pStyle w:val="TableHeading"/>
              <w:suppressLineNumbers/>
              <w:bidi w:val="0"/>
              <w:spacing w:before="0" w:after="283"/>
              <w:jc w:val="center"/>
              <w:rPr/>
            </w:pPr>
            <w:r>
              <w:rPr/>
              <w:t xml:space="preserve">73 </w:t>
            </w:r>
          </w:p>
        </w:tc>
        <w:tc>
          <w:tcPr>
            <w:tcW w:w="777" w:type="dxa"/>
            <w:tcBorders/>
            <w:vAlign w:val="center"/>
          </w:tcPr>
          <w:p>
            <w:pPr>
              <w:pStyle w:val="TableContents"/>
              <w:bidi w:val="0"/>
              <w:spacing w:before="0" w:after="283"/>
              <w:jc w:val="left"/>
              <w:rPr/>
            </w:pPr>
            <w:r>
              <w:rPr/>
              <w:t xml:space="preserve">7 </w:t>
            </w:r>
          </w:p>
        </w:tc>
        <w:tc>
          <w:tcPr>
            <w:tcW w:w="1117" w:type="dxa"/>
            <w:tcBorders/>
            <w:vAlign w:val="center"/>
          </w:tcPr>
          <w:p>
            <w:pPr>
              <w:pStyle w:val="TableContents"/>
              <w:bidi w:val="0"/>
              <w:spacing w:before="0" w:after="283"/>
              <w:jc w:val="left"/>
              <w:rPr/>
            </w:pPr>
            <w:r>
              <w:rPr/>
              <w:t xml:space="preserve">"Päivä kapeikoissa. </w:t>
            </w:r>
          </w:p>
        </w:tc>
        <w:tc>
          <w:tcPr>
            <w:tcW w:w="991" w:type="dxa"/>
            <w:tcBorders/>
            <w:vAlign w:val="center"/>
          </w:tcPr>
          <w:p>
            <w:pPr>
              <w:pStyle w:val="TableContents"/>
              <w:bidi w:val="0"/>
              <w:spacing w:before="0" w:after="283"/>
              <w:jc w:val="left"/>
              <w:rPr/>
            </w:pPr>
            <w:r>
              <w:rPr/>
              <w:t xml:space="preserve">John Behring </w:t>
            </w:r>
          </w:p>
        </w:tc>
        <w:tc>
          <w:tcPr>
            <w:tcW w:w="1207" w:type="dxa"/>
            <w:tcBorders/>
            <w:vAlign w:val="center"/>
          </w:tcPr>
          <w:p>
            <w:pPr>
              <w:pStyle w:val="TableContents"/>
              <w:bidi w:val="0"/>
              <w:spacing w:before="0" w:after="283"/>
              <w:jc w:val="left"/>
              <w:rPr/>
            </w:pPr>
            <w:r>
              <w:rPr/>
              <w:t xml:space="preserve">Peter Blake </w:t>
            </w:r>
          </w:p>
        </w:tc>
        <w:tc>
          <w:tcPr>
            <w:tcW w:w="1147" w:type="dxa"/>
            <w:tcBorders/>
            <w:vAlign w:val="center"/>
          </w:tcPr>
          <w:p>
            <w:pPr>
              <w:pStyle w:val="TableContents"/>
              <w:bidi w:val="0"/>
              <w:spacing w:before="0" w:after="283"/>
              <w:jc w:val="left"/>
              <w:rPr/>
            </w:pPr>
            <w:r>
              <w:rPr/>
              <w:t xml:space="preserve">2. marraskuuta 2017 (2017-11-02) </w:t>
            </w:r>
          </w:p>
        </w:tc>
        <w:tc>
          <w:tcPr>
            <w:tcW w:w="715" w:type="dxa"/>
            <w:tcBorders/>
            <w:vAlign w:val="center"/>
          </w:tcPr>
          <w:p>
            <w:pPr>
              <w:pStyle w:val="TableContents"/>
              <w:bidi w:val="0"/>
              <w:spacing w:before="0" w:after="283"/>
              <w:jc w:val="left"/>
              <w:rPr/>
            </w:pPr>
            <w:r>
              <w:rPr/>
              <w:t xml:space="preserve">T40. 10007 </w:t>
            </w:r>
          </w:p>
        </w:tc>
        <w:tc>
          <w:tcPr>
            <w:tcW w:w="3433" w:type="dxa"/>
            <w:tcBorders/>
            <w:vAlign w:val="center"/>
          </w:tcPr>
          <w:p>
            <w:pPr>
              <w:pStyle w:val="TableContents"/>
              <w:bidi w:val="0"/>
              <w:spacing w:before="0" w:after="283"/>
              <w:jc w:val="left"/>
              <w:rPr/>
            </w:pPr>
            <w:r>
              <w:rPr/>
              <w:t xml:space="preserve">2.75 Pyg sieppaa kolme upseeria. Cobblepot ja hänen väliaikainen lainvalvojansa Headhunter liittoutuvat GCPD:n kanssa Pygin kaatamiseksi. Gordon ja Sofia eivät hyväksy tätä, ja Sofia varoittaa Cobblepotia huonosta julkisuudesta, jos liitto epäonnistuu. He löytävät yhden poliisin murhattuna ja toisen, Fisolin, vakavasti haavoittuneena. Kun Fisoli viedään ambulanssilla, liittouma vangitsee Pygin hylätyssä oikeustalossa Patelin kanssa. Se on kuitenkin ansa, ja Bullock ampuu Patelin. Gordon pelastaa heidät yksin ja saa takaisin GCPD:n julkisuuden ja pilaa Cobblepotin julkisuuden. Pingviini tappaa Headhunterin raivoissaan, kun taas Fisoli, joka paljastuu valepuvussa olevaksi Pygiksi, pakenee toteuttamaan uusia suunnitelmia. GCPD lakkaa tunnistamasta lisenssiä. Sillä välin Bruce tapaa varainkeruutilaisuudessa Grace Blomdahlin, entisen luokkatoverinsa. Hän tutustuu myös uudelleen ystävälliseen Tommy Elliotiin ja Branttiin, joka käyttäytyy ylimielisesti Brucea kohtaan. Kostoksi Bruce sulkee Brantin pois juhliessaan ostamassaan yökerhossa ja kehittää romanssin Blomdahlin kanssa. Hyvittääkseen sovintonsa Barbaran kanssa Selina ja Tabitha varastavat moottoripyöräkerhosta, jonka edellinen hyväksyy. </w:t>
            </w:r>
          </w:p>
        </w:tc>
      </w:tr>
      <w:tr>
        <w:trPr/>
        <w:tc>
          <w:tcPr>
            <w:tcW w:w="818" w:type="dxa"/>
            <w:tcBorders/>
            <w:vAlign w:val="center"/>
          </w:tcPr>
          <w:p>
            <w:pPr>
              <w:pStyle w:val="TableHeading"/>
              <w:suppressLineNumbers/>
              <w:bidi w:val="0"/>
              <w:spacing w:before="0" w:after="283"/>
              <w:jc w:val="center"/>
              <w:rPr/>
            </w:pPr>
            <w:r>
              <w:rPr/>
              <w:t xml:space="preserve">74 </w:t>
            </w:r>
          </w:p>
        </w:tc>
        <w:tc>
          <w:tcPr>
            <w:tcW w:w="777" w:type="dxa"/>
            <w:tcBorders/>
            <w:vAlign w:val="center"/>
          </w:tcPr>
          <w:p>
            <w:pPr>
              <w:pStyle w:val="TableContents"/>
              <w:bidi w:val="0"/>
              <w:spacing w:before="0" w:after="283"/>
              <w:jc w:val="left"/>
              <w:rPr/>
            </w:pPr>
            <w:r>
              <w:rPr/>
              <w:t xml:space="preserve">8 </w:t>
            </w:r>
          </w:p>
        </w:tc>
        <w:tc>
          <w:tcPr>
            <w:tcW w:w="1117" w:type="dxa"/>
            <w:tcBorders/>
            <w:vAlign w:val="center"/>
          </w:tcPr>
          <w:p>
            <w:pPr>
              <w:pStyle w:val="TableContents"/>
              <w:bidi w:val="0"/>
              <w:spacing w:before="0" w:after="283"/>
              <w:jc w:val="left"/>
              <w:rPr/>
            </w:pPr>
            <w:r>
              <w:rPr/>
              <w:t xml:space="preserve">``Lopeta itsesi lyöminen'' </w:t>
            </w:r>
          </w:p>
        </w:tc>
        <w:tc>
          <w:tcPr>
            <w:tcW w:w="991" w:type="dxa"/>
            <w:tcBorders/>
            <w:vAlign w:val="center"/>
          </w:tcPr>
          <w:p>
            <w:pPr>
              <w:pStyle w:val="TableContents"/>
              <w:bidi w:val="0"/>
              <w:spacing w:before="0" w:after="283"/>
              <w:jc w:val="left"/>
              <w:rPr/>
            </w:pPr>
            <w:r>
              <w:rPr/>
              <w:t xml:space="preserve">Rob Bailey </w:t>
            </w:r>
          </w:p>
        </w:tc>
        <w:tc>
          <w:tcPr>
            <w:tcW w:w="1207" w:type="dxa"/>
            <w:tcBorders/>
            <w:vAlign w:val="center"/>
          </w:tcPr>
          <w:p>
            <w:pPr>
              <w:pStyle w:val="TableContents"/>
              <w:bidi w:val="0"/>
              <w:spacing w:before="0" w:after="283"/>
              <w:jc w:val="left"/>
              <w:rPr/>
            </w:pPr>
            <w:r>
              <w:rPr/>
              <w:t xml:space="preserve">Charlie Huston </w:t>
            </w:r>
          </w:p>
        </w:tc>
        <w:tc>
          <w:tcPr>
            <w:tcW w:w="1147" w:type="dxa"/>
            <w:tcBorders/>
            <w:vAlign w:val="center"/>
          </w:tcPr>
          <w:p>
            <w:pPr>
              <w:pStyle w:val="TableContents"/>
              <w:bidi w:val="0"/>
              <w:spacing w:before="0" w:after="283"/>
              <w:jc w:val="left"/>
              <w:rPr/>
            </w:pPr>
            <w:r>
              <w:rPr/>
              <w:t xml:space="preserve">9. marraskuuta 2017 (2017-11-09) </w:t>
            </w:r>
          </w:p>
        </w:tc>
        <w:tc>
          <w:tcPr>
            <w:tcW w:w="715" w:type="dxa"/>
            <w:tcBorders/>
            <w:vAlign w:val="center"/>
          </w:tcPr>
          <w:p>
            <w:pPr>
              <w:pStyle w:val="TableContents"/>
              <w:bidi w:val="0"/>
              <w:spacing w:before="0" w:after="283"/>
              <w:jc w:val="left"/>
              <w:rPr/>
            </w:pPr>
            <w:r>
              <w:rPr/>
              <w:t xml:space="preserve">T40. 10008 </w:t>
            </w:r>
          </w:p>
        </w:tc>
        <w:tc>
          <w:tcPr>
            <w:tcW w:w="3433" w:type="dxa"/>
            <w:tcBorders/>
            <w:vAlign w:val="center"/>
          </w:tcPr>
          <w:p>
            <w:pPr>
              <w:pStyle w:val="TableContents"/>
              <w:bidi w:val="0"/>
              <w:spacing w:before="0" w:after="283"/>
              <w:jc w:val="left"/>
              <w:rPr/>
            </w:pPr>
            <w:r>
              <w:rPr/>
              <w:t xml:space="preserve">2.70 Cobblepot lähettää Barbaran, Selinan ja Tabithan kidnappaamaan Nygman saatuaan tietää tämän suosiosta ja pilkattuaan Cobblepotia Narrowsissa. Cobblepot lähettää myös Bridgitin tappamaan heidät siltä varalta, että he epäonnistuvat. Saapuessaan paikalle Barbara joutuu Leen häiritsemäksi, ja Tabitha tunnistaa Gilzeanin. Tabithan voitettua Gilzeanin, joka alkaa muistella, Nygman puolesta käydyssä taistelussa Bridgit saapuu paikalle, mutta Lee tekee hänet toimintakyvyttömäksi; hänestä tulee myös taistelujen uusi johtaja sen jälkeen, kun Barbara on tappanut Cherryn. Samaan aikaan Gordonille tarjotaan ylennystä Gotham Centralin uudeksi kapteeniksi, jonka Sofia järjestää. Vaikka hän aluksi epäröi, hän ottaa paikan vastaan, kun Bullockin katkeruus johtaa siihen, että hän jää pois poliisien seremoniasta. Cobblepot käyttää hyväkseen henkisesti epävakaata orpoa Martinia ja manipuloi häntä psykologisesti käyttäen hyväksi hänen sisäisiä ja ulkoisia demoneitaan. Gordon lopettaa yhteistyönsä Sofian kanssa. </w:t>
            </w:r>
          </w:p>
        </w:tc>
      </w:tr>
      <w:tr>
        <w:trPr/>
        <w:tc>
          <w:tcPr>
            <w:tcW w:w="818" w:type="dxa"/>
            <w:tcBorders/>
            <w:vAlign w:val="center"/>
          </w:tcPr>
          <w:p>
            <w:pPr>
              <w:pStyle w:val="TableHeading"/>
              <w:suppressLineNumbers/>
              <w:bidi w:val="0"/>
              <w:spacing w:before="0" w:after="283"/>
              <w:jc w:val="center"/>
              <w:rPr/>
            </w:pPr>
            <w:r>
              <w:rPr/>
              <w:t xml:space="preserve">75 </w:t>
            </w:r>
          </w:p>
        </w:tc>
        <w:tc>
          <w:tcPr>
            <w:tcW w:w="777" w:type="dxa"/>
            <w:tcBorders/>
            <w:vAlign w:val="center"/>
          </w:tcPr>
          <w:p>
            <w:pPr>
              <w:pStyle w:val="TableContents"/>
              <w:bidi w:val="0"/>
              <w:spacing w:before="0" w:after="283"/>
              <w:jc w:val="left"/>
              <w:rPr/>
            </w:pPr>
            <w:r>
              <w:rPr/>
              <w:t xml:space="preserve">9 </w:t>
            </w:r>
          </w:p>
        </w:tc>
        <w:tc>
          <w:tcPr>
            <w:tcW w:w="1117" w:type="dxa"/>
            <w:tcBorders/>
            <w:vAlign w:val="center"/>
          </w:tcPr>
          <w:p>
            <w:pPr>
              <w:pStyle w:val="TableContents"/>
              <w:bidi w:val="0"/>
              <w:spacing w:before="0" w:after="283"/>
              <w:jc w:val="left"/>
              <w:rPr/>
            </w:pPr>
            <w:r>
              <w:rPr/>
              <w:t xml:space="preserve">``Let Them Eat The Pie'' (Anna heidän syödä piirakkaa) </w:t>
            </w:r>
          </w:p>
        </w:tc>
        <w:tc>
          <w:tcPr>
            <w:tcW w:w="991" w:type="dxa"/>
            <w:tcBorders/>
            <w:vAlign w:val="center"/>
          </w:tcPr>
          <w:p>
            <w:pPr>
              <w:pStyle w:val="TableContents"/>
              <w:bidi w:val="0"/>
              <w:spacing w:before="0" w:after="283"/>
              <w:jc w:val="left"/>
              <w:rPr/>
            </w:pPr>
            <w:r>
              <w:rPr/>
              <w:t xml:space="preserve">Nathan Hope </w:t>
            </w:r>
          </w:p>
        </w:tc>
        <w:tc>
          <w:tcPr>
            <w:tcW w:w="1207" w:type="dxa"/>
            <w:tcBorders/>
            <w:vAlign w:val="center"/>
          </w:tcPr>
          <w:p>
            <w:pPr>
              <w:pStyle w:val="TableContents"/>
              <w:bidi w:val="0"/>
              <w:spacing w:before="0" w:after="283"/>
              <w:jc w:val="left"/>
              <w:rPr/>
            </w:pPr>
            <w:r>
              <w:rPr/>
              <w:t xml:space="preserve">Iturri Sosa </w:t>
            </w:r>
          </w:p>
        </w:tc>
        <w:tc>
          <w:tcPr>
            <w:tcW w:w="1147" w:type="dxa"/>
            <w:tcBorders/>
            <w:vAlign w:val="center"/>
          </w:tcPr>
          <w:p>
            <w:pPr>
              <w:pStyle w:val="TableContents"/>
              <w:bidi w:val="0"/>
              <w:spacing w:before="0" w:after="283"/>
              <w:jc w:val="left"/>
              <w:rPr/>
            </w:pPr>
            <w:r>
              <w:rPr/>
              <w:t xml:space="preserve">16. marraskuuta 2017 (2017-11-16) </w:t>
            </w:r>
          </w:p>
        </w:tc>
        <w:tc>
          <w:tcPr>
            <w:tcW w:w="715" w:type="dxa"/>
            <w:tcBorders/>
            <w:vAlign w:val="center"/>
          </w:tcPr>
          <w:p>
            <w:pPr>
              <w:pStyle w:val="TableContents"/>
              <w:bidi w:val="0"/>
              <w:spacing w:before="0" w:after="283"/>
              <w:jc w:val="left"/>
              <w:rPr/>
            </w:pPr>
            <w:r>
              <w:rPr/>
              <w:t xml:space="preserve">T40. 10009 </w:t>
            </w:r>
          </w:p>
        </w:tc>
        <w:tc>
          <w:tcPr>
            <w:tcW w:w="3433" w:type="dxa"/>
            <w:tcBorders/>
            <w:vAlign w:val="center"/>
          </w:tcPr>
          <w:p>
            <w:pPr>
              <w:pStyle w:val="TableContents"/>
              <w:bidi w:val="0"/>
              <w:spacing w:before="0" w:after="283"/>
              <w:jc w:val="left"/>
              <w:rPr/>
            </w:pPr>
            <w:r>
              <w:rPr/>
              <w:t xml:space="preserve">2.62 Suunnitellessaan hyökkäystä Sofian orpokotia vastaan Pyg tappaa useita kodittomia ihmisiä ja keittää heidän sisuskalunsa ja täyttää ne piirakoihin. GCPD paljastaa hänen toimintansa, ja Pyg kidnappaa Harperin ja käyttää häntä vipuvoimana kapteeni Gordonia vastaan. Kun orpokodissa järjestettävälle illalliselle kokoontuu useita rikkaita ja vaikutusvaltaisia, Cobblepot mukaan lukien, Pyg käynnistää suunnitelmansa ja kiduttaa rikkaat kannibalismiin syömällä piirakoita. Gordon joutuu alistetuksi yrittäessään löytää Pygin, ja Harperin avulla hän voittaa Pygin taistelussa ja pidättää hänet: Cobblepotin ystävyys Sofian kanssa tuhoutuu, kun Martin, joka toimii Cobblepotin sisäpiiriläisenä, kertoo Cobblepotille tämän vuorovaikutuksesta Gordonin kanssa ja vahvistaa tämän epäilyt. Bruce, joka on nyt katkera, koska ei ole kokenut tyydytystä kostettuaan vanhempiensa kuoleman Ra's al Ghulin kuoleman kautta, jatkaa juhlimista hylättyään Alfredin luontoretkelle ja rasittaa suhdettaan Alfrediin. </w:t>
            </w:r>
          </w:p>
        </w:tc>
      </w:tr>
      <w:tr>
        <w:trPr/>
        <w:tc>
          <w:tcPr>
            <w:tcW w:w="818" w:type="dxa"/>
            <w:tcBorders/>
            <w:vAlign w:val="center"/>
          </w:tcPr>
          <w:p>
            <w:pPr>
              <w:pStyle w:val="TableHeading"/>
              <w:suppressLineNumbers/>
              <w:bidi w:val="0"/>
              <w:spacing w:before="0" w:after="283"/>
              <w:jc w:val="center"/>
              <w:rPr/>
            </w:pPr>
            <w:r>
              <w:rPr/>
              <w:t xml:space="preserve">76 </w:t>
            </w:r>
          </w:p>
        </w:tc>
        <w:tc>
          <w:tcPr>
            <w:tcW w:w="777" w:type="dxa"/>
            <w:tcBorders/>
            <w:vAlign w:val="center"/>
          </w:tcPr>
          <w:p>
            <w:pPr>
              <w:pStyle w:val="TableContents"/>
              <w:bidi w:val="0"/>
              <w:spacing w:before="0" w:after="283"/>
              <w:jc w:val="left"/>
              <w:rPr/>
            </w:pPr>
            <w:r>
              <w:rPr/>
              <w:t xml:space="preserve">10 </w:t>
            </w:r>
          </w:p>
        </w:tc>
        <w:tc>
          <w:tcPr>
            <w:tcW w:w="1117" w:type="dxa"/>
            <w:tcBorders/>
            <w:vAlign w:val="center"/>
          </w:tcPr>
          <w:p>
            <w:pPr>
              <w:pStyle w:val="TableContents"/>
              <w:bidi w:val="0"/>
              <w:spacing w:before="0" w:after="283"/>
              <w:jc w:val="left"/>
              <w:rPr/>
            </w:pPr>
            <w:r>
              <w:rPr/>
              <w:t xml:space="preserve">``Things That Go Boom'' </w:t>
            </w:r>
          </w:p>
        </w:tc>
        <w:tc>
          <w:tcPr>
            <w:tcW w:w="991" w:type="dxa"/>
            <w:tcBorders/>
            <w:vAlign w:val="center"/>
          </w:tcPr>
          <w:p>
            <w:pPr>
              <w:pStyle w:val="TableContents"/>
              <w:bidi w:val="0"/>
              <w:spacing w:before="0" w:after="283"/>
              <w:jc w:val="left"/>
              <w:rPr/>
            </w:pPr>
            <w:r>
              <w:rPr/>
              <w:t xml:space="preserve">Louis Shaw Milito </w:t>
            </w:r>
          </w:p>
        </w:tc>
        <w:tc>
          <w:tcPr>
            <w:tcW w:w="1207" w:type="dxa"/>
            <w:tcBorders/>
            <w:vAlign w:val="center"/>
          </w:tcPr>
          <w:p>
            <w:pPr>
              <w:pStyle w:val="TableContents"/>
              <w:bidi w:val="0"/>
              <w:spacing w:before="0" w:after="283"/>
              <w:jc w:val="left"/>
              <w:rPr/>
            </w:pPr>
            <w:r>
              <w:rPr/>
              <w:t xml:space="preserve">Steven Lilien &amp; Bryan Wynbrandt </w:t>
            </w:r>
          </w:p>
        </w:tc>
        <w:tc>
          <w:tcPr>
            <w:tcW w:w="1147" w:type="dxa"/>
            <w:tcBorders/>
            <w:vAlign w:val="center"/>
          </w:tcPr>
          <w:p>
            <w:pPr>
              <w:pStyle w:val="TableContents"/>
              <w:bidi w:val="0"/>
              <w:spacing w:before="0" w:after="283"/>
              <w:jc w:val="left"/>
              <w:rPr/>
            </w:pPr>
            <w:r>
              <w:rPr/>
              <w:t xml:space="preserve">30. marraskuuta 2017 (2017-11-30) </w:t>
            </w:r>
          </w:p>
        </w:tc>
        <w:tc>
          <w:tcPr>
            <w:tcW w:w="715" w:type="dxa"/>
            <w:tcBorders/>
            <w:vAlign w:val="center"/>
          </w:tcPr>
          <w:p>
            <w:pPr>
              <w:pStyle w:val="TableContents"/>
              <w:bidi w:val="0"/>
              <w:spacing w:before="0" w:after="283"/>
              <w:jc w:val="left"/>
              <w:rPr/>
            </w:pPr>
            <w:r>
              <w:rPr/>
              <w:t xml:space="preserve">T40. 10010 </w:t>
            </w:r>
          </w:p>
        </w:tc>
        <w:tc>
          <w:tcPr>
            <w:tcW w:w="3433" w:type="dxa"/>
            <w:tcBorders/>
            <w:vAlign w:val="center"/>
          </w:tcPr>
          <w:p>
            <w:pPr>
              <w:pStyle w:val="TableContents"/>
              <w:bidi w:val="0"/>
              <w:spacing w:before="0" w:after="283"/>
              <w:jc w:val="left"/>
              <w:rPr/>
            </w:pPr>
            <w:r>
              <w:rPr/>
              <w:t xml:space="preserve">2.59 Gordon vierailee Pygin luona Arkham Asylumissa sen jälkeen, kun Fox on huomannut, että Pygille on tehty lukuisia kasvoleikkauksia. Fox saa tietää, että hän oli sarjamurhaaja nimeltä Lazlo Valentin. Myöhemmin Pyg karkaa Arkhamista. Thompkins ja Nygma joutuvat ristiriitaan kilpailevan mafioson Sampsonin kanssa Narrowsissa, joka haastaa hänen johtajuutensa. Kun Sampson ryöstää Thompkinsin klinikan, hän myrkyttää Thompkinsin juoman ja tarjoaa vastalääkettä sillä ehdolla, että Thompkins luopuu vallasta Narrowsissa. Thompkins saa myös tietää, että Nygman jäädyttämisen sivuvaikutukset ovat hävinneet - Nygma alkaa nähdä hallusinaatioita kaksoispersoonastaan, joka on Riddler. Cobblepot kohtaa Sofian ja antaa Hammaslääkärin, joka on yksi Cobblepotin apureista, kiduttaa häntä. Osana monimutkaista suunnitelmaa Sofia kuitenkin pakenee, mutta Barbara, Tabitha ja Selina sieppaavat hänet. Nämä neljä tekevät liiton, ja sen jälkeen kun Zsasz räjäyttää Barbaran turvatalon, he käyttävät Martinia vipuvartena Cobblepotia vastaan, kun taas Gordon saa Gordonin ylennyksen kautta tietää Sofian aikeista käyttää GCPD:tä Cobblepotia vastaan. Ryhmät kohtaavat sillan alla, ja Cobblepot lavastaa Martinin kuoleman autopommi-iskussa pakottaakseen Sofian perääntymään ja julistamaan sodan. </w:t>
            </w:r>
          </w:p>
        </w:tc>
      </w:tr>
      <w:tr>
        <w:trPr/>
        <w:tc>
          <w:tcPr>
            <w:tcW w:w="818" w:type="dxa"/>
            <w:tcBorders/>
            <w:vAlign w:val="center"/>
          </w:tcPr>
          <w:p>
            <w:pPr>
              <w:pStyle w:val="TableHeading"/>
              <w:suppressLineNumbers/>
              <w:bidi w:val="0"/>
              <w:spacing w:before="0" w:after="283"/>
              <w:jc w:val="center"/>
              <w:rPr/>
            </w:pPr>
            <w:r>
              <w:rPr/>
              <w:t xml:space="preserve">77 </w:t>
            </w:r>
          </w:p>
        </w:tc>
        <w:tc>
          <w:tcPr>
            <w:tcW w:w="777" w:type="dxa"/>
            <w:tcBorders/>
            <w:vAlign w:val="center"/>
          </w:tcPr>
          <w:p>
            <w:pPr>
              <w:pStyle w:val="TableContents"/>
              <w:bidi w:val="0"/>
              <w:spacing w:before="0" w:after="283"/>
              <w:jc w:val="left"/>
              <w:rPr/>
            </w:pPr>
            <w:r>
              <w:rPr/>
              <w:t xml:space="preserve">11 </w:t>
            </w:r>
          </w:p>
        </w:tc>
        <w:tc>
          <w:tcPr>
            <w:tcW w:w="1117" w:type="dxa"/>
            <w:tcBorders/>
            <w:vAlign w:val="center"/>
          </w:tcPr>
          <w:p>
            <w:pPr>
              <w:pStyle w:val="TableContents"/>
              <w:bidi w:val="0"/>
              <w:spacing w:before="0" w:after="283"/>
              <w:jc w:val="left"/>
              <w:rPr/>
            </w:pPr>
            <w:r>
              <w:rPr/>
              <w:t xml:space="preserve">"Kuningatar ottaa ritarin. </w:t>
            </w:r>
          </w:p>
        </w:tc>
        <w:tc>
          <w:tcPr>
            <w:tcW w:w="991" w:type="dxa"/>
            <w:tcBorders/>
            <w:vAlign w:val="center"/>
          </w:tcPr>
          <w:p>
            <w:pPr>
              <w:pStyle w:val="TableContents"/>
              <w:bidi w:val="0"/>
              <w:spacing w:before="0" w:after="283"/>
              <w:jc w:val="left"/>
              <w:rPr/>
            </w:pPr>
            <w:r>
              <w:rPr/>
              <w:t xml:space="preserve">Danny Cannon </w:t>
            </w:r>
          </w:p>
        </w:tc>
        <w:tc>
          <w:tcPr>
            <w:tcW w:w="1207" w:type="dxa"/>
            <w:tcBorders/>
            <w:vAlign w:val="center"/>
          </w:tcPr>
          <w:p>
            <w:pPr>
              <w:pStyle w:val="TableContents"/>
              <w:bidi w:val="0"/>
              <w:spacing w:before="0" w:after="283"/>
              <w:jc w:val="left"/>
              <w:rPr/>
            </w:pPr>
            <w:r>
              <w:rPr/>
              <w:t xml:space="preserve">John Stephens </w:t>
            </w:r>
          </w:p>
        </w:tc>
        <w:tc>
          <w:tcPr>
            <w:tcW w:w="1147" w:type="dxa"/>
            <w:tcBorders/>
            <w:vAlign w:val="center"/>
          </w:tcPr>
          <w:p>
            <w:pPr>
              <w:pStyle w:val="TableContents"/>
              <w:bidi w:val="0"/>
              <w:spacing w:before="0" w:after="283"/>
              <w:jc w:val="left"/>
              <w:rPr/>
            </w:pPr>
            <w:r>
              <w:rPr/>
              <w:t xml:space="preserve">7. joulukuuta 2017 (2017-12-07) </w:t>
            </w:r>
          </w:p>
        </w:tc>
        <w:tc>
          <w:tcPr>
            <w:tcW w:w="715" w:type="dxa"/>
            <w:tcBorders/>
            <w:vAlign w:val="center"/>
          </w:tcPr>
          <w:p>
            <w:pPr>
              <w:pStyle w:val="TableContents"/>
              <w:bidi w:val="0"/>
              <w:spacing w:before="0" w:after="283"/>
              <w:jc w:val="left"/>
              <w:rPr/>
            </w:pPr>
            <w:r>
              <w:rPr/>
              <w:t xml:space="preserve">T40. 10011 </w:t>
            </w:r>
          </w:p>
        </w:tc>
        <w:tc>
          <w:tcPr>
            <w:tcW w:w="3433" w:type="dxa"/>
            <w:tcBorders/>
            <w:vAlign w:val="center"/>
          </w:tcPr>
          <w:p>
            <w:pPr>
              <w:pStyle w:val="TableContents"/>
              <w:bidi w:val="0"/>
              <w:spacing w:before="0" w:after="283"/>
              <w:jc w:val="left"/>
              <w:rPr/>
            </w:pPr>
            <w:r>
              <w:rPr/>
              <w:t xml:space="preserve">2.53 Samalla kun Nygma joutuu vaihtoehtoisen Riddler-hahmonsa kummittelun kohteeksi, Tabitha kidnappaa Grundyn, ja häntä lyödään toistuvasti päähän, jotta hän muistaisi hänet. Lopulta Tabitha luovuttaa, mutta Grundy herää pian, saa takaisin puheensa ja muistaa menneen elämänsä Butch Gilzeanina. Brucen ylimielisyys saa Alfredin taistelemaan häntä vastaan lähitaistelussa uhattuaan lähettää hänet pois. Ylimielinen Bruce erottaa Alfredin Waynen kartanon palveluksesta ja pakottaa hänet eroamaan laillisesta holhoojastaan. Pyg sekaantuu Sofian kanssa salaliittoon, jonka tarkoituksena on murhata hänen isänsä Carmine ja syyttää Cobblepotia iskusta. Carminen hautajaisten jälkeen Sofia manipuloi Gordonia pidättämään Cobblepotin Martinin oletetusta murhasta, ja Zsasz, joka paljastuu myös Sofialle työskenteleväksi, myy hänet GCPD:lle. Sofia paljastaa todellisen motiivinsa, jonka mukaan hän ei aio ottaa Gothamia haltuunsa, vaan antaa Gordonin elää syyllisyydentunteen kanssa veljensä Marion murhasta ja tappaa samalla myös Pygin. Cobblepot, joka on nyt henkisesti epävakaa ja tuomittu Arkhamiin, tapaa Jerome Valeskan. </w:t>
            </w:r>
          </w:p>
        </w:tc>
      </w:tr>
      <w:tr>
        <w:trPr/>
        <w:tc>
          <w:tcPr>
            <w:tcW w:w="818" w:type="dxa"/>
            <w:tcBorders/>
            <w:vAlign w:val="center"/>
          </w:tcPr>
          <w:p>
            <w:pPr>
              <w:pStyle w:val="TableHeading"/>
              <w:suppressLineNumbers/>
              <w:bidi w:val="0"/>
              <w:spacing w:before="0" w:after="283"/>
              <w:jc w:val="center"/>
              <w:rPr/>
            </w:pPr>
            <w:r>
              <w:rPr/>
              <w:t xml:space="preserve">78 </w:t>
            </w:r>
          </w:p>
        </w:tc>
        <w:tc>
          <w:tcPr>
            <w:tcW w:w="777" w:type="dxa"/>
            <w:tcBorders/>
            <w:vAlign w:val="center"/>
          </w:tcPr>
          <w:p>
            <w:pPr>
              <w:pStyle w:val="TableContents"/>
              <w:bidi w:val="0"/>
              <w:spacing w:before="0" w:after="283"/>
              <w:jc w:val="left"/>
              <w:rPr/>
            </w:pPr>
            <w:r>
              <w:rPr/>
              <w:t xml:space="preserve">12 </w:t>
            </w:r>
          </w:p>
        </w:tc>
        <w:tc>
          <w:tcPr>
            <w:tcW w:w="1117" w:type="dxa"/>
            <w:tcBorders/>
            <w:vAlign w:val="center"/>
          </w:tcPr>
          <w:p>
            <w:pPr>
              <w:pStyle w:val="TableContents"/>
              <w:bidi w:val="0"/>
              <w:spacing w:before="0" w:after="283"/>
              <w:jc w:val="left"/>
              <w:rPr/>
            </w:pPr>
            <w:r>
              <w:rPr/>
              <w:t xml:space="preserve">``Pieces of a Broken Mirror'' (Rikkinäisen peilin palasia) </w:t>
            </w:r>
          </w:p>
        </w:tc>
        <w:tc>
          <w:tcPr>
            <w:tcW w:w="991" w:type="dxa"/>
            <w:tcBorders/>
            <w:vAlign w:val="center"/>
          </w:tcPr>
          <w:p>
            <w:pPr>
              <w:pStyle w:val="TableContents"/>
              <w:bidi w:val="0"/>
              <w:spacing w:before="0" w:after="283"/>
              <w:jc w:val="left"/>
              <w:rPr/>
            </w:pPr>
            <w:r>
              <w:rPr/>
              <w:t xml:space="preserve">TBA </w:t>
            </w:r>
          </w:p>
        </w:tc>
        <w:tc>
          <w:tcPr>
            <w:tcW w:w="1207" w:type="dxa"/>
            <w:tcBorders/>
            <w:vAlign w:val="center"/>
          </w:tcPr>
          <w:p>
            <w:pPr>
              <w:pStyle w:val="TableContents"/>
              <w:bidi w:val="0"/>
              <w:spacing w:before="0" w:after="283"/>
              <w:jc w:val="left"/>
              <w:rPr/>
            </w:pPr>
            <w:r>
              <w:rPr/>
              <w:t xml:space="preserve">TBA </w:t>
            </w:r>
          </w:p>
        </w:tc>
        <w:tc>
          <w:tcPr>
            <w:tcW w:w="1147" w:type="dxa"/>
            <w:tcBorders/>
            <w:vAlign w:val="center"/>
          </w:tcPr>
          <w:p>
            <w:pPr>
              <w:pStyle w:val="TableContents"/>
              <w:bidi w:val="0"/>
              <w:spacing w:before="0" w:after="283"/>
              <w:jc w:val="left"/>
              <w:rPr/>
            </w:pPr>
            <w:r>
              <w:rPr>
                <w:color w:val="A9A9A9"/>
              </w:rPr>
              <w:t xml:space="preserve">maaliskuu 1, 2018 </w:t>
            </w:r>
            <w:r>
              <w:rPr/>
              <w:t xml:space="preserve">(2018-03-01) </w:t>
            </w:r>
          </w:p>
        </w:tc>
        <w:tc>
          <w:tcPr>
            <w:tcW w:w="715" w:type="dxa"/>
            <w:tcBorders/>
            <w:vAlign w:val="center"/>
          </w:tcPr>
          <w:p>
            <w:pPr>
              <w:pStyle w:val="TableContents"/>
              <w:bidi w:val="0"/>
              <w:spacing w:before="0" w:after="283"/>
              <w:jc w:val="left"/>
              <w:rPr/>
            </w:pPr>
            <w:r>
              <w:rPr/>
              <w:t xml:space="preserve">TBA </w:t>
            </w:r>
          </w:p>
        </w:tc>
        <w:tc>
          <w:tcPr>
            <w:tcW w:w="3433" w:type="dxa"/>
            <w:tcBorders/>
            <w:vAlign w:val="center"/>
          </w:tcPr>
          <w:p>
            <w:pPr>
              <w:pStyle w:val="TableContents"/>
              <w:bidi w:val="0"/>
              <w:spacing w:before="0" w:after="283"/>
              <w:jc w:val="left"/>
              <w:rPr/>
            </w:pPr>
            <w:r>
              <w:rPr/>
              <w:t xml:space="preserve">TBD </w:t>
            </w:r>
          </w:p>
        </w:tc>
      </w:tr>
      <w:tr>
        <w:trPr/>
        <w:tc>
          <w:tcPr>
            <w:tcW w:w="818" w:type="dxa"/>
            <w:tcBorders/>
            <w:vAlign w:val="center"/>
          </w:tcPr>
          <w:p>
            <w:pPr>
              <w:pStyle w:val="TableHeading"/>
              <w:suppressLineNumbers/>
              <w:bidi w:val="0"/>
              <w:spacing w:before="0" w:after="283"/>
              <w:jc w:val="center"/>
              <w:rPr/>
            </w:pPr>
            <w:r>
              <w:rPr/>
              <w:t xml:space="preserve">79 </w:t>
            </w:r>
          </w:p>
        </w:tc>
        <w:tc>
          <w:tcPr>
            <w:tcW w:w="777" w:type="dxa"/>
            <w:tcBorders/>
            <w:vAlign w:val="center"/>
          </w:tcPr>
          <w:p>
            <w:pPr>
              <w:pStyle w:val="TableContents"/>
              <w:bidi w:val="0"/>
              <w:spacing w:before="0" w:after="283"/>
              <w:jc w:val="left"/>
              <w:rPr/>
            </w:pPr>
            <w:r>
              <w:rPr/>
              <w:t xml:space="preserve">13 </w:t>
            </w:r>
          </w:p>
        </w:tc>
        <w:tc>
          <w:tcPr>
            <w:tcW w:w="1117" w:type="dxa"/>
            <w:tcBorders/>
            <w:vAlign w:val="center"/>
          </w:tcPr>
          <w:p>
            <w:pPr>
              <w:pStyle w:val="TableContents"/>
              <w:bidi w:val="0"/>
              <w:spacing w:before="0" w:after="283"/>
              <w:jc w:val="left"/>
              <w:rPr/>
            </w:pPr>
            <w:r>
              <w:rPr/>
              <w:t xml:space="preserve">"Kaunis pimeys </w:t>
            </w:r>
          </w:p>
        </w:tc>
        <w:tc>
          <w:tcPr>
            <w:tcW w:w="991" w:type="dxa"/>
            <w:tcBorders/>
            <w:vAlign w:val="center"/>
          </w:tcPr>
          <w:p>
            <w:pPr>
              <w:pStyle w:val="TableContents"/>
              <w:bidi w:val="0"/>
              <w:spacing w:before="0" w:after="283"/>
              <w:jc w:val="left"/>
              <w:rPr/>
            </w:pPr>
            <w:r>
              <w:rPr/>
              <w:t xml:space="preserve">TBA </w:t>
            </w:r>
          </w:p>
        </w:tc>
        <w:tc>
          <w:tcPr>
            <w:tcW w:w="1207" w:type="dxa"/>
            <w:tcBorders/>
            <w:vAlign w:val="center"/>
          </w:tcPr>
          <w:p>
            <w:pPr>
              <w:pStyle w:val="TableContents"/>
              <w:bidi w:val="0"/>
              <w:spacing w:before="0" w:after="283"/>
              <w:jc w:val="left"/>
              <w:rPr/>
            </w:pPr>
            <w:r>
              <w:rPr/>
              <w:t xml:space="preserve">TBA </w:t>
            </w:r>
          </w:p>
        </w:tc>
        <w:tc>
          <w:tcPr>
            <w:tcW w:w="1147" w:type="dxa"/>
            <w:tcBorders/>
            <w:vAlign w:val="center"/>
          </w:tcPr>
          <w:p>
            <w:pPr>
              <w:pStyle w:val="TableContents"/>
              <w:bidi w:val="0"/>
              <w:spacing w:before="0" w:after="283"/>
              <w:jc w:val="left"/>
              <w:rPr/>
            </w:pPr>
            <w:r>
              <w:rPr/>
              <w:t xml:space="preserve">8. maaliskuuta 2018 (2018-03-08) </w:t>
            </w:r>
          </w:p>
        </w:tc>
        <w:tc>
          <w:tcPr>
            <w:tcW w:w="715" w:type="dxa"/>
            <w:tcBorders/>
            <w:vAlign w:val="center"/>
          </w:tcPr>
          <w:p>
            <w:pPr>
              <w:pStyle w:val="TableContents"/>
              <w:bidi w:val="0"/>
              <w:spacing w:before="0" w:after="283"/>
              <w:jc w:val="left"/>
              <w:rPr/>
            </w:pPr>
            <w:r>
              <w:rPr/>
              <w:t xml:space="preserve">TBA </w:t>
            </w:r>
          </w:p>
        </w:tc>
        <w:tc>
          <w:tcPr>
            <w:tcW w:w="3433"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Gotham kausi 4 jakso 12 ilmaa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Gotham (kausi 4) Mainosjulisteet </w:t>
      </w:r>
    </w:p>
    <w:tbl>
      <w:tblPr>
        <w:tblW w:w="10205" w:type="dxa"/>
        <w:jc w:val="left"/>
        <w:tblInd w:w="0" w:type="dxa"/>
        <w:tblLayout w:type="fixed"/>
        <w:tblCellMar>
          <w:top w:w="28" w:type="dxa"/>
          <w:left w:w="28" w:type="dxa"/>
          <w:bottom w:w="28" w:type="dxa"/>
          <w:right w:w="28" w:type="dxa"/>
        </w:tblCellMar>
      </w:tblPr>
      <w:tblGrid>
        <w:gridCol w:w="1596"/>
        <w:gridCol w:w="8609"/>
      </w:tblGrid>
      <w:tr>
        <w:trPr/>
        <w:tc>
          <w:tcPr>
            <w:tcW w:w="1596" w:type="dxa"/>
            <w:tcBorders/>
            <w:vAlign w:val="center"/>
          </w:tcPr>
          <w:p>
            <w:pPr>
              <w:pStyle w:val="TableHeading"/>
              <w:suppressLineNumbers/>
              <w:bidi w:val="0"/>
              <w:spacing w:before="0" w:after="283"/>
              <w:jc w:val="center"/>
              <w:rPr/>
            </w:pPr>
            <w:r>
              <w:rPr/>
              <w:t xml:space="preserve">Pääosissa </w:t>
            </w:r>
          </w:p>
        </w:tc>
        <w:tc>
          <w:tcPr>
            <w:tcW w:w="8609" w:type="dxa"/>
            <w:tcBorders/>
            <w:vAlign w:val="center"/>
          </w:tcPr>
          <w:p>
            <w:pPr>
              <w:pStyle w:val="TableContents"/>
              <w:numPr>
                <w:ilvl w:val="0"/>
                <w:numId w:val="166"/>
              </w:numPr>
              <w:tabs>
                <w:tab w:val="clear" w:pos="1134"/>
                <w:tab w:val="left" w:leader="none" w:pos="707"/>
              </w:tabs>
              <w:bidi w:val="0"/>
              <w:spacing w:before="0" w:after="0"/>
              <w:ind w:start="707" w:hanging="283"/>
              <w:jc w:val="left"/>
              <w:rPr/>
            </w:pPr>
            <w:r>
              <w:rPr/>
              <w:t xml:space="preserve">Ben McKenzie </w:t>
            </w:r>
          </w:p>
          <w:p>
            <w:pPr>
              <w:pStyle w:val="TableContents"/>
              <w:numPr>
                <w:ilvl w:val="0"/>
                <w:numId w:val="166"/>
              </w:numPr>
              <w:tabs>
                <w:tab w:val="clear" w:pos="1134"/>
                <w:tab w:val="left" w:leader="none" w:pos="707"/>
              </w:tabs>
              <w:bidi w:val="0"/>
              <w:spacing w:before="0" w:after="0"/>
              <w:ind w:start="707" w:hanging="283"/>
              <w:jc w:val="left"/>
              <w:rPr/>
            </w:pPr>
            <w:r>
              <w:rPr/>
              <w:t xml:space="preserve">Donal Logue </w:t>
            </w:r>
          </w:p>
          <w:p>
            <w:pPr>
              <w:pStyle w:val="TableContents"/>
              <w:numPr>
                <w:ilvl w:val="0"/>
                <w:numId w:val="166"/>
              </w:numPr>
              <w:tabs>
                <w:tab w:val="clear" w:pos="1134"/>
                <w:tab w:val="left" w:leader="none" w:pos="707"/>
              </w:tabs>
              <w:bidi w:val="0"/>
              <w:spacing w:before="0" w:after="0"/>
              <w:ind w:start="707" w:hanging="283"/>
              <w:jc w:val="left"/>
              <w:rPr/>
            </w:pPr>
            <w:r>
              <w:rPr/>
              <w:t xml:space="preserve">David Mazouz </w:t>
            </w:r>
          </w:p>
          <w:p>
            <w:pPr>
              <w:pStyle w:val="TableContents"/>
              <w:numPr>
                <w:ilvl w:val="0"/>
                <w:numId w:val="166"/>
              </w:numPr>
              <w:tabs>
                <w:tab w:val="clear" w:pos="1134"/>
                <w:tab w:val="left" w:leader="none" w:pos="707"/>
              </w:tabs>
              <w:bidi w:val="0"/>
              <w:spacing w:before="0" w:after="0"/>
              <w:ind w:start="707" w:hanging="283"/>
              <w:jc w:val="left"/>
              <w:rPr/>
            </w:pPr>
            <w:r>
              <w:rPr/>
              <w:t xml:space="preserve">Morena Baccarin </w:t>
            </w:r>
          </w:p>
          <w:p>
            <w:pPr>
              <w:pStyle w:val="TableContents"/>
              <w:numPr>
                <w:ilvl w:val="0"/>
                <w:numId w:val="166"/>
              </w:numPr>
              <w:tabs>
                <w:tab w:val="clear" w:pos="1134"/>
                <w:tab w:val="left" w:leader="none" w:pos="707"/>
              </w:tabs>
              <w:bidi w:val="0"/>
              <w:spacing w:before="0" w:after="0"/>
              <w:ind w:start="707" w:hanging="283"/>
              <w:jc w:val="left"/>
              <w:rPr/>
            </w:pPr>
            <w:r>
              <w:rPr/>
              <w:t xml:space="preserve">Sean Pertwee </w:t>
            </w:r>
          </w:p>
          <w:p>
            <w:pPr>
              <w:pStyle w:val="TableContents"/>
              <w:numPr>
                <w:ilvl w:val="0"/>
                <w:numId w:val="166"/>
              </w:numPr>
              <w:tabs>
                <w:tab w:val="clear" w:pos="1134"/>
                <w:tab w:val="left" w:leader="none" w:pos="707"/>
              </w:tabs>
              <w:bidi w:val="0"/>
              <w:spacing w:before="0" w:after="0"/>
              <w:ind w:start="707" w:hanging="283"/>
              <w:jc w:val="left"/>
              <w:rPr/>
            </w:pPr>
            <w:r>
              <w:rPr/>
              <w:t xml:space="preserve">Robin Lord Taylor </w:t>
            </w:r>
          </w:p>
          <w:p>
            <w:pPr>
              <w:pStyle w:val="TableContents"/>
              <w:numPr>
                <w:ilvl w:val="0"/>
                <w:numId w:val="166"/>
              </w:numPr>
              <w:tabs>
                <w:tab w:val="clear" w:pos="1134"/>
                <w:tab w:val="left" w:leader="none" w:pos="707"/>
              </w:tabs>
              <w:bidi w:val="0"/>
              <w:spacing w:before="0" w:after="0"/>
              <w:ind w:start="707" w:hanging="283"/>
              <w:jc w:val="left"/>
              <w:rPr/>
            </w:pPr>
            <w:r>
              <w:rPr/>
              <w:t xml:space="preserve">Erin Richards </w:t>
            </w:r>
          </w:p>
          <w:p>
            <w:pPr>
              <w:pStyle w:val="TableContents"/>
              <w:numPr>
                <w:ilvl w:val="0"/>
                <w:numId w:val="166"/>
              </w:numPr>
              <w:tabs>
                <w:tab w:val="clear" w:pos="1134"/>
                <w:tab w:val="left" w:leader="none" w:pos="707"/>
              </w:tabs>
              <w:bidi w:val="0"/>
              <w:spacing w:before="0" w:after="0"/>
              <w:ind w:start="707" w:hanging="283"/>
              <w:jc w:val="left"/>
              <w:rPr/>
            </w:pPr>
            <w:r>
              <w:rPr/>
              <w:t xml:space="preserve">Camren Bicondova </w:t>
            </w:r>
          </w:p>
          <w:p>
            <w:pPr>
              <w:pStyle w:val="TableContents"/>
              <w:numPr>
                <w:ilvl w:val="0"/>
                <w:numId w:val="166"/>
              </w:numPr>
              <w:tabs>
                <w:tab w:val="clear" w:pos="1134"/>
                <w:tab w:val="left" w:leader="none" w:pos="707"/>
              </w:tabs>
              <w:bidi w:val="0"/>
              <w:spacing w:before="0" w:after="0"/>
              <w:ind w:start="707" w:hanging="283"/>
              <w:jc w:val="left"/>
              <w:rPr/>
            </w:pPr>
            <w:r>
              <w:rPr/>
              <w:t xml:space="preserve">Cory Michael Smith </w:t>
            </w:r>
          </w:p>
          <w:p>
            <w:pPr>
              <w:pStyle w:val="TableContents"/>
              <w:numPr>
                <w:ilvl w:val="0"/>
                <w:numId w:val="166"/>
              </w:numPr>
              <w:tabs>
                <w:tab w:val="clear" w:pos="1134"/>
                <w:tab w:val="left" w:leader="none" w:pos="707"/>
              </w:tabs>
              <w:bidi w:val="0"/>
              <w:spacing w:before="0" w:after="0"/>
              <w:ind w:start="707" w:hanging="283"/>
              <w:jc w:val="left"/>
              <w:rPr/>
            </w:pPr>
            <w:r>
              <w:rPr/>
              <w:t xml:space="preserve">Jessica Lucas </w:t>
            </w:r>
          </w:p>
          <w:p>
            <w:pPr>
              <w:pStyle w:val="TableContents"/>
              <w:numPr>
                <w:ilvl w:val="0"/>
                <w:numId w:val="166"/>
              </w:numPr>
              <w:tabs>
                <w:tab w:val="clear" w:pos="1134"/>
                <w:tab w:val="left" w:leader="none" w:pos="707"/>
              </w:tabs>
              <w:bidi w:val="0"/>
              <w:spacing w:before="0" w:after="0"/>
              <w:ind w:start="707" w:hanging="283"/>
              <w:jc w:val="left"/>
              <w:rPr/>
            </w:pPr>
            <w:r>
              <w:rPr/>
              <w:t xml:space="preserve">Chris Chalk </w:t>
            </w:r>
          </w:p>
          <w:p>
            <w:pPr>
              <w:pStyle w:val="TableContents"/>
              <w:numPr>
                <w:ilvl w:val="0"/>
                <w:numId w:val="166"/>
              </w:numPr>
              <w:tabs>
                <w:tab w:val="clear" w:pos="1134"/>
                <w:tab w:val="left" w:leader="none" w:pos="707"/>
              </w:tabs>
              <w:bidi w:val="0"/>
              <w:spacing w:before="0" w:after="0"/>
              <w:ind w:start="707" w:hanging="283"/>
              <w:jc w:val="left"/>
              <w:rPr/>
            </w:pPr>
            <w:r>
              <w:rPr/>
              <w:t xml:space="preserve">Drew Powell </w:t>
            </w:r>
          </w:p>
          <w:p>
            <w:pPr>
              <w:pStyle w:val="TableContents"/>
              <w:numPr>
                <w:ilvl w:val="0"/>
                <w:numId w:val="166"/>
              </w:numPr>
              <w:tabs>
                <w:tab w:val="clear" w:pos="1134"/>
                <w:tab w:val="left" w:leader="none" w:pos="707"/>
              </w:tabs>
              <w:bidi w:val="0"/>
              <w:spacing w:before="0" w:after="0"/>
              <w:ind w:start="707" w:hanging="283"/>
              <w:jc w:val="left"/>
              <w:rPr/>
            </w:pPr>
            <w:r>
              <w:rPr/>
              <w:t xml:space="preserve">Crystal Reed </w:t>
            </w:r>
          </w:p>
          <w:p>
            <w:pPr>
              <w:pStyle w:val="TableContents"/>
              <w:numPr>
                <w:ilvl w:val="0"/>
                <w:numId w:val="166"/>
              </w:numPr>
              <w:tabs>
                <w:tab w:val="clear" w:pos="1134"/>
                <w:tab w:val="left" w:leader="none" w:pos="707"/>
              </w:tabs>
              <w:bidi w:val="0"/>
              <w:spacing w:before="0" w:after="283"/>
              <w:ind w:start="707" w:hanging="283"/>
              <w:jc w:val="left"/>
              <w:rPr/>
            </w:pPr>
            <w:r>
              <w:rPr/>
              <w:t xml:space="preserve">Alexander Siddig </w:t>
            </w:r>
          </w:p>
        </w:tc>
      </w:tr>
      <w:tr>
        <w:trPr/>
        <w:tc>
          <w:tcPr>
            <w:tcW w:w="1596" w:type="dxa"/>
            <w:tcBorders/>
            <w:vAlign w:val="center"/>
          </w:tcPr>
          <w:p>
            <w:pPr>
              <w:pStyle w:val="TableHeading"/>
              <w:suppressLineNumbers/>
              <w:bidi w:val="0"/>
              <w:spacing w:before="0" w:after="283"/>
              <w:jc w:val="center"/>
              <w:rPr/>
            </w:pPr>
            <w:r>
              <w:rPr/>
              <w:t xml:space="preserve">Alkuperämaa </w:t>
            </w:r>
          </w:p>
        </w:tc>
        <w:tc>
          <w:tcPr>
            <w:tcW w:w="8609" w:type="dxa"/>
            <w:tcBorders/>
            <w:vAlign w:val="center"/>
          </w:tcPr>
          <w:p>
            <w:pPr>
              <w:pStyle w:val="TableContents"/>
              <w:bidi w:val="0"/>
              <w:spacing w:before="0" w:after="283"/>
              <w:jc w:val="left"/>
              <w:rPr/>
            </w:pPr>
            <w:r>
              <w:rPr/>
              <w:t xml:space="preserve">Yhdysvallat </w:t>
            </w:r>
          </w:p>
        </w:tc>
      </w:tr>
      <w:tr>
        <w:trPr/>
        <w:tc>
          <w:tcPr>
            <w:tcW w:w="1596" w:type="dxa"/>
            <w:tcBorders/>
            <w:vAlign w:val="center"/>
          </w:tcPr>
          <w:p>
            <w:pPr>
              <w:pStyle w:val="TableHeading"/>
              <w:suppressLineNumbers/>
              <w:bidi w:val="0"/>
              <w:spacing w:before="0" w:after="283"/>
              <w:jc w:val="center"/>
              <w:rPr/>
            </w:pPr>
            <w:r>
              <w:rPr/>
              <w:t xml:space="preserve">Jaksojen lukumäärä </w:t>
            </w:r>
          </w:p>
        </w:tc>
        <w:tc>
          <w:tcPr>
            <w:tcW w:w="8609" w:type="dxa"/>
            <w:tcBorders/>
            <w:vAlign w:val="center"/>
          </w:tcPr>
          <w:p>
            <w:pPr>
              <w:pStyle w:val="TableContents"/>
              <w:bidi w:val="0"/>
              <w:spacing w:before="0" w:after="283"/>
              <w:jc w:val="left"/>
              <w:rPr/>
            </w:pPr>
            <w:r>
              <w:rPr>
                <w:color w:val="A9A9A9"/>
              </w:rPr>
              <w:t xml:space="preserve">22 </w:t>
            </w:r>
            <w:r>
              <w:rPr/>
              <w:t xml:space="preserve">Julkaisu </w:t>
            </w:r>
          </w:p>
        </w:tc>
      </w:tr>
      <w:tr>
        <w:trPr/>
        <w:tc>
          <w:tcPr>
            <w:tcW w:w="1596" w:type="dxa"/>
            <w:tcBorders/>
            <w:vAlign w:val="center"/>
          </w:tcPr>
          <w:p>
            <w:pPr>
              <w:pStyle w:val="TableHeading"/>
              <w:suppressLineNumbers/>
              <w:bidi w:val="0"/>
              <w:spacing w:before="0" w:after="283"/>
              <w:jc w:val="center"/>
              <w:rPr/>
            </w:pPr>
            <w:r>
              <w:rPr/>
              <w:t xml:space="preserve">Alkuperäinen verkko </w:t>
            </w:r>
          </w:p>
        </w:tc>
        <w:tc>
          <w:tcPr>
            <w:tcW w:w="8609" w:type="dxa"/>
            <w:tcBorders/>
            <w:vAlign w:val="center"/>
          </w:tcPr>
          <w:p>
            <w:pPr>
              <w:pStyle w:val="TableContents"/>
              <w:bidi w:val="0"/>
              <w:spacing w:before="0" w:after="283"/>
              <w:jc w:val="left"/>
              <w:rPr/>
            </w:pPr>
            <w:r>
              <w:rPr/>
              <w:t xml:space="preserve">Kettu </w:t>
            </w:r>
          </w:p>
        </w:tc>
      </w:tr>
      <w:tr>
        <w:trPr/>
        <w:tc>
          <w:tcPr>
            <w:tcW w:w="1596" w:type="dxa"/>
            <w:tcBorders/>
            <w:vAlign w:val="center"/>
          </w:tcPr>
          <w:p>
            <w:pPr>
              <w:pStyle w:val="TableHeading"/>
              <w:suppressLineNumbers/>
              <w:bidi w:val="0"/>
              <w:spacing w:before="0" w:after="283"/>
              <w:jc w:val="center"/>
              <w:rPr/>
            </w:pPr>
            <w:r>
              <w:rPr/>
              <w:t xml:space="preserve">Alkuperäinen julkaisu </w:t>
            </w:r>
          </w:p>
        </w:tc>
        <w:tc>
          <w:tcPr>
            <w:tcW w:w="8609" w:type="dxa"/>
            <w:tcBorders/>
            <w:vAlign w:val="center"/>
          </w:tcPr>
          <w:p>
            <w:pPr>
              <w:pStyle w:val="TableContents"/>
              <w:bidi w:val="0"/>
              <w:spacing w:before="0" w:after="283"/>
              <w:jc w:val="left"/>
              <w:rPr/>
            </w:pPr>
            <w:r>
              <w:rPr/>
              <w:t xml:space="preserve">21. syyskuuta 2017 (2017-09-21) -- 17. toukokuuta 2018 (2018-05-17) Kausi kronologia ← Edellinen Kausi 3 Luettelo Gothamin jaksoista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Gothamin 4. kaudella on?</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816"/>
        <w:gridCol w:w="774"/>
        <w:gridCol w:w="1456"/>
        <w:gridCol w:w="1109"/>
        <w:gridCol w:w="1196"/>
        <w:gridCol w:w="1136"/>
        <w:gridCol w:w="712"/>
        <w:gridCol w:w="3006"/>
      </w:tblGrid>
      <w:tr>
        <w:trPr/>
        <w:tc>
          <w:tcPr>
            <w:tcW w:w="816" w:type="dxa"/>
            <w:tcBorders/>
            <w:vAlign w:val="center"/>
          </w:tcPr>
          <w:p>
            <w:pPr>
              <w:pStyle w:val="TableHeading"/>
              <w:suppressLineNumbers/>
              <w:bidi w:val="0"/>
              <w:spacing w:before="0" w:after="283"/>
              <w:jc w:val="center"/>
              <w:rPr/>
            </w:pPr>
            <w:r>
              <w:rPr/>
              <w:t xml:space="preserve">Ei. </w:t>
            </w:r>
          </w:p>
        </w:tc>
        <w:tc>
          <w:tcPr>
            <w:tcW w:w="774" w:type="dxa"/>
            <w:tcBorders/>
            <w:vAlign w:val="center"/>
          </w:tcPr>
          <w:p>
            <w:pPr>
              <w:pStyle w:val="TableHeading"/>
              <w:suppressLineNumbers/>
              <w:bidi w:val="0"/>
              <w:spacing w:before="0" w:after="283"/>
              <w:jc w:val="center"/>
              <w:rPr/>
            </w:pPr>
            <w:r>
              <w:rPr/>
              <w:t xml:space="preserve">Nro kauden aikana </w:t>
            </w:r>
          </w:p>
        </w:tc>
        <w:tc>
          <w:tcPr>
            <w:tcW w:w="1456" w:type="dxa"/>
            <w:tcBorders/>
            <w:vAlign w:val="center"/>
          </w:tcPr>
          <w:p>
            <w:pPr>
              <w:pStyle w:val="TableHeading"/>
              <w:suppressLineNumbers/>
              <w:bidi w:val="0"/>
              <w:spacing w:before="0" w:after="283"/>
              <w:jc w:val="center"/>
              <w:rPr/>
            </w:pPr>
            <w:r>
              <w:rPr/>
              <w:t xml:space="preserve">Otsikko </w:t>
            </w:r>
          </w:p>
        </w:tc>
        <w:tc>
          <w:tcPr>
            <w:tcW w:w="1109" w:type="dxa"/>
            <w:tcBorders/>
            <w:vAlign w:val="center"/>
          </w:tcPr>
          <w:p>
            <w:pPr>
              <w:pStyle w:val="TableHeading"/>
              <w:suppressLineNumbers/>
              <w:bidi w:val="0"/>
              <w:spacing w:before="0" w:after="283"/>
              <w:jc w:val="center"/>
              <w:rPr/>
            </w:pPr>
            <w:r>
              <w:rPr/>
              <w:t xml:space="preserve">Ohjaaja </w:t>
            </w:r>
          </w:p>
        </w:tc>
        <w:tc>
          <w:tcPr>
            <w:tcW w:w="1196" w:type="dxa"/>
            <w:tcBorders/>
            <w:vAlign w:val="center"/>
          </w:tcPr>
          <w:p>
            <w:pPr>
              <w:pStyle w:val="TableHeading"/>
              <w:suppressLineNumbers/>
              <w:bidi w:val="0"/>
              <w:spacing w:before="0" w:after="283"/>
              <w:jc w:val="center"/>
              <w:rPr/>
            </w:pPr>
            <w:r>
              <w:rPr/>
              <w:t xml:space="preserve">Kirjoittanut </w:t>
            </w:r>
          </w:p>
        </w:tc>
        <w:tc>
          <w:tcPr>
            <w:tcW w:w="1136" w:type="dxa"/>
            <w:tcBorders/>
            <w:vAlign w:val="center"/>
          </w:tcPr>
          <w:p>
            <w:pPr>
              <w:pStyle w:val="TableHeading"/>
              <w:suppressLineNumbers/>
              <w:bidi w:val="0"/>
              <w:spacing w:before="0" w:after="283"/>
              <w:jc w:val="center"/>
              <w:rPr/>
            </w:pPr>
            <w:r>
              <w:rPr/>
              <w:t xml:space="preserve">Alkuperäinen lähetyspäivä </w:t>
            </w:r>
          </w:p>
        </w:tc>
        <w:tc>
          <w:tcPr>
            <w:tcW w:w="712" w:type="dxa"/>
            <w:tcBorders/>
            <w:vAlign w:val="center"/>
          </w:tcPr>
          <w:p>
            <w:pPr>
              <w:pStyle w:val="TableHeading"/>
              <w:suppressLineNumbers/>
              <w:bidi w:val="0"/>
              <w:spacing w:before="0" w:after="283"/>
              <w:jc w:val="center"/>
              <w:rPr/>
            </w:pPr>
            <w:r>
              <w:rPr/>
              <w:t xml:space="preserve">Tuotteen koodi </w:t>
            </w:r>
          </w:p>
        </w:tc>
        <w:tc>
          <w:tcPr>
            <w:tcW w:w="3006" w:type="dxa"/>
            <w:tcBorders/>
            <w:vAlign w:val="center"/>
          </w:tcPr>
          <w:p>
            <w:pPr>
              <w:pStyle w:val="TableHeading"/>
              <w:suppressLineNumbers/>
              <w:bidi w:val="0"/>
              <w:spacing w:before="0" w:after="283"/>
              <w:jc w:val="center"/>
              <w:rPr/>
            </w:pPr>
            <w:r>
              <w:rPr/>
              <w:t xml:space="preserve">Yhdysvaltain katsojat (miljoonaa) Pimeä ritari </w:t>
            </w:r>
          </w:p>
        </w:tc>
      </w:tr>
      <w:tr>
        <w:trPr/>
        <w:tc>
          <w:tcPr>
            <w:tcW w:w="816" w:type="dxa"/>
            <w:tcBorders/>
            <w:vAlign w:val="center"/>
          </w:tcPr>
          <w:p>
            <w:pPr>
              <w:pStyle w:val="TableHeading"/>
              <w:suppressLineNumbers/>
              <w:bidi w:val="0"/>
              <w:spacing w:before="0" w:after="283"/>
              <w:jc w:val="center"/>
              <w:rPr/>
            </w:pPr>
            <w:r>
              <w:rPr/>
              <w:t xml:space="preserve">67 </w:t>
            </w:r>
          </w:p>
        </w:tc>
        <w:tc>
          <w:tcPr>
            <w:tcW w:w="774"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pPr>
            <w:r>
              <w:rPr/>
              <w:t xml:space="preserve">"Pax Penguina </w:t>
            </w:r>
          </w:p>
        </w:tc>
        <w:tc>
          <w:tcPr>
            <w:tcW w:w="1109" w:type="dxa"/>
            <w:tcBorders/>
            <w:vAlign w:val="center"/>
          </w:tcPr>
          <w:p>
            <w:pPr>
              <w:pStyle w:val="TableContents"/>
              <w:bidi w:val="0"/>
              <w:spacing w:before="0" w:after="283"/>
              <w:jc w:val="left"/>
              <w:rPr/>
            </w:pPr>
            <w:r>
              <w:rPr/>
              <w:t xml:space="preserve">Danny Cannon </w:t>
            </w:r>
          </w:p>
        </w:tc>
        <w:tc>
          <w:tcPr>
            <w:tcW w:w="1196" w:type="dxa"/>
            <w:tcBorders/>
            <w:vAlign w:val="center"/>
          </w:tcPr>
          <w:p>
            <w:pPr>
              <w:pStyle w:val="TableContents"/>
              <w:bidi w:val="0"/>
              <w:spacing w:before="0" w:after="283"/>
              <w:jc w:val="left"/>
              <w:rPr/>
            </w:pPr>
            <w:r>
              <w:rPr/>
              <w:t xml:space="preserve">John Stephens </w:t>
            </w:r>
          </w:p>
        </w:tc>
        <w:tc>
          <w:tcPr>
            <w:tcW w:w="1136" w:type="dxa"/>
            <w:tcBorders/>
            <w:vAlign w:val="center"/>
          </w:tcPr>
          <w:p>
            <w:pPr>
              <w:pStyle w:val="TableContents"/>
              <w:bidi w:val="0"/>
              <w:spacing w:before="0" w:after="283"/>
              <w:jc w:val="left"/>
              <w:rPr/>
            </w:pPr>
            <w:r>
              <w:rPr/>
              <w:t xml:space="preserve">21. syyskuuta 2017 (2017-09-21) </w:t>
            </w:r>
          </w:p>
        </w:tc>
        <w:tc>
          <w:tcPr>
            <w:tcW w:w="712" w:type="dxa"/>
            <w:tcBorders/>
            <w:vAlign w:val="center"/>
          </w:tcPr>
          <w:p>
            <w:pPr>
              <w:pStyle w:val="TableContents"/>
              <w:bidi w:val="0"/>
              <w:spacing w:before="0" w:after="283"/>
              <w:jc w:val="left"/>
              <w:rPr/>
            </w:pPr>
            <w:r>
              <w:rPr/>
              <w:t xml:space="preserve">T40. 10001 </w:t>
            </w:r>
          </w:p>
        </w:tc>
        <w:tc>
          <w:tcPr>
            <w:tcW w:w="3006" w:type="dxa"/>
            <w:tcBorders/>
            <w:vAlign w:val="center"/>
          </w:tcPr>
          <w:p>
            <w:pPr>
              <w:pStyle w:val="TableContents"/>
              <w:bidi w:val="0"/>
              <w:spacing w:before="0" w:after="283"/>
              <w:jc w:val="left"/>
              <w:rPr/>
            </w:pPr>
            <w:r>
              <w:rPr/>
              <w:t xml:space="preserve">3.21 Tetch-virustapauksen jälkeen Pingviini on saanut Gothamin alamaailman takaisin hallintaansa ja alkanut myöntää "väärinkäytöslupia"; jokainen rikollinen, jolla on tällainen lupa, voi tehdä "laillisen rikoksen", vaikka Gordon ja Bruce eivät olekaan hyväksyneet sitä. Selina ja vastahakoinen Tabitha suostuvat lisenssiin. Mertonin ja Grady Harrisin johtama ryhmä lisenssittömiä rikollisia päättää kukistaa Pingviinin ja vapauttaa Jonathan Cranen Arkhamista auttamaan heitä isänsä pelkomyrkyn valmistamisessa. Tietäen, ettei Gordon voi auttaa, Bruce päättää taistella lisenssejä vastaan itse. Sinä iltana, kun Pingviini avaa Iceberg Loungen, Harriset otetaan kiinni ennen kuin he ehtivät hyökätä juhliin, mutta kun Pingviini päättää teloittaa heidät, Ivy kääntyy häntä vastaan ja katkaisee virran. Merton käyttää pelkomyrkkyä Pingviiniin ennen kuin Gordon pidättää hänet. Myrkky saa Pingviinin näkemään paenneen Nygman. Bruce varastaa luettelon luvan saaneista rikollisista, mutta GCPD löytää hänet sitten ryöstöpaikalta. Grady, joka pakeni juhlista, palaa Cranen talolle, mutta huomaa, että Jonathan on ottanut uuden persoonan, kutsuu itseään ``Pelätiksi'' ja suihkuttaa Gradylle pelkokaasua. </w:t>
            </w:r>
          </w:p>
        </w:tc>
      </w:tr>
      <w:tr>
        <w:trPr/>
        <w:tc>
          <w:tcPr>
            <w:tcW w:w="816" w:type="dxa"/>
            <w:tcBorders/>
            <w:vAlign w:val="center"/>
          </w:tcPr>
          <w:p>
            <w:pPr>
              <w:pStyle w:val="TableHeading"/>
              <w:suppressLineNumbers/>
              <w:bidi w:val="0"/>
              <w:spacing w:before="0" w:after="283"/>
              <w:jc w:val="center"/>
              <w:rPr/>
            </w:pPr>
            <w:r>
              <w:rPr/>
              <w:t xml:space="preserve">68 </w:t>
            </w:r>
          </w:p>
        </w:tc>
        <w:tc>
          <w:tcPr>
            <w:tcW w:w="774"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pPr>
            <w:r>
              <w:rPr/>
              <w:t xml:space="preserve">"Pelon viikatemies </w:t>
            </w:r>
          </w:p>
        </w:tc>
        <w:tc>
          <w:tcPr>
            <w:tcW w:w="1109" w:type="dxa"/>
            <w:tcBorders/>
            <w:vAlign w:val="center"/>
          </w:tcPr>
          <w:p>
            <w:pPr>
              <w:pStyle w:val="TableContents"/>
              <w:bidi w:val="0"/>
              <w:spacing w:before="0" w:after="283"/>
              <w:jc w:val="left"/>
              <w:rPr/>
            </w:pPr>
            <w:r>
              <w:rPr/>
              <w:t xml:space="preserve">Louis Shaw Milito </w:t>
            </w:r>
          </w:p>
        </w:tc>
        <w:tc>
          <w:tcPr>
            <w:tcW w:w="1196" w:type="dxa"/>
            <w:tcBorders/>
            <w:vAlign w:val="center"/>
          </w:tcPr>
          <w:p>
            <w:pPr>
              <w:pStyle w:val="TableContents"/>
              <w:bidi w:val="0"/>
              <w:spacing w:before="0" w:after="283"/>
              <w:jc w:val="left"/>
              <w:rPr/>
            </w:pPr>
            <w:r>
              <w:rPr/>
              <w:t xml:space="preserve">Danny Cannon </w:t>
            </w:r>
          </w:p>
        </w:tc>
        <w:tc>
          <w:tcPr>
            <w:tcW w:w="1136" w:type="dxa"/>
            <w:tcBorders/>
            <w:vAlign w:val="center"/>
          </w:tcPr>
          <w:p>
            <w:pPr>
              <w:pStyle w:val="TableContents"/>
              <w:bidi w:val="0"/>
              <w:spacing w:before="0" w:after="283"/>
              <w:jc w:val="left"/>
              <w:rPr/>
            </w:pPr>
            <w:r>
              <w:rPr/>
              <w:t xml:space="preserve">28. syyskuuta 2017 (2017-09-28) </w:t>
            </w:r>
          </w:p>
        </w:tc>
        <w:tc>
          <w:tcPr>
            <w:tcW w:w="712" w:type="dxa"/>
            <w:tcBorders/>
            <w:vAlign w:val="center"/>
          </w:tcPr>
          <w:p>
            <w:pPr>
              <w:pStyle w:val="TableContents"/>
              <w:bidi w:val="0"/>
              <w:spacing w:before="0" w:after="283"/>
              <w:jc w:val="left"/>
              <w:rPr/>
            </w:pPr>
            <w:r>
              <w:rPr/>
              <w:t xml:space="preserve">T40. 10002 </w:t>
            </w:r>
          </w:p>
        </w:tc>
        <w:tc>
          <w:tcPr>
            <w:tcW w:w="3006" w:type="dxa"/>
            <w:tcBorders/>
            <w:vAlign w:val="center"/>
          </w:tcPr>
          <w:p>
            <w:pPr>
              <w:pStyle w:val="TableContents"/>
              <w:bidi w:val="0"/>
              <w:spacing w:before="0" w:after="283"/>
              <w:jc w:val="left"/>
              <w:rPr/>
            </w:pPr>
            <w:r>
              <w:rPr/>
              <w:t xml:space="preserve">2.87 Gordon vapauttaa Brucen. Pingviini antaa edelliselle 24 tuntia aikaa pidättää Crane todistaakseen, että GCPD on yhä tehokas. Koska Gordon ei saa tukea muilta poliiseilta, edes Bullockilta, hän kävelee Arkhamiin ja taistelee kymmeniä pelkomyrkyn vaikutuksen alaisia vankeja vastaan ja saa lopulta itse annoksen. Hän joutuu hallusinaatioon ja näkee kuolevan Leen, mutta voittaa pelkonsa onnistuneesti ja mitätöi vedellä vankien reaktion myrkkyyn, mikä pakottaa Cranen pakenemaan. Pingviini pilkkaa GCPD:tä ja tarjoaa poliiseille paikkaa palkkalistoillaan. Gordon päättää pyytää Falconen apua Pingviinin kukistamiseksi. Samaan aikaan Selina ja Tabitha tapaavat oletettavasti menehtyneen Barbaran, joka pyytää heitä liittymään hänen asekauppaansa, johon Pingviini myöhemmin pakottaa luvan. Tabitha ja Selina ovat vakuuttuneita Barbaran vilpittömyydestä ja päättävät liittyä mukaan. Ivy ryöstää taikajuomakaupan ja juo yhdistelmää, jolloin hänestä tulee villi. Kun Bruce melkein kuolee omankädenoikeuden harjoittamisen aikana, Fox, joka näyttää olevan tietoinen hänen toiminnastaan, antaa hänelle ``Prototyyppipuvun'', joka tekee hänestä nopeamman ja kestävämmän. </w:t>
            </w:r>
          </w:p>
        </w:tc>
      </w:tr>
      <w:tr>
        <w:trPr/>
        <w:tc>
          <w:tcPr>
            <w:tcW w:w="816" w:type="dxa"/>
            <w:tcBorders/>
            <w:vAlign w:val="center"/>
          </w:tcPr>
          <w:p>
            <w:pPr>
              <w:pStyle w:val="TableHeading"/>
              <w:suppressLineNumbers/>
              <w:bidi w:val="0"/>
              <w:spacing w:before="0" w:after="283"/>
              <w:jc w:val="center"/>
              <w:rPr/>
            </w:pPr>
            <w:r>
              <w:rPr/>
              <w:t xml:space="preserve">69 </w:t>
            </w:r>
          </w:p>
        </w:tc>
        <w:tc>
          <w:tcPr>
            <w:tcW w:w="774"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pPr>
            <w:r>
              <w:rPr/>
              <w:t xml:space="preserve">``He jotka piiloutuvat naamioiden taakse'' </w:t>
            </w:r>
          </w:p>
        </w:tc>
        <w:tc>
          <w:tcPr>
            <w:tcW w:w="1109" w:type="dxa"/>
            <w:tcBorders/>
            <w:vAlign w:val="center"/>
          </w:tcPr>
          <w:p>
            <w:pPr>
              <w:pStyle w:val="TableContents"/>
              <w:bidi w:val="0"/>
              <w:spacing w:before="0" w:after="283"/>
              <w:jc w:val="left"/>
              <w:rPr/>
            </w:pPr>
            <w:r>
              <w:rPr/>
              <w:t xml:space="preserve">Mark Tonderai </w:t>
            </w:r>
          </w:p>
        </w:tc>
        <w:tc>
          <w:tcPr>
            <w:tcW w:w="1196" w:type="dxa"/>
            <w:tcBorders/>
            <w:vAlign w:val="center"/>
          </w:tcPr>
          <w:p>
            <w:pPr>
              <w:pStyle w:val="TableContents"/>
              <w:bidi w:val="0"/>
              <w:spacing w:before="0" w:after="283"/>
              <w:jc w:val="left"/>
              <w:rPr/>
            </w:pPr>
            <w:r>
              <w:rPr/>
              <w:t xml:space="preserve">Steven Lilien &amp; Bryan Wynbrandt </w:t>
            </w:r>
          </w:p>
        </w:tc>
        <w:tc>
          <w:tcPr>
            <w:tcW w:w="1136" w:type="dxa"/>
            <w:tcBorders/>
            <w:vAlign w:val="center"/>
          </w:tcPr>
          <w:p>
            <w:pPr>
              <w:pStyle w:val="TableContents"/>
              <w:bidi w:val="0"/>
              <w:spacing w:before="0" w:after="283"/>
              <w:jc w:val="left"/>
              <w:rPr/>
            </w:pPr>
            <w:r>
              <w:rPr/>
              <w:t xml:space="preserve">5. lokakuuta 2017 (2017-10-05) </w:t>
            </w:r>
          </w:p>
        </w:tc>
        <w:tc>
          <w:tcPr>
            <w:tcW w:w="712" w:type="dxa"/>
            <w:tcBorders/>
            <w:vAlign w:val="center"/>
          </w:tcPr>
          <w:p>
            <w:pPr>
              <w:pStyle w:val="TableContents"/>
              <w:bidi w:val="0"/>
              <w:spacing w:before="0" w:after="283"/>
              <w:jc w:val="left"/>
              <w:rPr/>
            </w:pPr>
            <w:r>
              <w:rPr/>
              <w:t xml:space="preserve">T40. 10003 </w:t>
            </w:r>
          </w:p>
        </w:tc>
        <w:tc>
          <w:tcPr>
            <w:tcW w:w="3006" w:type="dxa"/>
            <w:tcBorders/>
            <w:vAlign w:val="center"/>
          </w:tcPr>
          <w:p>
            <w:pPr>
              <w:pStyle w:val="TableContents"/>
              <w:bidi w:val="0"/>
              <w:spacing w:before="0" w:after="283"/>
              <w:jc w:val="left"/>
              <w:rPr/>
            </w:pPr>
            <w:r>
              <w:rPr/>
              <w:t xml:space="preserve">2.92 Arabiassa vuonna 125 jKr. kuolleen soturin otetaan taistelukentältä ja laitetaan Lazaruksen kuopaksi kutsuttuun parantavaan altaaseen; herätettyään henkiin tuleva Ra's saa isännältään tehtäväksi etsiä tuleva perijänsä ja hänelle annetaan seremoniallinen veitsi. Nykyaikaisessa Gothamissa Pingviini myy veitsen huutokaupassa; Bruce, joka esittää varakasta hemmoteltua kakaraa, tarjoaa siitä enemmän kuin Barbara. Ra's herättää hänet henkiin ja antaa hänelle tehtäväksi hakea veitsi. Hän lähettää Selinan vakuuttamaan Brucen luovuttamaan veitsen, mutta tuloksetta. Barbara viettelee Ra'sin. Jim vierailee Carminen luona, joka kieltäytyy hänen pyynnöstään ja paljastaa lähestyvän kuolemansa. Hänen tyttärensä Sofia tulee kuitenkin Gothamiin auttamaan Gordonia heidän suudeltuaan. Edin varastaa Loungesta yksi Pingviinin työntekijöistä, Myrtle Jenkins, joka oli Edin entinen luokkatoveri ja on nykyinen seuraaja. Ed huomaa, että hänen aivonsa ovat kärsineet niin, ettei hän pysty vastaamaan edes lasten arvoituksiin. Pingviini tapattaa Myrtlen tehdäkseen esimerkkiä, ja Ed vaeltaa ympäri kaupunkia ja saa vihaisena kuulla, että Pingviini on jälleen vallassa. </w:t>
            </w:r>
          </w:p>
        </w:tc>
      </w:tr>
      <w:tr>
        <w:trPr/>
        <w:tc>
          <w:tcPr>
            <w:tcW w:w="816" w:type="dxa"/>
            <w:tcBorders/>
            <w:vAlign w:val="center"/>
          </w:tcPr>
          <w:p>
            <w:pPr>
              <w:pStyle w:val="TableHeading"/>
              <w:suppressLineNumbers/>
              <w:bidi w:val="0"/>
              <w:spacing w:before="0" w:after="283"/>
              <w:jc w:val="center"/>
              <w:rPr/>
            </w:pPr>
            <w:r>
              <w:rPr/>
              <w:t xml:space="preserve">70 </w:t>
            </w:r>
          </w:p>
        </w:tc>
        <w:tc>
          <w:tcPr>
            <w:tcW w:w="774"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pPr>
            <w:r>
              <w:rPr/>
              <w:t xml:space="preserve">"Demonin pää </w:t>
            </w:r>
          </w:p>
        </w:tc>
        <w:tc>
          <w:tcPr>
            <w:tcW w:w="1109" w:type="dxa"/>
            <w:tcBorders/>
            <w:vAlign w:val="center"/>
          </w:tcPr>
          <w:p>
            <w:pPr>
              <w:pStyle w:val="TableContents"/>
              <w:bidi w:val="0"/>
              <w:spacing w:before="0" w:after="283"/>
              <w:jc w:val="left"/>
              <w:rPr/>
            </w:pPr>
            <w:r>
              <w:rPr/>
              <w:t xml:space="preserve">Kenneth Fink </w:t>
            </w:r>
          </w:p>
        </w:tc>
        <w:tc>
          <w:tcPr>
            <w:tcW w:w="1196" w:type="dxa"/>
            <w:tcBorders/>
            <w:vAlign w:val="center"/>
          </w:tcPr>
          <w:p>
            <w:pPr>
              <w:pStyle w:val="TableContents"/>
              <w:bidi w:val="0"/>
              <w:spacing w:before="0" w:after="283"/>
              <w:jc w:val="left"/>
              <w:rPr/>
            </w:pPr>
            <w:r>
              <w:rPr/>
              <w:t xml:space="preserve">Ben McKenzie </w:t>
            </w:r>
          </w:p>
        </w:tc>
        <w:tc>
          <w:tcPr>
            <w:tcW w:w="1136" w:type="dxa"/>
            <w:tcBorders/>
            <w:vAlign w:val="center"/>
          </w:tcPr>
          <w:p>
            <w:pPr>
              <w:pStyle w:val="TableContents"/>
              <w:bidi w:val="0"/>
              <w:spacing w:before="0" w:after="283"/>
              <w:jc w:val="left"/>
              <w:rPr/>
            </w:pPr>
            <w:r>
              <w:rPr/>
              <w:t xml:space="preserve">12. lokakuuta 2017 (2017-10-12) </w:t>
            </w:r>
          </w:p>
        </w:tc>
        <w:tc>
          <w:tcPr>
            <w:tcW w:w="712" w:type="dxa"/>
            <w:tcBorders/>
            <w:vAlign w:val="center"/>
          </w:tcPr>
          <w:p>
            <w:pPr>
              <w:pStyle w:val="TableContents"/>
              <w:bidi w:val="0"/>
              <w:spacing w:before="0" w:after="283"/>
              <w:jc w:val="left"/>
              <w:rPr/>
            </w:pPr>
            <w:r>
              <w:rPr/>
              <w:t xml:space="preserve">T40. 10004 </w:t>
            </w:r>
          </w:p>
        </w:tc>
        <w:tc>
          <w:tcPr>
            <w:tcW w:w="3006" w:type="dxa"/>
            <w:tcBorders/>
            <w:vAlign w:val="center"/>
          </w:tcPr>
          <w:p>
            <w:pPr>
              <w:pStyle w:val="TableContents"/>
              <w:bidi w:val="0"/>
              <w:spacing w:before="0" w:after="283"/>
              <w:jc w:val="left"/>
              <w:rPr/>
            </w:pPr>
            <w:r>
              <w:rPr/>
              <w:t xml:space="preserve">2,75 Bruce antaa antiquist Niles Winthropin ja hänen pojanpoikansa Alexin tutkia veistä. Ra's ilmestyy myöhemmin paikalle ja tappaa Nilesin, jolloin Alex pakenee veitsen kanssa. Bruce kertoo veitsestä Jimille. He löytävät Alexin ja joutuvat Ra'sin psykoottisten poliisien hyökkäyksen kohteeksi. Bruce ja Alex pakenevat paikalta. Ra's vierailee GCPD:ssä Nanda Parbatin virkailijana ennen kuin Alfred saapuu paikalle ja kertoo Jimille Ra'sin aiemmasta toiminnasta, joka pakenee. Alex ja Bruce palaavat Nilesin museoon, jonne edellinen on piilottanut veitsen. Kun he ovat löytäneet sen, järjestyksenvalvojat hyökkäävät heidän kimppuunsa juuri kun Jim saapuu paikalle ja tappaa yhden ja houkuttelee toisen pois. Ra's pitää Alexia panttivankina ja vaatii veistä, jota Bruce pitää liian tärkeänä. Vaikuttunut Ra's tappaa Alexin ja hänet pidätetään, mikä on osa hänen juontaan. Samaan aikaan Cobblepot uhkaa Sofiaa, ettei hän harkitsisi vallankaappausta. Hän käyttää Sofiaa Falconen uskollisten henkilöiden vangitsemiseen ja teloittamiseen luottaen täysin Sofiaan, joka kertoo Jimille, että kaikki oli osa hänen suunnitelmaansa. Ed viettää tunteja keksiäkseen mitättömiä arvoituksia uhmatakseen Cobblepotia, joka vakuuttaa Edille, ettei hän ole enää Riddler, ja säästää Edin hengen lisää nöyryytystä varten. </w:t>
            </w:r>
          </w:p>
        </w:tc>
      </w:tr>
      <w:tr>
        <w:trPr/>
        <w:tc>
          <w:tcPr>
            <w:tcW w:w="816" w:type="dxa"/>
            <w:tcBorders/>
            <w:vAlign w:val="center"/>
          </w:tcPr>
          <w:p>
            <w:pPr>
              <w:pStyle w:val="TableHeading"/>
              <w:suppressLineNumbers/>
              <w:bidi w:val="0"/>
              <w:spacing w:before="0" w:after="283"/>
              <w:jc w:val="center"/>
              <w:rPr/>
            </w:pPr>
            <w:r>
              <w:rPr/>
              <w:t xml:space="preserve">71 </w:t>
            </w:r>
          </w:p>
        </w:tc>
        <w:tc>
          <w:tcPr>
            <w:tcW w:w="774" w:type="dxa"/>
            <w:tcBorders/>
            <w:vAlign w:val="center"/>
          </w:tcPr>
          <w:p>
            <w:pPr>
              <w:pStyle w:val="TableContents"/>
              <w:bidi w:val="0"/>
              <w:spacing w:before="0" w:after="283"/>
              <w:jc w:val="left"/>
              <w:rPr/>
            </w:pPr>
            <w:r>
              <w:rPr/>
              <w:t xml:space="preserve">5 </w:t>
            </w:r>
          </w:p>
        </w:tc>
        <w:tc>
          <w:tcPr>
            <w:tcW w:w="1456" w:type="dxa"/>
            <w:tcBorders/>
            <w:vAlign w:val="center"/>
          </w:tcPr>
          <w:p>
            <w:pPr>
              <w:pStyle w:val="TableContents"/>
              <w:bidi w:val="0"/>
              <w:spacing w:before="0" w:after="283"/>
              <w:jc w:val="left"/>
              <w:rPr/>
            </w:pPr>
            <w:r>
              <w:rPr/>
              <w:t xml:space="preserve">"Terän polku. </w:t>
            </w:r>
          </w:p>
        </w:tc>
        <w:tc>
          <w:tcPr>
            <w:tcW w:w="1109" w:type="dxa"/>
            <w:tcBorders/>
            <w:vAlign w:val="center"/>
          </w:tcPr>
          <w:p>
            <w:pPr>
              <w:pStyle w:val="TableContents"/>
              <w:bidi w:val="0"/>
              <w:spacing w:before="0" w:after="283"/>
              <w:jc w:val="left"/>
              <w:rPr/>
            </w:pPr>
            <w:r>
              <w:rPr/>
              <w:t xml:space="preserve">Scott White </w:t>
            </w:r>
          </w:p>
        </w:tc>
        <w:tc>
          <w:tcPr>
            <w:tcW w:w="1196" w:type="dxa"/>
            <w:tcBorders/>
            <w:vAlign w:val="center"/>
          </w:tcPr>
          <w:p>
            <w:pPr>
              <w:pStyle w:val="TableContents"/>
              <w:bidi w:val="0"/>
              <w:spacing w:before="0" w:after="283"/>
              <w:jc w:val="left"/>
              <w:rPr/>
            </w:pPr>
            <w:r>
              <w:rPr/>
              <w:t xml:space="preserve">Tze Chun </w:t>
            </w:r>
          </w:p>
        </w:tc>
        <w:tc>
          <w:tcPr>
            <w:tcW w:w="1136" w:type="dxa"/>
            <w:tcBorders/>
            <w:vAlign w:val="center"/>
          </w:tcPr>
          <w:p>
            <w:pPr>
              <w:pStyle w:val="TableContents"/>
              <w:bidi w:val="0"/>
              <w:spacing w:before="0" w:after="283"/>
              <w:jc w:val="left"/>
              <w:rPr/>
            </w:pPr>
            <w:r>
              <w:rPr/>
              <w:t xml:space="preserve">19. lokakuuta 2017 (2017-10-19) </w:t>
            </w:r>
          </w:p>
        </w:tc>
        <w:tc>
          <w:tcPr>
            <w:tcW w:w="712" w:type="dxa"/>
            <w:tcBorders/>
            <w:vAlign w:val="center"/>
          </w:tcPr>
          <w:p>
            <w:pPr>
              <w:pStyle w:val="TableContents"/>
              <w:bidi w:val="0"/>
              <w:spacing w:before="0" w:after="283"/>
              <w:jc w:val="left"/>
              <w:rPr/>
            </w:pPr>
            <w:r>
              <w:rPr/>
              <w:t xml:space="preserve">T40. 10005 </w:t>
            </w:r>
          </w:p>
        </w:tc>
        <w:tc>
          <w:tcPr>
            <w:tcW w:w="3006" w:type="dxa"/>
            <w:tcBorders/>
            <w:vAlign w:val="center"/>
          </w:tcPr>
          <w:p>
            <w:pPr>
              <w:pStyle w:val="TableContents"/>
              <w:bidi w:val="0"/>
              <w:spacing w:before="0" w:after="283"/>
              <w:jc w:val="left"/>
              <w:rPr/>
            </w:pPr>
            <w:r>
              <w:rPr/>
              <w:t xml:space="preserve">2.75 Alexin hautajaisten jälkeen ja saatuaan tietää, että Ra's on hakenut diplomaattista koskemattomuutta, Bruce tarttuu veitseen ja vannoo tappavansa hänet Blackgatessa. Ra's hyvästelee Barbaran annettuaan hänelle tuntemattoman mystisen voiman. Saavuttuaan Bruce joutuu Ra'sin ja vartijoina esiintyvän Liigan väijytykseen. Kun Alfred ilmoittaa Gordonille hänen katoamisestaan, he saapuvat Blackgateen ja nujertavat liigan. Ra's toteaa, että hänet on kirottu ikuisuuteen, ja yllyttää Brucea tappamaan hänet, jolloin kirous murtuu ja hänestä tulee mätänevä ruumis. Bruce keskeyttää vigilantisminsa ja Alfred pitää puvun, kunnes hän voi jatkaa elämäänsä. Sillä välin Butchin ruumis heitetään Indian Hillin omistamiin vesiin. Hänet herätetään henkiin ilman muistia, alkeellisella kielellä, kalpealla iholla ja yli-inhimillisillä voimilla, ja hän ottaa nimekseen ``Solomon Grundy''. Hän tapaa Nygman ja ystävystyy tämän kanssa, joka vie hänet painikehään, jossa Lee toimii lääkintämiehenä. Sofia yrittää tasapäistää Cobblepotin, ja he alkavat lähentyä toisiaan. </w:t>
            </w:r>
          </w:p>
        </w:tc>
      </w:tr>
      <w:tr>
        <w:trPr/>
        <w:tc>
          <w:tcPr>
            <w:tcW w:w="816" w:type="dxa"/>
            <w:tcBorders/>
            <w:vAlign w:val="center"/>
          </w:tcPr>
          <w:p>
            <w:pPr>
              <w:pStyle w:val="TableHeading"/>
              <w:suppressLineNumbers/>
              <w:bidi w:val="0"/>
              <w:spacing w:before="0" w:after="283"/>
              <w:jc w:val="center"/>
              <w:rPr/>
            </w:pPr>
            <w:r>
              <w:rPr/>
              <w:t xml:space="preserve">72 </w:t>
            </w:r>
          </w:p>
        </w:tc>
        <w:tc>
          <w:tcPr>
            <w:tcW w:w="774" w:type="dxa"/>
            <w:tcBorders/>
            <w:vAlign w:val="center"/>
          </w:tcPr>
          <w:p>
            <w:pPr>
              <w:pStyle w:val="TableContents"/>
              <w:bidi w:val="0"/>
              <w:spacing w:before="0" w:after="283"/>
              <w:jc w:val="left"/>
              <w:rPr/>
            </w:pPr>
            <w:r>
              <w:rPr/>
              <w:t xml:space="preserve">6 </w:t>
            </w:r>
          </w:p>
        </w:tc>
        <w:tc>
          <w:tcPr>
            <w:tcW w:w="1456" w:type="dxa"/>
            <w:tcBorders/>
            <w:vAlign w:val="center"/>
          </w:tcPr>
          <w:p>
            <w:pPr>
              <w:pStyle w:val="TableContents"/>
              <w:bidi w:val="0"/>
              <w:spacing w:before="0" w:after="283"/>
              <w:jc w:val="left"/>
              <w:rPr/>
            </w:pPr>
            <w:r>
              <w:rPr/>
              <w:t xml:space="preserve">"Sikapäivän iltapäivä </w:t>
            </w:r>
          </w:p>
        </w:tc>
        <w:tc>
          <w:tcPr>
            <w:tcW w:w="1109" w:type="dxa"/>
            <w:tcBorders/>
            <w:vAlign w:val="center"/>
          </w:tcPr>
          <w:p>
            <w:pPr>
              <w:pStyle w:val="TableContents"/>
              <w:bidi w:val="0"/>
              <w:spacing w:before="0" w:after="283"/>
              <w:jc w:val="left"/>
              <w:rPr/>
            </w:pPr>
            <w:r>
              <w:rPr/>
              <w:t xml:space="preserve">Mark Tonderai </w:t>
            </w:r>
          </w:p>
        </w:tc>
        <w:tc>
          <w:tcPr>
            <w:tcW w:w="1196" w:type="dxa"/>
            <w:tcBorders/>
            <w:vAlign w:val="center"/>
          </w:tcPr>
          <w:p>
            <w:pPr>
              <w:pStyle w:val="TableContents"/>
              <w:bidi w:val="0"/>
              <w:spacing w:before="0" w:after="283"/>
              <w:jc w:val="left"/>
              <w:rPr/>
            </w:pPr>
            <w:r>
              <w:rPr/>
              <w:t xml:space="preserve">Kim Newton </w:t>
            </w:r>
          </w:p>
        </w:tc>
        <w:tc>
          <w:tcPr>
            <w:tcW w:w="1136" w:type="dxa"/>
            <w:tcBorders/>
            <w:vAlign w:val="center"/>
          </w:tcPr>
          <w:p>
            <w:pPr>
              <w:pStyle w:val="TableContents"/>
              <w:bidi w:val="0"/>
              <w:spacing w:before="0" w:after="283"/>
              <w:jc w:val="left"/>
              <w:rPr/>
            </w:pPr>
            <w:r>
              <w:rPr/>
              <w:t xml:space="preserve">26. lokakuuta 2017 (2017-10-26) </w:t>
            </w:r>
          </w:p>
        </w:tc>
        <w:tc>
          <w:tcPr>
            <w:tcW w:w="712" w:type="dxa"/>
            <w:tcBorders/>
            <w:vAlign w:val="center"/>
          </w:tcPr>
          <w:p>
            <w:pPr>
              <w:pStyle w:val="TableContents"/>
              <w:bidi w:val="0"/>
              <w:spacing w:before="0" w:after="283"/>
              <w:jc w:val="left"/>
              <w:rPr/>
            </w:pPr>
            <w:r>
              <w:rPr/>
              <w:t xml:space="preserve">T40. 10006 </w:t>
            </w:r>
          </w:p>
        </w:tc>
        <w:tc>
          <w:tcPr>
            <w:tcW w:w="3006" w:type="dxa"/>
            <w:tcBorders/>
            <w:vAlign w:val="center"/>
          </w:tcPr>
          <w:p>
            <w:pPr>
              <w:pStyle w:val="TableContents"/>
              <w:bidi w:val="0"/>
              <w:spacing w:before="0" w:after="283"/>
              <w:jc w:val="left"/>
              <w:rPr/>
            </w:pPr>
            <w:r>
              <w:rPr/>
              <w:t xml:space="preserve">2.87 Sianpäähän pukeutunut mies alkaa tappaa poliiseja, jotka toimivat Cobblepotin käskyläisinä. Gordon ja Bullock päättelevät, että tappaja aikoo taistella korruptiota vastaan, ja löytävät viimeisen kohteen, mutta ehtivät liian myöhään estääkseen hänen kuolemansa, mikä johtaa kaksikon vangitsemiseen. Gordon vapautuu ennen kuin tappaja viiltää Bullockin kurkun auki helpottaakseen pakoaan. Gordon kertoo Bullockille tietävänsä, että tämä on ollut myös Cobblepotin palkkalistoilla, ja vaatii tätä lopettamaan sen. ``Professori Pygillä'' paljastuu olevan suurempia suunnitelmia. Sillä välin Cobblepot epäilee Sofian aikeita ja kohtaa hänet, mutta joutuu jälleen petetyksi, kun hän saa tietää, että Sofia on ollut rakentamassa orpokotia. Nygma alkaa tehdä rahaa Gilzeanilla ja yrittää palkata Thompkinsin palauttamaan hänen neroutensa. Kun lääkkeet loppuvat hänen yksityisklinikaltaan, hän hyväksyy Nygman tarjouksen. </w:t>
            </w:r>
          </w:p>
        </w:tc>
      </w:tr>
      <w:tr>
        <w:trPr/>
        <w:tc>
          <w:tcPr>
            <w:tcW w:w="816" w:type="dxa"/>
            <w:tcBorders/>
            <w:vAlign w:val="center"/>
          </w:tcPr>
          <w:p>
            <w:pPr>
              <w:pStyle w:val="TableHeading"/>
              <w:suppressLineNumbers/>
              <w:bidi w:val="0"/>
              <w:spacing w:before="0" w:after="283"/>
              <w:jc w:val="center"/>
              <w:rPr/>
            </w:pPr>
            <w:r>
              <w:rPr/>
              <w:t xml:space="preserve">73 </w:t>
            </w:r>
          </w:p>
        </w:tc>
        <w:tc>
          <w:tcPr>
            <w:tcW w:w="774" w:type="dxa"/>
            <w:tcBorders/>
            <w:vAlign w:val="center"/>
          </w:tcPr>
          <w:p>
            <w:pPr>
              <w:pStyle w:val="TableContents"/>
              <w:bidi w:val="0"/>
              <w:spacing w:before="0" w:after="283"/>
              <w:jc w:val="left"/>
              <w:rPr/>
            </w:pPr>
            <w:r>
              <w:rPr/>
              <w:t xml:space="preserve">7 </w:t>
            </w:r>
          </w:p>
        </w:tc>
        <w:tc>
          <w:tcPr>
            <w:tcW w:w="1456" w:type="dxa"/>
            <w:tcBorders/>
            <w:vAlign w:val="center"/>
          </w:tcPr>
          <w:p>
            <w:pPr>
              <w:pStyle w:val="TableContents"/>
              <w:bidi w:val="0"/>
              <w:spacing w:before="0" w:after="283"/>
              <w:jc w:val="left"/>
              <w:rPr/>
            </w:pPr>
            <w:r>
              <w:rPr/>
              <w:t xml:space="preserve">"Päivä kapeikoissa. </w:t>
            </w:r>
          </w:p>
        </w:tc>
        <w:tc>
          <w:tcPr>
            <w:tcW w:w="1109" w:type="dxa"/>
            <w:tcBorders/>
            <w:vAlign w:val="center"/>
          </w:tcPr>
          <w:p>
            <w:pPr>
              <w:pStyle w:val="TableContents"/>
              <w:bidi w:val="0"/>
              <w:spacing w:before="0" w:after="283"/>
              <w:jc w:val="left"/>
              <w:rPr/>
            </w:pPr>
            <w:r>
              <w:rPr/>
              <w:t xml:space="preserve">John Behring </w:t>
            </w:r>
          </w:p>
        </w:tc>
        <w:tc>
          <w:tcPr>
            <w:tcW w:w="1196" w:type="dxa"/>
            <w:tcBorders/>
            <w:vAlign w:val="center"/>
          </w:tcPr>
          <w:p>
            <w:pPr>
              <w:pStyle w:val="TableContents"/>
              <w:bidi w:val="0"/>
              <w:spacing w:before="0" w:after="283"/>
              <w:jc w:val="left"/>
              <w:rPr/>
            </w:pPr>
            <w:r>
              <w:rPr/>
              <w:t xml:space="preserve">Peter Blake </w:t>
            </w:r>
          </w:p>
        </w:tc>
        <w:tc>
          <w:tcPr>
            <w:tcW w:w="1136" w:type="dxa"/>
            <w:tcBorders/>
            <w:vAlign w:val="center"/>
          </w:tcPr>
          <w:p>
            <w:pPr>
              <w:pStyle w:val="TableContents"/>
              <w:bidi w:val="0"/>
              <w:spacing w:before="0" w:after="283"/>
              <w:jc w:val="left"/>
              <w:rPr/>
            </w:pPr>
            <w:r>
              <w:rPr/>
              <w:t xml:space="preserve">2. marraskuuta 2017 (2017-11-02) </w:t>
            </w:r>
          </w:p>
        </w:tc>
        <w:tc>
          <w:tcPr>
            <w:tcW w:w="712" w:type="dxa"/>
            <w:tcBorders/>
            <w:vAlign w:val="center"/>
          </w:tcPr>
          <w:p>
            <w:pPr>
              <w:pStyle w:val="TableContents"/>
              <w:bidi w:val="0"/>
              <w:spacing w:before="0" w:after="283"/>
              <w:jc w:val="left"/>
              <w:rPr/>
            </w:pPr>
            <w:r>
              <w:rPr/>
              <w:t xml:space="preserve">T40. 10007 </w:t>
            </w:r>
          </w:p>
        </w:tc>
        <w:tc>
          <w:tcPr>
            <w:tcW w:w="3006" w:type="dxa"/>
            <w:tcBorders/>
            <w:vAlign w:val="center"/>
          </w:tcPr>
          <w:p>
            <w:pPr>
              <w:pStyle w:val="TableContents"/>
              <w:bidi w:val="0"/>
              <w:spacing w:before="0" w:after="283"/>
              <w:jc w:val="left"/>
              <w:rPr/>
            </w:pPr>
            <w:r>
              <w:rPr/>
              <w:t xml:space="preserve">2.75 Pyg sieppaa kolme upseeria. Cobblepot ja hänen väliaikainen lainvalvojansa Headhunter liittoutuvat GCPD:n kanssa Pygin kaatamiseksi. Gordon ja Sofia eivät hyväksy tätä, ja Sofia varoittaa Cobblepotia huonosta julkisuudesta, jos liitto epäonnistuu. He löytävät yhden poliisin murhattuna ja toisen, Fisolin, vakavasti haavoittuneena. Kun Fisoli viedään ambulanssilla, liittouma vangitsee Pygin hylätyssä oikeustalossa Patelin kanssa. Se on kuitenkin ansa, ja Bullock ampuu Patelin. Gordon pelastaa heidät yksin ja saa takaisin GCPD:n julkisuuden ja pilaa Cobblepotin julkisuuden. Pingviini puukottaa Headhunteria raivoissaan, kun taas Fisoli, joka paljastuu valepuvussa olevaksi Pygiksi, pakenee toteuttamaan uusia suunnitelmia. GCPD lakkaa tunnistamasta lisenssiä. Sillä välin Bruce tapaa varainkeruutilaisuudessa Grace Blomdahlin, entisen luokkatoverinsa. Hän tutustuu myös uudelleen ystävälliseen Tommy Elliotiin ja Branttiin, joka käyttäytyy ylimielisesti Brucea kohtaan. Kostoksi Bruce sulkee Brantin pois juhliessaan ostamassaan yökerhossa ja kehittää romanssin Blomdahlin kanssa. Hyvittääkseen sovintonsa Barbaran kanssa Selina ja Tabitha varastavat moottoripyöräkerhosta, jonka edellinen hyväksyy. </w:t>
            </w:r>
          </w:p>
        </w:tc>
      </w:tr>
      <w:tr>
        <w:trPr/>
        <w:tc>
          <w:tcPr>
            <w:tcW w:w="816" w:type="dxa"/>
            <w:tcBorders/>
            <w:vAlign w:val="center"/>
          </w:tcPr>
          <w:p>
            <w:pPr>
              <w:pStyle w:val="TableHeading"/>
              <w:suppressLineNumbers/>
              <w:bidi w:val="0"/>
              <w:spacing w:before="0" w:after="283"/>
              <w:jc w:val="center"/>
              <w:rPr/>
            </w:pPr>
            <w:r>
              <w:rPr/>
              <w:t xml:space="preserve">74 </w:t>
            </w:r>
          </w:p>
        </w:tc>
        <w:tc>
          <w:tcPr>
            <w:tcW w:w="774" w:type="dxa"/>
            <w:tcBorders/>
            <w:vAlign w:val="center"/>
          </w:tcPr>
          <w:p>
            <w:pPr>
              <w:pStyle w:val="TableContents"/>
              <w:bidi w:val="0"/>
              <w:spacing w:before="0" w:after="283"/>
              <w:jc w:val="left"/>
              <w:rPr/>
            </w:pPr>
            <w:r>
              <w:rPr/>
              <w:t xml:space="preserve">8 </w:t>
            </w:r>
          </w:p>
        </w:tc>
        <w:tc>
          <w:tcPr>
            <w:tcW w:w="1456" w:type="dxa"/>
            <w:tcBorders/>
            <w:vAlign w:val="center"/>
          </w:tcPr>
          <w:p>
            <w:pPr>
              <w:pStyle w:val="TableContents"/>
              <w:bidi w:val="0"/>
              <w:spacing w:before="0" w:after="283"/>
              <w:jc w:val="left"/>
              <w:rPr/>
            </w:pPr>
            <w:r>
              <w:rPr/>
              <w:t xml:space="preserve">``Lopeta itsesi lyöminen'' </w:t>
            </w:r>
          </w:p>
        </w:tc>
        <w:tc>
          <w:tcPr>
            <w:tcW w:w="1109" w:type="dxa"/>
            <w:tcBorders/>
            <w:vAlign w:val="center"/>
          </w:tcPr>
          <w:p>
            <w:pPr>
              <w:pStyle w:val="TableContents"/>
              <w:bidi w:val="0"/>
              <w:spacing w:before="0" w:after="283"/>
              <w:jc w:val="left"/>
              <w:rPr/>
            </w:pPr>
            <w:r>
              <w:rPr/>
              <w:t xml:space="preserve">Rob Bailey </w:t>
            </w:r>
          </w:p>
        </w:tc>
        <w:tc>
          <w:tcPr>
            <w:tcW w:w="1196" w:type="dxa"/>
            <w:tcBorders/>
            <w:vAlign w:val="center"/>
          </w:tcPr>
          <w:p>
            <w:pPr>
              <w:pStyle w:val="TableContents"/>
              <w:bidi w:val="0"/>
              <w:spacing w:before="0" w:after="283"/>
              <w:jc w:val="left"/>
              <w:rPr/>
            </w:pPr>
            <w:r>
              <w:rPr/>
              <w:t xml:space="preserve">Charlie Huston </w:t>
            </w:r>
          </w:p>
        </w:tc>
        <w:tc>
          <w:tcPr>
            <w:tcW w:w="1136" w:type="dxa"/>
            <w:tcBorders/>
            <w:vAlign w:val="center"/>
          </w:tcPr>
          <w:p>
            <w:pPr>
              <w:pStyle w:val="TableContents"/>
              <w:bidi w:val="0"/>
              <w:spacing w:before="0" w:after="283"/>
              <w:jc w:val="left"/>
              <w:rPr/>
            </w:pPr>
            <w:r>
              <w:rPr/>
              <w:t xml:space="preserve">9. marraskuuta 2017 (2017-11-09) </w:t>
            </w:r>
          </w:p>
        </w:tc>
        <w:tc>
          <w:tcPr>
            <w:tcW w:w="712" w:type="dxa"/>
            <w:tcBorders/>
            <w:vAlign w:val="center"/>
          </w:tcPr>
          <w:p>
            <w:pPr>
              <w:pStyle w:val="TableContents"/>
              <w:bidi w:val="0"/>
              <w:spacing w:before="0" w:after="283"/>
              <w:jc w:val="left"/>
              <w:rPr/>
            </w:pPr>
            <w:r>
              <w:rPr/>
              <w:t xml:space="preserve">T40. 10008 </w:t>
            </w:r>
          </w:p>
        </w:tc>
        <w:tc>
          <w:tcPr>
            <w:tcW w:w="3006" w:type="dxa"/>
            <w:tcBorders/>
            <w:vAlign w:val="center"/>
          </w:tcPr>
          <w:p>
            <w:pPr>
              <w:pStyle w:val="TableContents"/>
              <w:bidi w:val="0"/>
              <w:spacing w:before="0" w:after="283"/>
              <w:jc w:val="left"/>
              <w:rPr/>
            </w:pPr>
            <w:r>
              <w:rPr/>
              <w:t xml:space="preserve">2.70 Cobblepot lähettää Barbaran, Selinan ja Tabithan kidnappaamaan Nygman saatuaan tietää tämän suosiosta ja pilkattuaan Cobblepotia Narrowsissa. Cobblepot lähettää myös Bridgitin tappamaan heidät siltä varalta, että he epäonnistuvat. Saapuessaan paikalle Barbara joutuu Leen häiritsemäksi ja Tabitha tunnistaa Gilzeanin. Tabithan voitettua Gilzeanin, joka alkaa muistella, Nygman puolesta käydyssä taistelussa Bridgit saapuu paikalle, mutta Lee tekee hänet toimintakyvyttömäksi; hänestä tulee myös taistelujen uusi johtaja sen jälkeen, kun Barbara on tappanut Cherryn. Samaan aikaan Gordonille tarjotaan ylennystä Gotham Centralin uudeksi kapteeniksi, jonka Sofia järjestää. Vaikka hän aluksi epäröi, hän ottaa paikan vastaan, kun Bullockin katkeruus johtaa siihen, että hän jää pois poliisien seremoniasta. Cobblepot käyttää hyväkseen henkisesti epävakaata orpoa Martinia ja manipuloi häntä psykologisesti käyttäen hyväksi hänen sisäisiä ja ulkoisia demoneitaan. Gordon lopettaa yhteistyönsä Sofian kanssa. </w:t>
            </w:r>
          </w:p>
        </w:tc>
      </w:tr>
      <w:tr>
        <w:trPr/>
        <w:tc>
          <w:tcPr>
            <w:tcW w:w="816" w:type="dxa"/>
            <w:tcBorders/>
            <w:vAlign w:val="center"/>
          </w:tcPr>
          <w:p>
            <w:pPr>
              <w:pStyle w:val="TableHeading"/>
              <w:suppressLineNumbers/>
              <w:bidi w:val="0"/>
              <w:spacing w:before="0" w:after="283"/>
              <w:jc w:val="center"/>
              <w:rPr/>
            </w:pPr>
            <w:r>
              <w:rPr/>
              <w:t xml:space="preserve">75 </w:t>
            </w:r>
          </w:p>
        </w:tc>
        <w:tc>
          <w:tcPr>
            <w:tcW w:w="774" w:type="dxa"/>
            <w:tcBorders/>
            <w:vAlign w:val="center"/>
          </w:tcPr>
          <w:p>
            <w:pPr>
              <w:pStyle w:val="TableContents"/>
              <w:bidi w:val="0"/>
              <w:spacing w:before="0" w:after="283"/>
              <w:jc w:val="left"/>
              <w:rPr/>
            </w:pPr>
            <w:r>
              <w:rPr/>
              <w:t xml:space="preserve">9 </w:t>
            </w:r>
          </w:p>
        </w:tc>
        <w:tc>
          <w:tcPr>
            <w:tcW w:w="1456" w:type="dxa"/>
            <w:tcBorders/>
            <w:vAlign w:val="center"/>
          </w:tcPr>
          <w:p>
            <w:pPr>
              <w:pStyle w:val="TableContents"/>
              <w:bidi w:val="0"/>
              <w:spacing w:before="0" w:after="283"/>
              <w:jc w:val="left"/>
              <w:rPr/>
            </w:pPr>
            <w:r>
              <w:rPr/>
              <w:t xml:space="preserve">``Let Them Eat The Pie'' (Anna heidän syödä piirakkaa) </w:t>
            </w:r>
          </w:p>
        </w:tc>
        <w:tc>
          <w:tcPr>
            <w:tcW w:w="1109" w:type="dxa"/>
            <w:tcBorders/>
            <w:vAlign w:val="center"/>
          </w:tcPr>
          <w:p>
            <w:pPr>
              <w:pStyle w:val="TableContents"/>
              <w:bidi w:val="0"/>
              <w:spacing w:before="0" w:after="283"/>
              <w:jc w:val="left"/>
              <w:rPr/>
            </w:pPr>
            <w:r>
              <w:rPr/>
              <w:t xml:space="preserve">Nathan Hope </w:t>
            </w:r>
          </w:p>
        </w:tc>
        <w:tc>
          <w:tcPr>
            <w:tcW w:w="1196" w:type="dxa"/>
            <w:tcBorders/>
            <w:vAlign w:val="center"/>
          </w:tcPr>
          <w:p>
            <w:pPr>
              <w:pStyle w:val="TableContents"/>
              <w:bidi w:val="0"/>
              <w:spacing w:before="0" w:after="283"/>
              <w:jc w:val="left"/>
              <w:rPr/>
            </w:pPr>
            <w:r>
              <w:rPr/>
              <w:t xml:space="preserve">Iturri Sosa </w:t>
            </w:r>
          </w:p>
        </w:tc>
        <w:tc>
          <w:tcPr>
            <w:tcW w:w="1136" w:type="dxa"/>
            <w:tcBorders/>
            <w:vAlign w:val="center"/>
          </w:tcPr>
          <w:p>
            <w:pPr>
              <w:pStyle w:val="TableContents"/>
              <w:bidi w:val="0"/>
              <w:spacing w:before="0" w:after="283"/>
              <w:jc w:val="left"/>
              <w:rPr/>
            </w:pPr>
            <w:r>
              <w:rPr/>
              <w:t xml:space="preserve">16. marraskuuta 2017 (2017-11-16) </w:t>
            </w:r>
          </w:p>
        </w:tc>
        <w:tc>
          <w:tcPr>
            <w:tcW w:w="712" w:type="dxa"/>
            <w:tcBorders/>
            <w:vAlign w:val="center"/>
          </w:tcPr>
          <w:p>
            <w:pPr>
              <w:pStyle w:val="TableContents"/>
              <w:bidi w:val="0"/>
              <w:spacing w:before="0" w:after="283"/>
              <w:jc w:val="left"/>
              <w:rPr/>
            </w:pPr>
            <w:r>
              <w:rPr/>
              <w:t xml:space="preserve">T40. 10009 </w:t>
            </w:r>
          </w:p>
        </w:tc>
        <w:tc>
          <w:tcPr>
            <w:tcW w:w="3006" w:type="dxa"/>
            <w:tcBorders/>
            <w:vAlign w:val="center"/>
          </w:tcPr>
          <w:p>
            <w:pPr>
              <w:pStyle w:val="TableContents"/>
              <w:bidi w:val="0"/>
              <w:spacing w:before="0" w:after="283"/>
              <w:jc w:val="left"/>
              <w:rPr/>
            </w:pPr>
            <w:r>
              <w:rPr/>
              <w:t xml:space="preserve">2.62 Suunnitellessaan hyökkäystä Sofian orpokotia vastaan Pyg tappaa useita kodittomia ihmisiä ja keittää heidän sisuskalunsa ja täyttää ne piirakoihin. GCPD paljastaa hänen tukikohtansa, minkä vuoksi Pyg sieppaa Harperin ja käyttää häntä painostuskeinona kapteeni Gordonia vastaan. Kun orpokodissa järjestettävälle illalliselle kokoontuu useita rikkaita ja vaikutusvaltaisia, Cobblepot mukaan lukien, Pyg käynnistää suunnitelmansa ja kiduttaa rikkaat kannibalismiin syömällä piirakoita. Gordon joutuu alistetuksi yrittäessään löytää Pygin, ja Harperin avulla hän voittaa Pygin taistelussa ja pidättää hänet: Cobblepotin ystävyys Sofian kanssa tuhoutuu, kun Martin, joka toimii Cobblepotin sisäpiiriläisenä, kertoo Cobblepotille tämän vuorovaikutuksesta Gordonin kanssa ja vahvistaa tämän epäilyt. Bruce, joka on nyt katkera, koska ei ole kokenut tyydytystä kostettuaan vanhempiensa kuoleman Ra's al Ghulin kuoleman kautta, jatkaa juhlimista hylättyään Alfredin luontoretkelle ja rasittaa suhdettaan Alfrediin. </w:t>
            </w:r>
          </w:p>
        </w:tc>
      </w:tr>
      <w:tr>
        <w:trPr/>
        <w:tc>
          <w:tcPr>
            <w:tcW w:w="816" w:type="dxa"/>
            <w:tcBorders/>
            <w:vAlign w:val="center"/>
          </w:tcPr>
          <w:p>
            <w:pPr>
              <w:pStyle w:val="TableHeading"/>
              <w:suppressLineNumbers/>
              <w:bidi w:val="0"/>
              <w:spacing w:before="0" w:after="283"/>
              <w:jc w:val="center"/>
              <w:rPr/>
            </w:pPr>
            <w:r>
              <w:rPr/>
              <w:t xml:space="preserve">76 </w:t>
            </w:r>
          </w:p>
        </w:tc>
        <w:tc>
          <w:tcPr>
            <w:tcW w:w="774"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``Things That Go Boom'' </w:t>
            </w:r>
          </w:p>
        </w:tc>
        <w:tc>
          <w:tcPr>
            <w:tcW w:w="1109" w:type="dxa"/>
            <w:tcBorders/>
            <w:vAlign w:val="center"/>
          </w:tcPr>
          <w:p>
            <w:pPr>
              <w:pStyle w:val="TableContents"/>
              <w:bidi w:val="0"/>
              <w:spacing w:before="0" w:after="283"/>
              <w:jc w:val="left"/>
              <w:rPr/>
            </w:pPr>
            <w:r>
              <w:rPr/>
              <w:t xml:space="preserve">Louis Shaw Milito </w:t>
            </w:r>
          </w:p>
        </w:tc>
        <w:tc>
          <w:tcPr>
            <w:tcW w:w="1196" w:type="dxa"/>
            <w:tcBorders/>
            <w:vAlign w:val="center"/>
          </w:tcPr>
          <w:p>
            <w:pPr>
              <w:pStyle w:val="TableContents"/>
              <w:bidi w:val="0"/>
              <w:spacing w:before="0" w:after="283"/>
              <w:jc w:val="left"/>
              <w:rPr/>
            </w:pPr>
            <w:r>
              <w:rPr/>
              <w:t xml:space="preserve">Steven Lilien &amp; Bryan Wynbrandt </w:t>
            </w:r>
          </w:p>
        </w:tc>
        <w:tc>
          <w:tcPr>
            <w:tcW w:w="1136" w:type="dxa"/>
            <w:tcBorders/>
            <w:vAlign w:val="center"/>
          </w:tcPr>
          <w:p>
            <w:pPr>
              <w:pStyle w:val="TableContents"/>
              <w:bidi w:val="0"/>
              <w:spacing w:before="0" w:after="283"/>
              <w:jc w:val="left"/>
              <w:rPr/>
            </w:pPr>
            <w:r>
              <w:rPr/>
              <w:t xml:space="preserve">30. marraskuuta 2017 (2017-11-30) </w:t>
            </w:r>
          </w:p>
        </w:tc>
        <w:tc>
          <w:tcPr>
            <w:tcW w:w="712" w:type="dxa"/>
            <w:tcBorders/>
            <w:vAlign w:val="center"/>
          </w:tcPr>
          <w:p>
            <w:pPr>
              <w:pStyle w:val="TableContents"/>
              <w:bidi w:val="0"/>
              <w:spacing w:before="0" w:after="283"/>
              <w:jc w:val="left"/>
              <w:rPr/>
            </w:pPr>
            <w:r>
              <w:rPr/>
              <w:t xml:space="preserve">T40. 10010 </w:t>
            </w:r>
          </w:p>
        </w:tc>
        <w:tc>
          <w:tcPr>
            <w:tcW w:w="3006" w:type="dxa"/>
            <w:tcBorders/>
            <w:vAlign w:val="center"/>
          </w:tcPr>
          <w:p>
            <w:pPr>
              <w:pStyle w:val="TableContents"/>
              <w:bidi w:val="0"/>
              <w:spacing w:before="0" w:after="283"/>
              <w:jc w:val="left"/>
              <w:rPr/>
            </w:pPr>
            <w:r>
              <w:rPr/>
              <w:t xml:space="preserve">2.59 Gordon vierailee Pygin luona Arkham Asylumissa sen jälkeen, kun Fox on huomannut, että Pygille on tehty lukuisia kasvoleikkauksia. Fox saa tietää, että hän oli sarjamurhaaja nimeltä Lazlo Valentin. Myöhemmin Pyg karkaa Arkhamista. Thompkins ja Nygma joutuvat ristiriitaan kilpailevan mafioson Sampsonin kanssa Narrowsissa, joka haastaa hänen johtajuutensa. Kun Sampson ryöstää Thompkinsin klinikan, hän myrkyttää Thompkinsin juoman ja tarjoaa vastalääkettä sillä ehdolla, että Thompkins luopuu vallasta Narrowsissa. Thompkins saa myös tietää, että Nygman jäädyttämisen sivuvaikutukset ovat hävinneet - Nygma alkaa nähdä hallusinaatioita kaksoispersoonastaan, joka on Riddler. Cobblepot kohtaa Sofian ja antaa Hammaslääkärin, joka on yksi Cobblepotin apureista, kiduttaa häntä. Osana monimutkaista suunnitelmaa Sofia kuitenkin pakenee, mutta Barbara, Tabitha ja Selina sieppaavat hänet. Nämä neljä tekevät liiton, ja sen jälkeen kun Zsasz räjäyttää Barbaran turvatalon, he käyttävät Martinia vipuvartena Cobblepotia vastaan, kun taas Gordon saa Gordonin ylennyksen kautta tietää Sofian aikeista käyttää GCPD:tä Cobblepotia vastaan. Ryhmät kohtaavat sillan alla, ja Cobblepot lavastaa Martinin kuoleman autopommi-iskussa pakottaakseen Sofian perääntymään ja julistamaan sodan. </w:t>
            </w:r>
          </w:p>
        </w:tc>
      </w:tr>
      <w:tr>
        <w:trPr/>
        <w:tc>
          <w:tcPr>
            <w:tcW w:w="816" w:type="dxa"/>
            <w:tcBorders/>
            <w:vAlign w:val="center"/>
          </w:tcPr>
          <w:p>
            <w:pPr>
              <w:pStyle w:val="TableHeading"/>
              <w:suppressLineNumbers/>
              <w:bidi w:val="0"/>
              <w:spacing w:before="0" w:after="283"/>
              <w:jc w:val="center"/>
              <w:rPr/>
            </w:pPr>
            <w:r>
              <w:rPr/>
              <w:t xml:space="preserve">77 </w:t>
            </w:r>
          </w:p>
        </w:tc>
        <w:tc>
          <w:tcPr>
            <w:tcW w:w="774" w:type="dxa"/>
            <w:tcBorders/>
            <w:vAlign w:val="center"/>
          </w:tcPr>
          <w:p>
            <w:pPr>
              <w:pStyle w:val="TableContents"/>
              <w:bidi w:val="0"/>
              <w:spacing w:before="0" w:after="283"/>
              <w:jc w:val="left"/>
              <w:rPr/>
            </w:pPr>
            <w:r>
              <w:rPr/>
              <w:t xml:space="preserve">11 </w:t>
            </w:r>
          </w:p>
        </w:tc>
        <w:tc>
          <w:tcPr>
            <w:tcW w:w="1456" w:type="dxa"/>
            <w:tcBorders/>
            <w:vAlign w:val="center"/>
          </w:tcPr>
          <w:p>
            <w:pPr>
              <w:pStyle w:val="TableContents"/>
              <w:bidi w:val="0"/>
              <w:spacing w:before="0" w:after="283"/>
              <w:jc w:val="left"/>
              <w:rPr/>
            </w:pPr>
            <w:r>
              <w:rPr/>
              <w:t xml:space="preserve">"Kuningatar ottaa ritarin. </w:t>
            </w:r>
          </w:p>
        </w:tc>
        <w:tc>
          <w:tcPr>
            <w:tcW w:w="1109" w:type="dxa"/>
            <w:tcBorders/>
            <w:vAlign w:val="center"/>
          </w:tcPr>
          <w:p>
            <w:pPr>
              <w:pStyle w:val="TableContents"/>
              <w:bidi w:val="0"/>
              <w:spacing w:before="0" w:after="283"/>
              <w:jc w:val="left"/>
              <w:rPr/>
            </w:pPr>
            <w:r>
              <w:rPr/>
              <w:t xml:space="preserve">Danny Cannon </w:t>
            </w:r>
          </w:p>
        </w:tc>
        <w:tc>
          <w:tcPr>
            <w:tcW w:w="1196" w:type="dxa"/>
            <w:tcBorders/>
            <w:vAlign w:val="center"/>
          </w:tcPr>
          <w:p>
            <w:pPr>
              <w:pStyle w:val="TableContents"/>
              <w:bidi w:val="0"/>
              <w:spacing w:before="0" w:after="283"/>
              <w:jc w:val="left"/>
              <w:rPr/>
            </w:pPr>
            <w:r>
              <w:rPr/>
              <w:t xml:space="preserve">John Stephens </w:t>
            </w:r>
          </w:p>
        </w:tc>
        <w:tc>
          <w:tcPr>
            <w:tcW w:w="1136" w:type="dxa"/>
            <w:tcBorders/>
            <w:vAlign w:val="center"/>
          </w:tcPr>
          <w:p>
            <w:pPr>
              <w:pStyle w:val="TableContents"/>
              <w:bidi w:val="0"/>
              <w:spacing w:before="0" w:after="283"/>
              <w:jc w:val="left"/>
              <w:rPr/>
            </w:pPr>
            <w:r>
              <w:rPr/>
              <w:t xml:space="preserve">7. joulukuuta 2017 (2017-12-07) </w:t>
            </w:r>
          </w:p>
        </w:tc>
        <w:tc>
          <w:tcPr>
            <w:tcW w:w="712" w:type="dxa"/>
            <w:tcBorders/>
            <w:vAlign w:val="center"/>
          </w:tcPr>
          <w:p>
            <w:pPr>
              <w:pStyle w:val="TableContents"/>
              <w:bidi w:val="0"/>
              <w:spacing w:before="0" w:after="283"/>
              <w:jc w:val="left"/>
              <w:rPr/>
            </w:pPr>
            <w:r>
              <w:rPr/>
              <w:t xml:space="preserve">T40. 10011 </w:t>
            </w:r>
          </w:p>
        </w:tc>
        <w:tc>
          <w:tcPr>
            <w:tcW w:w="3006" w:type="dxa"/>
            <w:tcBorders/>
            <w:vAlign w:val="center"/>
          </w:tcPr>
          <w:p>
            <w:pPr>
              <w:pStyle w:val="TableContents"/>
              <w:bidi w:val="0"/>
              <w:spacing w:before="0" w:after="283"/>
              <w:jc w:val="left"/>
              <w:rPr/>
            </w:pPr>
            <w:r>
              <w:rPr/>
              <w:t xml:space="preserve">2.53 Samalla kun Nygma joutuu vaihtoehtoisen Riddler-hahmonsa kummittelun kohteeksi, Tabitha kidnappaa Grundyn, ja häntä lyödään toistuvasti päähän, jotta hän muistaisi hänet. Lopulta Tabitha luovuttaa, mutta Grundy herää pian, saa takaisin puheensa ja muistaa menneen elämänsä Butch Gilzeanina. Brucen ylimielisyys saa Alfredin taistelemaan häntä vastaan lähitaistelussa uhattuaan lähettää hänet pois. Ylimielinen Bruce erottaa Alfredin Waynen kartanon palveluksesta ja pakottaa hänet eroamaan laillisesta holhoojastaan. Pyg sekaantuu Sofian kanssa salaliittoon, jonka tarkoituksena on murhata hänen isänsä Carmine ja syyttää Cobblepotia iskusta. Carminen hautajaisten jälkeen Sofia manipuloi Gordonia pidättämään Cobblepotin Martinin oletetusta murhasta, ja Zsasz, joka paljastuu myös Sofialle työskenteleväksi, myy hänet GCPD:lle. Sofia paljastaa todellisen motiivinsa, jonka mukaan hän ei aio ottaa Gothamia haltuunsa, vaan antaa Gordonin elää syyllisyydentunteen kanssa veljensä Marion murhasta ja tappaa samalla myös Pygin. Bullock eroaa GCPD:stä ja luovuttaa aseensa ja virkamerkkinsä. Cobblepot, joka on nyt henkisesti epävakaa ja tuomittu Arkhamiin, tapaa Jerome Valeskan. </w:t>
            </w:r>
          </w:p>
        </w:tc>
      </w:tr>
      <w:tr>
        <w:trPr/>
        <w:tc>
          <w:tcPr>
            <w:tcW w:w="816" w:type="dxa"/>
            <w:tcBorders/>
            <w:vAlign w:val="center"/>
          </w:tcPr>
          <w:p>
            <w:pPr>
              <w:pStyle w:val="TableHeading"/>
              <w:suppressLineNumbers/>
              <w:bidi w:val="0"/>
              <w:spacing w:before="0" w:after="283"/>
              <w:jc w:val="center"/>
              <w:rPr/>
            </w:pPr>
            <w:r>
              <w:rPr/>
              <w:t xml:space="preserve">78 </w:t>
            </w:r>
          </w:p>
        </w:tc>
        <w:tc>
          <w:tcPr>
            <w:tcW w:w="774" w:type="dxa"/>
            <w:tcBorders/>
            <w:vAlign w:val="center"/>
          </w:tcPr>
          <w:p>
            <w:pPr>
              <w:pStyle w:val="TableContents"/>
              <w:bidi w:val="0"/>
              <w:spacing w:before="0" w:after="283"/>
              <w:jc w:val="left"/>
              <w:rPr/>
            </w:pPr>
            <w:r>
              <w:rPr/>
              <w:t xml:space="preserve">12 </w:t>
            </w:r>
          </w:p>
        </w:tc>
        <w:tc>
          <w:tcPr>
            <w:tcW w:w="1456" w:type="dxa"/>
            <w:tcBorders/>
            <w:vAlign w:val="center"/>
          </w:tcPr>
          <w:p>
            <w:pPr>
              <w:pStyle w:val="TableContents"/>
              <w:bidi w:val="0"/>
              <w:spacing w:before="0" w:after="283"/>
              <w:jc w:val="left"/>
              <w:rPr/>
            </w:pPr>
            <w:r>
              <w:rPr/>
              <w:t xml:space="preserve">``Pieces of a Broken Mirror'' (Rikkinäisen peilin palasia) </w:t>
            </w:r>
          </w:p>
        </w:tc>
        <w:tc>
          <w:tcPr>
            <w:tcW w:w="1109" w:type="dxa"/>
            <w:tcBorders/>
            <w:vAlign w:val="center"/>
          </w:tcPr>
          <w:p>
            <w:pPr>
              <w:pStyle w:val="TableContents"/>
              <w:bidi w:val="0"/>
              <w:spacing w:before="0" w:after="283"/>
              <w:jc w:val="left"/>
              <w:rPr/>
            </w:pPr>
            <w:r>
              <w:rPr/>
              <w:t xml:space="preserve">Hanelle M. Culpepper </w:t>
            </w:r>
          </w:p>
        </w:tc>
        <w:tc>
          <w:tcPr>
            <w:tcW w:w="1196" w:type="dxa"/>
            <w:tcBorders/>
            <w:vAlign w:val="center"/>
          </w:tcPr>
          <w:p>
            <w:pPr>
              <w:pStyle w:val="TableContents"/>
              <w:bidi w:val="0"/>
              <w:spacing w:before="0" w:after="283"/>
              <w:jc w:val="left"/>
              <w:rPr/>
            </w:pPr>
            <w:r>
              <w:rPr/>
              <w:t xml:space="preserve">Danny Cannon </w:t>
            </w:r>
          </w:p>
        </w:tc>
        <w:tc>
          <w:tcPr>
            <w:tcW w:w="1136" w:type="dxa"/>
            <w:tcBorders/>
            <w:vAlign w:val="center"/>
          </w:tcPr>
          <w:p>
            <w:pPr>
              <w:pStyle w:val="TableContents"/>
              <w:bidi w:val="0"/>
              <w:spacing w:before="0" w:after="283"/>
              <w:jc w:val="left"/>
              <w:rPr/>
            </w:pPr>
            <w:r>
              <w:rPr>
                <w:color w:val="A9A9A9"/>
              </w:rPr>
              <w:t xml:space="preserve">maaliskuu 1, 2018 </w:t>
            </w:r>
            <w:r>
              <w:rPr/>
              <w:t xml:space="preserve">(2018-03-01) </w:t>
            </w:r>
          </w:p>
        </w:tc>
        <w:tc>
          <w:tcPr>
            <w:tcW w:w="712" w:type="dxa"/>
            <w:tcBorders/>
            <w:vAlign w:val="center"/>
          </w:tcPr>
          <w:p>
            <w:pPr>
              <w:pStyle w:val="TableContents"/>
              <w:bidi w:val="0"/>
              <w:spacing w:before="0" w:after="283"/>
              <w:jc w:val="left"/>
              <w:rPr/>
            </w:pPr>
            <w:r>
              <w:rPr/>
              <w:t xml:space="preserve">T40. 10012 </w:t>
            </w:r>
          </w:p>
        </w:tc>
        <w:tc>
          <w:tcPr>
            <w:tcW w:w="3006" w:type="dxa"/>
            <w:tcBorders/>
            <w:vAlign w:val="center"/>
          </w:tcPr>
          <w:p>
            <w:pPr>
              <w:pStyle w:val="TableContents"/>
              <w:bidi w:val="0"/>
              <w:spacing w:before="0" w:after="283"/>
              <w:jc w:val="left"/>
              <w:rPr/>
            </w:pPr>
            <w:r>
              <w:rPr/>
              <w:t xml:space="preserve">2.57 Nygman kaksoispersoonallisuus Riddlerinä ottaa hänet hallintaansa, ja koska hän aikoo syrjäyttää Leen Narrowsin johtajana, hän palkkaa Griffin Krankin salamurhaamaan Leen, kun tämä pitää puhetta yhtenäisen Narrowsin aikaansaamiseksi. Salamurhayritys kuitenkin epäonnistuu, ja sen sijaan pommi-isku tapahtuu. Pommi-iskun aikana useat punksit kohtaavat mutantoituneen, aikuisen version Ivystä, johon on vaikuttanut huumeiden ja myrkkyjen kulminaatio. Alfred ja etsivä Gordon auttavat pelastamaan pommi-iskun uhreja; Alfredia ylistetään sankarina paikallisessa kuppilassa, kun taas Gordon lähtee Krankin perään. Kun Ivy astuu vastarakennettuun Sirens-yökerhoon, hän paljastaa voimansa Selina Kylen edustajalle, ja he solmivat liiton. Alfred saa tietää, että kuppilan tarjoilija Tiffany on saanut surmansa pahoinpitelevän poikaystävänsä Rooneyn toimesta. Vaikka Alfred lavastetaan syylliseksi murhaan, hän jäljittää Rooneyn, ja yhdessä baarimikkona työskentelevän Bullockin kanssa he saavat Rooneyn pidätettyä. Kun Krank hyökkää jälleen Leen kimppuun, Nygma kohtaa hänet tietämättä, että hänen Riddler-hahmonsa palkkasi hänet aiemmin. Gordon, jonka Barbara johdatti Krankin luo aiemmin, saapuu paikalle ja ampuu Krankin kuoliaaksi juuri kun tämä paljastaa Riddlerin osallisuuden; Nygma valehtelee Gordonille ja pitää osallisuutensa salassa. </w:t>
            </w:r>
          </w:p>
        </w:tc>
      </w:tr>
      <w:tr>
        <w:trPr/>
        <w:tc>
          <w:tcPr>
            <w:tcW w:w="816" w:type="dxa"/>
            <w:tcBorders/>
            <w:vAlign w:val="center"/>
          </w:tcPr>
          <w:p>
            <w:pPr>
              <w:pStyle w:val="TableHeading"/>
              <w:suppressLineNumbers/>
              <w:bidi w:val="0"/>
              <w:spacing w:before="0" w:after="283"/>
              <w:jc w:val="center"/>
              <w:rPr/>
            </w:pPr>
            <w:r>
              <w:rPr/>
              <w:t xml:space="preserve">79 </w:t>
            </w:r>
          </w:p>
        </w:tc>
        <w:tc>
          <w:tcPr>
            <w:tcW w:w="774" w:type="dxa"/>
            <w:tcBorders/>
            <w:vAlign w:val="center"/>
          </w:tcPr>
          <w:p>
            <w:pPr>
              <w:pStyle w:val="TableContents"/>
              <w:bidi w:val="0"/>
              <w:spacing w:before="0" w:after="283"/>
              <w:jc w:val="left"/>
              <w:rPr/>
            </w:pPr>
            <w:r>
              <w:rPr/>
              <w:t xml:space="preserve">13 </w:t>
            </w:r>
          </w:p>
        </w:tc>
        <w:tc>
          <w:tcPr>
            <w:tcW w:w="1456" w:type="dxa"/>
            <w:tcBorders/>
            <w:vAlign w:val="center"/>
          </w:tcPr>
          <w:p>
            <w:pPr>
              <w:pStyle w:val="TableContents"/>
              <w:bidi w:val="0"/>
              <w:spacing w:before="0" w:after="283"/>
              <w:jc w:val="left"/>
              <w:rPr/>
            </w:pPr>
            <w:r>
              <w:rPr/>
              <w:t xml:space="preserve">"Kaunis pimeys </w:t>
            </w:r>
          </w:p>
        </w:tc>
        <w:tc>
          <w:tcPr>
            <w:tcW w:w="1109" w:type="dxa"/>
            <w:tcBorders/>
            <w:vAlign w:val="center"/>
          </w:tcPr>
          <w:p>
            <w:pPr>
              <w:pStyle w:val="TableContents"/>
              <w:bidi w:val="0"/>
              <w:spacing w:before="0" w:after="283"/>
              <w:jc w:val="left"/>
              <w:rPr/>
            </w:pPr>
            <w:r>
              <w:rPr/>
              <w:t xml:space="preserve">John Stephens </w:t>
            </w:r>
          </w:p>
        </w:tc>
        <w:tc>
          <w:tcPr>
            <w:tcW w:w="1196" w:type="dxa"/>
            <w:tcBorders/>
            <w:vAlign w:val="center"/>
          </w:tcPr>
          <w:p>
            <w:pPr>
              <w:pStyle w:val="TableContents"/>
              <w:bidi w:val="0"/>
              <w:spacing w:before="0" w:after="283"/>
              <w:jc w:val="left"/>
              <w:rPr/>
            </w:pPr>
            <w:r>
              <w:rPr/>
              <w:t xml:space="preserve">Tze Chun </w:t>
            </w:r>
          </w:p>
        </w:tc>
        <w:tc>
          <w:tcPr>
            <w:tcW w:w="1136" w:type="dxa"/>
            <w:tcBorders/>
            <w:vAlign w:val="center"/>
          </w:tcPr>
          <w:p>
            <w:pPr>
              <w:pStyle w:val="TableContents"/>
              <w:bidi w:val="0"/>
              <w:spacing w:before="0" w:after="283"/>
              <w:jc w:val="left"/>
              <w:rPr/>
            </w:pPr>
            <w:r>
              <w:rPr/>
              <w:t xml:space="preserve">8. maaliskuuta 2018 (2018-03-08) </w:t>
            </w:r>
          </w:p>
        </w:tc>
        <w:tc>
          <w:tcPr>
            <w:tcW w:w="712" w:type="dxa"/>
            <w:tcBorders/>
            <w:vAlign w:val="center"/>
          </w:tcPr>
          <w:p>
            <w:pPr>
              <w:pStyle w:val="TableContents"/>
              <w:bidi w:val="0"/>
              <w:spacing w:before="0" w:after="283"/>
              <w:jc w:val="left"/>
              <w:rPr/>
            </w:pPr>
            <w:r>
              <w:rPr/>
              <w:t xml:space="preserve">T40. 10013 </w:t>
            </w:r>
          </w:p>
        </w:tc>
        <w:tc>
          <w:tcPr>
            <w:tcW w:w="3006" w:type="dxa"/>
            <w:tcBorders/>
            <w:vAlign w:val="center"/>
          </w:tcPr>
          <w:p>
            <w:pPr>
              <w:pStyle w:val="TableContents"/>
              <w:bidi w:val="0"/>
              <w:spacing w:before="0" w:after="283"/>
              <w:jc w:val="left"/>
              <w:rPr/>
            </w:pPr>
            <w:r>
              <w:rPr/>
              <w:t xml:space="preserve">2.41 Ivy alkaa tutkia "Project M" -hanketta, jota toteutetaan Wayne Enterprisesissa ja johon liittyy kokeita ja useiden kasvien kuolemaa, mikä saa hänet suuttumaan. Murhattuaan Wayne Enterprisesin työntekijän, kauhistunut Selina hylkää hänet. Ivy vierailee Brucen luona ja myrkyttää hänet, jolloin hän näkee hallusinaatioita lähimmistä ystävistään ja liittolaisistaan sekä salaperäisestä hahmosta. Samaan aikaan Ivy hypnotisoi Luciuksen ja pakottaa tämän viemään hänet laboratorioon, jossa M-projektia toteutetaan, ja hän kerää näytteen kokeissa käytettävästä Lazarus-vedestä ennen kuin pakenee. Gordon jäljittää heidät ja pelastaa Luciuksen ennen kuin hän kerää vastalääkkeen ja pelastaa Brucen, joka uskoo nähneensä tulevaisuutensa. Ivy käyttää Lazarus-vettä myös uuden kukan luomiseen, joka voi tappaa ihmisen välittömästi, kun sen terälehdet joutuvat kosketuksiin. Samaan aikaan Jerome kiusaa Oswaldia Arkhamissa ja tekee hänelle lukuisia nöyryyttäviä tehtäviä tehdäkseen hänet hulluksi, ja kun hän kuulee, että Jerome aikoo paeta ja aiheuttaa tuhoa Gothamissa, Oswald päättää käyttää sitä hyväkseen paetakseen. </w:t>
            </w:r>
          </w:p>
        </w:tc>
      </w:tr>
      <w:tr>
        <w:trPr/>
        <w:tc>
          <w:tcPr>
            <w:tcW w:w="816" w:type="dxa"/>
            <w:tcBorders/>
            <w:vAlign w:val="center"/>
          </w:tcPr>
          <w:p>
            <w:pPr>
              <w:pStyle w:val="TableHeading"/>
              <w:suppressLineNumbers/>
              <w:bidi w:val="0"/>
              <w:spacing w:before="0" w:after="283"/>
              <w:jc w:val="center"/>
              <w:rPr/>
            </w:pPr>
            <w:r>
              <w:rPr/>
              <w:t xml:space="preserve">80 </w:t>
            </w:r>
          </w:p>
        </w:tc>
        <w:tc>
          <w:tcPr>
            <w:tcW w:w="774" w:type="dxa"/>
            <w:tcBorders/>
            <w:vAlign w:val="center"/>
          </w:tcPr>
          <w:p>
            <w:pPr>
              <w:pStyle w:val="TableContents"/>
              <w:bidi w:val="0"/>
              <w:spacing w:before="0" w:after="283"/>
              <w:jc w:val="left"/>
              <w:rPr/>
            </w:pPr>
            <w:r>
              <w:rPr/>
              <w:t xml:space="preserve">14 </w:t>
            </w:r>
          </w:p>
        </w:tc>
        <w:tc>
          <w:tcPr>
            <w:tcW w:w="1456" w:type="dxa"/>
            <w:tcBorders/>
            <w:vAlign w:val="center"/>
          </w:tcPr>
          <w:p>
            <w:pPr>
              <w:pStyle w:val="TableContents"/>
              <w:bidi w:val="0"/>
              <w:spacing w:before="0" w:after="283"/>
              <w:jc w:val="left"/>
              <w:rPr/>
            </w:pPr>
            <w:r>
              <w:rPr/>
              <w:t xml:space="preserve">``Tapaaminen'' </w:t>
            </w:r>
          </w:p>
        </w:tc>
        <w:tc>
          <w:tcPr>
            <w:tcW w:w="1109" w:type="dxa"/>
            <w:tcBorders/>
            <w:vAlign w:val="center"/>
          </w:tcPr>
          <w:p>
            <w:pPr>
              <w:pStyle w:val="TableContents"/>
              <w:bidi w:val="0"/>
              <w:spacing w:before="0" w:after="283"/>
              <w:jc w:val="left"/>
              <w:rPr/>
            </w:pPr>
            <w:r>
              <w:rPr/>
              <w:t xml:space="preserve">Annabelle K. Frost </w:t>
            </w:r>
          </w:p>
        </w:tc>
        <w:tc>
          <w:tcPr>
            <w:tcW w:w="1196" w:type="dxa"/>
            <w:tcBorders/>
            <w:vAlign w:val="center"/>
          </w:tcPr>
          <w:p>
            <w:pPr>
              <w:pStyle w:val="TableContents"/>
              <w:bidi w:val="0"/>
              <w:spacing w:before="0" w:after="283"/>
              <w:jc w:val="left"/>
              <w:rPr/>
            </w:pPr>
            <w:r>
              <w:rPr/>
              <w:t xml:space="preserve">Peter Blake </w:t>
            </w:r>
          </w:p>
        </w:tc>
        <w:tc>
          <w:tcPr>
            <w:tcW w:w="1136" w:type="dxa"/>
            <w:tcBorders/>
            <w:vAlign w:val="center"/>
          </w:tcPr>
          <w:p>
            <w:pPr>
              <w:pStyle w:val="TableContents"/>
              <w:bidi w:val="0"/>
              <w:spacing w:before="0" w:after="283"/>
              <w:jc w:val="left"/>
              <w:rPr/>
            </w:pPr>
            <w:r>
              <w:rPr/>
              <w:t xml:space="preserve">15. maaliskuuta 2018 (2018-03-15) </w:t>
            </w:r>
          </w:p>
        </w:tc>
        <w:tc>
          <w:tcPr>
            <w:tcW w:w="712" w:type="dxa"/>
            <w:tcBorders/>
            <w:vAlign w:val="center"/>
          </w:tcPr>
          <w:p>
            <w:pPr>
              <w:pStyle w:val="TableContents"/>
              <w:bidi w:val="0"/>
              <w:spacing w:before="0" w:after="283"/>
              <w:jc w:val="left"/>
              <w:rPr/>
            </w:pPr>
            <w:r>
              <w:rPr/>
              <w:t xml:space="preserve">T40. 10014 </w:t>
            </w:r>
          </w:p>
        </w:tc>
        <w:tc>
          <w:tcPr>
            <w:tcW w:w="3006" w:type="dxa"/>
            <w:tcBorders/>
            <w:vAlign w:val="center"/>
          </w:tcPr>
          <w:p>
            <w:pPr>
              <w:pStyle w:val="TableContents"/>
              <w:bidi w:val="0"/>
              <w:spacing w:before="0" w:after="283"/>
              <w:jc w:val="left"/>
              <w:rPr/>
            </w:pPr>
            <w:r>
              <w:rPr/>
              <w:t xml:space="preserve">2.55 Nygma alkaa harkita itsemurhaa tappaakseen kaksoispersoonallisuutensa, mutta päättää sen sijaan palata Arkhamiin. Oswald ilmestyy kuitenkin uudelleen ja paljastaa Nygmalle, että hän oli kirjoittanut kirjeen nimenomaan siksi, että hänen kaksoispersoonansa lukisi sen ja veisi Nygman takaisin Arkhamiin. Samaan aikaan Ivy alkaa kostaa niille, jotka ovat satuttaneet häntä, alkaen Bullockista hänen isänsä kuoleman vuoksi vuosia sitten. Gordon vie Bullockin GCPD:hen ja saa tietää, että Ivy aikoo hyökätä Wayne-säätiön vuosittaisille illallisille. Bruce yrittää suostutella Alfredia palaamaan, mutta Alfred kieltäytyy; myöhemmin hän osallistuu illalliselle, kun Bruce yrittää tavoittaa häntä, mutta ei onnistu siinä. Ivy kuitenkin hyökkää illalliselle ja tappaa useita ihmisiä, kun poliisi saapuu paikalle. Bruce pukeutuu kostaja-asuun ja pelastaa muutamat jäljellä olevat ihmiset, ja Alfred päättää palata Waynen kartanoon. Tämän jälkeen Selina tuhoaa Lazarus-veden estääkseen Ivyn tekemästä lisää kasveja. Samaan aikaan Sofia ottaa väkisin Narrowsin haltuunsa ja heittää Leen kaduille, minkä seurauksena Gordon kääntyy Bullockin puoleen ja päättää ottaa Sofian kiinni. </w:t>
            </w:r>
          </w:p>
        </w:tc>
      </w:tr>
      <w:tr>
        <w:trPr/>
        <w:tc>
          <w:tcPr>
            <w:tcW w:w="816" w:type="dxa"/>
            <w:tcBorders/>
            <w:vAlign w:val="center"/>
          </w:tcPr>
          <w:p>
            <w:pPr>
              <w:pStyle w:val="TableHeading"/>
              <w:suppressLineNumbers/>
              <w:bidi w:val="0"/>
              <w:spacing w:before="0" w:after="283"/>
              <w:jc w:val="center"/>
              <w:rPr/>
            </w:pPr>
            <w:r>
              <w:rPr/>
              <w:t xml:space="preserve">81 </w:t>
            </w:r>
          </w:p>
        </w:tc>
        <w:tc>
          <w:tcPr>
            <w:tcW w:w="774" w:type="dxa"/>
            <w:tcBorders/>
            <w:vAlign w:val="center"/>
          </w:tcPr>
          <w:p>
            <w:pPr>
              <w:pStyle w:val="TableContents"/>
              <w:bidi w:val="0"/>
              <w:spacing w:before="0" w:after="283"/>
              <w:jc w:val="left"/>
              <w:rPr/>
            </w:pPr>
            <w:r>
              <w:rPr/>
              <w:t xml:space="preserve">15 </w:t>
            </w:r>
          </w:p>
        </w:tc>
        <w:tc>
          <w:tcPr>
            <w:tcW w:w="1456" w:type="dxa"/>
            <w:tcBorders/>
            <w:vAlign w:val="center"/>
          </w:tcPr>
          <w:p>
            <w:pPr>
              <w:pStyle w:val="TableContents"/>
              <w:bidi w:val="0"/>
              <w:spacing w:before="0" w:after="283"/>
              <w:jc w:val="left"/>
              <w:rPr/>
            </w:pPr>
            <w:r>
              <w:rPr/>
              <w:t xml:space="preserve">"Uppoava alus Suuret aplodit </w:t>
            </w:r>
          </w:p>
        </w:tc>
        <w:tc>
          <w:tcPr>
            <w:tcW w:w="1109" w:type="dxa"/>
            <w:tcBorders/>
            <w:vAlign w:val="center"/>
          </w:tcPr>
          <w:p>
            <w:pPr>
              <w:pStyle w:val="TableContents"/>
              <w:bidi w:val="0"/>
              <w:spacing w:before="0" w:after="283"/>
              <w:jc w:val="left"/>
              <w:rPr/>
            </w:pPr>
            <w:r>
              <w:rPr/>
              <w:t xml:space="preserve">Nick Copus </w:t>
            </w:r>
          </w:p>
        </w:tc>
        <w:tc>
          <w:tcPr>
            <w:tcW w:w="1196" w:type="dxa"/>
            <w:tcBorders/>
            <w:vAlign w:val="center"/>
          </w:tcPr>
          <w:p>
            <w:pPr>
              <w:pStyle w:val="TableContents"/>
              <w:bidi w:val="0"/>
              <w:spacing w:before="0" w:after="283"/>
              <w:jc w:val="left"/>
              <w:rPr/>
            </w:pPr>
            <w:r>
              <w:rPr/>
              <w:t xml:space="preserve">Seth Boston </w:t>
            </w:r>
          </w:p>
        </w:tc>
        <w:tc>
          <w:tcPr>
            <w:tcW w:w="1136" w:type="dxa"/>
            <w:tcBorders/>
            <w:vAlign w:val="center"/>
          </w:tcPr>
          <w:p>
            <w:pPr>
              <w:pStyle w:val="TableContents"/>
              <w:bidi w:val="0"/>
              <w:spacing w:before="0" w:after="283"/>
              <w:jc w:val="left"/>
              <w:rPr/>
            </w:pPr>
            <w:r>
              <w:rPr/>
              <w:t xml:space="preserve">maaliskuu 22, 2018 (2018-03-22) </w:t>
            </w:r>
          </w:p>
        </w:tc>
        <w:tc>
          <w:tcPr>
            <w:tcW w:w="712" w:type="dxa"/>
            <w:tcBorders/>
            <w:vAlign w:val="center"/>
          </w:tcPr>
          <w:p>
            <w:pPr>
              <w:pStyle w:val="TableContents"/>
              <w:bidi w:val="0"/>
              <w:spacing w:before="0" w:after="283"/>
              <w:jc w:val="left"/>
              <w:rPr/>
            </w:pPr>
            <w:r>
              <w:rPr/>
              <w:t xml:space="preserve">T40. 10015 </w:t>
            </w:r>
          </w:p>
        </w:tc>
        <w:tc>
          <w:tcPr>
            <w:tcW w:w="3006" w:type="dxa"/>
            <w:tcBorders/>
            <w:vAlign w:val="center"/>
          </w:tcPr>
          <w:p>
            <w:pPr>
              <w:pStyle w:val="TableContents"/>
              <w:bidi w:val="0"/>
              <w:spacing w:before="0" w:after="283"/>
              <w:jc w:val="left"/>
              <w:rPr/>
            </w:pPr>
            <w:r>
              <w:rPr/>
              <w:t xml:space="preserve">2.47 Työskennellessään jälleen Oswaldin kanssa Nygma pelastaa Martinin ja toimittaa hänet turvaan Oswaldin paetessa Arkhamista. Yhdessä he yrittävät saada Leen auttamaan heitä, mutta Grundy ottaa Nygman kiinni ja palauttaa hänet Sireneille, jotka vievät hänet Sofiaan. Oswald kuitenkin murtautuu onnistuneesti Sofian kartanoon ja seuraa Nygmaa laiturille ja pelastaa hänet. Samaan aikaan Sofia yrittää tappaa Oswaldin, mutta Gordon ja Bullock yrittävät yhdessä suojella Oswaldia ennen kuin selviävät hänen hyökkäyksestään, jonka seurauksena Lee ampuu Sofiaa päähän, jolloin tämä vaipuu koomaan. Gordon aikoo tunnustaa GCPD:lle, mutta Bullock pakottaa hänet sen sijaan elämään syyllisyyden kanssa. Samaan aikaan Bruce ja Selina tekevät sovinnon keskenään, ja Ra's al Ghulin voimat vaikuttavat Barbaraan. </w:t>
            </w:r>
          </w:p>
        </w:tc>
      </w:tr>
      <w:tr>
        <w:trPr/>
        <w:tc>
          <w:tcPr>
            <w:tcW w:w="816" w:type="dxa"/>
            <w:tcBorders/>
            <w:vAlign w:val="center"/>
          </w:tcPr>
          <w:p>
            <w:pPr>
              <w:pStyle w:val="TableHeading"/>
              <w:suppressLineNumbers/>
              <w:bidi w:val="0"/>
              <w:spacing w:before="0" w:after="283"/>
              <w:jc w:val="center"/>
              <w:rPr/>
            </w:pPr>
            <w:r>
              <w:rPr/>
              <w:t xml:space="preserve">82 </w:t>
            </w:r>
          </w:p>
        </w:tc>
        <w:tc>
          <w:tcPr>
            <w:tcW w:w="774" w:type="dxa"/>
            <w:tcBorders/>
            <w:vAlign w:val="center"/>
          </w:tcPr>
          <w:p>
            <w:pPr>
              <w:pStyle w:val="TableContents"/>
              <w:bidi w:val="0"/>
              <w:spacing w:before="0" w:after="283"/>
              <w:jc w:val="left"/>
              <w:rPr/>
            </w:pPr>
            <w:r>
              <w:rPr/>
              <w:t xml:space="preserve">16 </w:t>
            </w:r>
          </w:p>
        </w:tc>
        <w:tc>
          <w:tcPr>
            <w:tcW w:w="1456" w:type="dxa"/>
            <w:tcBorders/>
            <w:vAlign w:val="center"/>
          </w:tcPr>
          <w:p>
            <w:pPr>
              <w:pStyle w:val="TableContents"/>
              <w:bidi w:val="0"/>
              <w:spacing w:before="0" w:after="283"/>
              <w:jc w:val="left"/>
              <w:rPr/>
            </w:pPr>
            <w:r>
              <w:rPr/>
              <w:t xml:space="preserve">``Yksi kolmesta keitostani'' </w:t>
            </w:r>
          </w:p>
        </w:tc>
        <w:tc>
          <w:tcPr>
            <w:tcW w:w="1109" w:type="dxa"/>
            <w:tcBorders/>
            <w:vAlign w:val="center"/>
          </w:tcPr>
          <w:p>
            <w:pPr>
              <w:pStyle w:val="TableContents"/>
              <w:bidi w:val="0"/>
              <w:spacing w:before="0" w:after="283"/>
              <w:jc w:val="left"/>
              <w:rPr/>
            </w:pPr>
            <w:r>
              <w:rPr/>
              <w:t xml:space="preserve">Ben McKenzie </w:t>
            </w:r>
          </w:p>
        </w:tc>
        <w:tc>
          <w:tcPr>
            <w:tcW w:w="1196" w:type="dxa"/>
            <w:tcBorders/>
            <w:vAlign w:val="center"/>
          </w:tcPr>
          <w:p>
            <w:pPr>
              <w:pStyle w:val="TableContents"/>
              <w:bidi w:val="0"/>
              <w:spacing w:before="0" w:after="283"/>
              <w:jc w:val="left"/>
              <w:rPr/>
            </w:pPr>
            <w:r>
              <w:rPr/>
              <w:t xml:space="preserve">Charlie Huston </w:t>
            </w:r>
          </w:p>
        </w:tc>
        <w:tc>
          <w:tcPr>
            <w:tcW w:w="1136" w:type="dxa"/>
            <w:tcBorders/>
            <w:vAlign w:val="center"/>
          </w:tcPr>
          <w:p>
            <w:pPr>
              <w:pStyle w:val="TableContents"/>
              <w:bidi w:val="0"/>
              <w:spacing w:before="0" w:after="283"/>
              <w:jc w:val="left"/>
              <w:rPr/>
            </w:pPr>
            <w:r>
              <w:rPr/>
              <w:t xml:space="preserve">maaliskuu 29, 2018 (2018-03-29) </w:t>
            </w:r>
          </w:p>
        </w:tc>
        <w:tc>
          <w:tcPr>
            <w:tcW w:w="712" w:type="dxa"/>
            <w:tcBorders/>
            <w:vAlign w:val="center"/>
          </w:tcPr>
          <w:p>
            <w:pPr>
              <w:pStyle w:val="TableContents"/>
              <w:bidi w:val="0"/>
              <w:spacing w:before="0" w:after="283"/>
              <w:jc w:val="left"/>
              <w:rPr/>
            </w:pPr>
            <w:r>
              <w:rPr/>
              <w:t xml:space="preserve">T40. 10016 </w:t>
            </w:r>
          </w:p>
        </w:tc>
        <w:tc>
          <w:tcPr>
            <w:tcW w:w="3006" w:type="dxa"/>
            <w:tcBorders/>
            <w:vAlign w:val="center"/>
          </w:tcPr>
          <w:p>
            <w:pPr>
              <w:pStyle w:val="TableContents"/>
              <w:bidi w:val="0"/>
              <w:spacing w:before="0" w:after="283"/>
              <w:jc w:val="left"/>
              <w:rPr/>
            </w:pPr>
            <w:r>
              <w:rPr/>
              <w:t xml:space="preserve">2.39 Jervis Tetch vapauttaa itsensä, Jeromen, Variksenpelättimen ja kahdeksankymmentä muuta vankia Arkhamista, minkä jälkeen hän hypnotisoi satoja Gothamin asukkaita seisomaan katoilla ja pakottaa Gordonin mahdottomaan tilanteeseen. Vaikka Tetch ohjelmoi uhrinsa hyppäämään, jos heitä kielletään, Gordon löytää porsaanreiän ja huijaa hypnotisoidut ihmiset pelastamaan toisensa, samalla kun hän pidättää Tetchin. Bruce, joka syyttää itseään siitä, ettei tappanut Jeromea heidän edellisessä kohtaamisessaan, jäljittää häntä Selinan avulla, kun Jerome jäljittää pahoinpitelevää setäänsä. Jeromen setä yrittää tappaa hänet, mutta Bruce puuttuu asiaan, ja seuraavassa kohtaamisessa hän päättää jälleen säästää Jeromen. Jerome tappaa setänsä saatuaan selville etsimänsä henkilön olinpaikan, ja myöhemmin hän ja Scarecrow pelastavat Tetchin ja suuntaavat St. Ignatiukseen, ja Bruce ajaa heitä takaa ja hälyttää Gordonin. Toisaalla Barbara, joka pakottaa itsensä muistamaan ylösnousemukseensa liittyvät tapahtumat, saa tietää, että Ra's al Ghul herätti hänet henkiin, jotta hän voisi korvata hänet Demon's Headina, ja hän ottaa haltuunsa Varjojen liigan johtajuuden järjestön naispuolisten jäsenten avustuksella, jotka tappavat miespuoliset toverinsa suojellakseen häntä. </w:t>
            </w:r>
          </w:p>
        </w:tc>
      </w:tr>
      <w:tr>
        <w:trPr/>
        <w:tc>
          <w:tcPr>
            <w:tcW w:w="816" w:type="dxa"/>
            <w:tcBorders/>
            <w:vAlign w:val="center"/>
          </w:tcPr>
          <w:p>
            <w:pPr>
              <w:pStyle w:val="TableHeading"/>
              <w:suppressLineNumbers/>
              <w:bidi w:val="0"/>
              <w:spacing w:before="0" w:after="283"/>
              <w:jc w:val="center"/>
              <w:rPr/>
            </w:pPr>
            <w:r>
              <w:rPr/>
              <w:t xml:space="preserve">83 </w:t>
            </w:r>
          </w:p>
        </w:tc>
        <w:tc>
          <w:tcPr>
            <w:tcW w:w="774" w:type="dxa"/>
            <w:tcBorders/>
            <w:vAlign w:val="center"/>
          </w:tcPr>
          <w:p>
            <w:pPr>
              <w:pStyle w:val="TableContents"/>
              <w:bidi w:val="0"/>
              <w:spacing w:before="0" w:after="283"/>
              <w:jc w:val="left"/>
              <w:rPr/>
            </w:pPr>
            <w:r>
              <w:rPr/>
              <w:t xml:space="preserve">17 </w:t>
            </w:r>
          </w:p>
        </w:tc>
        <w:tc>
          <w:tcPr>
            <w:tcW w:w="1456" w:type="dxa"/>
            <w:tcBorders/>
            <w:vAlign w:val="center"/>
          </w:tcPr>
          <w:p>
            <w:pPr>
              <w:pStyle w:val="TableContents"/>
              <w:bidi w:val="0"/>
              <w:spacing w:before="0" w:after="283"/>
              <w:jc w:val="left"/>
              <w:rPr/>
            </w:pPr>
            <w:r>
              <w:rPr/>
              <w:t xml:space="preserve">"Pakollinen lounaskokous </w:t>
            </w:r>
          </w:p>
        </w:tc>
        <w:tc>
          <w:tcPr>
            <w:tcW w:w="1109" w:type="dxa"/>
            <w:tcBorders/>
            <w:vAlign w:val="center"/>
          </w:tcPr>
          <w:p>
            <w:pPr>
              <w:pStyle w:val="TableContents"/>
              <w:bidi w:val="0"/>
              <w:spacing w:before="0" w:after="283"/>
              <w:jc w:val="left"/>
              <w:rPr/>
            </w:pPr>
            <w:r>
              <w:rPr/>
              <w:t xml:space="preserve">Maja Vrvilo </w:t>
            </w:r>
          </w:p>
        </w:tc>
        <w:tc>
          <w:tcPr>
            <w:tcW w:w="1196" w:type="dxa"/>
            <w:tcBorders/>
            <w:vAlign w:val="center"/>
          </w:tcPr>
          <w:p>
            <w:pPr>
              <w:pStyle w:val="TableContents"/>
              <w:bidi w:val="0"/>
              <w:spacing w:before="0" w:after="283"/>
              <w:jc w:val="left"/>
              <w:rPr/>
            </w:pPr>
            <w:r>
              <w:rPr/>
              <w:t xml:space="preserve">Steven Lilien &amp; Bryan Wynbrandt </w:t>
            </w:r>
          </w:p>
        </w:tc>
        <w:tc>
          <w:tcPr>
            <w:tcW w:w="1136" w:type="dxa"/>
            <w:tcBorders/>
            <w:vAlign w:val="center"/>
          </w:tcPr>
          <w:p>
            <w:pPr>
              <w:pStyle w:val="TableContents"/>
              <w:bidi w:val="0"/>
              <w:spacing w:before="0" w:after="283"/>
              <w:jc w:val="left"/>
              <w:rPr/>
            </w:pPr>
            <w:r>
              <w:rPr/>
              <w:t xml:space="preserve">5. huhtikuuta 2018 (2018-04-05) </w:t>
            </w:r>
          </w:p>
        </w:tc>
        <w:tc>
          <w:tcPr>
            <w:tcW w:w="712" w:type="dxa"/>
            <w:tcBorders/>
            <w:vAlign w:val="center"/>
          </w:tcPr>
          <w:p>
            <w:pPr>
              <w:pStyle w:val="TableContents"/>
              <w:bidi w:val="0"/>
              <w:spacing w:before="0" w:after="283"/>
              <w:jc w:val="left"/>
              <w:rPr/>
            </w:pPr>
            <w:r>
              <w:rPr/>
              <w:t xml:space="preserve">T40. 10017 </w:t>
            </w:r>
          </w:p>
        </w:tc>
        <w:tc>
          <w:tcPr>
            <w:tcW w:w="3006" w:type="dxa"/>
            <w:tcBorders/>
            <w:vAlign w:val="center"/>
          </w:tcPr>
          <w:p>
            <w:pPr>
              <w:pStyle w:val="TableContents"/>
              <w:bidi w:val="0"/>
              <w:spacing w:before="0" w:after="283"/>
              <w:jc w:val="left"/>
              <w:rPr/>
            </w:pPr>
            <w:r>
              <w:rPr/>
              <w:t xml:space="preserve">2.53 Thompkins haastaa Nygman hänen peliinsä, Riddle Factoryyn, ja lyö vetoa sen lakkauttamisesta, jos hän voittaa. Kun hän on päihittänyt Nygman, he suutelevat. Jerome Valeska kokoaa ``Kammottavien legioonan'' - Pingviini, Hullu Hatuntekijä, Variksenpelätin, Tulikärpänen ja Herra Freeze - ja lähtee etsimään Wayne Enterprisesin työntekijää Xander Wildeä. Valeska ampuu Wayne Enterprisesin rakennuksen, mutta ei löydä Wildeä, vaan joutuu pakenemaan, kun poliisi saapuu paikalle. Gordon ja Bullock löytävät Brucen avulla Wilden, joka paljastaa olevansa Jeromen kaksoisveli Jeremiah ja myös siepanneensa Jeromen. Mad Hatter ja Scarecrow vapauttavat Jeromen Jeremiahin huostasta, mutta Gordon ja Bullock ajavat heidät pois. Cobblepot suostuttelee Grundyn ryhtymään kauhujen legioonan palkatuksi lihakseksi juuri kun variksenpelätin keittää Jeromelle naurukaasua, jota Jerome levittää ympäri kaupunkia. </w:t>
            </w:r>
          </w:p>
        </w:tc>
      </w:tr>
      <w:tr>
        <w:trPr/>
        <w:tc>
          <w:tcPr>
            <w:tcW w:w="816" w:type="dxa"/>
            <w:tcBorders/>
            <w:vAlign w:val="center"/>
          </w:tcPr>
          <w:p>
            <w:pPr>
              <w:pStyle w:val="TableHeading"/>
              <w:suppressLineNumbers/>
              <w:bidi w:val="0"/>
              <w:spacing w:before="0" w:after="283"/>
              <w:jc w:val="center"/>
              <w:rPr/>
            </w:pPr>
            <w:r>
              <w:rPr/>
              <w:t xml:space="preserve">84 </w:t>
            </w:r>
          </w:p>
        </w:tc>
        <w:tc>
          <w:tcPr>
            <w:tcW w:w="774" w:type="dxa"/>
            <w:tcBorders/>
            <w:vAlign w:val="center"/>
          </w:tcPr>
          <w:p>
            <w:pPr>
              <w:pStyle w:val="TableContents"/>
              <w:bidi w:val="0"/>
              <w:spacing w:before="0" w:after="283"/>
              <w:jc w:val="left"/>
              <w:rPr/>
            </w:pPr>
            <w:r>
              <w:rPr/>
              <w:t xml:space="preserve">18 </w:t>
            </w:r>
          </w:p>
        </w:tc>
        <w:tc>
          <w:tcPr>
            <w:tcW w:w="1456" w:type="dxa"/>
            <w:tcBorders/>
            <w:vAlign w:val="center"/>
          </w:tcPr>
          <w:p>
            <w:pPr>
              <w:pStyle w:val="TableContents"/>
              <w:bidi w:val="0"/>
              <w:spacing w:before="0" w:after="283"/>
              <w:jc w:val="left"/>
              <w:rPr/>
            </w:pPr>
            <w:r>
              <w:rPr/>
              <w:t xml:space="preserve">"Se on viihdettä </w:t>
            </w:r>
          </w:p>
        </w:tc>
        <w:tc>
          <w:tcPr>
            <w:tcW w:w="1109" w:type="dxa"/>
            <w:tcBorders/>
            <w:vAlign w:val="center"/>
          </w:tcPr>
          <w:p>
            <w:pPr>
              <w:pStyle w:val="TableContents"/>
              <w:bidi w:val="0"/>
              <w:spacing w:before="0" w:after="283"/>
              <w:jc w:val="left"/>
              <w:rPr/>
            </w:pPr>
            <w:r>
              <w:rPr/>
              <w:t xml:space="preserve">Nick Copus </w:t>
            </w:r>
          </w:p>
        </w:tc>
        <w:tc>
          <w:tcPr>
            <w:tcW w:w="1196" w:type="dxa"/>
            <w:tcBorders/>
            <w:vAlign w:val="center"/>
          </w:tcPr>
          <w:p>
            <w:pPr>
              <w:pStyle w:val="TableContents"/>
              <w:bidi w:val="0"/>
              <w:spacing w:before="0" w:after="283"/>
              <w:jc w:val="left"/>
              <w:rPr/>
            </w:pPr>
            <w:r>
              <w:rPr/>
              <w:t xml:space="preserve">Danny Cannon </w:t>
            </w:r>
          </w:p>
        </w:tc>
        <w:tc>
          <w:tcPr>
            <w:tcW w:w="1136" w:type="dxa"/>
            <w:tcBorders/>
            <w:vAlign w:val="center"/>
          </w:tcPr>
          <w:p>
            <w:pPr>
              <w:pStyle w:val="TableContents"/>
              <w:bidi w:val="0"/>
              <w:spacing w:before="0" w:after="283"/>
              <w:jc w:val="left"/>
              <w:rPr/>
            </w:pPr>
            <w:r>
              <w:rPr/>
              <w:t xml:space="preserve">12. huhtikuuta 2018 (2018-04-12) </w:t>
            </w:r>
          </w:p>
        </w:tc>
        <w:tc>
          <w:tcPr>
            <w:tcW w:w="712" w:type="dxa"/>
            <w:tcBorders/>
            <w:vAlign w:val="center"/>
          </w:tcPr>
          <w:p>
            <w:pPr>
              <w:pStyle w:val="TableContents"/>
              <w:bidi w:val="0"/>
              <w:spacing w:before="0" w:after="283"/>
              <w:jc w:val="left"/>
              <w:rPr/>
            </w:pPr>
            <w:r>
              <w:rPr/>
              <w:t xml:space="preserve">T40. 10018 </w:t>
            </w:r>
          </w:p>
        </w:tc>
        <w:tc>
          <w:tcPr>
            <w:tcW w:w="3006" w:type="dxa"/>
            <w:tcBorders/>
            <w:vAlign w:val="center"/>
          </w:tcPr>
          <w:p>
            <w:pPr>
              <w:pStyle w:val="TableContents"/>
              <w:bidi w:val="0"/>
              <w:spacing w:before="0" w:after="283"/>
              <w:jc w:val="left"/>
              <w:rPr/>
            </w:pPr>
            <w:r>
              <w:rPr/>
              <w:t xml:space="preserve">2.37 Jerome pitää väliaikaista pormestaria ja muita vaikutusvaltaisia gothamilaisia panttivankeina musiikkifestivaaleilla ja käskee Gordonia tuomaan hänelle Brucen ja Jeremiahin, jotta muut legioonan jäsenet saisivat aikaa lastata naurukaasua ilmalaivaan ja päästää sen festivaalin väkijoukkoon. GCPD tappaa Jeromen miehet ja pelastaa pormestarin, kun taas Cobblepot pettää Legioonan nujertamalla lentäjän ja ohjaamalla ilmalaivan pois siviilien luota. Gordon jahtaa Jeromea, joka julistaa elävänsä edelleen ja putoaa vapaaehtoisesti kuolemaan katolta. Barbara saa tietää lisää väitetystä kohtalostaan Varjojen liigan johtajana, mutta Tabitha uskoo, että hänellä on harhaluuloja; Barbara katkaisee siteet Tabithaan, jonka toinen liigan ryhmä, joka on edelleen uskollinen Ra's al Ghulille, ottaa hänet kiinni. Jeremiah huijataan avaamaan Jeromen jättämä "lahja", ja hän altistuu naurukaasun muunnellulle versiolle, joka tekee hänet hulluksi. </w:t>
            </w:r>
          </w:p>
        </w:tc>
      </w:tr>
      <w:tr>
        <w:trPr/>
        <w:tc>
          <w:tcPr>
            <w:tcW w:w="816" w:type="dxa"/>
            <w:tcBorders/>
            <w:vAlign w:val="center"/>
          </w:tcPr>
          <w:p>
            <w:pPr>
              <w:pStyle w:val="TableHeading"/>
              <w:suppressLineNumbers/>
              <w:bidi w:val="0"/>
              <w:spacing w:before="0" w:after="283"/>
              <w:jc w:val="center"/>
              <w:rPr/>
            </w:pPr>
            <w:r>
              <w:rPr/>
              <w:t xml:space="preserve">85 </w:t>
            </w:r>
          </w:p>
        </w:tc>
        <w:tc>
          <w:tcPr>
            <w:tcW w:w="774" w:type="dxa"/>
            <w:tcBorders/>
            <w:vAlign w:val="center"/>
          </w:tcPr>
          <w:p>
            <w:pPr>
              <w:pStyle w:val="TableContents"/>
              <w:bidi w:val="0"/>
              <w:spacing w:before="0" w:after="283"/>
              <w:jc w:val="left"/>
              <w:rPr/>
            </w:pPr>
            <w:r>
              <w:rPr/>
              <w:t xml:space="preserve">19 </w:t>
            </w:r>
          </w:p>
        </w:tc>
        <w:tc>
          <w:tcPr>
            <w:tcW w:w="1456" w:type="dxa"/>
            <w:tcBorders/>
            <w:vAlign w:val="center"/>
          </w:tcPr>
          <w:p>
            <w:pPr>
              <w:pStyle w:val="TableContents"/>
              <w:bidi w:val="0"/>
              <w:spacing w:before="0" w:after="283"/>
              <w:jc w:val="left"/>
              <w:rPr/>
            </w:pPr>
            <w:r>
              <w:rPr/>
              <w:t xml:space="preserve">``Kuolemaamme ja sen jälkeen'' </w:t>
            </w:r>
          </w:p>
        </w:tc>
        <w:tc>
          <w:tcPr>
            <w:tcW w:w="1109" w:type="dxa"/>
            <w:tcBorders/>
            <w:vAlign w:val="center"/>
          </w:tcPr>
          <w:p>
            <w:pPr>
              <w:pStyle w:val="TableContents"/>
              <w:bidi w:val="0"/>
              <w:spacing w:before="0" w:after="283"/>
              <w:jc w:val="left"/>
              <w:rPr/>
            </w:pPr>
            <w:r>
              <w:rPr/>
              <w:t xml:space="preserve">Scott White </w:t>
            </w:r>
          </w:p>
        </w:tc>
        <w:tc>
          <w:tcPr>
            <w:tcW w:w="1196" w:type="dxa"/>
            <w:tcBorders/>
            <w:vAlign w:val="center"/>
          </w:tcPr>
          <w:p>
            <w:pPr>
              <w:pStyle w:val="TableContents"/>
              <w:bidi w:val="0"/>
              <w:spacing w:before="0" w:after="283"/>
              <w:jc w:val="left"/>
              <w:rPr/>
            </w:pPr>
            <w:r>
              <w:rPr/>
              <w:t xml:space="preserve">Peter Blake &amp; Iturri Sosa </w:t>
            </w:r>
          </w:p>
        </w:tc>
        <w:tc>
          <w:tcPr>
            <w:tcW w:w="1136" w:type="dxa"/>
            <w:tcBorders/>
            <w:vAlign w:val="center"/>
          </w:tcPr>
          <w:p>
            <w:pPr>
              <w:pStyle w:val="TableContents"/>
              <w:bidi w:val="0"/>
              <w:spacing w:before="0" w:after="283"/>
              <w:jc w:val="left"/>
              <w:rPr/>
            </w:pPr>
            <w:r>
              <w:rPr/>
              <w:t xml:space="preserve">19. huhtikuuta 2018 (2018-04-19) </w:t>
            </w:r>
          </w:p>
        </w:tc>
        <w:tc>
          <w:tcPr>
            <w:tcW w:w="712" w:type="dxa"/>
            <w:tcBorders/>
            <w:vAlign w:val="center"/>
          </w:tcPr>
          <w:p>
            <w:pPr>
              <w:pStyle w:val="TableContents"/>
              <w:bidi w:val="0"/>
              <w:spacing w:before="0" w:after="283"/>
              <w:jc w:val="left"/>
              <w:rPr/>
            </w:pPr>
            <w:r>
              <w:rPr/>
              <w:t xml:space="preserve">T40. 10019 </w:t>
            </w:r>
          </w:p>
        </w:tc>
        <w:tc>
          <w:tcPr>
            <w:tcW w:w="3006" w:type="dxa"/>
            <w:tcBorders/>
            <w:vAlign w:val="center"/>
          </w:tcPr>
          <w:p>
            <w:pPr>
              <w:pStyle w:val="TableContents"/>
              <w:bidi w:val="0"/>
              <w:spacing w:before="0" w:after="283"/>
              <w:jc w:val="left"/>
              <w:rPr/>
            </w:pPr>
            <w:r>
              <w:rPr/>
              <w:t xml:space="preserve">2.18 Nygma ryöstää useita pankkeja jakaakseen varallisuutta Narrowsille, mutta Cobblepot kertoo hänelle, että Lee käyttää häntä pelinappulana. Nygma suostuu ottamaan Cobblepotin ja Grundyn mukaan seuraavaan ryöstöönsä ja tappamaan Leen, mutta pettää heidät ja aikoo saada Leen rakastumaan häneen; GCPD saapuu paikalle, mutta Lee antautuu ja antaa Nygman paeta. Tabithan avulla Liigan luopiojoukko käyttää Brucen verta herättääkseen henkiin Ra's al Ghulin, joka halveksii Barbaran rajallisia tavoitteita ja yrittää ottaa takaisin Demon's Headin vallan. Barbara taistelee Ra'sia vastaan, mutta palauttaa voiman hänelle, kun tämä uhkaa Tabithan henkeä. Barbara tekee sovinnon Tabithan kanssa, ja Liigan naispuoliset jäsenet tunnustavat hänen arvonsa johtajana ja jatkavat hänen palvelemistaan. Nähtyään näyn katastrofaalisesta tapahtumasta, joka tuhoaa pian kaupungin, Ra's päättää pysyä hengissä ja käyttää tulevaa katastrofia muokkaamaan Brucesta Gothamin "pimeän ritarin". </w:t>
            </w:r>
          </w:p>
        </w:tc>
      </w:tr>
      <w:tr>
        <w:trPr/>
        <w:tc>
          <w:tcPr>
            <w:tcW w:w="816" w:type="dxa"/>
            <w:tcBorders/>
            <w:vAlign w:val="center"/>
          </w:tcPr>
          <w:p>
            <w:pPr>
              <w:pStyle w:val="TableHeading"/>
              <w:suppressLineNumbers/>
              <w:bidi w:val="0"/>
              <w:spacing w:before="0" w:after="283"/>
              <w:jc w:val="center"/>
              <w:rPr/>
            </w:pPr>
            <w:r>
              <w:rPr/>
              <w:t xml:space="preserve">86 </w:t>
            </w:r>
          </w:p>
        </w:tc>
        <w:tc>
          <w:tcPr>
            <w:tcW w:w="774" w:type="dxa"/>
            <w:tcBorders/>
            <w:vAlign w:val="center"/>
          </w:tcPr>
          <w:p>
            <w:pPr>
              <w:pStyle w:val="TableContents"/>
              <w:bidi w:val="0"/>
              <w:spacing w:before="0" w:after="283"/>
              <w:jc w:val="left"/>
              <w:rPr/>
            </w:pPr>
            <w:r>
              <w:rPr/>
              <w:t xml:space="preserve">20 </w:t>
            </w:r>
          </w:p>
        </w:tc>
        <w:tc>
          <w:tcPr>
            <w:tcW w:w="1456" w:type="dxa"/>
            <w:tcBorders/>
            <w:vAlign w:val="center"/>
          </w:tcPr>
          <w:p>
            <w:pPr>
              <w:pStyle w:val="TableContents"/>
              <w:bidi w:val="0"/>
              <w:spacing w:before="0" w:after="283"/>
              <w:jc w:val="left"/>
              <w:rPr/>
            </w:pPr>
            <w:r>
              <w:rPr/>
              <w:t xml:space="preserve">"Se vanha ruumis </w:t>
            </w:r>
          </w:p>
        </w:tc>
        <w:tc>
          <w:tcPr>
            <w:tcW w:w="1109" w:type="dxa"/>
            <w:tcBorders/>
            <w:vAlign w:val="center"/>
          </w:tcPr>
          <w:p>
            <w:pPr>
              <w:pStyle w:val="TableContents"/>
              <w:bidi w:val="0"/>
              <w:spacing w:before="0" w:after="283"/>
              <w:jc w:val="left"/>
              <w:rPr/>
            </w:pPr>
            <w:r>
              <w:rPr/>
              <w:t xml:space="preserve">TBA </w:t>
            </w:r>
          </w:p>
        </w:tc>
        <w:tc>
          <w:tcPr>
            <w:tcW w:w="1196" w:type="dxa"/>
            <w:tcBorders/>
            <w:vAlign w:val="center"/>
          </w:tcPr>
          <w:p>
            <w:pPr>
              <w:pStyle w:val="TableContents"/>
              <w:bidi w:val="0"/>
              <w:spacing w:before="0" w:after="283"/>
              <w:jc w:val="left"/>
              <w:rPr/>
            </w:pPr>
            <w:r>
              <w:rPr/>
              <w:t xml:space="preserve">TBA </w:t>
            </w:r>
          </w:p>
        </w:tc>
        <w:tc>
          <w:tcPr>
            <w:tcW w:w="1136" w:type="dxa"/>
            <w:tcBorders/>
            <w:vAlign w:val="center"/>
          </w:tcPr>
          <w:p>
            <w:pPr>
              <w:pStyle w:val="TableContents"/>
              <w:bidi w:val="0"/>
              <w:spacing w:before="0" w:after="283"/>
              <w:jc w:val="left"/>
              <w:rPr/>
            </w:pPr>
            <w:r>
              <w:rPr/>
              <w:t xml:space="preserve">3. toukokuuta 2018 (2018-05-03) </w:t>
            </w:r>
          </w:p>
        </w:tc>
        <w:tc>
          <w:tcPr>
            <w:tcW w:w="712" w:type="dxa"/>
            <w:tcBorders/>
            <w:vAlign w:val="center"/>
          </w:tcPr>
          <w:p>
            <w:pPr>
              <w:pStyle w:val="TableContents"/>
              <w:bidi w:val="0"/>
              <w:spacing w:before="0" w:after="283"/>
              <w:jc w:val="left"/>
              <w:rPr/>
            </w:pPr>
            <w:r>
              <w:rPr/>
              <w:t xml:space="preserve">TBA </w:t>
            </w:r>
          </w:p>
        </w:tc>
        <w:tc>
          <w:tcPr>
            <w:tcW w:w="3006" w:type="dxa"/>
            <w:tcBorders/>
            <w:vAlign w:val="center"/>
          </w:tcPr>
          <w:p>
            <w:pPr>
              <w:pStyle w:val="TableContents"/>
              <w:bidi w:val="0"/>
              <w:spacing w:before="0" w:after="283"/>
              <w:jc w:val="left"/>
              <w:rPr/>
            </w:pPr>
            <w:r>
              <w:rPr/>
              <w:t xml:space="preserve">TBD </w:t>
            </w:r>
          </w:p>
        </w:tc>
      </w:tr>
      <w:tr>
        <w:trPr/>
        <w:tc>
          <w:tcPr>
            <w:tcW w:w="816" w:type="dxa"/>
            <w:tcBorders/>
            <w:vAlign w:val="center"/>
          </w:tcPr>
          <w:p>
            <w:pPr>
              <w:pStyle w:val="TableHeading"/>
              <w:suppressLineNumbers/>
              <w:bidi w:val="0"/>
              <w:spacing w:before="0" w:after="283"/>
              <w:jc w:val="center"/>
              <w:rPr/>
            </w:pPr>
            <w:r>
              <w:rPr/>
              <w:t xml:space="preserve">87 </w:t>
            </w:r>
          </w:p>
        </w:tc>
        <w:tc>
          <w:tcPr>
            <w:tcW w:w="774" w:type="dxa"/>
            <w:tcBorders/>
            <w:vAlign w:val="center"/>
          </w:tcPr>
          <w:p>
            <w:pPr>
              <w:pStyle w:val="TableContents"/>
              <w:bidi w:val="0"/>
              <w:spacing w:before="0" w:after="283"/>
              <w:jc w:val="left"/>
              <w:rPr/>
            </w:pPr>
            <w:r>
              <w:rPr/>
              <w:t xml:space="preserve">21 </w:t>
            </w:r>
          </w:p>
        </w:tc>
        <w:tc>
          <w:tcPr>
            <w:tcW w:w="1456" w:type="dxa"/>
            <w:tcBorders/>
            <w:vAlign w:val="center"/>
          </w:tcPr>
          <w:p>
            <w:pPr>
              <w:pStyle w:val="TableContents"/>
              <w:bidi w:val="0"/>
              <w:spacing w:before="0" w:after="283"/>
              <w:jc w:val="left"/>
              <w:rPr/>
            </w:pPr>
            <w:r>
              <w:rPr/>
              <w:t xml:space="preserve">"Yksi huono päivä </w:t>
            </w:r>
          </w:p>
        </w:tc>
        <w:tc>
          <w:tcPr>
            <w:tcW w:w="1109" w:type="dxa"/>
            <w:tcBorders/>
            <w:vAlign w:val="center"/>
          </w:tcPr>
          <w:p>
            <w:pPr>
              <w:pStyle w:val="TableContents"/>
              <w:bidi w:val="0"/>
              <w:spacing w:before="0" w:after="283"/>
              <w:jc w:val="left"/>
              <w:rPr/>
            </w:pPr>
            <w:r>
              <w:rPr/>
              <w:t xml:space="preserve">TBA </w:t>
            </w:r>
          </w:p>
        </w:tc>
        <w:tc>
          <w:tcPr>
            <w:tcW w:w="1196" w:type="dxa"/>
            <w:tcBorders/>
            <w:vAlign w:val="center"/>
          </w:tcPr>
          <w:p>
            <w:pPr>
              <w:pStyle w:val="TableContents"/>
              <w:bidi w:val="0"/>
              <w:spacing w:before="0" w:after="283"/>
              <w:jc w:val="left"/>
              <w:rPr/>
            </w:pPr>
            <w:r>
              <w:rPr/>
              <w:t xml:space="preserve">TBA </w:t>
            </w:r>
          </w:p>
        </w:tc>
        <w:tc>
          <w:tcPr>
            <w:tcW w:w="1136" w:type="dxa"/>
            <w:tcBorders/>
            <w:vAlign w:val="center"/>
          </w:tcPr>
          <w:p>
            <w:pPr>
              <w:pStyle w:val="TableContents"/>
              <w:bidi w:val="0"/>
              <w:spacing w:before="0" w:after="283"/>
              <w:jc w:val="left"/>
              <w:rPr/>
            </w:pPr>
            <w:r>
              <w:rPr/>
              <w:t xml:space="preserve">10. toukokuuta 2018 (2018-05-10) </w:t>
            </w:r>
          </w:p>
        </w:tc>
        <w:tc>
          <w:tcPr>
            <w:tcW w:w="712" w:type="dxa"/>
            <w:tcBorders/>
            <w:vAlign w:val="center"/>
          </w:tcPr>
          <w:p>
            <w:pPr>
              <w:pStyle w:val="TableContents"/>
              <w:bidi w:val="0"/>
              <w:spacing w:before="0" w:after="283"/>
              <w:jc w:val="left"/>
              <w:rPr/>
            </w:pPr>
            <w:r>
              <w:rPr/>
              <w:t xml:space="preserve">TBA </w:t>
            </w:r>
          </w:p>
        </w:tc>
        <w:tc>
          <w:tcPr>
            <w:tcW w:w="3006" w:type="dxa"/>
            <w:tcBorders/>
            <w:vAlign w:val="center"/>
          </w:tcPr>
          <w:p>
            <w:pPr>
              <w:pStyle w:val="TableContents"/>
              <w:bidi w:val="0"/>
              <w:spacing w:before="0" w:after="283"/>
              <w:jc w:val="left"/>
              <w:rPr/>
            </w:pPr>
            <w:r>
              <w:rPr/>
              <w:t xml:space="preserve">TBD </w:t>
            </w:r>
          </w:p>
        </w:tc>
      </w:tr>
      <w:tr>
        <w:trPr/>
        <w:tc>
          <w:tcPr>
            <w:tcW w:w="816" w:type="dxa"/>
            <w:tcBorders/>
            <w:vAlign w:val="center"/>
          </w:tcPr>
          <w:p>
            <w:pPr>
              <w:pStyle w:val="TableHeading"/>
              <w:suppressLineNumbers/>
              <w:bidi w:val="0"/>
              <w:spacing w:before="0" w:after="283"/>
              <w:jc w:val="center"/>
              <w:rPr/>
            </w:pPr>
            <w:r>
              <w:rPr/>
              <w:t xml:space="preserve">88 </w:t>
            </w:r>
          </w:p>
        </w:tc>
        <w:tc>
          <w:tcPr>
            <w:tcW w:w="774" w:type="dxa"/>
            <w:tcBorders/>
            <w:vAlign w:val="center"/>
          </w:tcPr>
          <w:p>
            <w:pPr>
              <w:pStyle w:val="TableContents"/>
              <w:bidi w:val="0"/>
              <w:spacing w:before="0" w:after="283"/>
              <w:jc w:val="left"/>
              <w:rPr/>
            </w:pPr>
            <w:r>
              <w:rPr/>
              <w:t xml:space="preserve">22 </w:t>
            </w:r>
          </w:p>
        </w:tc>
        <w:tc>
          <w:tcPr>
            <w:tcW w:w="1456" w:type="dxa"/>
            <w:tcBorders/>
            <w:vAlign w:val="center"/>
          </w:tcPr>
          <w:p>
            <w:pPr>
              <w:pStyle w:val="TableContents"/>
              <w:bidi w:val="0"/>
              <w:spacing w:before="0" w:after="283"/>
              <w:jc w:val="left"/>
              <w:rPr/>
            </w:pPr>
            <w:r>
              <w:rPr/>
              <w:t xml:space="preserve">``No Man's Land'' </w:t>
            </w:r>
          </w:p>
        </w:tc>
        <w:tc>
          <w:tcPr>
            <w:tcW w:w="1109" w:type="dxa"/>
            <w:tcBorders/>
            <w:vAlign w:val="center"/>
          </w:tcPr>
          <w:p>
            <w:pPr>
              <w:pStyle w:val="TableContents"/>
              <w:bidi w:val="0"/>
              <w:spacing w:before="0" w:after="283"/>
              <w:jc w:val="left"/>
              <w:rPr/>
            </w:pPr>
            <w:r>
              <w:rPr/>
              <w:t xml:space="preserve">TBA </w:t>
            </w:r>
          </w:p>
        </w:tc>
        <w:tc>
          <w:tcPr>
            <w:tcW w:w="1196" w:type="dxa"/>
            <w:tcBorders/>
            <w:vAlign w:val="center"/>
          </w:tcPr>
          <w:p>
            <w:pPr>
              <w:pStyle w:val="TableContents"/>
              <w:bidi w:val="0"/>
              <w:spacing w:before="0" w:after="283"/>
              <w:jc w:val="left"/>
              <w:rPr/>
            </w:pPr>
            <w:r>
              <w:rPr/>
              <w:t xml:space="preserve">TBA </w:t>
            </w:r>
          </w:p>
        </w:tc>
        <w:tc>
          <w:tcPr>
            <w:tcW w:w="1136" w:type="dxa"/>
            <w:tcBorders/>
            <w:vAlign w:val="center"/>
          </w:tcPr>
          <w:p>
            <w:pPr>
              <w:pStyle w:val="TableContents"/>
              <w:bidi w:val="0"/>
              <w:spacing w:before="0" w:after="283"/>
              <w:jc w:val="left"/>
              <w:rPr/>
            </w:pPr>
            <w:r>
              <w:rPr/>
              <w:t xml:space="preserve">17. toukokuuta 2018 (2018-05-17) </w:t>
            </w:r>
          </w:p>
        </w:tc>
        <w:tc>
          <w:tcPr>
            <w:tcW w:w="712" w:type="dxa"/>
            <w:tcBorders/>
            <w:vAlign w:val="center"/>
          </w:tcPr>
          <w:p>
            <w:pPr>
              <w:pStyle w:val="TableContents"/>
              <w:bidi w:val="0"/>
              <w:spacing w:before="0" w:after="283"/>
              <w:jc w:val="left"/>
              <w:rPr/>
            </w:pPr>
            <w:r>
              <w:rPr/>
              <w:t xml:space="preserve">TBA </w:t>
            </w:r>
          </w:p>
        </w:tc>
        <w:tc>
          <w:tcPr>
            <w:tcW w:w="3006"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gotham kausi 4 jakso 12 milloin se tulee ilmoille</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816"/>
        <w:gridCol w:w="774"/>
        <w:gridCol w:w="1458"/>
        <w:gridCol w:w="1110"/>
        <w:gridCol w:w="1198"/>
        <w:gridCol w:w="1138"/>
        <w:gridCol w:w="712"/>
        <w:gridCol w:w="2999"/>
      </w:tblGrid>
      <w:tr>
        <w:trPr/>
        <w:tc>
          <w:tcPr>
            <w:tcW w:w="816" w:type="dxa"/>
            <w:tcBorders/>
            <w:vAlign w:val="center"/>
          </w:tcPr>
          <w:p>
            <w:pPr>
              <w:pStyle w:val="TableHeading"/>
              <w:suppressLineNumbers/>
              <w:bidi w:val="0"/>
              <w:spacing w:before="0" w:after="283"/>
              <w:jc w:val="center"/>
              <w:rPr/>
            </w:pPr>
            <w:r>
              <w:rPr/>
              <w:t xml:space="preserve">Ei. </w:t>
            </w:r>
          </w:p>
        </w:tc>
        <w:tc>
          <w:tcPr>
            <w:tcW w:w="774" w:type="dxa"/>
            <w:tcBorders/>
            <w:vAlign w:val="center"/>
          </w:tcPr>
          <w:p>
            <w:pPr>
              <w:pStyle w:val="TableHeading"/>
              <w:suppressLineNumbers/>
              <w:bidi w:val="0"/>
              <w:spacing w:before="0" w:after="283"/>
              <w:jc w:val="center"/>
              <w:rPr/>
            </w:pPr>
            <w:r>
              <w:rPr/>
              <w:t xml:space="preserve">Nro kauden aikana </w:t>
            </w:r>
          </w:p>
        </w:tc>
        <w:tc>
          <w:tcPr>
            <w:tcW w:w="1458" w:type="dxa"/>
            <w:tcBorders/>
            <w:vAlign w:val="center"/>
          </w:tcPr>
          <w:p>
            <w:pPr>
              <w:pStyle w:val="TableHeading"/>
              <w:suppressLineNumbers/>
              <w:bidi w:val="0"/>
              <w:spacing w:before="0" w:after="283"/>
              <w:jc w:val="center"/>
              <w:rPr/>
            </w:pPr>
            <w:r>
              <w:rPr/>
              <w:t xml:space="preserve">Otsikko </w:t>
            </w:r>
          </w:p>
        </w:tc>
        <w:tc>
          <w:tcPr>
            <w:tcW w:w="1110" w:type="dxa"/>
            <w:tcBorders/>
            <w:vAlign w:val="center"/>
          </w:tcPr>
          <w:p>
            <w:pPr>
              <w:pStyle w:val="TableHeading"/>
              <w:suppressLineNumbers/>
              <w:bidi w:val="0"/>
              <w:spacing w:before="0" w:after="283"/>
              <w:jc w:val="center"/>
              <w:rPr/>
            </w:pPr>
            <w:r>
              <w:rPr/>
              <w:t xml:space="preserve">Ohjaaja </w:t>
            </w:r>
          </w:p>
        </w:tc>
        <w:tc>
          <w:tcPr>
            <w:tcW w:w="1198" w:type="dxa"/>
            <w:tcBorders/>
            <w:vAlign w:val="center"/>
          </w:tcPr>
          <w:p>
            <w:pPr>
              <w:pStyle w:val="TableHeading"/>
              <w:suppressLineNumbers/>
              <w:bidi w:val="0"/>
              <w:spacing w:before="0" w:after="283"/>
              <w:jc w:val="center"/>
              <w:rPr/>
            </w:pPr>
            <w:r>
              <w:rPr/>
              <w:t xml:space="preserve">Kirjoittanut </w:t>
            </w:r>
          </w:p>
        </w:tc>
        <w:tc>
          <w:tcPr>
            <w:tcW w:w="1138" w:type="dxa"/>
            <w:tcBorders/>
            <w:vAlign w:val="center"/>
          </w:tcPr>
          <w:p>
            <w:pPr>
              <w:pStyle w:val="TableHeading"/>
              <w:suppressLineNumbers/>
              <w:bidi w:val="0"/>
              <w:spacing w:before="0" w:after="283"/>
              <w:jc w:val="center"/>
              <w:rPr/>
            </w:pPr>
            <w:r>
              <w:rPr/>
              <w:t xml:space="preserve">Alkuperäinen lähetyspäivä </w:t>
            </w:r>
          </w:p>
        </w:tc>
        <w:tc>
          <w:tcPr>
            <w:tcW w:w="712" w:type="dxa"/>
            <w:tcBorders/>
            <w:vAlign w:val="center"/>
          </w:tcPr>
          <w:p>
            <w:pPr>
              <w:pStyle w:val="TableHeading"/>
              <w:suppressLineNumbers/>
              <w:bidi w:val="0"/>
              <w:spacing w:before="0" w:after="283"/>
              <w:jc w:val="center"/>
              <w:rPr/>
            </w:pPr>
            <w:r>
              <w:rPr/>
              <w:t xml:space="preserve">Tuotteen koodi </w:t>
            </w:r>
          </w:p>
        </w:tc>
        <w:tc>
          <w:tcPr>
            <w:tcW w:w="2999" w:type="dxa"/>
            <w:tcBorders/>
            <w:vAlign w:val="center"/>
          </w:tcPr>
          <w:p>
            <w:pPr>
              <w:pStyle w:val="TableHeading"/>
              <w:suppressLineNumbers/>
              <w:bidi w:val="0"/>
              <w:spacing w:before="0" w:after="283"/>
              <w:jc w:val="center"/>
              <w:rPr/>
            </w:pPr>
            <w:r>
              <w:rPr/>
              <w:t xml:space="preserve">Yhdysvaltalaiset katsojat (miljoonaa) Pimeä ritari - A Dark Knight </w:t>
            </w:r>
          </w:p>
        </w:tc>
      </w:tr>
      <w:tr>
        <w:trPr/>
        <w:tc>
          <w:tcPr>
            <w:tcW w:w="816" w:type="dxa"/>
            <w:tcBorders/>
            <w:vAlign w:val="center"/>
          </w:tcPr>
          <w:p>
            <w:pPr>
              <w:pStyle w:val="TableHeading"/>
              <w:suppressLineNumbers/>
              <w:bidi w:val="0"/>
              <w:spacing w:before="0" w:after="283"/>
              <w:jc w:val="center"/>
              <w:rPr/>
            </w:pPr>
            <w:r>
              <w:rPr/>
              <w:t xml:space="preserve">67 </w:t>
            </w:r>
          </w:p>
        </w:tc>
        <w:tc>
          <w:tcPr>
            <w:tcW w:w="774" w:type="dxa"/>
            <w:tcBorders/>
            <w:vAlign w:val="center"/>
          </w:tcPr>
          <w:p>
            <w:pPr>
              <w:pStyle w:val="TableContents"/>
              <w:bidi w:val="0"/>
              <w:spacing w:before="0" w:after="283"/>
              <w:jc w:val="left"/>
              <w:rPr>
                <w:sz w:val="4"/>
                <w:szCs w:val="4"/>
              </w:rPr>
            </w:pPr>
            <w:r>
              <w:rPr>
                <w:sz w:val="4"/>
                <w:szCs w:val="4"/>
              </w:rPr>
            </w:r>
          </w:p>
        </w:tc>
        <w:tc>
          <w:tcPr>
            <w:tcW w:w="1458" w:type="dxa"/>
            <w:tcBorders/>
            <w:vAlign w:val="center"/>
          </w:tcPr>
          <w:p>
            <w:pPr>
              <w:pStyle w:val="TableContents"/>
              <w:bidi w:val="0"/>
              <w:spacing w:before="0" w:after="283"/>
              <w:jc w:val="left"/>
              <w:rPr/>
            </w:pPr>
            <w:r>
              <w:rPr/>
              <w:t xml:space="preserve">"Pax Penguina </w:t>
            </w:r>
          </w:p>
        </w:tc>
        <w:tc>
          <w:tcPr>
            <w:tcW w:w="1110" w:type="dxa"/>
            <w:tcBorders/>
            <w:vAlign w:val="center"/>
          </w:tcPr>
          <w:p>
            <w:pPr>
              <w:pStyle w:val="TableContents"/>
              <w:bidi w:val="0"/>
              <w:spacing w:before="0" w:after="283"/>
              <w:jc w:val="left"/>
              <w:rPr/>
            </w:pPr>
            <w:r>
              <w:rPr/>
              <w:t xml:space="preserve">Danny Cannon </w:t>
            </w:r>
          </w:p>
        </w:tc>
        <w:tc>
          <w:tcPr>
            <w:tcW w:w="1198" w:type="dxa"/>
            <w:tcBorders/>
            <w:vAlign w:val="center"/>
          </w:tcPr>
          <w:p>
            <w:pPr>
              <w:pStyle w:val="TableContents"/>
              <w:bidi w:val="0"/>
              <w:spacing w:before="0" w:after="283"/>
              <w:jc w:val="left"/>
              <w:rPr/>
            </w:pPr>
            <w:r>
              <w:rPr/>
              <w:t xml:space="preserve">John Stephens </w:t>
            </w:r>
          </w:p>
        </w:tc>
        <w:tc>
          <w:tcPr>
            <w:tcW w:w="1138" w:type="dxa"/>
            <w:tcBorders/>
            <w:vAlign w:val="center"/>
          </w:tcPr>
          <w:p>
            <w:pPr>
              <w:pStyle w:val="TableContents"/>
              <w:bidi w:val="0"/>
              <w:spacing w:before="0" w:after="283"/>
              <w:jc w:val="left"/>
              <w:rPr/>
            </w:pPr>
            <w:r>
              <w:rPr/>
              <w:t xml:space="preserve">21. syyskuuta 2017 (2017-09-21) </w:t>
            </w:r>
          </w:p>
        </w:tc>
        <w:tc>
          <w:tcPr>
            <w:tcW w:w="712" w:type="dxa"/>
            <w:tcBorders/>
            <w:vAlign w:val="center"/>
          </w:tcPr>
          <w:p>
            <w:pPr>
              <w:pStyle w:val="TableContents"/>
              <w:bidi w:val="0"/>
              <w:spacing w:before="0" w:after="283"/>
              <w:jc w:val="left"/>
              <w:rPr/>
            </w:pPr>
            <w:r>
              <w:rPr/>
              <w:t xml:space="preserve">T40. 10001 </w:t>
            </w:r>
          </w:p>
        </w:tc>
        <w:tc>
          <w:tcPr>
            <w:tcW w:w="2999" w:type="dxa"/>
            <w:tcBorders/>
            <w:vAlign w:val="center"/>
          </w:tcPr>
          <w:p>
            <w:pPr>
              <w:pStyle w:val="TableContents"/>
              <w:bidi w:val="0"/>
              <w:spacing w:before="0" w:after="283"/>
              <w:jc w:val="left"/>
              <w:rPr/>
            </w:pPr>
            <w:r>
              <w:rPr/>
              <w:t xml:space="preserve">3.21 Tetch-virustapauksen jälkeen Pingviini on saanut Gothamin alamaailman takaisin hallintaansa ja alkanut myöntää "väärinkäytöslupia", joiden avulla rikolliset voivat tehdä "laillisia rikoksia", vaikka Gordon ja Bruce eivät olekaan hyväksyneet niitä. Selina ja vastahakoinen Tabitha suostuvat lisenssiin. Mertonin ja Grady Harrisin johtama ryhmä lisenssittömiä rikollisia päättää kukistaa Pingviinin ja vapauttaa Jonathan Cranen Arkhamista auttamaan heitä isänsä pelkomyrkyn valmistamisessa. Tietäen, ettei Gordon voi auttaa, Bruce päättää taistella lisenssejä vastaan itse. Sinä iltana, kun Pingviini avaa Iceberg Loungen, Harriset otetaan kiinni ennen kuin he ehtivät hyökätä juhliin, mutta kun Pingviini päättää teloittaa heidät, Ivy kääntyy häntä vastaan ja katkaisee virran. Merton käyttää pelkomyrkkyä Pingviiniin ennen kuin Gordon pidättää hänet. Myrkky saa Pingviinin näkemään paenneen Nygman. Bruce varastaa luettelon luvan saaneista rikollisista, mutta GCPD löytää hänet sitten ryöstöpaikalta. Grady, joka pakeni juhlista, palaa Cranen talolle, mutta huomaa, että Jonathan on ottanut uuden persoonan, kutsuu itseään ``Pelätiksi'' ja suihkuttaa Gradylle pelkokaasua. </w:t>
            </w:r>
          </w:p>
        </w:tc>
      </w:tr>
      <w:tr>
        <w:trPr/>
        <w:tc>
          <w:tcPr>
            <w:tcW w:w="816" w:type="dxa"/>
            <w:tcBorders/>
            <w:vAlign w:val="center"/>
          </w:tcPr>
          <w:p>
            <w:pPr>
              <w:pStyle w:val="TableHeading"/>
              <w:suppressLineNumbers/>
              <w:bidi w:val="0"/>
              <w:spacing w:before="0" w:after="283"/>
              <w:jc w:val="center"/>
              <w:rPr/>
            </w:pPr>
            <w:r>
              <w:rPr/>
              <w:t xml:space="preserve">68 </w:t>
            </w:r>
          </w:p>
        </w:tc>
        <w:tc>
          <w:tcPr>
            <w:tcW w:w="774" w:type="dxa"/>
            <w:tcBorders/>
            <w:vAlign w:val="center"/>
          </w:tcPr>
          <w:p>
            <w:pPr>
              <w:pStyle w:val="TableContents"/>
              <w:bidi w:val="0"/>
              <w:spacing w:before="0" w:after="283"/>
              <w:jc w:val="left"/>
              <w:rPr>
                <w:sz w:val="4"/>
                <w:szCs w:val="4"/>
              </w:rPr>
            </w:pPr>
            <w:r>
              <w:rPr>
                <w:sz w:val="4"/>
                <w:szCs w:val="4"/>
              </w:rPr>
            </w:r>
          </w:p>
        </w:tc>
        <w:tc>
          <w:tcPr>
            <w:tcW w:w="1458" w:type="dxa"/>
            <w:tcBorders/>
            <w:vAlign w:val="center"/>
          </w:tcPr>
          <w:p>
            <w:pPr>
              <w:pStyle w:val="TableContents"/>
              <w:bidi w:val="0"/>
              <w:spacing w:before="0" w:after="283"/>
              <w:jc w:val="left"/>
              <w:rPr/>
            </w:pPr>
            <w:r>
              <w:rPr/>
              <w:t xml:space="preserve">"Pelon viikatemies </w:t>
            </w:r>
          </w:p>
        </w:tc>
        <w:tc>
          <w:tcPr>
            <w:tcW w:w="1110" w:type="dxa"/>
            <w:tcBorders/>
            <w:vAlign w:val="center"/>
          </w:tcPr>
          <w:p>
            <w:pPr>
              <w:pStyle w:val="TableContents"/>
              <w:bidi w:val="0"/>
              <w:spacing w:before="0" w:after="283"/>
              <w:jc w:val="left"/>
              <w:rPr/>
            </w:pPr>
            <w:r>
              <w:rPr/>
              <w:t xml:space="preserve">Louis Shaw Milito </w:t>
            </w:r>
          </w:p>
        </w:tc>
        <w:tc>
          <w:tcPr>
            <w:tcW w:w="1198" w:type="dxa"/>
            <w:tcBorders/>
            <w:vAlign w:val="center"/>
          </w:tcPr>
          <w:p>
            <w:pPr>
              <w:pStyle w:val="TableContents"/>
              <w:bidi w:val="0"/>
              <w:spacing w:before="0" w:after="283"/>
              <w:jc w:val="left"/>
              <w:rPr/>
            </w:pPr>
            <w:r>
              <w:rPr/>
              <w:t xml:space="preserve">Danny Cannon </w:t>
            </w:r>
          </w:p>
        </w:tc>
        <w:tc>
          <w:tcPr>
            <w:tcW w:w="1138" w:type="dxa"/>
            <w:tcBorders/>
            <w:vAlign w:val="center"/>
          </w:tcPr>
          <w:p>
            <w:pPr>
              <w:pStyle w:val="TableContents"/>
              <w:bidi w:val="0"/>
              <w:spacing w:before="0" w:after="283"/>
              <w:jc w:val="left"/>
              <w:rPr/>
            </w:pPr>
            <w:r>
              <w:rPr/>
              <w:t xml:space="preserve">28. syyskuuta 2017 (2017-09-28) </w:t>
            </w:r>
          </w:p>
        </w:tc>
        <w:tc>
          <w:tcPr>
            <w:tcW w:w="712" w:type="dxa"/>
            <w:tcBorders/>
            <w:vAlign w:val="center"/>
          </w:tcPr>
          <w:p>
            <w:pPr>
              <w:pStyle w:val="TableContents"/>
              <w:bidi w:val="0"/>
              <w:spacing w:before="0" w:after="283"/>
              <w:jc w:val="left"/>
              <w:rPr/>
            </w:pPr>
            <w:r>
              <w:rPr/>
              <w:t xml:space="preserve">T40. 10002 </w:t>
            </w:r>
          </w:p>
        </w:tc>
        <w:tc>
          <w:tcPr>
            <w:tcW w:w="2999" w:type="dxa"/>
            <w:tcBorders/>
            <w:vAlign w:val="center"/>
          </w:tcPr>
          <w:p>
            <w:pPr>
              <w:pStyle w:val="TableContents"/>
              <w:bidi w:val="0"/>
              <w:spacing w:before="0" w:after="283"/>
              <w:jc w:val="left"/>
              <w:rPr/>
            </w:pPr>
            <w:r>
              <w:rPr/>
              <w:t xml:space="preserve">2.87 Gordon vapauttaa Brucen pidätyksestä. Pingviini antaa edelliselle 24 tuntia aikaa pidättää Crane todistaakseen, että GCPD on yhä tehokas. Koska Gordon ei saa tukea muilta poliiseilta, edes Bullockilta, hän kävelee Arkhamiin ja taistelee kymmeniä pelkomyrkyn vaikutuksen alaisia vankeja vastaan ja saa lopulta itse annoksen. Hän joutuu hallusinaatioon ja näkee kuolevan Leen, mutta voittaa pelkonsa onnistuneesti ja mitätöi vedellä vankien reaktion myrkkyyn, mikä pakottaa Cranen pakenemaan. Pingviini pilkkaa GCPD:tä ja tarjoaa poliiseille paikkaa palkkalistoillaan. Gordon pyytää Falconen apua Pingviinin kukistamiseksi. Samaan aikaan Selina ja Tabitha tapaavat henkiin herätetyn Barbaran, joka pyytää heitä mukaan uuteen asekauppaansa, johon Pingviini myöhemmin pakottaa luvan. Kun Tabitha ja Selina ovat vakuuttuneet Barbaran vilpittömyydestä, he päättävät liittyä mukaan. Ivy juo juomayhdistelmää ja alkaa muuntua. Kun Bruce melkein kuolee omankädenoikeudellisessa toiminnassaan, Fox, joka näyttää olevan tietoinen hänen toiminnastaan, antaa hänelle ``Prototyyppipuvun'', joka tekee hänestä nopeamman ja kestävämmän. </w:t>
            </w:r>
          </w:p>
        </w:tc>
      </w:tr>
      <w:tr>
        <w:trPr/>
        <w:tc>
          <w:tcPr>
            <w:tcW w:w="816" w:type="dxa"/>
            <w:tcBorders/>
            <w:vAlign w:val="center"/>
          </w:tcPr>
          <w:p>
            <w:pPr>
              <w:pStyle w:val="TableHeading"/>
              <w:suppressLineNumbers/>
              <w:bidi w:val="0"/>
              <w:spacing w:before="0" w:after="283"/>
              <w:jc w:val="center"/>
              <w:rPr/>
            </w:pPr>
            <w:r>
              <w:rPr/>
              <w:t xml:space="preserve">69 </w:t>
            </w:r>
          </w:p>
        </w:tc>
        <w:tc>
          <w:tcPr>
            <w:tcW w:w="774" w:type="dxa"/>
            <w:tcBorders/>
            <w:vAlign w:val="center"/>
          </w:tcPr>
          <w:p>
            <w:pPr>
              <w:pStyle w:val="TableContents"/>
              <w:bidi w:val="0"/>
              <w:spacing w:before="0" w:after="283"/>
              <w:jc w:val="left"/>
              <w:rPr>
                <w:sz w:val="4"/>
                <w:szCs w:val="4"/>
              </w:rPr>
            </w:pPr>
            <w:r>
              <w:rPr>
                <w:sz w:val="4"/>
                <w:szCs w:val="4"/>
              </w:rPr>
            </w:r>
          </w:p>
        </w:tc>
        <w:tc>
          <w:tcPr>
            <w:tcW w:w="1458" w:type="dxa"/>
            <w:tcBorders/>
            <w:vAlign w:val="center"/>
          </w:tcPr>
          <w:p>
            <w:pPr>
              <w:pStyle w:val="TableContents"/>
              <w:bidi w:val="0"/>
              <w:spacing w:before="0" w:after="283"/>
              <w:jc w:val="left"/>
              <w:rPr/>
            </w:pPr>
            <w:r>
              <w:rPr/>
              <w:t xml:space="preserve">``He jotka piiloutuvat naamioiden taakse'' </w:t>
            </w:r>
          </w:p>
        </w:tc>
        <w:tc>
          <w:tcPr>
            <w:tcW w:w="1110" w:type="dxa"/>
            <w:tcBorders/>
            <w:vAlign w:val="center"/>
          </w:tcPr>
          <w:p>
            <w:pPr>
              <w:pStyle w:val="TableContents"/>
              <w:bidi w:val="0"/>
              <w:spacing w:before="0" w:after="283"/>
              <w:jc w:val="left"/>
              <w:rPr/>
            </w:pPr>
            <w:r>
              <w:rPr/>
              <w:t xml:space="preserve">Mark Tonderai </w:t>
            </w:r>
          </w:p>
        </w:tc>
        <w:tc>
          <w:tcPr>
            <w:tcW w:w="1198" w:type="dxa"/>
            <w:tcBorders/>
            <w:vAlign w:val="center"/>
          </w:tcPr>
          <w:p>
            <w:pPr>
              <w:pStyle w:val="TableContents"/>
              <w:bidi w:val="0"/>
              <w:spacing w:before="0" w:after="283"/>
              <w:jc w:val="left"/>
              <w:rPr/>
            </w:pPr>
            <w:r>
              <w:rPr/>
              <w:t xml:space="preserve">Steven Lilien &amp; Bryan Wynbrandt </w:t>
            </w:r>
          </w:p>
        </w:tc>
        <w:tc>
          <w:tcPr>
            <w:tcW w:w="1138" w:type="dxa"/>
            <w:tcBorders/>
            <w:vAlign w:val="center"/>
          </w:tcPr>
          <w:p>
            <w:pPr>
              <w:pStyle w:val="TableContents"/>
              <w:bidi w:val="0"/>
              <w:spacing w:before="0" w:after="283"/>
              <w:jc w:val="left"/>
              <w:rPr/>
            </w:pPr>
            <w:r>
              <w:rPr/>
              <w:t xml:space="preserve">5. lokakuuta 2017 (2017-10-05) </w:t>
            </w:r>
          </w:p>
        </w:tc>
        <w:tc>
          <w:tcPr>
            <w:tcW w:w="712" w:type="dxa"/>
            <w:tcBorders/>
            <w:vAlign w:val="center"/>
          </w:tcPr>
          <w:p>
            <w:pPr>
              <w:pStyle w:val="TableContents"/>
              <w:bidi w:val="0"/>
              <w:spacing w:before="0" w:after="283"/>
              <w:jc w:val="left"/>
              <w:rPr/>
            </w:pPr>
            <w:r>
              <w:rPr/>
              <w:t xml:space="preserve">T40. 10003 </w:t>
            </w:r>
          </w:p>
        </w:tc>
        <w:tc>
          <w:tcPr>
            <w:tcW w:w="2999" w:type="dxa"/>
            <w:tcBorders/>
            <w:vAlign w:val="center"/>
          </w:tcPr>
          <w:p>
            <w:pPr>
              <w:pStyle w:val="TableContents"/>
              <w:bidi w:val="0"/>
              <w:spacing w:before="0" w:after="283"/>
              <w:jc w:val="left"/>
              <w:rPr/>
            </w:pPr>
            <w:r>
              <w:rPr/>
              <w:t xml:space="preserve">2.92 Arabiassa vuonna 125 jKr. kuolleen soturin otetaan taistelukentältä ja laitetaan Lazaruksen kuopaksi kutsuttuun parantavaan altaaseen; herätettyään henkiin tuleva Ra's saa isännältään tehtäväksi etsiä tuleva perijänsä ja hänelle annetaan seremoniallinen veitsi. Nykyaikaisessa Gothamissa Pingviini myy veitsen huutokaupassa; Bruce, joka esittää varakasta hemmoteltua kakaraa, tarjoaa siitä enemmän kuin Barbara. Ra's herättää hänet henkiin ja antaa hänelle tehtäväksi hakea veitsi. Hän lähettää Selinan vakuuttamaan Brucen luovuttamaan veitsen, mutta tuloksetta. Barbara viettelee Ra'sin. Gordon vierailee Carminen luona, joka kieltäytyy hänen pyynnöstään ja paljastaa lähestyvän kuolemansa. Hänen tyttärensä Sofia tulee kuitenkin Gothamiin auttamaan Gordonia heidän suudeltuaan. Edin varastaa Loungesta yksi Pingviinin työntekijöistä, Myrtle Jenkins, joka oli Edin entinen luokkatoveri ja on nykyinen seuraaja. Ed huomaa, että hänen aivonsa ovat kärsineet niin, ettei hän pysty vastaamaan edes lasten arvoituksiin. Pingviini tapattaa Myrtlen tehdäkseen esimerkkiä, ja Ed vaeltaa ympäri kaupunkia ja saa vihaisena kuulla, että Pingviini on jälleen vallassa. </w:t>
            </w:r>
          </w:p>
        </w:tc>
      </w:tr>
      <w:tr>
        <w:trPr/>
        <w:tc>
          <w:tcPr>
            <w:tcW w:w="816" w:type="dxa"/>
            <w:tcBorders/>
            <w:vAlign w:val="center"/>
          </w:tcPr>
          <w:p>
            <w:pPr>
              <w:pStyle w:val="TableHeading"/>
              <w:suppressLineNumbers/>
              <w:bidi w:val="0"/>
              <w:spacing w:before="0" w:after="283"/>
              <w:jc w:val="center"/>
              <w:rPr/>
            </w:pPr>
            <w:r>
              <w:rPr/>
              <w:t xml:space="preserve">70 </w:t>
            </w:r>
          </w:p>
        </w:tc>
        <w:tc>
          <w:tcPr>
            <w:tcW w:w="774" w:type="dxa"/>
            <w:tcBorders/>
            <w:vAlign w:val="center"/>
          </w:tcPr>
          <w:p>
            <w:pPr>
              <w:pStyle w:val="TableContents"/>
              <w:bidi w:val="0"/>
              <w:spacing w:before="0" w:after="283"/>
              <w:jc w:val="left"/>
              <w:rPr>
                <w:sz w:val="4"/>
                <w:szCs w:val="4"/>
              </w:rPr>
            </w:pPr>
            <w:r>
              <w:rPr>
                <w:sz w:val="4"/>
                <w:szCs w:val="4"/>
              </w:rPr>
            </w:r>
          </w:p>
        </w:tc>
        <w:tc>
          <w:tcPr>
            <w:tcW w:w="1458" w:type="dxa"/>
            <w:tcBorders/>
            <w:vAlign w:val="center"/>
          </w:tcPr>
          <w:p>
            <w:pPr>
              <w:pStyle w:val="TableContents"/>
              <w:bidi w:val="0"/>
              <w:spacing w:before="0" w:after="283"/>
              <w:jc w:val="left"/>
              <w:rPr/>
            </w:pPr>
            <w:r>
              <w:rPr/>
              <w:t xml:space="preserve">"Demonin pää </w:t>
            </w:r>
          </w:p>
        </w:tc>
        <w:tc>
          <w:tcPr>
            <w:tcW w:w="1110" w:type="dxa"/>
            <w:tcBorders/>
            <w:vAlign w:val="center"/>
          </w:tcPr>
          <w:p>
            <w:pPr>
              <w:pStyle w:val="TableContents"/>
              <w:bidi w:val="0"/>
              <w:spacing w:before="0" w:after="283"/>
              <w:jc w:val="left"/>
              <w:rPr/>
            </w:pPr>
            <w:r>
              <w:rPr/>
              <w:t xml:space="preserve">Kenneth Fink </w:t>
            </w:r>
          </w:p>
        </w:tc>
        <w:tc>
          <w:tcPr>
            <w:tcW w:w="1198" w:type="dxa"/>
            <w:tcBorders/>
            <w:vAlign w:val="center"/>
          </w:tcPr>
          <w:p>
            <w:pPr>
              <w:pStyle w:val="TableContents"/>
              <w:bidi w:val="0"/>
              <w:spacing w:before="0" w:after="283"/>
              <w:jc w:val="left"/>
              <w:rPr/>
            </w:pPr>
            <w:r>
              <w:rPr/>
              <w:t xml:space="preserve">Ben McKenzie </w:t>
            </w:r>
          </w:p>
        </w:tc>
        <w:tc>
          <w:tcPr>
            <w:tcW w:w="1138" w:type="dxa"/>
            <w:tcBorders/>
            <w:vAlign w:val="center"/>
          </w:tcPr>
          <w:p>
            <w:pPr>
              <w:pStyle w:val="TableContents"/>
              <w:bidi w:val="0"/>
              <w:spacing w:before="0" w:after="283"/>
              <w:jc w:val="left"/>
              <w:rPr/>
            </w:pPr>
            <w:r>
              <w:rPr/>
              <w:t xml:space="preserve">12. lokakuuta 2017 (2017-10-12) </w:t>
            </w:r>
          </w:p>
        </w:tc>
        <w:tc>
          <w:tcPr>
            <w:tcW w:w="712" w:type="dxa"/>
            <w:tcBorders/>
            <w:vAlign w:val="center"/>
          </w:tcPr>
          <w:p>
            <w:pPr>
              <w:pStyle w:val="TableContents"/>
              <w:bidi w:val="0"/>
              <w:spacing w:before="0" w:after="283"/>
              <w:jc w:val="left"/>
              <w:rPr/>
            </w:pPr>
            <w:r>
              <w:rPr/>
              <w:t xml:space="preserve">T40. 10004 </w:t>
            </w:r>
          </w:p>
        </w:tc>
        <w:tc>
          <w:tcPr>
            <w:tcW w:w="2999" w:type="dxa"/>
            <w:tcBorders/>
            <w:vAlign w:val="center"/>
          </w:tcPr>
          <w:p>
            <w:pPr>
              <w:pStyle w:val="TableContents"/>
              <w:bidi w:val="0"/>
              <w:spacing w:before="0" w:after="283"/>
              <w:jc w:val="left"/>
              <w:rPr/>
            </w:pPr>
            <w:r>
              <w:rPr/>
              <w:t xml:space="preserve">2,75 Bruce antaa antiquist Niles Winthropin ja hänen pojanpoikansa Alexin tutkia veistä. Ra's tappaa myöhemmin Nilesin ja pakottaa Alexin pakenemaan veitsen kanssa. Bruce ja Gordon löytävät Alexin ja joutuvat Ra'sin psykoottisten poliisien hyökkäyksen kohteeksi; Bruce ja Alex pakenevat paikalta. Ra's vierailee GCPD:ssä Nanda Parbatin virkailijana ennen kuin Alfred saapuu paikalle ja kertoo Gordonille Ra'sin aiemmasta toiminnasta, joka pakenee. Alex ja Bruce palaavat Nilesin museoon, jonne edellinen on piilottanut veitsen. Kun he ovat löytäneet sen, järjestyksenvalvojat hyökkäävät heidän kimppuunsa juuri kun Gordon saapuu paikalle ja torjuu heidät. Ra's pitää Alexia panttivankina ja vaatii veistä, jota Bruce pitää liian tärkeänä. Vaikuttunut Ra's tappaa Alexin ja sallii Gordonin pidättää hänet osana suunnitelmaansa. Sillä välin Cobblepot uhkaa Sofiaa, ettei hän harkitsisi vallankaappausta. Hän käyttää häntä Falconen uskollisten jäsenten vangitsemiseen ja teloittamiseen luottaen täysin Sofiaan, joka kertoo Jimille, että kaikki oli osa hänen suunnitelmaansa. Ed viettää tuntikausia yrittäen keksiä mitättömiä arvoituksia uhmatakseen Cobblepotia, joka vakuuttaa Edille, ettei hän ole enää Riddler ja säästää hänen henkensä lisää nöyryytystä varten. </w:t>
            </w:r>
          </w:p>
        </w:tc>
      </w:tr>
      <w:tr>
        <w:trPr/>
        <w:tc>
          <w:tcPr>
            <w:tcW w:w="816" w:type="dxa"/>
            <w:tcBorders/>
            <w:vAlign w:val="center"/>
          </w:tcPr>
          <w:p>
            <w:pPr>
              <w:pStyle w:val="TableHeading"/>
              <w:suppressLineNumbers/>
              <w:bidi w:val="0"/>
              <w:spacing w:before="0" w:after="283"/>
              <w:jc w:val="center"/>
              <w:rPr/>
            </w:pPr>
            <w:r>
              <w:rPr/>
              <w:t xml:space="preserve">71 </w:t>
            </w:r>
          </w:p>
        </w:tc>
        <w:tc>
          <w:tcPr>
            <w:tcW w:w="774" w:type="dxa"/>
            <w:tcBorders/>
            <w:vAlign w:val="center"/>
          </w:tcPr>
          <w:p>
            <w:pPr>
              <w:pStyle w:val="TableContents"/>
              <w:bidi w:val="0"/>
              <w:spacing w:before="0" w:after="283"/>
              <w:jc w:val="left"/>
              <w:rPr/>
            </w:pPr>
            <w:r>
              <w:rPr/>
              <w:t xml:space="preserve">5 </w:t>
            </w:r>
          </w:p>
        </w:tc>
        <w:tc>
          <w:tcPr>
            <w:tcW w:w="1458" w:type="dxa"/>
            <w:tcBorders/>
            <w:vAlign w:val="center"/>
          </w:tcPr>
          <w:p>
            <w:pPr>
              <w:pStyle w:val="TableContents"/>
              <w:bidi w:val="0"/>
              <w:spacing w:before="0" w:after="283"/>
              <w:jc w:val="left"/>
              <w:rPr/>
            </w:pPr>
            <w:r>
              <w:rPr/>
              <w:t xml:space="preserve">"Terän polku. </w:t>
            </w:r>
          </w:p>
        </w:tc>
        <w:tc>
          <w:tcPr>
            <w:tcW w:w="1110" w:type="dxa"/>
            <w:tcBorders/>
            <w:vAlign w:val="center"/>
          </w:tcPr>
          <w:p>
            <w:pPr>
              <w:pStyle w:val="TableContents"/>
              <w:bidi w:val="0"/>
              <w:spacing w:before="0" w:after="283"/>
              <w:jc w:val="left"/>
              <w:rPr/>
            </w:pPr>
            <w:r>
              <w:rPr/>
              <w:t xml:space="preserve">Scott White </w:t>
            </w:r>
          </w:p>
        </w:tc>
        <w:tc>
          <w:tcPr>
            <w:tcW w:w="1198" w:type="dxa"/>
            <w:tcBorders/>
            <w:vAlign w:val="center"/>
          </w:tcPr>
          <w:p>
            <w:pPr>
              <w:pStyle w:val="TableContents"/>
              <w:bidi w:val="0"/>
              <w:spacing w:before="0" w:after="283"/>
              <w:jc w:val="left"/>
              <w:rPr/>
            </w:pPr>
            <w:r>
              <w:rPr/>
              <w:t xml:space="preserve">Tze Chun </w:t>
            </w:r>
          </w:p>
        </w:tc>
        <w:tc>
          <w:tcPr>
            <w:tcW w:w="1138" w:type="dxa"/>
            <w:tcBorders/>
            <w:vAlign w:val="center"/>
          </w:tcPr>
          <w:p>
            <w:pPr>
              <w:pStyle w:val="TableContents"/>
              <w:bidi w:val="0"/>
              <w:spacing w:before="0" w:after="283"/>
              <w:jc w:val="left"/>
              <w:rPr/>
            </w:pPr>
            <w:r>
              <w:rPr/>
              <w:t xml:space="preserve">19. lokakuuta 2017 (2017-10-19) </w:t>
            </w:r>
          </w:p>
        </w:tc>
        <w:tc>
          <w:tcPr>
            <w:tcW w:w="712" w:type="dxa"/>
            <w:tcBorders/>
            <w:vAlign w:val="center"/>
          </w:tcPr>
          <w:p>
            <w:pPr>
              <w:pStyle w:val="TableContents"/>
              <w:bidi w:val="0"/>
              <w:spacing w:before="0" w:after="283"/>
              <w:jc w:val="left"/>
              <w:rPr/>
            </w:pPr>
            <w:r>
              <w:rPr/>
              <w:t xml:space="preserve">T40. 10005 </w:t>
            </w:r>
          </w:p>
        </w:tc>
        <w:tc>
          <w:tcPr>
            <w:tcW w:w="2999" w:type="dxa"/>
            <w:tcBorders/>
            <w:vAlign w:val="center"/>
          </w:tcPr>
          <w:p>
            <w:pPr>
              <w:pStyle w:val="TableContents"/>
              <w:bidi w:val="0"/>
              <w:spacing w:before="0" w:after="283"/>
              <w:jc w:val="left"/>
              <w:rPr/>
            </w:pPr>
            <w:r>
              <w:rPr/>
              <w:t xml:space="preserve">2.75 Alexin hautajaisten jälkeen ja saatuaan tietää, että Ra's on hakenut diplomaattista koskemattomuutta, Bruce tarttuu veitseen ja vannoo tappavansa hänet Blackgatessa. Ra's antaa Barbaralle tuntemattoman mystisen voiman ja hyvästelee hänet. Perillä Bruce joutuu Ra'sin ja vartijoina esiintyvän Liigan väijytykseen. Kun Alfred ilmoittaa Gordonille hänen katoamisestaan, he saapuvat Blackgateen ja nujertavat liigan. Ra's toteaa, että hänet on kirottu kuolemattomuudella, ja provosoi Brucea puukottamaan häntä veitsellä, jolloin kirous murtuu ja hänestä tulee mätänevä ruumis. Bruce keskeyttää vigilantisminsa, ja Alfred pitää puvun, kunnes hän voi siirtyä eteenpäin. Sillä välin Butchin ruumis heitetään Indian Hillin kemiallisen jätteen saastuttamiin vesiin; hän herää henkiin ilman muistia, alkeellisella kielellä, kalpealla iholla ja yli-inhimillisillä voimilla, ja hän ottaa nimekseen ``Solomon Grundy''. Hän tapaa Nygman ja ystävystyy tämän kanssa, joka vie hänet painikehään, jossa Lee toimii lääkintämiehenä. Sofia yrittää tasapäistää Cobblepotin, ja he alkavat lähentyä toisiaan. </w:t>
            </w:r>
          </w:p>
        </w:tc>
      </w:tr>
      <w:tr>
        <w:trPr/>
        <w:tc>
          <w:tcPr>
            <w:tcW w:w="816" w:type="dxa"/>
            <w:tcBorders/>
            <w:vAlign w:val="center"/>
          </w:tcPr>
          <w:p>
            <w:pPr>
              <w:pStyle w:val="TableHeading"/>
              <w:suppressLineNumbers/>
              <w:bidi w:val="0"/>
              <w:spacing w:before="0" w:after="283"/>
              <w:jc w:val="center"/>
              <w:rPr/>
            </w:pPr>
            <w:r>
              <w:rPr/>
              <w:t xml:space="preserve">72 </w:t>
            </w:r>
          </w:p>
        </w:tc>
        <w:tc>
          <w:tcPr>
            <w:tcW w:w="774" w:type="dxa"/>
            <w:tcBorders/>
            <w:vAlign w:val="center"/>
          </w:tcPr>
          <w:p>
            <w:pPr>
              <w:pStyle w:val="TableContents"/>
              <w:bidi w:val="0"/>
              <w:spacing w:before="0" w:after="283"/>
              <w:jc w:val="left"/>
              <w:rPr/>
            </w:pPr>
            <w:r>
              <w:rPr/>
              <w:t xml:space="preserve">6 </w:t>
            </w:r>
          </w:p>
        </w:tc>
        <w:tc>
          <w:tcPr>
            <w:tcW w:w="1458" w:type="dxa"/>
            <w:tcBorders/>
            <w:vAlign w:val="center"/>
          </w:tcPr>
          <w:p>
            <w:pPr>
              <w:pStyle w:val="TableContents"/>
              <w:bidi w:val="0"/>
              <w:spacing w:before="0" w:after="283"/>
              <w:jc w:val="left"/>
              <w:rPr/>
            </w:pPr>
            <w:r>
              <w:rPr/>
              <w:t xml:space="preserve">"Sikapäivän iltapäivä </w:t>
            </w:r>
          </w:p>
        </w:tc>
        <w:tc>
          <w:tcPr>
            <w:tcW w:w="1110" w:type="dxa"/>
            <w:tcBorders/>
            <w:vAlign w:val="center"/>
          </w:tcPr>
          <w:p>
            <w:pPr>
              <w:pStyle w:val="TableContents"/>
              <w:bidi w:val="0"/>
              <w:spacing w:before="0" w:after="283"/>
              <w:jc w:val="left"/>
              <w:rPr/>
            </w:pPr>
            <w:r>
              <w:rPr/>
              <w:t xml:space="preserve">Mark Tonderai </w:t>
            </w:r>
          </w:p>
        </w:tc>
        <w:tc>
          <w:tcPr>
            <w:tcW w:w="1198" w:type="dxa"/>
            <w:tcBorders/>
            <w:vAlign w:val="center"/>
          </w:tcPr>
          <w:p>
            <w:pPr>
              <w:pStyle w:val="TableContents"/>
              <w:bidi w:val="0"/>
              <w:spacing w:before="0" w:after="283"/>
              <w:jc w:val="left"/>
              <w:rPr/>
            </w:pPr>
            <w:r>
              <w:rPr/>
              <w:t xml:space="preserve">Kim Newton </w:t>
            </w:r>
          </w:p>
        </w:tc>
        <w:tc>
          <w:tcPr>
            <w:tcW w:w="1138" w:type="dxa"/>
            <w:tcBorders/>
            <w:vAlign w:val="center"/>
          </w:tcPr>
          <w:p>
            <w:pPr>
              <w:pStyle w:val="TableContents"/>
              <w:bidi w:val="0"/>
              <w:spacing w:before="0" w:after="283"/>
              <w:jc w:val="left"/>
              <w:rPr/>
            </w:pPr>
            <w:r>
              <w:rPr/>
              <w:t xml:space="preserve">26. lokakuuta 2017 (2017-10-26) </w:t>
            </w:r>
          </w:p>
        </w:tc>
        <w:tc>
          <w:tcPr>
            <w:tcW w:w="712" w:type="dxa"/>
            <w:tcBorders/>
            <w:vAlign w:val="center"/>
          </w:tcPr>
          <w:p>
            <w:pPr>
              <w:pStyle w:val="TableContents"/>
              <w:bidi w:val="0"/>
              <w:spacing w:before="0" w:after="283"/>
              <w:jc w:val="left"/>
              <w:rPr/>
            </w:pPr>
            <w:r>
              <w:rPr/>
              <w:t xml:space="preserve">T40. 10006 </w:t>
            </w:r>
          </w:p>
        </w:tc>
        <w:tc>
          <w:tcPr>
            <w:tcW w:w="2999" w:type="dxa"/>
            <w:tcBorders/>
            <w:vAlign w:val="center"/>
          </w:tcPr>
          <w:p>
            <w:pPr>
              <w:pStyle w:val="TableContents"/>
              <w:bidi w:val="0"/>
              <w:spacing w:before="0" w:after="283"/>
              <w:jc w:val="left"/>
              <w:rPr/>
            </w:pPr>
            <w:r>
              <w:rPr/>
              <w:t xml:space="preserve">2.87 Sianpäähän pukeutunut mies alkaa tappaa poliiseja, jotka toimivat Cobblepotin käskyläisinä. Gordon ja Bullock päättelevät, että tappaja aikoo taistella korruptiota vastaan, ja löytävät viimeisen kohteen, mutta ehtivät liian myöhään estääkseen hänen kuolemansa, mikä johtaa kaksikon vangitsemiseen. Gordon vapautuu ennen kuin tappaja viiltää Bullockin kurkun auki helpottaakseen pakoaan. Gordon kertoo Bullockille tietävänsä, että tämä on ollut myös Cobblepotin palkkalistoilla, ja vaatii tätä lopettamaan sen. ``Professori Pygillä'' paljastuu olevan suurempia suunnitelmia. Sillä välin Cobblepot epäilee Sofian aikeita ja kohtaa hänet, mutta joutuu jälleen petetyksi, kun hän saa tietää, että Sofia on ollut rakentamassa orpokotia. Nygma alkaa tehdä rahaa Gilzeanilla ja yrittää palkata Thompkinsin palauttamaan hänen neroutensa. Kun lääkkeet loppuvat hänen yksityisklinikaltaan, hän hyväksyy Nygman tarjouksen. </w:t>
            </w:r>
          </w:p>
        </w:tc>
      </w:tr>
      <w:tr>
        <w:trPr/>
        <w:tc>
          <w:tcPr>
            <w:tcW w:w="816" w:type="dxa"/>
            <w:tcBorders/>
            <w:vAlign w:val="center"/>
          </w:tcPr>
          <w:p>
            <w:pPr>
              <w:pStyle w:val="TableHeading"/>
              <w:suppressLineNumbers/>
              <w:bidi w:val="0"/>
              <w:spacing w:before="0" w:after="283"/>
              <w:jc w:val="center"/>
              <w:rPr/>
            </w:pPr>
            <w:r>
              <w:rPr/>
              <w:t xml:space="preserve">73 </w:t>
            </w:r>
          </w:p>
        </w:tc>
        <w:tc>
          <w:tcPr>
            <w:tcW w:w="774" w:type="dxa"/>
            <w:tcBorders/>
            <w:vAlign w:val="center"/>
          </w:tcPr>
          <w:p>
            <w:pPr>
              <w:pStyle w:val="TableContents"/>
              <w:bidi w:val="0"/>
              <w:spacing w:before="0" w:after="283"/>
              <w:jc w:val="left"/>
              <w:rPr/>
            </w:pPr>
            <w:r>
              <w:rPr/>
              <w:t xml:space="preserve">7 </w:t>
            </w:r>
          </w:p>
        </w:tc>
        <w:tc>
          <w:tcPr>
            <w:tcW w:w="1458" w:type="dxa"/>
            <w:tcBorders/>
            <w:vAlign w:val="center"/>
          </w:tcPr>
          <w:p>
            <w:pPr>
              <w:pStyle w:val="TableContents"/>
              <w:bidi w:val="0"/>
              <w:spacing w:before="0" w:after="283"/>
              <w:jc w:val="left"/>
              <w:rPr/>
            </w:pPr>
            <w:r>
              <w:rPr/>
              <w:t xml:space="preserve">"Päivä kapeikoissa. </w:t>
            </w:r>
          </w:p>
        </w:tc>
        <w:tc>
          <w:tcPr>
            <w:tcW w:w="1110" w:type="dxa"/>
            <w:tcBorders/>
            <w:vAlign w:val="center"/>
          </w:tcPr>
          <w:p>
            <w:pPr>
              <w:pStyle w:val="TableContents"/>
              <w:bidi w:val="0"/>
              <w:spacing w:before="0" w:after="283"/>
              <w:jc w:val="left"/>
              <w:rPr/>
            </w:pPr>
            <w:r>
              <w:rPr/>
              <w:t xml:space="preserve">John Behring </w:t>
            </w:r>
          </w:p>
        </w:tc>
        <w:tc>
          <w:tcPr>
            <w:tcW w:w="1198" w:type="dxa"/>
            <w:tcBorders/>
            <w:vAlign w:val="center"/>
          </w:tcPr>
          <w:p>
            <w:pPr>
              <w:pStyle w:val="TableContents"/>
              <w:bidi w:val="0"/>
              <w:spacing w:before="0" w:after="283"/>
              <w:jc w:val="left"/>
              <w:rPr/>
            </w:pPr>
            <w:r>
              <w:rPr/>
              <w:t xml:space="preserve">Peter Blake </w:t>
            </w:r>
          </w:p>
        </w:tc>
        <w:tc>
          <w:tcPr>
            <w:tcW w:w="1138" w:type="dxa"/>
            <w:tcBorders/>
            <w:vAlign w:val="center"/>
          </w:tcPr>
          <w:p>
            <w:pPr>
              <w:pStyle w:val="TableContents"/>
              <w:bidi w:val="0"/>
              <w:spacing w:before="0" w:after="283"/>
              <w:jc w:val="left"/>
              <w:rPr/>
            </w:pPr>
            <w:r>
              <w:rPr/>
              <w:t xml:space="preserve">2. marraskuuta 2017 (2017-11-02) </w:t>
            </w:r>
          </w:p>
        </w:tc>
        <w:tc>
          <w:tcPr>
            <w:tcW w:w="712" w:type="dxa"/>
            <w:tcBorders/>
            <w:vAlign w:val="center"/>
          </w:tcPr>
          <w:p>
            <w:pPr>
              <w:pStyle w:val="TableContents"/>
              <w:bidi w:val="0"/>
              <w:spacing w:before="0" w:after="283"/>
              <w:jc w:val="left"/>
              <w:rPr/>
            </w:pPr>
            <w:r>
              <w:rPr/>
              <w:t xml:space="preserve">T40. 10007 </w:t>
            </w:r>
          </w:p>
        </w:tc>
        <w:tc>
          <w:tcPr>
            <w:tcW w:w="2999" w:type="dxa"/>
            <w:tcBorders/>
            <w:vAlign w:val="center"/>
          </w:tcPr>
          <w:p>
            <w:pPr>
              <w:pStyle w:val="TableContents"/>
              <w:bidi w:val="0"/>
              <w:spacing w:before="0" w:after="283"/>
              <w:jc w:val="left"/>
              <w:rPr/>
            </w:pPr>
            <w:r>
              <w:rPr/>
              <w:t xml:space="preserve">2.75 Pyg sieppaa kolme upseeria. Cobblepot ja hänen väliaikainen lainvalvojansa Headhunter liittoutuvat GCPD:n kanssa Pygin nappaamiseksi vastoin Gordonin ja Sofian neuvoja, jotka varoittavat Cobblepotia huonosta julkisuudesta, jos liitto epäonnistuu. He löytävät yhden poliisin murhattuna ja toisen, Fisolin, vakavasti haavoittuneena. Kun Fisoli viedään pois ambulanssilla, liittouma vangitsee Pygin hylättyyn oikeustaloon Patelin, kolmannen konstaapelin, kanssa. Kyseessä on kuitenkin ansa, ja Bullock ampuu vahingossa Patelin. Gordon pelastaa heidät yksin ja saa takaisin GCPD:n hyvän julkisuuden ja pilaa Cobblepotin. Pingviini puukottaa Headhunteria raivoissaan, kun taas Fisoli, joka paljastuu valepuvussa olevaksi Pygiksi, pakenee toteuttamaan uusia suunnitelmia. GCPD lakkaa tunnustamasta lisenssejä. Sillä välin Bruce tapaa varainkeruutilaisuudessa Grace Blomdahlin, entisen luokkatoverinsa. Hän tapaa myös ystävällisen Tommy Elliotin ja Brantin, joka käyttäytyy Brucen seurassa ylimielisesti. Kostoksi Bruce sulkee Brantin ulkopuolelle juhliessaan impulsiivisesti ostamassaan yökerhossa ja kehittää romanssin Blomdahlin kanssa. Hyvittääkseen sovintonsa Barbaran kanssa Selina ja Tabitha varastavat moottoripyöräjengiltä, ja ensin mainittu hyväksyy heidät. </w:t>
            </w:r>
          </w:p>
        </w:tc>
      </w:tr>
      <w:tr>
        <w:trPr/>
        <w:tc>
          <w:tcPr>
            <w:tcW w:w="816" w:type="dxa"/>
            <w:tcBorders/>
            <w:vAlign w:val="center"/>
          </w:tcPr>
          <w:p>
            <w:pPr>
              <w:pStyle w:val="TableHeading"/>
              <w:suppressLineNumbers/>
              <w:bidi w:val="0"/>
              <w:spacing w:before="0" w:after="283"/>
              <w:jc w:val="center"/>
              <w:rPr/>
            </w:pPr>
            <w:r>
              <w:rPr/>
              <w:t xml:space="preserve">74 </w:t>
            </w:r>
          </w:p>
        </w:tc>
        <w:tc>
          <w:tcPr>
            <w:tcW w:w="774" w:type="dxa"/>
            <w:tcBorders/>
            <w:vAlign w:val="center"/>
          </w:tcPr>
          <w:p>
            <w:pPr>
              <w:pStyle w:val="TableContents"/>
              <w:bidi w:val="0"/>
              <w:spacing w:before="0" w:after="283"/>
              <w:jc w:val="left"/>
              <w:rPr/>
            </w:pPr>
            <w:r>
              <w:rPr/>
              <w:t xml:space="preserve">8 </w:t>
            </w:r>
          </w:p>
        </w:tc>
        <w:tc>
          <w:tcPr>
            <w:tcW w:w="1458" w:type="dxa"/>
            <w:tcBorders/>
            <w:vAlign w:val="center"/>
          </w:tcPr>
          <w:p>
            <w:pPr>
              <w:pStyle w:val="TableContents"/>
              <w:bidi w:val="0"/>
              <w:spacing w:before="0" w:after="283"/>
              <w:jc w:val="left"/>
              <w:rPr/>
            </w:pPr>
            <w:r>
              <w:rPr/>
              <w:t xml:space="preserve">``Lopeta itsesi lyöminen'' </w:t>
            </w:r>
          </w:p>
        </w:tc>
        <w:tc>
          <w:tcPr>
            <w:tcW w:w="1110" w:type="dxa"/>
            <w:tcBorders/>
            <w:vAlign w:val="center"/>
          </w:tcPr>
          <w:p>
            <w:pPr>
              <w:pStyle w:val="TableContents"/>
              <w:bidi w:val="0"/>
              <w:spacing w:before="0" w:after="283"/>
              <w:jc w:val="left"/>
              <w:rPr/>
            </w:pPr>
            <w:r>
              <w:rPr/>
              <w:t xml:space="preserve">Rob Bailey </w:t>
            </w:r>
          </w:p>
        </w:tc>
        <w:tc>
          <w:tcPr>
            <w:tcW w:w="1198" w:type="dxa"/>
            <w:tcBorders/>
            <w:vAlign w:val="center"/>
          </w:tcPr>
          <w:p>
            <w:pPr>
              <w:pStyle w:val="TableContents"/>
              <w:bidi w:val="0"/>
              <w:spacing w:before="0" w:after="283"/>
              <w:jc w:val="left"/>
              <w:rPr/>
            </w:pPr>
            <w:r>
              <w:rPr/>
              <w:t xml:space="preserve">Charlie Huston </w:t>
            </w:r>
          </w:p>
        </w:tc>
        <w:tc>
          <w:tcPr>
            <w:tcW w:w="1138" w:type="dxa"/>
            <w:tcBorders/>
            <w:vAlign w:val="center"/>
          </w:tcPr>
          <w:p>
            <w:pPr>
              <w:pStyle w:val="TableContents"/>
              <w:bidi w:val="0"/>
              <w:spacing w:before="0" w:after="283"/>
              <w:jc w:val="left"/>
              <w:rPr/>
            </w:pPr>
            <w:r>
              <w:rPr/>
              <w:t xml:space="preserve">9. marraskuuta 2017 (2017-11-09) </w:t>
            </w:r>
          </w:p>
        </w:tc>
        <w:tc>
          <w:tcPr>
            <w:tcW w:w="712" w:type="dxa"/>
            <w:tcBorders/>
            <w:vAlign w:val="center"/>
          </w:tcPr>
          <w:p>
            <w:pPr>
              <w:pStyle w:val="TableContents"/>
              <w:bidi w:val="0"/>
              <w:spacing w:before="0" w:after="283"/>
              <w:jc w:val="left"/>
              <w:rPr/>
            </w:pPr>
            <w:r>
              <w:rPr/>
              <w:t xml:space="preserve">T40. 10008 </w:t>
            </w:r>
          </w:p>
        </w:tc>
        <w:tc>
          <w:tcPr>
            <w:tcW w:w="2999" w:type="dxa"/>
            <w:tcBorders/>
            <w:vAlign w:val="center"/>
          </w:tcPr>
          <w:p>
            <w:pPr>
              <w:pStyle w:val="TableContents"/>
              <w:bidi w:val="0"/>
              <w:spacing w:before="0" w:after="283"/>
              <w:jc w:val="left"/>
              <w:rPr/>
            </w:pPr>
            <w:r>
              <w:rPr/>
              <w:t xml:space="preserve">2.70 Cobblepot lähettää Barbaran, Selinan ja Tabithan kidnappaamaan Nygman saatuaan tietää tämän suosiosta ja pilkattuaan Cobblepotia Narrowsissa. Cobblepot lähettää myös Bridgitin tappamaan heidät siltä varalta, että he epäonnistuvat. Saapuessaan paikalle Barbara joutuu Leen häiritsemäksi, ja Tabitha tunnistaa Gilzeanin. Tabithan voitettua Gilzeanin, joka alkaa muistella, Nygman puolesta käydyssä taistelussa Bridgit saapuu paikalle, mutta Lee tekee hänet toimintakyvyttömäksi; hänestä tulee myös taistelujen uusi johtaja sen jälkeen, kun Barbara on tappanut Cherryn. Samaan aikaan Gordonille tarjotaan ylennystä Gotham Centralin uudeksi kapteeniksi, jonka Sofia järjestää. Vaikka hän aluksi epäröi, hän ottaa paikan vastaan, kun Bullockin katkeruus johtaa siihen, että hän jää pois poliisien seremoniasta. Cobblepot käyttää hyväkseen henkisesti epävakaata orpoa Martinia ja manipuloi häntä psykologisesti käyttäen hyväksi hänen sisäisiä ja ulkoisia demoneitaan. Gordon lopettaa yhteistyönsä Sofian kanssa. </w:t>
            </w:r>
          </w:p>
        </w:tc>
      </w:tr>
      <w:tr>
        <w:trPr/>
        <w:tc>
          <w:tcPr>
            <w:tcW w:w="816" w:type="dxa"/>
            <w:tcBorders/>
            <w:vAlign w:val="center"/>
          </w:tcPr>
          <w:p>
            <w:pPr>
              <w:pStyle w:val="TableHeading"/>
              <w:suppressLineNumbers/>
              <w:bidi w:val="0"/>
              <w:spacing w:before="0" w:after="283"/>
              <w:jc w:val="center"/>
              <w:rPr/>
            </w:pPr>
            <w:r>
              <w:rPr/>
              <w:t xml:space="preserve">75 </w:t>
            </w:r>
          </w:p>
        </w:tc>
        <w:tc>
          <w:tcPr>
            <w:tcW w:w="774" w:type="dxa"/>
            <w:tcBorders/>
            <w:vAlign w:val="center"/>
          </w:tcPr>
          <w:p>
            <w:pPr>
              <w:pStyle w:val="TableContents"/>
              <w:bidi w:val="0"/>
              <w:spacing w:before="0" w:after="283"/>
              <w:jc w:val="left"/>
              <w:rPr/>
            </w:pPr>
            <w:r>
              <w:rPr/>
              <w:t xml:space="preserve">9 </w:t>
            </w:r>
          </w:p>
        </w:tc>
        <w:tc>
          <w:tcPr>
            <w:tcW w:w="1458" w:type="dxa"/>
            <w:tcBorders/>
            <w:vAlign w:val="center"/>
          </w:tcPr>
          <w:p>
            <w:pPr>
              <w:pStyle w:val="TableContents"/>
              <w:bidi w:val="0"/>
              <w:spacing w:before="0" w:after="283"/>
              <w:jc w:val="left"/>
              <w:rPr/>
            </w:pPr>
            <w:r>
              <w:rPr/>
              <w:t xml:space="preserve">``Let Them Eat The Pie'' (Anna heidän syödä piirakkaa) </w:t>
            </w:r>
          </w:p>
        </w:tc>
        <w:tc>
          <w:tcPr>
            <w:tcW w:w="1110" w:type="dxa"/>
            <w:tcBorders/>
            <w:vAlign w:val="center"/>
          </w:tcPr>
          <w:p>
            <w:pPr>
              <w:pStyle w:val="TableContents"/>
              <w:bidi w:val="0"/>
              <w:spacing w:before="0" w:after="283"/>
              <w:jc w:val="left"/>
              <w:rPr/>
            </w:pPr>
            <w:r>
              <w:rPr/>
              <w:t xml:space="preserve">Nathan Hope </w:t>
            </w:r>
          </w:p>
        </w:tc>
        <w:tc>
          <w:tcPr>
            <w:tcW w:w="1198" w:type="dxa"/>
            <w:tcBorders/>
            <w:vAlign w:val="center"/>
          </w:tcPr>
          <w:p>
            <w:pPr>
              <w:pStyle w:val="TableContents"/>
              <w:bidi w:val="0"/>
              <w:spacing w:before="0" w:after="283"/>
              <w:jc w:val="left"/>
              <w:rPr/>
            </w:pPr>
            <w:r>
              <w:rPr/>
              <w:t xml:space="preserve">Iturri Sosa </w:t>
            </w:r>
          </w:p>
        </w:tc>
        <w:tc>
          <w:tcPr>
            <w:tcW w:w="1138" w:type="dxa"/>
            <w:tcBorders/>
            <w:vAlign w:val="center"/>
          </w:tcPr>
          <w:p>
            <w:pPr>
              <w:pStyle w:val="TableContents"/>
              <w:bidi w:val="0"/>
              <w:spacing w:before="0" w:after="283"/>
              <w:jc w:val="left"/>
              <w:rPr/>
            </w:pPr>
            <w:r>
              <w:rPr/>
              <w:t xml:space="preserve">16. marraskuuta 2017 (2017-11-16) </w:t>
            </w:r>
          </w:p>
        </w:tc>
        <w:tc>
          <w:tcPr>
            <w:tcW w:w="712" w:type="dxa"/>
            <w:tcBorders/>
            <w:vAlign w:val="center"/>
          </w:tcPr>
          <w:p>
            <w:pPr>
              <w:pStyle w:val="TableContents"/>
              <w:bidi w:val="0"/>
              <w:spacing w:before="0" w:after="283"/>
              <w:jc w:val="left"/>
              <w:rPr/>
            </w:pPr>
            <w:r>
              <w:rPr/>
              <w:t xml:space="preserve">T40. 10009 </w:t>
            </w:r>
          </w:p>
        </w:tc>
        <w:tc>
          <w:tcPr>
            <w:tcW w:w="2999" w:type="dxa"/>
            <w:tcBorders/>
            <w:vAlign w:val="center"/>
          </w:tcPr>
          <w:p>
            <w:pPr>
              <w:pStyle w:val="TableContents"/>
              <w:bidi w:val="0"/>
              <w:spacing w:before="0" w:after="283"/>
              <w:jc w:val="left"/>
              <w:rPr/>
            </w:pPr>
            <w:r>
              <w:rPr/>
              <w:t xml:space="preserve">2.62 Suunnitellessaan hyökkäystä Sofian orpokotia vastaan Pyg tappaa useita kodittomia ihmisiä ja keittää heidän sisuskalunsa ja täyttää ne piirakoihin. GCPD paljastaa hänen toimintansa, ja Pyg kidnappaa Harperin ja käyttää häntä vipuvoimana kapteeni Gordonia vastaan. Kun orpokodissa järjestettävälle illalliselle kokoontuu useita rikkaita ja vaikutusvaltaisia, Cobblepot mukaan lukien, Pyg käynnistää suunnitelmansa ja kiduttaa rikkaat kannibalismiin syömällä piirakoita. Gordon joutuu alistetuksi yrittäessään löytää Pygin, ja Harperin avulla hän voittaa Pygin taistelussa ja pidättää hänet: Cobblepotin ystävyys Sofian kanssa tuhoutuu, kun Martin, joka toimii Cobblepotin sisäpiiriläisenä, kertoo Cobblepotille tämän vuorovaikutuksesta Gordonin kanssa ja vahvistaa tämän epäilyt. Bruce, joka on nyt katkera, koska ei ole kokenut tyydytystä kostettuaan vanhempiensa kuoleman Ra's al Ghulin kuoleman kautta, jatkaa juhlimista hylättyään Alfredin luontoretkellä ja rasittaa suhdettaan Alfrediin. </w:t>
            </w:r>
          </w:p>
        </w:tc>
      </w:tr>
      <w:tr>
        <w:trPr/>
        <w:tc>
          <w:tcPr>
            <w:tcW w:w="816" w:type="dxa"/>
            <w:tcBorders/>
            <w:vAlign w:val="center"/>
          </w:tcPr>
          <w:p>
            <w:pPr>
              <w:pStyle w:val="TableHeading"/>
              <w:suppressLineNumbers/>
              <w:bidi w:val="0"/>
              <w:spacing w:before="0" w:after="283"/>
              <w:jc w:val="center"/>
              <w:rPr/>
            </w:pPr>
            <w:r>
              <w:rPr/>
              <w:t xml:space="preserve">76 </w:t>
            </w:r>
          </w:p>
        </w:tc>
        <w:tc>
          <w:tcPr>
            <w:tcW w:w="774" w:type="dxa"/>
            <w:tcBorders/>
            <w:vAlign w:val="center"/>
          </w:tcPr>
          <w:p>
            <w:pPr>
              <w:pStyle w:val="TableContents"/>
              <w:bidi w:val="0"/>
              <w:spacing w:before="0" w:after="283"/>
              <w:jc w:val="left"/>
              <w:rPr/>
            </w:pPr>
            <w:r>
              <w:rPr/>
              <w:t xml:space="preserve">10 </w:t>
            </w:r>
          </w:p>
        </w:tc>
        <w:tc>
          <w:tcPr>
            <w:tcW w:w="1458" w:type="dxa"/>
            <w:tcBorders/>
            <w:vAlign w:val="center"/>
          </w:tcPr>
          <w:p>
            <w:pPr>
              <w:pStyle w:val="TableContents"/>
              <w:bidi w:val="0"/>
              <w:spacing w:before="0" w:after="283"/>
              <w:jc w:val="left"/>
              <w:rPr/>
            </w:pPr>
            <w:r>
              <w:rPr/>
              <w:t xml:space="preserve">``Things That Go Boom'' </w:t>
            </w:r>
          </w:p>
        </w:tc>
        <w:tc>
          <w:tcPr>
            <w:tcW w:w="1110" w:type="dxa"/>
            <w:tcBorders/>
            <w:vAlign w:val="center"/>
          </w:tcPr>
          <w:p>
            <w:pPr>
              <w:pStyle w:val="TableContents"/>
              <w:bidi w:val="0"/>
              <w:spacing w:before="0" w:after="283"/>
              <w:jc w:val="left"/>
              <w:rPr/>
            </w:pPr>
            <w:r>
              <w:rPr/>
              <w:t xml:space="preserve">Louis Shaw Milito </w:t>
            </w:r>
          </w:p>
        </w:tc>
        <w:tc>
          <w:tcPr>
            <w:tcW w:w="1198" w:type="dxa"/>
            <w:tcBorders/>
            <w:vAlign w:val="center"/>
          </w:tcPr>
          <w:p>
            <w:pPr>
              <w:pStyle w:val="TableContents"/>
              <w:bidi w:val="0"/>
              <w:spacing w:before="0" w:after="283"/>
              <w:jc w:val="left"/>
              <w:rPr/>
            </w:pPr>
            <w:r>
              <w:rPr/>
              <w:t xml:space="preserve">Steven Lilien &amp; Bryan Wynbrandt </w:t>
            </w:r>
          </w:p>
        </w:tc>
        <w:tc>
          <w:tcPr>
            <w:tcW w:w="1138" w:type="dxa"/>
            <w:tcBorders/>
            <w:vAlign w:val="center"/>
          </w:tcPr>
          <w:p>
            <w:pPr>
              <w:pStyle w:val="TableContents"/>
              <w:bidi w:val="0"/>
              <w:spacing w:before="0" w:after="283"/>
              <w:jc w:val="left"/>
              <w:rPr/>
            </w:pPr>
            <w:r>
              <w:rPr/>
              <w:t xml:space="preserve">30. marraskuuta 2017 (2017-11-30) </w:t>
            </w:r>
          </w:p>
        </w:tc>
        <w:tc>
          <w:tcPr>
            <w:tcW w:w="712" w:type="dxa"/>
            <w:tcBorders/>
            <w:vAlign w:val="center"/>
          </w:tcPr>
          <w:p>
            <w:pPr>
              <w:pStyle w:val="TableContents"/>
              <w:bidi w:val="0"/>
              <w:spacing w:before="0" w:after="283"/>
              <w:jc w:val="left"/>
              <w:rPr/>
            </w:pPr>
            <w:r>
              <w:rPr/>
              <w:t xml:space="preserve">T40. 10010 </w:t>
            </w:r>
          </w:p>
        </w:tc>
        <w:tc>
          <w:tcPr>
            <w:tcW w:w="2999" w:type="dxa"/>
            <w:tcBorders/>
            <w:vAlign w:val="center"/>
          </w:tcPr>
          <w:p>
            <w:pPr>
              <w:pStyle w:val="TableContents"/>
              <w:bidi w:val="0"/>
              <w:spacing w:before="0" w:after="283"/>
              <w:jc w:val="left"/>
              <w:rPr/>
            </w:pPr>
            <w:r>
              <w:rPr/>
              <w:t xml:space="preserve">2.59 Gordon vierailee Pygin luona Arkham Asylumissa sen jälkeen, kun Fox on huomannut, että Pygille on tehty lukuisia kasvoleikkauksia. Fox saa tietää, että hän oli sarjamurhaaja nimeltä Lazlo Valentin. Myöhemmin Pyg karkaa Arkhamista. Thompkins ja Nygma joutuvat ristiriitaan kilpailevan mafioson Sampsonin kanssa Narrowsissa, joka haastaa hänen johtajuutensa. Kun Sampson ryöstää Thompkinsin klinikan, hän myrkyttää Thompkinsin juoman ja tarjoaa vastalääkettä sillä ehdolla, että Thompkins luopuu vallasta Narrowsissa. Thompkins saa myös tietää, että Nygman jäädyttämisen sivuvaikutukset ovat hävinneet - Nygma alkaa nähdä hallusinaatioita kaksoispersoonastaan, joka on Riddler. Cobblepot kohtaa Sofian ja antaa Hammaslääkärin, joka on yksi Cobblepotin apureista, kiduttaa häntä. Osana monimutkaista suunnitelmaa Sofia kuitenkin pakenee, mutta Barbara, Tabitha ja Selina sieppaavat hänet. Nämä neljä tekevät liiton, ja sen jälkeen kun Zsasz räjäyttää Barbaran turvatalon, he käyttävät Martinia vipuvartena Cobblepotia vastaan, kun taas Gordon saa Gordonin ylennyksen kautta tietää Sofian aikeista käyttää GCPD:tä Cobblepotia vastaan. Ryhmät kohtaavat sillan alla, ja Cobblepot lavastaa Martinin kuoleman autopommi-iskussa pakottaakseen Sofian perääntymään ja julistamaan sodan. </w:t>
            </w:r>
          </w:p>
        </w:tc>
      </w:tr>
      <w:tr>
        <w:trPr/>
        <w:tc>
          <w:tcPr>
            <w:tcW w:w="816" w:type="dxa"/>
            <w:tcBorders/>
            <w:vAlign w:val="center"/>
          </w:tcPr>
          <w:p>
            <w:pPr>
              <w:pStyle w:val="TableHeading"/>
              <w:suppressLineNumbers/>
              <w:bidi w:val="0"/>
              <w:spacing w:before="0" w:after="283"/>
              <w:jc w:val="center"/>
              <w:rPr/>
            </w:pPr>
            <w:r>
              <w:rPr/>
              <w:t xml:space="preserve">77 </w:t>
            </w:r>
          </w:p>
        </w:tc>
        <w:tc>
          <w:tcPr>
            <w:tcW w:w="774" w:type="dxa"/>
            <w:tcBorders/>
            <w:vAlign w:val="center"/>
          </w:tcPr>
          <w:p>
            <w:pPr>
              <w:pStyle w:val="TableContents"/>
              <w:bidi w:val="0"/>
              <w:spacing w:before="0" w:after="283"/>
              <w:jc w:val="left"/>
              <w:rPr/>
            </w:pPr>
            <w:r>
              <w:rPr/>
              <w:t xml:space="preserve">11 </w:t>
            </w:r>
          </w:p>
        </w:tc>
        <w:tc>
          <w:tcPr>
            <w:tcW w:w="1458" w:type="dxa"/>
            <w:tcBorders/>
            <w:vAlign w:val="center"/>
          </w:tcPr>
          <w:p>
            <w:pPr>
              <w:pStyle w:val="TableContents"/>
              <w:bidi w:val="0"/>
              <w:spacing w:before="0" w:after="283"/>
              <w:jc w:val="left"/>
              <w:rPr/>
            </w:pPr>
            <w:r>
              <w:rPr/>
              <w:t xml:space="preserve">"Kuningatar ottaa ritarin. </w:t>
            </w:r>
          </w:p>
        </w:tc>
        <w:tc>
          <w:tcPr>
            <w:tcW w:w="1110" w:type="dxa"/>
            <w:tcBorders/>
            <w:vAlign w:val="center"/>
          </w:tcPr>
          <w:p>
            <w:pPr>
              <w:pStyle w:val="TableContents"/>
              <w:bidi w:val="0"/>
              <w:spacing w:before="0" w:after="283"/>
              <w:jc w:val="left"/>
              <w:rPr/>
            </w:pPr>
            <w:r>
              <w:rPr/>
              <w:t xml:space="preserve">Danny Cannon </w:t>
            </w:r>
          </w:p>
        </w:tc>
        <w:tc>
          <w:tcPr>
            <w:tcW w:w="1198" w:type="dxa"/>
            <w:tcBorders/>
            <w:vAlign w:val="center"/>
          </w:tcPr>
          <w:p>
            <w:pPr>
              <w:pStyle w:val="TableContents"/>
              <w:bidi w:val="0"/>
              <w:spacing w:before="0" w:after="283"/>
              <w:jc w:val="left"/>
              <w:rPr/>
            </w:pPr>
            <w:r>
              <w:rPr/>
              <w:t xml:space="preserve">John Stephens </w:t>
            </w:r>
          </w:p>
        </w:tc>
        <w:tc>
          <w:tcPr>
            <w:tcW w:w="1138" w:type="dxa"/>
            <w:tcBorders/>
            <w:vAlign w:val="center"/>
          </w:tcPr>
          <w:p>
            <w:pPr>
              <w:pStyle w:val="TableContents"/>
              <w:bidi w:val="0"/>
              <w:spacing w:before="0" w:after="283"/>
              <w:jc w:val="left"/>
              <w:rPr/>
            </w:pPr>
            <w:r>
              <w:rPr/>
              <w:t xml:space="preserve">7. joulukuuta 2017 (2017-12-07) </w:t>
            </w:r>
          </w:p>
        </w:tc>
        <w:tc>
          <w:tcPr>
            <w:tcW w:w="712" w:type="dxa"/>
            <w:tcBorders/>
            <w:vAlign w:val="center"/>
          </w:tcPr>
          <w:p>
            <w:pPr>
              <w:pStyle w:val="TableContents"/>
              <w:bidi w:val="0"/>
              <w:spacing w:before="0" w:after="283"/>
              <w:jc w:val="left"/>
              <w:rPr/>
            </w:pPr>
            <w:r>
              <w:rPr/>
              <w:t xml:space="preserve">T40. 10011 </w:t>
            </w:r>
          </w:p>
        </w:tc>
        <w:tc>
          <w:tcPr>
            <w:tcW w:w="2999" w:type="dxa"/>
            <w:tcBorders/>
            <w:vAlign w:val="center"/>
          </w:tcPr>
          <w:p>
            <w:pPr>
              <w:pStyle w:val="TableContents"/>
              <w:bidi w:val="0"/>
              <w:spacing w:before="0" w:after="283"/>
              <w:jc w:val="left"/>
              <w:rPr/>
            </w:pPr>
            <w:r>
              <w:rPr/>
              <w:t xml:space="preserve">2.53 Samalla kun Nygmaa ahdistaa hänen vaihtoehtoinen Riddler-hahmonsa, Tabitha kidnappaa ja lyö Grundya toistuvasti yrittäessään saada tämän muistamaan hänet. Lopulta hän luovuttaa, mutta Grundy herää pian, saa puhekykynsä takaisin ja muistaa menneen elämänsä Butch Gilzeanina. Brucen ylimielisyys saa Alfredin taistelemaan häntä vastaan lähitaistelussa uhattuaan lähettää hänet pois. Ylimielinen Bruce erottaa Alfredin palveluksesta ja pakottaa hänet eroamaan laillisesta huoltajastaan. Pyg sekaantuu Sofian kanssa salaliittoon, jonka tarkoituksena on murhata hänen isänsä Carmine ja syyttää Cobblepotia iskusta. Carminen hautajaisten jälkeen Sofia manipuloi Gordonia pidättämään Cobblepotin Martinin oletetusta murhasta, ja Zsasz, joka paljastuu myös Sofian hyväksi työskenteleväksi, myy hänet GCPD:lle. Sofia tappaa Pygin ja paljastaa todellisen motiivinsa: hän ei halua vallata Gothamia, vaan antaa Gordonin elää syyllisyydentunteen kanssa veljensä Marion murhasta. Bullock eroaa GCPD:stä. Arkham Asylumiin vangittuna Cobblepot tapaa Jerome Valeskan. </w:t>
            </w:r>
          </w:p>
        </w:tc>
      </w:tr>
      <w:tr>
        <w:trPr/>
        <w:tc>
          <w:tcPr>
            <w:tcW w:w="816" w:type="dxa"/>
            <w:tcBorders/>
            <w:vAlign w:val="center"/>
          </w:tcPr>
          <w:p>
            <w:pPr>
              <w:pStyle w:val="TableHeading"/>
              <w:suppressLineNumbers/>
              <w:bidi w:val="0"/>
              <w:spacing w:before="0" w:after="283"/>
              <w:jc w:val="center"/>
              <w:rPr/>
            </w:pPr>
            <w:r>
              <w:rPr/>
              <w:t xml:space="preserve">78 </w:t>
            </w:r>
          </w:p>
        </w:tc>
        <w:tc>
          <w:tcPr>
            <w:tcW w:w="774" w:type="dxa"/>
            <w:tcBorders/>
            <w:vAlign w:val="center"/>
          </w:tcPr>
          <w:p>
            <w:pPr>
              <w:pStyle w:val="TableContents"/>
              <w:bidi w:val="0"/>
              <w:spacing w:before="0" w:after="283"/>
              <w:jc w:val="left"/>
              <w:rPr/>
            </w:pPr>
            <w:r>
              <w:rPr/>
              <w:t xml:space="preserve">12 </w:t>
            </w:r>
          </w:p>
        </w:tc>
        <w:tc>
          <w:tcPr>
            <w:tcW w:w="1458" w:type="dxa"/>
            <w:tcBorders/>
            <w:vAlign w:val="center"/>
          </w:tcPr>
          <w:p>
            <w:pPr>
              <w:pStyle w:val="TableContents"/>
              <w:bidi w:val="0"/>
              <w:spacing w:before="0" w:after="283"/>
              <w:jc w:val="left"/>
              <w:rPr/>
            </w:pPr>
            <w:r>
              <w:rPr/>
              <w:t xml:space="preserve">``Pieces of a Broken Mirror'' (Rikkinäisen peilin palasia) </w:t>
            </w:r>
          </w:p>
        </w:tc>
        <w:tc>
          <w:tcPr>
            <w:tcW w:w="1110" w:type="dxa"/>
            <w:tcBorders/>
            <w:vAlign w:val="center"/>
          </w:tcPr>
          <w:p>
            <w:pPr>
              <w:pStyle w:val="TableContents"/>
              <w:bidi w:val="0"/>
              <w:spacing w:before="0" w:after="283"/>
              <w:jc w:val="left"/>
              <w:rPr/>
            </w:pPr>
            <w:r>
              <w:rPr/>
              <w:t xml:space="preserve">Hanelle M. Culpepper </w:t>
            </w:r>
          </w:p>
        </w:tc>
        <w:tc>
          <w:tcPr>
            <w:tcW w:w="1198" w:type="dxa"/>
            <w:tcBorders/>
            <w:vAlign w:val="center"/>
          </w:tcPr>
          <w:p>
            <w:pPr>
              <w:pStyle w:val="TableContents"/>
              <w:bidi w:val="0"/>
              <w:spacing w:before="0" w:after="283"/>
              <w:jc w:val="left"/>
              <w:rPr/>
            </w:pPr>
            <w:r>
              <w:rPr/>
              <w:t xml:space="preserve">Danny Cannon </w:t>
            </w:r>
          </w:p>
        </w:tc>
        <w:tc>
          <w:tcPr>
            <w:tcW w:w="1138" w:type="dxa"/>
            <w:tcBorders/>
            <w:vAlign w:val="center"/>
          </w:tcPr>
          <w:p>
            <w:pPr>
              <w:pStyle w:val="TableContents"/>
              <w:bidi w:val="0"/>
              <w:spacing w:before="0" w:after="283"/>
              <w:jc w:val="left"/>
              <w:rPr/>
            </w:pPr>
            <w:r>
              <w:rPr/>
              <w:t xml:space="preserve">maaliskuu 1, 2018 (2018-03-01) </w:t>
            </w:r>
          </w:p>
        </w:tc>
        <w:tc>
          <w:tcPr>
            <w:tcW w:w="712" w:type="dxa"/>
            <w:tcBorders/>
            <w:vAlign w:val="center"/>
          </w:tcPr>
          <w:p>
            <w:pPr>
              <w:pStyle w:val="TableContents"/>
              <w:bidi w:val="0"/>
              <w:spacing w:before="0" w:after="283"/>
              <w:jc w:val="left"/>
              <w:rPr/>
            </w:pPr>
            <w:r>
              <w:rPr/>
              <w:t xml:space="preserve">T40. 10012 </w:t>
            </w:r>
          </w:p>
        </w:tc>
        <w:tc>
          <w:tcPr>
            <w:tcW w:w="2999" w:type="dxa"/>
            <w:tcBorders/>
            <w:vAlign w:val="center"/>
          </w:tcPr>
          <w:p>
            <w:pPr>
              <w:pStyle w:val="TableContents"/>
              <w:bidi w:val="0"/>
              <w:spacing w:before="0" w:after="283"/>
              <w:jc w:val="left"/>
              <w:rPr/>
            </w:pPr>
            <w:r>
              <w:rPr/>
              <w:t xml:space="preserve">2.57 Nygman kaksoispersoonallisuus Riddlerinä ottaa hänet hallintaansa, ja koska hän aikoo syrjäyttää Leen Narrowsin johtajana, hän palkkaa Griffin Krankin salamurhaamaan Leen tämän pitäessä puhetta Narrowsin yhdistämiseksi. Salamurhayritys kuitenkin epäonnistuu, ja sen sijasta tapahtuu pommi-isku. Alfred ja etsivä Gordon auttavat pelastamaan pommi-iskun uhreja; Alfredia ylistetään sankarina paikallisessa kuppilassa, kun taas Gordon jahtaa Krankia. Ivy ilmestyy uudelleen uudessa, aikuisen mutaatiokehossa, joka on luotu huumeiden ja myrkkyjen yhdistelmällä. Hän astuu vastarakennettuun Sirens-yökerhoon ja paljastaa voimansa Selinalle, ja he solmivat liiton. Alfred saa tietää, että kuppilan tarjoilija Tiffany on kuollut pahoinpitelevän poikaystävänsä Rooneyn toimesta. Vaikka Alfred lavastetaan syylliseksi murhaan, hän jäljittää Rooneyn ja saa yhdessä baarimikkona työskentelevän Bullockin kanssa pidätettyä Rooneyn. Nygma kohtaa Krankin, joka ei tiedä, että hänen Riddler-hahmonsa palkkasi hänet. Gordon, jonka Barbara johdatti Krankin luo aiemmin, saapuu paikalle ja ampuu Krankin kuoliaaksi juuri kun tämä paljastaa Riddlerin osallisuuden; Nygma valehtelee Gordonille ja pitää osallisuutensa salassa. </w:t>
            </w:r>
          </w:p>
        </w:tc>
      </w:tr>
      <w:tr>
        <w:trPr/>
        <w:tc>
          <w:tcPr>
            <w:tcW w:w="816" w:type="dxa"/>
            <w:tcBorders/>
            <w:vAlign w:val="center"/>
          </w:tcPr>
          <w:p>
            <w:pPr>
              <w:pStyle w:val="TableHeading"/>
              <w:suppressLineNumbers/>
              <w:bidi w:val="0"/>
              <w:spacing w:before="0" w:after="283"/>
              <w:jc w:val="center"/>
              <w:rPr/>
            </w:pPr>
            <w:r>
              <w:rPr/>
              <w:t xml:space="preserve">79 </w:t>
            </w:r>
          </w:p>
        </w:tc>
        <w:tc>
          <w:tcPr>
            <w:tcW w:w="774" w:type="dxa"/>
            <w:tcBorders/>
            <w:vAlign w:val="center"/>
          </w:tcPr>
          <w:p>
            <w:pPr>
              <w:pStyle w:val="TableContents"/>
              <w:bidi w:val="0"/>
              <w:spacing w:before="0" w:after="283"/>
              <w:jc w:val="left"/>
              <w:rPr/>
            </w:pPr>
            <w:r>
              <w:rPr/>
              <w:t xml:space="preserve">13 </w:t>
            </w:r>
          </w:p>
        </w:tc>
        <w:tc>
          <w:tcPr>
            <w:tcW w:w="1458" w:type="dxa"/>
            <w:tcBorders/>
            <w:vAlign w:val="center"/>
          </w:tcPr>
          <w:p>
            <w:pPr>
              <w:pStyle w:val="TableContents"/>
              <w:bidi w:val="0"/>
              <w:spacing w:before="0" w:after="283"/>
              <w:jc w:val="left"/>
              <w:rPr/>
            </w:pPr>
            <w:r>
              <w:rPr/>
              <w:t xml:space="preserve">"Kaunis pimeys </w:t>
            </w:r>
          </w:p>
        </w:tc>
        <w:tc>
          <w:tcPr>
            <w:tcW w:w="1110" w:type="dxa"/>
            <w:tcBorders/>
            <w:vAlign w:val="center"/>
          </w:tcPr>
          <w:p>
            <w:pPr>
              <w:pStyle w:val="TableContents"/>
              <w:bidi w:val="0"/>
              <w:spacing w:before="0" w:after="283"/>
              <w:jc w:val="left"/>
              <w:rPr/>
            </w:pPr>
            <w:r>
              <w:rPr/>
              <w:t xml:space="preserve">John Stephens </w:t>
            </w:r>
          </w:p>
        </w:tc>
        <w:tc>
          <w:tcPr>
            <w:tcW w:w="1198" w:type="dxa"/>
            <w:tcBorders/>
            <w:vAlign w:val="center"/>
          </w:tcPr>
          <w:p>
            <w:pPr>
              <w:pStyle w:val="TableContents"/>
              <w:bidi w:val="0"/>
              <w:spacing w:before="0" w:after="283"/>
              <w:jc w:val="left"/>
              <w:rPr/>
            </w:pPr>
            <w:r>
              <w:rPr/>
              <w:t xml:space="preserve">Tze Chun </w:t>
            </w:r>
          </w:p>
        </w:tc>
        <w:tc>
          <w:tcPr>
            <w:tcW w:w="1138" w:type="dxa"/>
            <w:tcBorders/>
            <w:vAlign w:val="center"/>
          </w:tcPr>
          <w:p>
            <w:pPr>
              <w:pStyle w:val="TableContents"/>
              <w:bidi w:val="0"/>
              <w:spacing w:before="0" w:after="283"/>
              <w:jc w:val="left"/>
              <w:rPr/>
            </w:pPr>
            <w:r>
              <w:rPr/>
              <w:t xml:space="preserve">8. maaliskuuta 2018 (2018-03-08) </w:t>
            </w:r>
          </w:p>
        </w:tc>
        <w:tc>
          <w:tcPr>
            <w:tcW w:w="712" w:type="dxa"/>
            <w:tcBorders/>
            <w:vAlign w:val="center"/>
          </w:tcPr>
          <w:p>
            <w:pPr>
              <w:pStyle w:val="TableContents"/>
              <w:bidi w:val="0"/>
              <w:spacing w:before="0" w:after="283"/>
              <w:jc w:val="left"/>
              <w:rPr/>
            </w:pPr>
            <w:r>
              <w:rPr/>
              <w:t xml:space="preserve">T40. 10013 </w:t>
            </w:r>
          </w:p>
        </w:tc>
        <w:tc>
          <w:tcPr>
            <w:tcW w:w="2999" w:type="dxa"/>
            <w:tcBorders/>
            <w:vAlign w:val="center"/>
          </w:tcPr>
          <w:p>
            <w:pPr>
              <w:pStyle w:val="TableContents"/>
              <w:bidi w:val="0"/>
              <w:spacing w:before="0" w:after="283"/>
              <w:jc w:val="left"/>
              <w:rPr/>
            </w:pPr>
            <w:r>
              <w:rPr/>
              <w:t xml:space="preserve">2.41 Ivy alkaa tutkia "Project M" -projektia, jota toteutetaan Wayne Enterprisesissa ja johon liittyy kokeita ja useiden kasvien kuolemaa, mikä on hänen vihansa. Murhattuaan Wayne Enterprisesin työntekijän, kauhistunut Selina hylkää hänet. Ivy vierailee Brucen luona ja myrkyttää hänet, jolloin hän näkee hallusinaatioita lähimmistä ystävistään ja liittolaisistaan sekä salaperäisestä hahmosta. Samaan aikaan Ivy hypnotisoi Luciuksen ja pakottaa tämän viemään hänet laboratorioon, jossa M-projektia toteutetaan, ja hän kerää näytteen kokeissa käytettävästä Lazarus-vedestä ennen kuin pakenee. Gordon jäljittää heidät ja pelastaa Luciuksen ennen kuin hän kerää vastalääkkeen ja pelastaa Brucen, joka uskoo nähneensä tulevaisuutensa. Ivy käyttää Lazarus-vettä myös uuden kukan luomiseen, joka voi tappaa ihmisen välittömästi, kun sen terälehdet joutuvat kosketuksiin. Samaan aikaan Jerome kiusaa Oswaldia Arkhamissa ja tekee hänelle lukuisia nöyryyttäviä tehtäviä tehdäkseen hänet hulluksi, ja kun hän kuulee, että Jerome aikoo paeta ja aiheuttaa tuhoa Gothamissa, Oswald päättää käyttää sitä hyväkseen paetakseen. </w:t>
            </w:r>
          </w:p>
        </w:tc>
      </w:tr>
      <w:tr>
        <w:trPr/>
        <w:tc>
          <w:tcPr>
            <w:tcW w:w="816" w:type="dxa"/>
            <w:tcBorders/>
            <w:vAlign w:val="center"/>
          </w:tcPr>
          <w:p>
            <w:pPr>
              <w:pStyle w:val="TableHeading"/>
              <w:suppressLineNumbers/>
              <w:bidi w:val="0"/>
              <w:spacing w:before="0" w:after="283"/>
              <w:jc w:val="center"/>
              <w:rPr/>
            </w:pPr>
            <w:r>
              <w:rPr/>
              <w:t xml:space="preserve">80 </w:t>
            </w:r>
          </w:p>
        </w:tc>
        <w:tc>
          <w:tcPr>
            <w:tcW w:w="774" w:type="dxa"/>
            <w:tcBorders/>
            <w:vAlign w:val="center"/>
          </w:tcPr>
          <w:p>
            <w:pPr>
              <w:pStyle w:val="TableContents"/>
              <w:bidi w:val="0"/>
              <w:spacing w:before="0" w:after="283"/>
              <w:jc w:val="left"/>
              <w:rPr/>
            </w:pPr>
            <w:r>
              <w:rPr/>
              <w:t xml:space="preserve">14 </w:t>
            </w:r>
          </w:p>
        </w:tc>
        <w:tc>
          <w:tcPr>
            <w:tcW w:w="1458" w:type="dxa"/>
            <w:tcBorders/>
            <w:vAlign w:val="center"/>
          </w:tcPr>
          <w:p>
            <w:pPr>
              <w:pStyle w:val="TableContents"/>
              <w:bidi w:val="0"/>
              <w:spacing w:before="0" w:after="283"/>
              <w:jc w:val="left"/>
              <w:rPr/>
            </w:pPr>
            <w:r>
              <w:rPr/>
              <w:t xml:space="preserve">``Tapaaminen'' </w:t>
            </w:r>
          </w:p>
        </w:tc>
        <w:tc>
          <w:tcPr>
            <w:tcW w:w="1110" w:type="dxa"/>
            <w:tcBorders/>
            <w:vAlign w:val="center"/>
          </w:tcPr>
          <w:p>
            <w:pPr>
              <w:pStyle w:val="TableContents"/>
              <w:bidi w:val="0"/>
              <w:spacing w:before="0" w:after="283"/>
              <w:jc w:val="left"/>
              <w:rPr/>
            </w:pPr>
            <w:r>
              <w:rPr/>
              <w:t xml:space="preserve">Annabelle K. Frost </w:t>
            </w:r>
          </w:p>
        </w:tc>
        <w:tc>
          <w:tcPr>
            <w:tcW w:w="1198" w:type="dxa"/>
            <w:tcBorders/>
            <w:vAlign w:val="center"/>
          </w:tcPr>
          <w:p>
            <w:pPr>
              <w:pStyle w:val="TableContents"/>
              <w:bidi w:val="0"/>
              <w:spacing w:before="0" w:after="283"/>
              <w:jc w:val="left"/>
              <w:rPr/>
            </w:pPr>
            <w:r>
              <w:rPr/>
              <w:t xml:space="preserve">Peter Blake </w:t>
            </w:r>
          </w:p>
        </w:tc>
        <w:tc>
          <w:tcPr>
            <w:tcW w:w="1138" w:type="dxa"/>
            <w:tcBorders/>
            <w:vAlign w:val="center"/>
          </w:tcPr>
          <w:p>
            <w:pPr>
              <w:pStyle w:val="TableContents"/>
              <w:bidi w:val="0"/>
              <w:spacing w:before="0" w:after="283"/>
              <w:jc w:val="left"/>
              <w:rPr/>
            </w:pPr>
            <w:r>
              <w:rPr/>
              <w:t xml:space="preserve">15. maaliskuuta 2018 (2018-03-15) </w:t>
            </w:r>
          </w:p>
        </w:tc>
        <w:tc>
          <w:tcPr>
            <w:tcW w:w="712" w:type="dxa"/>
            <w:tcBorders/>
            <w:vAlign w:val="center"/>
          </w:tcPr>
          <w:p>
            <w:pPr>
              <w:pStyle w:val="TableContents"/>
              <w:bidi w:val="0"/>
              <w:spacing w:before="0" w:after="283"/>
              <w:jc w:val="left"/>
              <w:rPr/>
            </w:pPr>
            <w:r>
              <w:rPr/>
              <w:t xml:space="preserve">T40. 10014 </w:t>
            </w:r>
          </w:p>
        </w:tc>
        <w:tc>
          <w:tcPr>
            <w:tcW w:w="2999" w:type="dxa"/>
            <w:tcBorders/>
            <w:vAlign w:val="center"/>
          </w:tcPr>
          <w:p>
            <w:pPr>
              <w:pStyle w:val="TableContents"/>
              <w:bidi w:val="0"/>
              <w:spacing w:before="0" w:after="283"/>
              <w:jc w:val="left"/>
              <w:rPr/>
            </w:pPr>
            <w:r>
              <w:rPr/>
              <w:t xml:space="preserve">2.55 Nygma alkaa harkita itsemurhaa tappaakseen kaksoispersoonallisuutensa, mutta päättää sen sijaan palata Arkhamiin. Oswald ilmestyy kuitenkin uudelleen ja paljastaa Nygmalle, että hän oli kirjoittanut kirjeen nimenomaan siksi, että hänen kaksoispersoonansa lukisi sen ja veisi Nygman takaisin Arkhamiin. Samaan aikaan Ivy alkaa kostaa niille, jotka ovat satuttaneet häntä, alkaen Bullockista hänen isänsä kuoleman vuoksi vuosia sitten. Gordon vie Bullockin GCPD:hen ja saa tietää, että Ivy aikoo hyökätä Wayne-säätiön vuosittaisille illallisille. Bruce yrittää suostutella Alfredia palaamaan, mutta Alfred kieltäytyy; myöhemmin hän osallistuu illalliselle, kun Bruce yrittää tavoittaa häntä, mutta ei onnistu siinä. Ivy kuitenkin hyökkää illalliselle ja tappaa useita ihmisiä, kun poliisi saapuu paikalle. Bruce pukeutuu kostaja-asuun ja pelastaa muutamat jäljellä olevat ihmiset, ja Alfred päättää palata Waynen kartanoon. Tämän jälkeen Selina tuhoaa Lazarus-veden estääkseen Ivyn tekemästä lisää kasveja. Samaan aikaan Sofia ottaa väkisin Narrowsin haltuunsa ja heittää Leen kaduille, jolloin Gordon kääntyy Bullockin puoleen ja päättää ottaa Sofian kiinni. </w:t>
            </w:r>
          </w:p>
        </w:tc>
      </w:tr>
      <w:tr>
        <w:trPr/>
        <w:tc>
          <w:tcPr>
            <w:tcW w:w="816" w:type="dxa"/>
            <w:tcBorders/>
            <w:vAlign w:val="center"/>
          </w:tcPr>
          <w:p>
            <w:pPr>
              <w:pStyle w:val="TableHeading"/>
              <w:suppressLineNumbers/>
              <w:bidi w:val="0"/>
              <w:spacing w:before="0" w:after="283"/>
              <w:jc w:val="center"/>
              <w:rPr/>
            </w:pPr>
            <w:r>
              <w:rPr/>
              <w:t xml:space="preserve">81 </w:t>
            </w:r>
          </w:p>
        </w:tc>
        <w:tc>
          <w:tcPr>
            <w:tcW w:w="774" w:type="dxa"/>
            <w:tcBorders/>
            <w:vAlign w:val="center"/>
          </w:tcPr>
          <w:p>
            <w:pPr>
              <w:pStyle w:val="TableContents"/>
              <w:bidi w:val="0"/>
              <w:spacing w:before="0" w:after="283"/>
              <w:jc w:val="left"/>
              <w:rPr/>
            </w:pPr>
            <w:r>
              <w:rPr/>
              <w:t xml:space="preserve">15 </w:t>
            </w:r>
          </w:p>
        </w:tc>
        <w:tc>
          <w:tcPr>
            <w:tcW w:w="1458" w:type="dxa"/>
            <w:tcBorders/>
            <w:vAlign w:val="center"/>
          </w:tcPr>
          <w:p>
            <w:pPr>
              <w:pStyle w:val="TableContents"/>
              <w:bidi w:val="0"/>
              <w:spacing w:before="0" w:after="283"/>
              <w:jc w:val="left"/>
              <w:rPr/>
            </w:pPr>
            <w:r>
              <w:rPr/>
              <w:t xml:space="preserve">"Uppoava laiva Suuret suosionosoitukset. </w:t>
            </w:r>
          </w:p>
        </w:tc>
        <w:tc>
          <w:tcPr>
            <w:tcW w:w="1110" w:type="dxa"/>
            <w:tcBorders/>
            <w:vAlign w:val="center"/>
          </w:tcPr>
          <w:p>
            <w:pPr>
              <w:pStyle w:val="TableContents"/>
              <w:bidi w:val="0"/>
              <w:spacing w:before="0" w:after="283"/>
              <w:jc w:val="left"/>
              <w:rPr/>
            </w:pPr>
            <w:r>
              <w:rPr/>
              <w:t xml:space="preserve">Nick Copus </w:t>
            </w:r>
          </w:p>
        </w:tc>
        <w:tc>
          <w:tcPr>
            <w:tcW w:w="1198" w:type="dxa"/>
            <w:tcBorders/>
            <w:vAlign w:val="center"/>
          </w:tcPr>
          <w:p>
            <w:pPr>
              <w:pStyle w:val="TableContents"/>
              <w:bidi w:val="0"/>
              <w:spacing w:before="0" w:after="283"/>
              <w:jc w:val="left"/>
              <w:rPr/>
            </w:pPr>
            <w:r>
              <w:rPr/>
              <w:t xml:space="preserve">Seth Boston </w:t>
            </w:r>
          </w:p>
        </w:tc>
        <w:tc>
          <w:tcPr>
            <w:tcW w:w="1138" w:type="dxa"/>
            <w:tcBorders/>
            <w:vAlign w:val="center"/>
          </w:tcPr>
          <w:p>
            <w:pPr>
              <w:pStyle w:val="TableContents"/>
              <w:bidi w:val="0"/>
              <w:spacing w:before="0" w:after="283"/>
              <w:jc w:val="left"/>
              <w:rPr/>
            </w:pPr>
            <w:r>
              <w:rPr/>
              <w:t xml:space="preserve">maaliskuu 22, 2018 (2018-03-22) </w:t>
            </w:r>
          </w:p>
        </w:tc>
        <w:tc>
          <w:tcPr>
            <w:tcW w:w="712" w:type="dxa"/>
            <w:tcBorders/>
            <w:vAlign w:val="center"/>
          </w:tcPr>
          <w:p>
            <w:pPr>
              <w:pStyle w:val="TableContents"/>
              <w:bidi w:val="0"/>
              <w:spacing w:before="0" w:after="283"/>
              <w:jc w:val="left"/>
              <w:rPr/>
            </w:pPr>
            <w:r>
              <w:rPr/>
              <w:t xml:space="preserve">T40. 10015 </w:t>
            </w:r>
          </w:p>
        </w:tc>
        <w:tc>
          <w:tcPr>
            <w:tcW w:w="2999" w:type="dxa"/>
            <w:tcBorders/>
            <w:vAlign w:val="center"/>
          </w:tcPr>
          <w:p>
            <w:pPr>
              <w:pStyle w:val="TableContents"/>
              <w:bidi w:val="0"/>
              <w:spacing w:before="0" w:after="283"/>
              <w:jc w:val="left"/>
              <w:rPr/>
            </w:pPr>
            <w:r>
              <w:rPr/>
              <w:t xml:space="preserve">2.47 Työskennellessään jälleen Oswaldin kanssa Nygma pelastaa Martinin ja toimittaa hänet turvaan Oswaldin paetessa Arkhamista. Yhdessä he yrittävät saada Leen auttamaan heitä, mutta Grundy ottaa Nygman kiinni ja palauttaa hänet Sireneille, jotka vievät hänet Sofiaan. Oswald kuitenkin murtautuu onnistuneesti Sofian kartanoon ja seuraa Nygmaa laiturille ja pelastaa hänet. Samaan aikaan Sofia yrittää tappaa Oswaldin, mutta Gordon ja Bullock suojelevat häntä yhdessä, ennen kuin selviävät hänen hyökkäyksestään, jonka seurauksena Lee ampuu Sofiaa päähän, jolloin tämä vaipuu koomaan. Gordon aikoo tunnustaa GCPD:lle, mutta Bullock pakottaa hänet sen sijaan elämään syyllisyyden kanssa. Samaan aikaan Bruce ja Selina tekevät sovinnon keskenään, ja Barbara joutuu Ra's al Ghulin voimien vaikutuksen alaiseksi. </w:t>
            </w:r>
          </w:p>
        </w:tc>
      </w:tr>
      <w:tr>
        <w:trPr/>
        <w:tc>
          <w:tcPr>
            <w:tcW w:w="816" w:type="dxa"/>
            <w:tcBorders/>
            <w:vAlign w:val="center"/>
          </w:tcPr>
          <w:p>
            <w:pPr>
              <w:pStyle w:val="TableHeading"/>
              <w:suppressLineNumbers/>
              <w:bidi w:val="0"/>
              <w:spacing w:before="0" w:after="283"/>
              <w:jc w:val="center"/>
              <w:rPr/>
            </w:pPr>
            <w:r>
              <w:rPr/>
              <w:t xml:space="preserve">82 </w:t>
            </w:r>
          </w:p>
        </w:tc>
        <w:tc>
          <w:tcPr>
            <w:tcW w:w="774" w:type="dxa"/>
            <w:tcBorders/>
            <w:vAlign w:val="center"/>
          </w:tcPr>
          <w:p>
            <w:pPr>
              <w:pStyle w:val="TableContents"/>
              <w:bidi w:val="0"/>
              <w:spacing w:before="0" w:after="283"/>
              <w:jc w:val="left"/>
              <w:rPr/>
            </w:pPr>
            <w:r>
              <w:rPr/>
              <w:t xml:space="preserve">16 </w:t>
            </w:r>
          </w:p>
        </w:tc>
        <w:tc>
          <w:tcPr>
            <w:tcW w:w="1458" w:type="dxa"/>
            <w:tcBorders/>
            <w:vAlign w:val="center"/>
          </w:tcPr>
          <w:p>
            <w:pPr>
              <w:pStyle w:val="TableContents"/>
              <w:bidi w:val="0"/>
              <w:spacing w:before="0" w:after="283"/>
              <w:jc w:val="left"/>
              <w:rPr/>
            </w:pPr>
            <w:r>
              <w:rPr/>
              <w:t xml:space="preserve">``Yksi kolmesta keitostani'' </w:t>
            </w:r>
          </w:p>
        </w:tc>
        <w:tc>
          <w:tcPr>
            <w:tcW w:w="1110" w:type="dxa"/>
            <w:tcBorders/>
            <w:vAlign w:val="center"/>
          </w:tcPr>
          <w:p>
            <w:pPr>
              <w:pStyle w:val="TableContents"/>
              <w:bidi w:val="0"/>
              <w:spacing w:before="0" w:after="283"/>
              <w:jc w:val="left"/>
              <w:rPr/>
            </w:pPr>
            <w:r>
              <w:rPr/>
              <w:t xml:space="preserve">Ben McKenzie </w:t>
            </w:r>
          </w:p>
        </w:tc>
        <w:tc>
          <w:tcPr>
            <w:tcW w:w="1198" w:type="dxa"/>
            <w:tcBorders/>
            <w:vAlign w:val="center"/>
          </w:tcPr>
          <w:p>
            <w:pPr>
              <w:pStyle w:val="TableContents"/>
              <w:bidi w:val="0"/>
              <w:spacing w:before="0" w:after="283"/>
              <w:jc w:val="left"/>
              <w:rPr/>
            </w:pPr>
            <w:r>
              <w:rPr/>
              <w:t xml:space="preserve">Charlie Huston </w:t>
            </w:r>
          </w:p>
        </w:tc>
        <w:tc>
          <w:tcPr>
            <w:tcW w:w="1138" w:type="dxa"/>
            <w:tcBorders/>
            <w:vAlign w:val="center"/>
          </w:tcPr>
          <w:p>
            <w:pPr>
              <w:pStyle w:val="TableContents"/>
              <w:bidi w:val="0"/>
              <w:spacing w:before="0" w:after="283"/>
              <w:jc w:val="left"/>
              <w:rPr/>
            </w:pPr>
            <w:r>
              <w:rPr/>
              <w:t xml:space="preserve">maaliskuu 29, 2018 (2018-03-29) </w:t>
            </w:r>
          </w:p>
        </w:tc>
        <w:tc>
          <w:tcPr>
            <w:tcW w:w="712" w:type="dxa"/>
            <w:tcBorders/>
            <w:vAlign w:val="center"/>
          </w:tcPr>
          <w:p>
            <w:pPr>
              <w:pStyle w:val="TableContents"/>
              <w:bidi w:val="0"/>
              <w:spacing w:before="0" w:after="283"/>
              <w:jc w:val="left"/>
              <w:rPr/>
            </w:pPr>
            <w:r>
              <w:rPr/>
              <w:t xml:space="preserve">T40. 10016 </w:t>
            </w:r>
          </w:p>
        </w:tc>
        <w:tc>
          <w:tcPr>
            <w:tcW w:w="2999" w:type="dxa"/>
            <w:tcBorders/>
            <w:vAlign w:val="center"/>
          </w:tcPr>
          <w:p>
            <w:pPr>
              <w:pStyle w:val="TableContents"/>
              <w:bidi w:val="0"/>
              <w:spacing w:before="0" w:after="283"/>
              <w:jc w:val="left"/>
              <w:rPr/>
            </w:pPr>
            <w:r>
              <w:rPr/>
              <w:t xml:space="preserve">2.39 Jervis Tetch vapauttaa itsensä, Jeromen, Variksenpelättimen ja kahdeksankymmentä muuta vankia Arkhamista, minkä jälkeen hän hypnotisoi satoja Gothamin asukkaita seisomaan katoilla ja pakottaa Gordonin mahdottomaan tilanteeseen. Vaikka Tetch ohjelmoi uhrinsa hyppäämään, jos heitä kielletään, Gordon löytää porsaanreiän ja huijaa hypnotisoidut ihmiset pelastamaan toisensa, samalla kun hän pidättää Tetchin. Bruce, joka syyttää itseään siitä, ettei tappanut Jeromea heidän edellisessä kohtaamisessaan, jäljittää häntä Selinan avulla, kun Jerome jäljittää pahoinpitelevää setäänsä. Jeromen setä yrittää tappaa hänet, mutta Bruce puuttuu asiaan, ja seuraavassa kohtaamisessa hän päättää jälleen säästää Jeromen. Jerome tappaa setänsä saatuaan selville etsimänsä henkilön olinpaikan, ja myöhemmin hän ja Scarecrow pelastavat Tetchin ja suuntaavat St. Ignatiukseen, ja Bruce ajaa heitä takaa ja hälyttää Gordonin. Toisaalla Barbara, joka pakottaa itsensä muistamaan ylösnousemukseensa liittyvät tapahtumat, saa tietää, että Ra's al Ghul herätti hänet henkiin, jotta hän voisi korvata hänet Demon's Headina, ja hän ottaa haltuunsa Varjojen liigan johtajuuden järjestön naispuolisten jäsenten avustuksella, jotka tappavat miespuoliset toverinsa suojellakseen häntä. </w:t>
            </w:r>
          </w:p>
        </w:tc>
      </w:tr>
      <w:tr>
        <w:trPr/>
        <w:tc>
          <w:tcPr>
            <w:tcW w:w="816" w:type="dxa"/>
            <w:tcBorders/>
            <w:vAlign w:val="center"/>
          </w:tcPr>
          <w:p>
            <w:pPr>
              <w:pStyle w:val="TableHeading"/>
              <w:suppressLineNumbers/>
              <w:bidi w:val="0"/>
              <w:spacing w:before="0" w:after="283"/>
              <w:jc w:val="center"/>
              <w:rPr/>
            </w:pPr>
            <w:r>
              <w:rPr/>
              <w:t xml:space="preserve">83 </w:t>
            </w:r>
          </w:p>
        </w:tc>
        <w:tc>
          <w:tcPr>
            <w:tcW w:w="774" w:type="dxa"/>
            <w:tcBorders/>
            <w:vAlign w:val="center"/>
          </w:tcPr>
          <w:p>
            <w:pPr>
              <w:pStyle w:val="TableContents"/>
              <w:bidi w:val="0"/>
              <w:spacing w:before="0" w:after="283"/>
              <w:jc w:val="left"/>
              <w:rPr/>
            </w:pPr>
            <w:r>
              <w:rPr/>
              <w:t xml:space="preserve">17 </w:t>
            </w:r>
          </w:p>
        </w:tc>
        <w:tc>
          <w:tcPr>
            <w:tcW w:w="1458" w:type="dxa"/>
            <w:tcBorders/>
            <w:vAlign w:val="center"/>
          </w:tcPr>
          <w:p>
            <w:pPr>
              <w:pStyle w:val="TableContents"/>
              <w:bidi w:val="0"/>
              <w:spacing w:before="0" w:after="283"/>
              <w:jc w:val="left"/>
              <w:rPr/>
            </w:pPr>
            <w:r>
              <w:rPr/>
              <w:t xml:space="preserve">"Pakollinen lounaskokous </w:t>
            </w:r>
          </w:p>
        </w:tc>
        <w:tc>
          <w:tcPr>
            <w:tcW w:w="1110" w:type="dxa"/>
            <w:tcBorders/>
            <w:vAlign w:val="center"/>
          </w:tcPr>
          <w:p>
            <w:pPr>
              <w:pStyle w:val="TableContents"/>
              <w:bidi w:val="0"/>
              <w:spacing w:before="0" w:after="283"/>
              <w:jc w:val="left"/>
              <w:rPr/>
            </w:pPr>
            <w:r>
              <w:rPr/>
              <w:t xml:space="preserve">Maja Vrvilo </w:t>
            </w:r>
          </w:p>
        </w:tc>
        <w:tc>
          <w:tcPr>
            <w:tcW w:w="1198" w:type="dxa"/>
            <w:tcBorders/>
            <w:vAlign w:val="center"/>
          </w:tcPr>
          <w:p>
            <w:pPr>
              <w:pStyle w:val="TableContents"/>
              <w:bidi w:val="0"/>
              <w:spacing w:before="0" w:after="283"/>
              <w:jc w:val="left"/>
              <w:rPr/>
            </w:pPr>
            <w:r>
              <w:rPr/>
              <w:t xml:space="preserve">Steven Lilien &amp; Bryan Wynbrandt </w:t>
            </w:r>
          </w:p>
        </w:tc>
        <w:tc>
          <w:tcPr>
            <w:tcW w:w="1138" w:type="dxa"/>
            <w:tcBorders/>
            <w:vAlign w:val="center"/>
          </w:tcPr>
          <w:p>
            <w:pPr>
              <w:pStyle w:val="TableContents"/>
              <w:bidi w:val="0"/>
              <w:spacing w:before="0" w:after="283"/>
              <w:jc w:val="left"/>
              <w:rPr/>
            </w:pPr>
            <w:r>
              <w:rPr/>
              <w:t xml:space="preserve">5. huhtikuuta 2018 (2018-04-05) </w:t>
            </w:r>
          </w:p>
        </w:tc>
        <w:tc>
          <w:tcPr>
            <w:tcW w:w="712" w:type="dxa"/>
            <w:tcBorders/>
            <w:vAlign w:val="center"/>
          </w:tcPr>
          <w:p>
            <w:pPr>
              <w:pStyle w:val="TableContents"/>
              <w:bidi w:val="0"/>
              <w:spacing w:before="0" w:after="283"/>
              <w:jc w:val="left"/>
              <w:rPr/>
            </w:pPr>
            <w:r>
              <w:rPr/>
              <w:t xml:space="preserve">T40. 10017 </w:t>
            </w:r>
          </w:p>
        </w:tc>
        <w:tc>
          <w:tcPr>
            <w:tcW w:w="2999" w:type="dxa"/>
            <w:tcBorders/>
            <w:vAlign w:val="center"/>
          </w:tcPr>
          <w:p>
            <w:pPr>
              <w:pStyle w:val="TableContents"/>
              <w:bidi w:val="0"/>
              <w:spacing w:before="0" w:after="283"/>
              <w:jc w:val="left"/>
              <w:rPr/>
            </w:pPr>
            <w:r>
              <w:rPr/>
              <w:t xml:space="preserve">2.53 Thompkins haastaa Nygman hänen peliinsä, Riddle Factoryyn, ja lyö vetoa sen lakkauttamisesta, jos hän voittaa. Kun hän on päihittänyt Nygman, he suutelevat. Jerome Valeska kokoaa ``Kammottavien legioonan'' - Pingviini, Hullu Hatuntekijä, Variksenpelätin, Tulikärpänen ja Herra Freeze - ja lähtee etsimään Wayne Enterprisesin työntekijää Xander Wildeä. Valeska ampuu Wayne Enterprisesin rakennuksen, mutta ei löydä Wildeä, vaan joutuu pakenemaan, kun poliisi saapuu paikalle. Gordon ja Bullock löytävät Brucen avulla Wilden, joka paljastaa olevansa Jeromen kaksoisveli Jeremiah ja myös siepanneensa Jeromen. Mad Hatter ja Scarecrow vapauttavat Jeromen Jeremiahin huostasta, mutta Gordon ja Bullock ajavat heidät pois. Cobblepot suostuttelee Grundyn ryhtymään kauhujen legioonan palkatuksi lihakseksi juuri kun variksenpelätin keittää Jeromelle naurukaasua, jota hän levittää ympäri kaupunkia. </w:t>
            </w:r>
          </w:p>
        </w:tc>
      </w:tr>
      <w:tr>
        <w:trPr/>
        <w:tc>
          <w:tcPr>
            <w:tcW w:w="816" w:type="dxa"/>
            <w:tcBorders/>
            <w:vAlign w:val="center"/>
          </w:tcPr>
          <w:p>
            <w:pPr>
              <w:pStyle w:val="TableHeading"/>
              <w:suppressLineNumbers/>
              <w:bidi w:val="0"/>
              <w:spacing w:before="0" w:after="283"/>
              <w:jc w:val="center"/>
              <w:rPr/>
            </w:pPr>
            <w:r>
              <w:rPr/>
              <w:t xml:space="preserve">84 </w:t>
            </w:r>
          </w:p>
        </w:tc>
        <w:tc>
          <w:tcPr>
            <w:tcW w:w="774" w:type="dxa"/>
            <w:tcBorders/>
            <w:vAlign w:val="center"/>
          </w:tcPr>
          <w:p>
            <w:pPr>
              <w:pStyle w:val="TableContents"/>
              <w:bidi w:val="0"/>
              <w:spacing w:before="0" w:after="283"/>
              <w:jc w:val="left"/>
              <w:rPr/>
            </w:pPr>
            <w:r>
              <w:rPr/>
              <w:t xml:space="preserve">18 </w:t>
            </w:r>
          </w:p>
        </w:tc>
        <w:tc>
          <w:tcPr>
            <w:tcW w:w="1458" w:type="dxa"/>
            <w:tcBorders/>
            <w:vAlign w:val="center"/>
          </w:tcPr>
          <w:p>
            <w:pPr>
              <w:pStyle w:val="TableContents"/>
              <w:bidi w:val="0"/>
              <w:spacing w:before="0" w:after="283"/>
              <w:jc w:val="left"/>
              <w:rPr/>
            </w:pPr>
            <w:r>
              <w:rPr/>
              <w:t xml:space="preserve">"Se on viihdettä </w:t>
            </w:r>
          </w:p>
        </w:tc>
        <w:tc>
          <w:tcPr>
            <w:tcW w:w="1110" w:type="dxa"/>
            <w:tcBorders/>
            <w:vAlign w:val="center"/>
          </w:tcPr>
          <w:p>
            <w:pPr>
              <w:pStyle w:val="TableContents"/>
              <w:bidi w:val="0"/>
              <w:spacing w:before="0" w:after="283"/>
              <w:jc w:val="left"/>
              <w:rPr/>
            </w:pPr>
            <w:r>
              <w:rPr/>
              <w:t xml:space="preserve">Nick Copus </w:t>
            </w:r>
          </w:p>
        </w:tc>
        <w:tc>
          <w:tcPr>
            <w:tcW w:w="1198" w:type="dxa"/>
            <w:tcBorders/>
            <w:vAlign w:val="center"/>
          </w:tcPr>
          <w:p>
            <w:pPr>
              <w:pStyle w:val="TableContents"/>
              <w:bidi w:val="0"/>
              <w:spacing w:before="0" w:after="283"/>
              <w:jc w:val="left"/>
              <w:rPr/>
            </w:pPr>
            <w:r>
              <w:rPr/>
              <w:t xml:space="preserve">Danny Cannon </w:t>
            </w:r>
          </w:p>
        </w:tc>
        <w:tc>
          <w:tcPr>
            <w:tcW w:w="1138" w:type="dxa"/>
            <w:tcBorders/>
            <w:vAlign w:val="center"/>
          </w:tcPr>
          <w:p>
            <w:pPr>
              <w:pStyle w:val="TableContents"/>
              <w:bidi w:val="0"/>
              <w:spacing w:before="0" w:after="283"/>
              <w:jc w:val="left"/>
              <w:rPr/>
            </w:pPr>
            <w:r>
              <w:rPr/>
              <w:t xml:space="preserve">12. huhtikuuta 2018 (2018-04-12) </w:t>
            </w:r>
          </w:p>
        </w:tc>
        <w:tc>
          <w:tcPr>
            <w:tcW w:w="712" w:type="dxa"/>
            <w:tcBorders/>
            <w:vAlign w:val="center"/>
          </w:tcPr>
          <w:p>
            <w:pPr>
              <w:pStyle w:val="TableContents"/>
              <w:bidi w:val="0"/>
              <w:spacing w:before="0" w:after="283"/>
              <w:jc w:val="left"/>
              <w:rPr/>
            </w:pPr>
            <w:r>
              <w:rPr/>
              <w:t xml:space="preserve">T40. 10018 </w:t>
            </w:r>
          </w:p>
        </w:tc>
        <w:tc>
          <w:tcPr>
            <w:tcW w:w="2999" w:type="dxa"/>
            <w:tcBorders/>
            <w:vAlign w:val="center"/>
          </w:tcPr>
          <w:p>
            <w:pPr>
              <w:pStyle w:val="TableContents"/>
              <w:bidi w:val="0"/>
              <w:spacing w:before="0" w:after="283"/>
              <w:jc w:val="left"/>
              <w:rPr/>
            </w:pPr>
            <w:r>
              <w:rPr/>
              <w:t xml:space="preserve">2.37 Jerome pitää väliaikaista pormestaria ja muita vaikutusvaltaisia gothamilaisia panttivankeina musiikkifestivaaleilla ja käskee Gordonia tuomaan hänelle Brucen ja Jeremiahin, jotta muut legioonan jäsenet saisivat aikaa lastata naurukaasua ilmalaivaan ja päästää sen festivaalin väkijoukkoon. GCPD tappaa Jeromen miehet ja pelastaa pormestarin, kun taas Cobblepot pettää Legioonan nujertamalla lentäjän ja ohjaamalla ilmalaivan pois siviilien luota. Gordon jahtaa Jeromea, joka julistaa elävänsä edelleen ja putoaa vapaaehtoisesti kuolemaan katolta. Barbara saa tietää lisää väitetystä kohtalostaan Varjojen liigan johtajana, mutta Tabitha uskoo, että hänellä on harhaluuloja; Barbara katkaisee siteet Tabithaan, jonka toinen liigan ryhmä, joka on edelleen uskollinen Ra's al Ghulille, ottaa hänet kiinni. Jeremiah huijataan avaamaan Jeromen jättämä "lahja", ja hän altistuu naurukaasun muunnellulle versiolle, joka tekee hänet hulluksi. </w:t>
            </w:r>
          </w:p>
        </w:tc>
      </w:tr>
      <w:tr>
        <w:trPr/>
        <w:tc>
          <w:tcPr>
            <w:tcW w:w="816" w:type="dxa"/>
            <w:tcBorders/>
            <w:vAlign w:val="center"/>
          </w:tcPr>
          <w:p>
            <w:pPr>
              <w:pStyle w:val="TableHeading"/>
              <w:suppressLineNumbers/>
              <w:bidi w:val="0"/>
              <w:spacing w:before="0" w:after="283"/>
              <w:jc w:val="center"/>
              <w:rPr/>
            </w:pPr>
            <w:r>
              <w:rPr/>
              <w:t xml:space="preserve">85 </w:t>
            </w:r>
          </w:p>
        </w:tc>
        <w:tc>
          <w:tcPr>
            <w:tcW w:w="774" w:type="dxa"/>
            <w:tcBorders/>
            <w:vAlign w:val="center"/>
          </w:tcPr>
          <w:p>
            <w:pPr>
              <w:pStyle w:val="TableContents"/>
              <w:bidi w:val="0"/>
              <w:spacing w:before="0" w:after="283"/>
              <w:jc w:val="left"/>
              <w:rPr/>
            </w:pPr>
            <w:r>
              <w:rPr/>
              <w:t xml:space="preserve">19 </w:t>
            </w:r>
          </w:p>
        </w:tc>
        <w:tc>
          <w:tcPr>
            <w:tcW w:w="1458" w:type="dxa"/>
            <w:tcBorders/>
            <w:vAlign w:val="center"/>
          </w:tcPr>
          <w:p>
            <w:pPr>
              <w:pStyle w:val="TableContents"/>
              <w:bidi w:val="0"/>
              <w:spacing w:before="0" w:after="283"/>
              <w:jc w:val="left"/>
              <w:rPr/>
            </w:pPr>
            <w:r>
              <w:rPr/>
              <w:t xml:space="preserve">``Kuolemaamme ja sen jälkeen'' </w:t>
            </w:r>
          </w:p>
        </w:tc>
        <w:tc>
          <w:tcPr>
            <w:tcW w:w="1110" w:type="dxa"/>
            <w:tcBorders/>
            <w:vAlign w:val="center"/>
          </w:tcPr>
          <w:p>
            <w:pPr>
              <w:pStyle w:val="TableContents"/>
              <w:bidi w:val="0"/>
              <w:spacing w:before="0" w:after="283"/>
              <w:jc w:val="left"/>
              <w:rPr/>
            </w:pPr>
            <w:r>
              <w:rPr/>
              <w:t xml:space="preserve">Scott White </w:t>
            </w:r>
          </w:p>
        </w:tc>
        <w:tc>
          <w:tcPr>
            <w:tcW w:w="1198" w:type="dxa"/>
            <w:tcBorders/>
            <w:vAlign w:val="center"/>
          </w:tcPr>
          <w:p>
            <w:pPr>
              <w:pStyle w:val="TableContents"/>
              <w:bidi w:val="0"/>
              <w:spacing w:before="0" w:after="283"/>
              <w:jc w:val="left"/>
              <w:rPr/>
            </w:pPr>
            <w:r>
              <w:rPr/>
              <w:t xml:space="preserve">Peter Blake &amp; Iturri Sosa </w:t>
            </w:r>
          </w:p>
        </w:tc>
        <w:tc>
          <w:tcPr>
            <w:tcW w:w="1138" w:type="dxa"/>
            <w:tcBorders/>
            <w:vAlign w:val="center"/>
          </w:tcPr>
          <w:p>
            <w:pPr>
              <w:pStyle w:val="TableContents"/>
              <w:bidi w:val="0"/>
              <w:spacing w:before="0" w:after="283"/>
              <w:jc w:val="left"/>
              <w:rPr/>
            </w:pPr>
            <w:r>
              <w:rPr/>
              <w:t xml:space="preserve">19. huhtikuuta 2018 (2018-04-19) </w:t>
            </w:r>
          </w:p>
        </w:tc>
        <w:tc>
          <w:tcPr>
            <w:tcW w:w="712" w:type="dxa"/>
            <w:tcBorders/>
            <w:vAlign w:val="center"/>
          </w:tcPr>
          <w:p>
            <w:pPr>
              <w:pStyle w:val="TableContents"/>
              <w:bidi w:val="0"/>
              <w:spacing w:before="0" w:after="283"/>
              <w:jc w:val="left"/>
              <w:rPr/>
            </w:pPr>
            <w:r>
              <w:rPr/>
              <w:t xml:space="preserve">T40. 10019 </w:t>
            </w:r>
          </w:p>
        </w:tc>
        <w:tc>
          <w:tcPr>
            <w:tcW w:w="2999" w:type="dxa"/>
            <w:tcBorders/>
            <w:vAlign w:val="center"/>
          </w:tcPr>
          <w:p>
            <w:pPr>
              <w:pStyle w:val="TableContents"/>
              <w:bidi w:val="0"/>
              <w:spacing w:before="0" w:after="283"/>
              <w:jc w:val="left"/>
              <w:rPr/>
            </w:pPr>
            <w:r>
              <w:rPr/>
              <w:t xml:space="preserve">2.18 Nygma ryöstää useita pankkeja jakaakseen varallisuutta Narrowsille, mutta Cobblepot kertoo hänelle, että Lee käyttää häntä pelinappulana. Nygma suostuu ottamaan Cobblepotin ja Grundyn mukaan seuraavaan ryöstöönsä ja tappamaan Leen, mutta pettää heidät ja aikoo saada Leen rakastumaan häneen; GCPD saapuu paikalle, mutta Lee antautuu ja antaa Nygman paeta. Tabithan avulla Liigan luopiojoukko käyttää Brucen verta rituaalissa herättääkseen henkiin Ra's al Ghulin, joka halveksii Barbaran rajallisia tavoitteita ja yrittää ottaa takaisin Demon's Headin vallan. Barbara taistelee Ra'sia vastaan, mutta palauttaa voiman hänelle, kun tämä uhkaa Tabithan henkeä. Barbara tekee sovinnon Tabithan kanssa, ja Liigan naispuoliset jäsenet tunnustavat hänen arvonsa johtajana ja jatkavat hänen palvelemistaan. Nähtyään näyn katastrofaalisesta tapahtumasta, joka tuhoaa pian kaupungin, Ra's päättää jäädä henkiin ja käyttää tulevaa katastrofia muokkaamaan Brucesta Gothamin "pimeän ritarin". </w:t>
            </w:r>
          </w:p>
        </w:tc>
      </w:tr>
      <w:tr>
        <w:trPr/>
        <w:tc>
          <w:tcPr>
            <w:tcW w:w="816" w:type="dxa"/>
            <w:tcBorders/>
            <w:vAlign w:val="center"/>
          </w:tcPr>
          <w:p>
            <w:pPr>
              <w:pStyle w:val="TableHeading"/>
              <w:suppressLineNumbers/>
              <w:bidi w:val="0"/>
              <w:spacing w:before="0" w:after="283"/>
              <w:jc w:val="center"/>
              <w:rPr/>
            </w:pPr>
            <w:r>
              <w:rPr/>
              <w:t xml:space="preserve">86 </w:t>
            </w:r>
          </w:p>
        </w:tc>
        <w:tc>
          <w:tcPr>
            <w:tcW w:w="774" w:type="dxa"/>
            <w:tcBorders/>
            <w:vAlign w:val="center"/>
          </w:tcPr>
          <w:p>
            <w:pPr>
              <w:pStyle w:val="TableContents"/>
              <w:bidi w:val="0"/>
              <w:spacing w:before="0" w:after="283"/>
              <w:jc w:val="left"/>
              <w:rPr/>
            </w:pPr>
            <w:r>
              <w:rPr/>
              <w:t xml:space="preserve">20 </w:t>
            </w:r>
          </w:p>
        </w:tc>
        <w:tc>
          <w:tcPr>
            <w:tcW w:w="1458" w:type="dxa"/>
            <w:tcBorders/>
            <w:vAlign w:val="center"/>
          </w:tcPr>
          <w:p>
            <w:pPr>
              <w:pStyle w:val="TableContents"/>
              <w:bidi w:val="0"/>
              <w:spacing w:before="0" w:after="283"/>
              <w:jc w:val="left"/>
              <w:rPr/>
            </w:pPr>
            <w:r>
              <w:rPr/>
              <w:t xml:space="preserve">"Se vanha ruumis </w:t>
            </w:r>
          </w:p>
        </w:tc>
        <w:tc>
          <w:tcPr>
            <w:tcW w:w="1110" w:type="dxa"/>
            <w:tcBorders/>
            <w:vAlign w:val="center"/>
          </w:tcPr>
          <w:p>
            <w:pPr>
              <w:pStyle w:val="TableContents"/>
              <w:bidi w:val="0"/>
              <w:spacing w:before="0" w:after="283"/>
              <w:jc w:val="left"/>
              <w:rPr/>
            </w:pPr>
            <w:r>
              <w:rPr/>
              <w:t xml:space="preserve">Louis Shaw Milito </w:t>
            </w:r>
          </w:p>
        </w:tc>
        <w:tc>
          <w:tcPr>
            <w:tcW w:w="1198" w:type="dxa"/>
            <w:tcBorders/>
            <w:vAlign w:val="center"/>
          </w:tcPr>
          <w:p>
            <w:pPr>
              <w:pStyle w:val="TableContents"/>
              <w:bidi w:val="0"/>
              <w:spacing w:before="0" w:after="283"/>
              <w:jc w:val="left"/>
              <w:rPr/>
            </w:pPr>
            <w:r>
              <w:rPr/>
              <w:t xml:space="preserve">Charlie Huston </w:t>
            </w:r>
          </w:p>
        </w:tc>
        <w:tc>
          <w:tcPr>
            <w:tcW w:w="1138" w:type="dxa"/>
            <w:tcBorders/>
            <w:vAlign w:val="center"/>
          </w:tcPr>
          <w:p>
            <w:pPr>
              <w:pStyle w:val="TableContents"/>
              <w:bidi w:val="0"/>
              <w:spacing w:before="0" w:after="283"/>
              <w:jc w:val="left"/>
              <w:rPr/>
            </w:pPr>
            <w:r>
              <w:rPr>
                <w:color w:val="A9A9A9"/>
              </w:rPr>
              <w:t xml:space="preserve">3. toukokuuta 2018 </w:t>
            </w:r>
            <w:r>
              <w:rPr/>
              <w:t xml:space="preserve">(2018-05-03) </w:t>
            </w:r>
          </w:p>
        </w:tc>
        <w:tc>
          <w:tcPr>
            <w:tcW w:w="712" w:type="dxa"/>
            <w:tcBorders/>
            <w:vAlign w:val="center"/>
          </w:tcPr>
          <w:p>
            <w:pPr>
              <w:pStyle w:val="TableContents"/>
              <w:bidi w:val="0"/>
              <w:spacing w:before="0" w:after="283"/>
              <w:jc w:val="left"/>
              <w:rPr/>
            </w:pPr>
            <w:r>
              <w:rPr/>
              <w:t xml:space="preserve">T40. 10020 </w:t>
            </w:r>
          </w:p>
        </w:tc>
        <w:tc>
          <w:tcPr>
            <w:tcW w:w="2999" w:type="dxa"/>
            <w:tcBorders/>
            <w:vAlign w:val="center"/>
          </w:tcPr>
          <w:p>
            <w:pPr>
              <w:pStyle w:val="TableContents"/>
              <w:bidi w:val="0"/>
              <w:spacing w:before="0" w:after="283"/>
              <w:jc w:val="left"/>
              <w:rPr/>
            </w:pPr>
            <w:r>
              <w:rPr/>
              <w:t xml:space="preserve">1.94 Jeromen seuraajat hyökkäävät GCPD:n päämajaan Jeromen näennäisesti postuumisti antamien käskyjen perusteella. Nygma soluttautuu piiriin ja vapauttaa Leen, kun taas Cobblepot ja Grundy kiduttavat yhtä Jeromen seuraajista paljastaakseen todellisen päämiehen ja saadakseen vallan takaisin. Bunkkerissaan Jeremiah työstää itseään ylläpitävää energiageneraattoriaan ja kertoo Brucelle kamppailevansa toksiinin mielettömyyttä vastaan, mikä johtaa yhteenottoon Jeromen haudalla. Gordon uskoo, että GCPD:n hyökkäys on Brucen ja Jeremiahin harhautus, ja hän suuntaa bunkkeriin, jossa hän saa tietää, että päivän tapahtumat olivat Jeremiahin juoni, ja hän on muuttanut generaattorin pommiksi. Gordon ehtii juuri ja juuri paeta, kun generaattori räjähtää. Jeremiah paljastaa todellisen hullun persoonallisuutensa ja suunnitelmansa Gothamin tuhoamiseksi, jättää Brucen tajuttomaksi ja varastaa lisää generaattoreita Wayne Enterprisesista. </w:t>
            </w:r>
          </w:p>
        </w:tc>
      </w:tr>
      <w:tr>
        <w:trPr/>
        <w:tc>
          <w:tcPr>
            <w:tcW w:w="816" w:type="dxa"/>
            <w:tcBorders/>
            <w:vAlign w:val="center"/>
          </w:tcPr>
          <w:p>
            <w:pPr>
              <w:pStyle w:val="TableHeading"/>
              <w:suppressLineNumbers/>
              <w:bidi w:val="0"/>
              <w:spacing w:before="0" w:after="283"/>
              <w:jc w:val="center"/>
              <w:rPr/>
            </w:pPr>
            <w:r>
              <w:rPr/>
              <w:t xml:space="preserve">87 </w:t>
            </w:r>
          </w:p>
        </w:tc>
        <w:tc>
          <w:tcPr>
            <w:tcW w:w="774" w:type="dxa"/>
            <w:tcBorders/>
            <w:vAlign w:val="center"/>
          </w:tcPr>
          <w:p>
            <w:pPr>
              <w:pStyle w:val="TableContents"/>
              <w:bidi w:val="0"/>
              <w:spacing w:before="0" w:after="283"/>
              <w:jc w:val="left"/>
              <w:rPr/>
            </w:pPr>
            <w:r>
              <w:rPr/>
              <w:t xml:space="preserve">21 </w:t>
            </w:r>
          </w:p>
        </w:tc>
        <w:tc>
          <w:tcPr>
            <w:tcW w:w="1458" w:type="dxa"/>
            <w:tcBorders/>
            <w:vAlign w:val="center"/>
          </w:tcPr>
          <w:p>
            <w:pPr>
              <w:pStyle w:val="TableContents"/>
              <w:bidi w:val="0"/>
              <w:spacing w:before="0" w:after="283"/>
              <w:jc w:val="left"/>
              <w:rPr/>
            </w:pPr>
            <w:r>
              <w:rPr/>
              <w:t xml:space="preserve">"Yksi huono päivä </w:t>
            </w:r>
          </w:p>
        </w:tc>
        <w:tc>
          <w:tcPr>
            <w:tcW w:w="1110" w:type="dxa"/>
            <w:tcBorders/>
            <w:vAlign w:val="center"/>
          </w:tcPr>
          <w:p>
            <w:pPr>
              <w:pStyle w:val="TableContents"/>
              <w:bidi w:val="0"/>
              <w:spacing w:before="0" w:after="283"/>
              <w:jc w:val="left"/>
              <w:rPr/>
            </w:pPr>
            <w:r>
              <w:rPr/>
              <w:t xml:space="preserve">Rob Bailey </w:t>
            </w:r>
          </w:p>
        </w:tc>
        <w:tc>
          <w:tcPr>
            <w:tcW w:w="1198" w:type="dxa"/>
            <w:tcBorders/>
            <w:vAlign w:val="center"/>
          </w:tcPr>
          <w:p>
            <w:pPr>
              <w:pStyle w:val="TableContents"/>
              <w:bidi w:val="0"/>
              <w:spacing w:before="0" w:after="283"/>
              <w:jc w:val="left"/>
              <w:rPr/>
            </w:pPr>
            <w:r>
              <w:rPr/>
              <w:t xml:space="preserve">Tze Chun </w:t>
            </w:r>
          </w:p>
        </w:tc>
        <w:tc>
          <w:tcPr>
            <w:tcW w:w="1138" w:type="dxa"/>
            <w:tcBorders/>
            <w:vAlign w:val="center"/>
          </w:tcPr>
          <w:p>
            <w:pPr>
              <w:pStyle w:val="TableContents"/>
              <w:bidi w:val="0"/>
              <w:spacing w:before="0" w:after="283"/>
              <w:jc w:val="left"/>
              <w:rPr/>
            </w:pPr>
            <w:r>
              <w:rPr/>
              <w:t xml:space="preserve">10. toukokuuta 2018 (2018-05-10) </w:t>
            </w:r>
          </w:p>
        </w:tc>
        <w:tc>
          <w:tcPr>
            <w:tcW w:w="712" w:type="dxa"/>
            <w:tcBorders/>
            <w:vAlign w:val="center"/>
          </w:tcPr>
          <w:p>
            <w:pPr>
              <w:pStyle w:val="TableContents"/>
              <w:bidi w:val="0"/>
              <w:spacing w:before="0" w:after="283"/>
              <w:jc w:val="left"/>
              <w:rPr/>
            </w:pPr>
            <w:r>
              <w:rPr/>
              <w:t xml:space="preserve">T40. 10021 </w:t>
            </w:r>
          </w:p>
        </w:tc>
        <w:tc>
          <w:tcPr>
            <w:tcW w:w="2999" w:type="dxa"/>
            <w:tcBorders/>
            <w:vAlign w:val="center"/>
          </w:tcPr>
          <w:p>
            <w:pPr>
              <w:pStyle w:val="TableContents"/>
              <w:bidi w:val="0"/>
              <w:spacing w:before="0" w:after="283"/>
              <w:jc w:val="left"/>
              <w:rPr/>
            </w:pPr>
            <w:r>
              <w:rPr/>
              <w:t xml:space="preserve">2.21 Jeremiah sijoittaa pommeja ympäri Gothamia ja antaa kaupungille kuusi tuntia aikaa evakuoida se ennen räjähdystä. Gordon pakenee bunkkerista Jeremiahin suunnitelmien piirustukset mukanaan, mutta hänet tyrmätään ja Lee ja Nygma pelastavat hänet. Jeremiah sieppaa myös Alfredin ja houkuttelee Brucen piilopaikkaan, jossa Bruce pyytää Selinan apua. Scarecrow'n pelkomyrkky saa Brucen kuvittelemaan, että hullu Alfred hyökkää hänen kimppuunsa, mutta Selina vapauttaa oikean Alfredin, ja he pelastavat Brucen. Cobblepot, Grundy, Barbara ja Tabitha pysäyttävät Jeremiahin ja vaativat lunnaita uhalla, että he tuhoavat pommien ydinreleen. Jeremiah sen sijaan tuhoaa releen itse ja kytkee pommit uudelleen räjähtämään peräkkäin. Nygman tulkittua piirustukset Gordon vie suunnitelmat GCPD:lle; Foxin avulla Bullock löytää ja deaktivoi ensimmäisen pommin ajoissa. Suunnitelmansa kariutuessa Ra's al Ghul lähestyy Jeremiahia ja ehdottaa liittoutumista. Bruce, Selina ja Alfred palaavat Waynen kartanoon, mutta Jeremiah murtautuu sisään ja ampuu Selinaa vatsaan. </w:t>
            </w:r>
          </w:p>
        </w:tc>
      </w:tr>
      <w:tr>
        <w:trPr/>
        <w:tc>
          <w:tcPr>
            <w:tcW w:w="816" w:type="dxa"/>
            <w:tcBorders/>
            <w:vAlign w:val="center"/>
          </w:tcPr>
          <w:p>
            <w:pPr>
              <w:pStyle w:val="TableHeading"/>
              <w:suppressLineNumbers/>
              <w:bidi w:val="0"/>
              <w:spacing w:before="0" w:after="283"/>
              <w:jc w:val="center"/>
              <w:rPr/>
            </w:pPr>
            <w:r>
              <w:rPr/>
              <w:t xml:space="preserve">88 </w:t>
            </w:r>
          </w:p>
        </w:tc>
        <w:tc>
          <w:tcPr>
            <w:tcW w:w="774" w:type="dxa"/>
            <w:tcBorders/>
            <w:vAlign w:val="center"/>
          </w:tcPr>
          <w:p>
            <w:pPr>
              <w:pStyle w:val="TableContents"/>
              <w:bidi w:val="0"/>
              <w:spacing w:before="0" w:after="283"/>
              <w:jc w:val="left"/>
              <w:rPr/>
            </w:pPr>
            <w:r>
              <w:rPr/>
              <w:t xml:space="preserve">22 </w:t>
            </w:r>
          </w:p>
        </w:tc>
        <w:tc>
          <w:tcPr>
            <w:tcW w:w="1458" w:type="dxa"/>
            <w:tcBorders/>
            <w:vAlign w:val="center"/>
          </w:tcPr>
          <w:p>
            <w:pPr>
              <w:pStyle w:val="TableContents"/>
              <w:bidi w:val="0"/>
              <w:spacing w:before="0" w:after="283"/>
              <w:jc w:val="left"/>
              <w:rPr/>
            </w:pPr>
            <w:r>
              <w:rPr/>
              <w:t xml:space="preserve">``No Man's Land'' </w:t>
            </w:r>
          </w:p>
        </w:tc>
        <w:tc>
          <w:tcPr>
            <w:tcW w:w="1110" w:type="dxa"/>
            <w:tcBorders/>
            <w:vAlign w:val="center"/>
          </w:tcPr>
          <w:p>
            <w:pPr>
              <w:pStyle w:val="TableContents"/>
              <w:bidi w:val="0"/>
              <w:spacing w:before="0" w:after="283"/>
              <w:jc w:val="left"/>
              <w:rPr/>
            </w:pPr>
            <w:r>
              <w:rPr/>
              <w:t xml:space="preserve">Nathan Hope </w:t>
            </w:r>
          </w:p>
        </w:tc>
        <w:tc>
          <w:tcPr>
            <w:tcW w:w="1198" w:type="dxa"/>
            <w:tcBorders/>
            <w:vAlign w:val="center"/>
          </w:tcPr>
          <w:p>
            <w:pPr>
              <w:pStyle w:val="TableContents"/>
              <w:bidi w:val="0"/>
              <w:spacing w:before="0" w:after="283"/>
              <w:jc w:val="left"/>
              <w:rPr/>
            </w:pPr>
            <w:r>
              <w:rPr/>
              <w:t xml:space="preserve">John Stephens &amp; Seth Boston </w:t>
            </w:r>
          </w:p>
        </w:tc>
        <w:tc>
          <w:tcPr>
            <w:tcW w:w="1138" w:type="dxa"/>
            <w:tcBorders/>
            <w:vAlign w:val="center"/>
          </w:tcPr>
          <w:p>
            <w:pPr>
              <w:pStyle w:val="TableContents"/>
              <w:bidi w:val="0"/>
              <w:spacing w:before="0" w:after="283"/>
              <w:jc w:val="left"/>
              <w:rPr/>
            </w:pPr>
            <w:r>
              <w:rPr/>
              <w:t xml:space="preserve">17. toukokuuta 2018 (2018-05-17) </w:t>
            </w:r>
          </w:p>
        </w:tc>
        <w:tc>
          <w:tcPr>
            <w:tcW w:w="712" w:type="dxa"/>
            <w:tcBorders/>
            <w:vAlign w:val="center"/>
          </w:tcPr>
          <w:p>
            <w:pPr>
              <w:pStyle w:val="TableContents"/>
              <w:bidi w:val="0"/>
              <w:spacing w:before="0" w:after="283"/>
              <w:jc w:val="left"/>
              <w:rPr/>
            </w:pPr>
            <w:r>
              <w:rPr/>
              <w:t xml:space="preserve">T40. 10022 </w:t>
            </w:r>
          </w:p>
        </w:tc>
        <w:tc>
          <w:tcPr>
            <w:tcW w:w="2999" w:type="dxa"/>
            <w:tcBorders/>
            <w:vAlign w:val="center"/>
          </w:tcPr>
          <w:p>
            <w:pPr>
              <w:pStyle w:val="TableContents"/>
              <w:bidi w:val="0"/>
              <w:spacing w:before="0" w:after="283"/>
              <w:jc w:val="left"/>
              <w:rPr/>
            </w:pPr>
            <w:r>
              <w:rPr/>
              <w:t xml:space="preserve">2.20 Selina joutuu sairaalahoitoon todennäköisesti pysyvän selkärankavaurion vuoksi. Ra's al Ghul vapauttaa Jeremiahin pidätyksestä ja varastaa hänen pomminsa takaisin GCPD:ltä. Nygma yrittää tappaa Gordonin ja vapauttaa Leen vanhasta itsestään, mutta Lee vakuuttaa Nygmalle valheellisesti, ettei hän enää rakasta Gordonia. Barbara tappaa Ra'sin veitsellä (tarttuen siihen Brucen kädessä), kun taas Jeremian pommit tappavat pormestarin ja tuhoavat kaikki Gothamista lähtevät sillat, jolloin kaupunki muuttuu laittomaksi. Cobblepot palkkaa Hugo Strangen, joka onnistuu muuttamaan Grundyn takaisin Butchiksi; Cobblepot kuitenkin tappaa Butchin Tabithan edessä kostoksi äidistään. Lee päättää auttaa siviilejä ja eroaa Nygmasta, mutta yhteenotto päättyy siihen, että he puukottavat toisiaan; Cobblepot löytää heidän ruumiinsa ja käskee Strangen "korjata" heidät. Kun Gotham on suurelta osin evakuoitu ja rikollisten valtaama, Bruce hyväksyy kohtalonsa kaupungin suojelijana ja jahtaa Jeremiahia. Myös Gordon jää taistelemaan kaupungin puolesta ja käyttää GCPD:n päämajassa hakuvaloa symbolina pimeyttä vastaan.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Gothamin 4. kauden 20. jakso ilmestyy?</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Kausi tilattiin toukokuussa 2017, ja tuotanto alkoi seuraavassa kuussa. Ben McKenzie näyttelee Gordonia yhdessä Donal Loguen, David Mazouzin, Morena Baccarinin, Sean Pertween, Robin Lord Taylorin, Erin Richardsin, Camren Bicondovan, Cory Michael Smithin, Jessica Lucasin, Chris Chalkin, Drew Powellin, Crystal Reedin ja Alexander Siddigin kanssa. Neljäs kausi sai ensi-iltansa </w:t>
      </w:r>
      <w:r>
        <w:rPr>
          <w:color w:val="A9A9A9"/>
        </w:rPr>
        <w:t xml:space="preserve">21. syyskuuta 2017 </w:t>
      </w:r>
      <w:r>
        <w:rPr/>
        <w:t xml:space="preserve">Foxilla, kun taas toinen osa sai ensi-iltansa 1. maaliskuuta 2018. Kausi päättyi 17. toukokuuta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Gothamin 4. kausi ilmestyy?</w:t>
      </w:r>
    </w:p>
    <w:p>
      <w:pPr>
        <w:pStyle w:val="TextBody"/>
        <w:bidi w:val="0"/>
        <w:jc w:val="left"/>
        <w:rPr>
          <w:b/>
          <w:u w:val="single"/>
          <w:shd w:val="clear" w:fill="FFFF00"/>
        </w:rPr>
      </w:pPr>
      <w:r>
        <w:rPr>
          <w:b/>
          <w:u w:val="single"/>
          <w:shd w:val="clear" w:fill="FFFF00"/>
        </w:rPr>
        <w:t xml:space="preserve">Asiakirjan numero 1797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``Take My Breath Away'' on italialaisen DJ Giorgio Moroderin ja Tom Whitlockin Top Gun -elokuvaa varten säveltämä kappale, jonka esitti yhtye </w:t>
      </w:r>
      <w:r>
        <w:rPr>
          <w:color w:val="A9A9A9"/>
        </w:rPr>
        <w:t xml:space="preserve">Berlin</w:t>
      </w:r>
      <w:r>
        <w:rPr/>
        <w:t xml:space="preserve">. Se voitti parhaan alkuperäislaulun Oscar-palkinnon sekä parhaan alkuperäislaulun Golden Globe -palkinnon vuonna 1986.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take my breath away top gun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laulun vie hengitykseni pois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laulun, joka vei hengitykseni mennessään.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``Take My Breath Away'' on Giorgio Moroderin ja Tom Whitlockin Top Gun -elokuvaa varten säveltämä kappale, jonka esittää </w:t>
      </w:r>
      <w:r>
        <w:rPr>
          <w:color w:val="A9A9A9"/>
        </w:rPr>
        <w:t xml:space="preserve">yhtye Berlin</w:t>
      </w:r>
      <w:r>
        <w:rPr/>
        <w:t xml:space="preserve">. Se voitti parhaan alkuperäislaulun Oscar-palkinnon sekä parhaan alkuperäislaulun Golden Globe -palkinnon vuonna 1986.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henkeäsalpaavasti Top Gunissa...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``Take My Breath Away'' Berlinin single albumilta Top Gun (soundtrack) ja Count Three &amp; Pray </w:t>
      </w:r>
    </w:p>
    <w:tbl>
      <w:tblPr>
        <w:tblW w:w="9393" w:type="dxa"/>
        <w:jc w:val="left"/>
        <w:tblInd w:w="0" w:type="dxa"/>
        <w:tblLayout w:type="fixed"/>
        <w:tblCellMar>
          <w:top w:w="28" w:type="dxa"/>
          <w:left w:w="28" w:type="dxa"/>
          <w:bottom w:w="28" w:type="dxa"/>
          <w:right w:w="28" w:type="dxa"/>
        </w:tblCellMar>
      </w:tblPr>
      <w:tblGrid>
        <w:gridCol w:w="2806"/>
        <w:gridCol w:w="4276"/>
        <w:gridCol w:w="2311"/>
      </w:tblGrid>
      <w:tr>
        <w:trPr/>
        <w:tc>
          <w:tcPr>
            <w:tcW w:w="2806" w:type="dxa"/>
            <w:tcBorders/>
            <w:vAlign w:val="center"/>
          </w:tcPr>
          <w:p>
            <w:pPr>
              <w:pStyle w:val="TableHeading"/>
              <w:suppressLineNumbers/>
              <w:bidi w:val="0"/>
              <w:spacing w:before="0" w:after="283"/>
              <w:jc w:val="center"/>
              <w:rPr/>
            </w:pPr>
            <w:r>
              <w:rPr/>
              <w:t xml:space="preserve">B-puoli </w:t>
            </w:r>
          </w:p>
        </w:tc>
        <w:tc>
          <w:tcPr>
            <w:tcW w:w="4276" w:type="dxa"/>
            <w:tcBorders/>
            <w:vAlign w:val="center"/>
          </w:tcPr>
          <w:p>
            <w:pPr>
              <w:pStyle w:val="TableContents"/>
              <w:bidi w:val="0"/>
              <w:spacing w:before="0" w:after="283"/>
              <w:jc w:val="left"/>
              <w:rPr/>
            </w:pPr>
            <w:r>
              <w:rPr/>
              <w:t xml:space="preserve">``Radar Radio'' </w:t>
            </w:r>
          </w:p>
        </w:tc>
        <w:tc>
          <w:tcPr>
            <w:tcW w:w="2311" w:type="dxa"/>
            <w:tcBorders/>
          </w:tcPr>
          <w:p>
            <w:pPr>
              <w:pStyle w:val="TableContents"/>
              <w:bidi w:val="0"/>
              <w:spacing w:before="0" w:after="283"/>
              <w:jc w:val="left"/>
              <w:rPr>
                <w:sz w:val="4"/>
                <w:szCs w:val="4"/>
              </w:rPr>
            </w:pPr>
            <w:r>
              <w:rPr>
                <w:sz w:val="4"/>
                <w:szCs w:val="4"/>
              </w:rPr>
            </w:r>
          </w:p>
        </w:tc>
      </w:tr>
      <w:tr>
        <w:trPr/>
        <w:tc>
          <w:tcPr>
            <w:tcW w:w="2806" w:type="dxa"/>
            <w:tcBorders/>
            <w:vAlign w:val="center"/>
          </w:tcPr>
          <w:p>
            <w:pPr>
              <w:pStyle w:val="TableHeading"/>
              <w:suppressLineNumbers/>
              <w:bidi w:val="0"/>
              <w:spacing w:before="0" w:after="283"/>
              <w:jc w:val="center"/>
              <w:rPr/>
            </w:pPr>
            <w:r>
              <w:rPr/>
              <w:t xml:space="preserve">Julkaistu </w:t>
            </w:r>
          </w:p>
        </w:tc>
        <w:tc>
          <w:tcPr>
            <w:tcW w:w="4276" w:type="dxa"/>
            <w:tcBorders/>
            <w:vAlign w:val="center"/>
          </w:tcPr>
          <w:p>
            <w:pPr>
              <w:pStyle w:val="TableContents"/>
              <w:bidi w:val="0"/>
              <w:spacing w:before="0" w:after="283"/>
              <w:jc w:val="left"/>
              <w:rPr/>
            </w:pPr>
            <w:r>
              <w:rPr/>
              <w:t xml:space="preserve">15. kesäkuuta 1986 </w:t>
            </w:r>
          </w:p>
        </w:tc>
        <w:tc>
          <w:tcPr>
            <w:tcW w:w="2311" w:type="dxa"/>
            <w:tcBorders/>
          </w:tcPr>
          <w:p>
            <w:pPr>
              <w:pStyle w:val="TableContents"/>
              <w:bidi w:val="0"/>
              <w:spacing w:before="0" w:after="283"/>
              <w:jc w:val="left"/>
              <w:rPr>
                <w:sz w:val="4"/>
                <w:szCs w:val="4"/>
              </w:rPr>
            </w:pPr>
            <w:r>
              <w:rPr>
                <w:sz w:val="4"/>
                <w:szCs w:val="4"/>
              </w:rPr>
            </w:r>
          </w:p>
        </w:tc>
      </w:tr>
      <w:tr>
        <w:trPr/>
        <w:tc>
          <w:tcPr>
            <w:tcW w:w="2806" w:type="dxa"/>
            <w:tcBorders/>
            <w:vAlign w:val="center"/>
          </w:tcPr>
          <w:p>
            <w:pPr>
              <w:pStyle w:val="TableHeading"/>
              <w:suppressLineNumbers/>
              <w:bidi w:val="0"/>
              <w:spacing w:before="0" w:after="283"/>
              <w:jc w:val="center"/>
              <w:rPr/>
            </w:pPr>
            <w:r>
              <w:rPr/>
              <w:t xml:space="preserve">Muotoilu </w:t>
            </w:r>
          </w:p>
        </w:tc>
        <w:tc>
          <w:tcPr>
            <w:tcW w:w="4276" w:type="dxa"/>
            <w:tcBorders/>
            <w:vAlign w:val="center"/>
          </w:tcPr>
          <w:p>
            <w:pPr>
              <w:pStyle w:val="TableContents"/>
              <w:numPr>
                <w:ilvl w:val="0"/>
                <w:numId w:val="167"/>
              </w:numPr>
              <w:tabs>
                <w:tab w:val="clear" w:pos="1134"/>
                <w:tab w:val="left" w:leader="none" w:pos="707"/>
              </w:tabs>
              <w:bidi w:val="0"/>
              <w:spacing w:before="0" w:after="0"/>
              <w:ind w:start="707" w:hanging="283"/>
              <w:jc w:val="left"/>
              <w:rPr/>
            </w:pPr>
            <w:r>
              <w:rPr/>
              <w:t xml:space="preserve">7'' </w:t>
            </w:r>
          </w:p>
          <w:p>
            <w:pPr>
              <w:pStyle w:val="TableContents"/>
              <w:numPr>
                <w:ilvl w:val="0"/>
                <w:numId w:val="167"/>
              </w:numPr>
              <w:tabs>
                <w:tab w:val="clear" w:pos="1134"/>
                <w:tab w:val="left" w:leader="none" w:pos="707"/>
              </w:tabs>
              <w:bidi w:val="0"/>
              <w:spacing w:before="0" w:after="0"/>
              <w:ind w:start="707" w:hanging="283"/>
              <w:jc w:val="left"/>
              <w:rPr/>
            </w:pPr>
            <w:r>
              <w:rPr/>
              <w:t xml:space="preserve">12'' </w:t>
            </w:r>
          </w:p>
          <w:p>
            <w:pPr>
              <w:pStyle w:val="TableContents"/>
              <w:numPr>
                <w:ilvl w:val="0"/>
                <w:numId w:val="167"/>
              </w:numPr>
              <w:tabs>
                <w:tab w:val="clear" w:pos="1134"/>
                <w:tab w:val="left" w:leader="none" w:pos="707"/>
              </w:tabs>
              <w:bidi w:val="0"/>
              <w:spacing w:before="0" w:after="0"/>
              <w:ind w:start="707" w:hanging="283"/>
              <w:jc w:val="left"/>
              <w:rPr/>
            </w:pPr>
            <w:r>
              <w:rPr/>
              <w:t xml:space="preserve">CD </w:t>
            </w:r>
          </w:p>
          <w:p>
            <w:pPr>
              <w:pStyle w:val="TableContents"/>
              <w:numPr>
                <w:ilvl w:val="0"/>
                <w:numId w:val="167"/>
              </w:numPr>
              <w:tabs>
                <w:tab w:val="clear" w:pos="1134"/>
                <w:tab w:val="left" w:leader="none" w:pos="707"/>
              </w:tabs>
              <w:bidi w:val="0"/>
              <w:spacing w:before="0" w:after="283"/>
              <w:ind w:start="707" w:hanging="283"/>
              <w:jc w:val="left"/>
              <w:rPr/>
            </w:pPr>
            <w:r>
              <w:rPr/>
              <w:t xml:space="preserve">kasettisingle </w:t>
            </w:r>
          </w:p>
        </w:tc>
        <w:tc>
          <w:tcPr>
            <w:tcW w:w="2311" w:type="dxa"/>
            <w:tcBorders/>
          </w:tcPr>
          <w:p>
            <w:pPr>
              <w:pStyle w:val="TableContents"/>
              <w:bidi w:val="0"/>
              <w:spacing w:before="0" w:after="283"/>
              <w:jc w:val="left"/>
              <w:rPr>
                <w:sz w:val="4"/>
                <w:szCs w:val="4"/>
              </w:rPr>
            </w:pPr>
            <w:r>
              <w:rPr>
                <w:sz w:val="4"/>
                <w:szCs w:val="4"/>
              </w:rPr>
            </w:r>
          </w:p>
        </w:tc>
      </w:tr>
      <w:tr>
        <w:trPr/>
        <w:tc>
          <w:tcPr>
            <w:tcW w:w="2806" w:type="dxa"/>
            <w:tcBorders/>
            <w:vAlign w:val="center"/>
          </w:tcPr>
          <w:p>
            <w:pPr>
              <w:pStyle w:val="TableHeading"/>
              <w:suppressLineNumbers/>
              <w:bidi w:val="0"/>
              <w:spacing w:before="0" w:after="283"/>
              <w:jc w:val="center"/>
              <w:rPr/>
            </w:pPr>
            <w:r>
              <w:rPr/>
              <w:t xml:space="preserve">Tallennettu </w:t>
            </w:r>
          </w:p>
        </w:tc>
        <w:tc>
          <w:tcPr>
            <w:tcW w:w="4276" w:type="dxa"/>
            <w:tcBorders/>
            <w:vAlign w:val="center"/>
          </w:tcPr>
          <w:p>
            <w:pPr>
              <w:pStyle w:val="TableContents"/>
              <w:bidi w:val="0"/>
              <w:spacing w:before="0" w:after="283"/>
              <w:jc w:val="left"/>
              <w:rPr/>
            </w:pPr>
            <w:r>
              <w:rPr/>
              <w:t xml:space="preserve">1986 </w:t>
            </w:r>
          </w:p>
        </w:tc>
        <w:tc>
          <w:tcPr>
            <w:tcW w:w="2311" w:type="dxa"/>
            <w:tcBorders/>
          </w:tcPr>
          <w:p>
            <w:pPr>
              <w:pStyle w:val="TableContents"/>
              <w:bidi w:val="0"/>
              <w:spacing w:before="0" w:after="283"/>
              <w:jc w:val="left"/>
              <w:rPr>
                <w:sz w:val="4"/>
                <w:szCs w:val="4"/>
              </w:rPr>
            </w:pPr>
            <w:r>
              <w:rPr>
                <w:sz w:val="4"/>
                <w:szCs w:val="4"/>
              </w:rPr>
            </w:r>
          </w:p>
        </w:tc>
      </w:tr>
      <w:tr>
        <w:trPr/>
        <w:tc>
          <w:tcPr>
            <w:tcW w:w="2806" w:type="dxa"/>
            <w:tcBorders/>
            <w:vAlign w:val="center"/>
          </w:tcPr>
          <w:p>
            <w:pPr>
              <w:pStyle w:val="TableHeading"/>
              <w:suppressLineNumbers/>
              <w:bidi w:val="0"/>
              <w:spacing w:before="0" w:after="283"/>
              <w:jc w:val="center"/>
              <w:rPr/>
            </w:pPr>
            <w:r>
              <w:rPr/>
              <w:t xml:space="preserve">Pituus </w:t>
            </w:r>
          </w:p>
        </w:tc>
        <w:tc>
          <w:tcPr>
            <w:tcW w:w="4276" w:type="dxa"/>
            <w:tcBorders/>
            <w:vAlign w:val="center"/>
          </w:tcPr>
          <w:p>
            <w:pPr>
              <w:pStyle w:val="TableContents"/>
              <w:bidi w:val="0"/>
              <w:spacing w:before="0" w:after="283"/>
              <w:jc w:val="left"/>
              <w:rPr/>
            </w:pPr>
            <w:r>
              <w:rPr/>
              <w:t xml:space="preserve">4: 17 </w:t>
            </w:r>
          </w:p>
        </w:tc>
        <w:tc>
          <w:tcPr>
            <w:tcW w:w="2311" w:type="dxa"/>
            <w:tcBorders/>
          </w:tcPr>
          <w:p>
            <w:pPr>
              <w:pStyle w:val="TableContents"/>
              <w:bidi w:val="0"/>
              <w:spacing w:before="0" w:after="283"/>
              <w:jc w:val="left"/>
              <w:rPr>
                <w:sz w:val="4"/>
                <w:szCs w:val="4"/>
              </w:rPr>
            </w:pPr>
            <w:r>
              <w:rPr>
                <w:sz w:val="4"/>
                <w:szCs w:val="4"/>
              </w:rPr>
            </w:r>
          </w:p>
        </w:tc>
      </w:tr>
      <w:tr>
        <w:trPr/>
        <w:tc>
          <w:tcPr>
            <w:tcW w:w="2806" w:type="dxa"/>
            <w:tcBorders/>
            <w:vAlign w:val="center"/>
          </w:tcPr>
          <w:p>
            <w:pPr>
              <w:pStyle w:val="TableHeading"/>
              <w:suppressLineNumbers/>
              <w:bidi w:val="0"/>
              <w:spacing w:before="0" w:after="283"/>
              <w:jc w:val="center"/>
              <w:rPr/>
            </w:pPr>
            <w:r>
              <w:rPr/>
              <w:t xml:space="preserve">Tarra </w:t>
            </w:r>
          </w:p>
        </w:tc>
        <w:tc>
          <w:tcPr>
            <w:tcW w:w="4276" w:type="dxa"/>
            <w:tcBorders/>
            <w:vAlign w:val="center"/>
          </w:tcPr>
          <w:p>
            <w:pPr>
              <w:pStyle w:val="TableContents"/>
              <w:numPr>
                <w:ilvl w:val="0"/>
                <w:numId w:val="168"/>
              </w:numPr>
              <w:tabs>
                <w:tab w:val="clear" w:pos="1134"/>
                <w:tab w:val="left" w:leader="none" w:pos="707"/>
              </w:tabs>
              <w:bidi w:val="0"/>
              <w:spacing w:before="0" w:after="0"/>
              <w:ind w:start="707" w:hanging="283"/>
              <w:jc w:val="left"/>
              <w:rPr/>
            </w:pPr>
            <w:r>
              <w:rPr/>
              <w:t xml:space="preserve">Columbia </w:t>
            </w:r>
          </w:p>
          <w:p>
            <w:pPr>
              <w:pStyle w:val="TableContents"/>
              <w:numPr>
                <w:ilvl w:val="0"/>
                <w:numId w:val="168"/>
              </w:numPr>
              <w:tabs>
                <w:tab w:val="clear" w:pos="1134"/>
                <w:tab w:val="left" w:leader="none" w:pos="707"/>
              </w:tabs>
              <w:bidi w:val="0"/>
              <w:spacing w:before="0" w:after="283"/>
              <w:ind w:start="707" w:hanging="283"/>
              <w:jc w:val="left"/>
              <w:rPr/>
            </w:pPr>
            <w:r>
              <w:rPr/>
              <w:t xml:space="preserve">Geffen </w:t>
            </w:r>
          </w:p>
        </w:tc>
        <w:tc>
          <w:tcPr>
            <w:tcW w:w="2311" w:type="dxa"/>
            <w:tcBorders/>
          </w:tcPr>
          <w:p>
            <w:pPr>
              <w:pStyle w:val="TableContents"/>
              <w:bidi w:val="0"/>
              <w:spacing w:before="0" w:after="283"/>
              <w:jc w:val="left"/>
              <w:rPr>
                <w:sz w:val="4"/>
                <w:szCs w:val="4"/>
              </w:rPr>
            </w:pPr>
            <w:r>
              <w:rPr>
                <w:sz w:val="4"/>
                <w:szCs w:val="4"/>
              </w:rPr>
            </w:r>
          </w:p>
        </w:tc>
      </w:tr>
      <w:tr>
        <w:trPr/>
        <w:tc>
          <w:tcPr>
            <w:tcW w:w="2806" w:type="dxa"/>
            <w:tcBorders/>
            <w:vAlign w:val="center"/>
          </w:tcPr>
          <w:p>
            <w:pPr>
              <w:pStyle w:val="TableHeading"/>
              <w:suppressLineNumbers/>
              <w:bidi w:val="0"/>
              <w:spacing w:before="0" w:after="283"/>
              <w:jc w:val="center"/>
              <w:rPr/>
            </w:pPr>
            <w:r>
              <w:rPr/>
              <w:t xml:space="preserve">Lauluntekijä (s) </w:t>
            </w:r>
          </w:p>
        </w:tc>
        <w:tc>
          <w:tcPr>
            <w:tcW w:w="4276" w:type="dxa"/>
            <w:tcBorders/>
            <w:vAlign w:val="center"/>
          </w:tcPr>
          <w:p>
            <w:pPr>
              <w:pStyle w:val="TableContents"/>
              <w:numPr>
                <w:ilvl w:val="0"/>
                <w:numId w:val="169"/>
              </w:numPr>
              <w:tabs>
                <w:tab w:val="clear" w:pos="1134"/>
                <w:tab w:val="left" w:leader="none" w:pos="707"/>
              </w:tabs>
              <w:bidi w:val="0"/>
              <w:spacing w:before="0" w:after="0"/>
              <w:ind w:start="707" w:hanging="283"/>
              <w:jc w:val="left"/>
              <w:rPr/>
            </w:pPr>
            <w:r>
              <w:rPr>
                <w:color w:val="A9A9A9"/>
              </w:rPr>
              <w:t xml:space="preserve">Giorgio Moroder </w:t>
            </w:r>
          </w:p>
          <w:p>
            <w:pPr>
              <w:pStyle w:val="TableContents"/>
              <w:numPr>
                <w:ilvl w:val="0"/>
                <w:numId w:val="169"/>
              </w:numPr>
              <w:tabs>
                <w:tab w:val="clear" w:pos="1134"/>
                <w:tab w:val="left" w:leader="none" w:pos="707"/>
              </w:tabs>
              <w:bidi w:val="0"/>
              <w:spacing w:before="0" w:after="283"/>
              <w:ind w:start="707" w:hanging="283"/>
              <w:jc w:val="left"/>
              <w:rPr/>
            </w:pPr>
            <w:r>
              <w:rPr>
                <w:color w:val="DCDCDC"/>
              </w:rPr>
              <w:t xml:space="preserve">Tom Whitlock </w:t>
            </w:r>
          </w:p>
        </w:tc>
        <w:tc>
          <w:tcPr>
            <w:tcW w:w="2311" w:type="dxa"/>
            <w:tcBorders/>
          </w:tcPr>
          <w:p>
            <w:pPr>
              <w:pStyle w:val="TableContents"/>
              <w:bidi w:val="0"/>
              <w:spacing w:before="0" w:after="283"/>
              <w:jc w:val="left"/>
              <w:rPr>
                <w:sz w:val="4"/>
                <w:szCs w:val="4"/>
              </w:rPr>
            </w:pPr>
            <w:r>
              <w:rPr>
                <w:sz w:val="4"/>
                <w:szCs w:val="4"/>
              </w:rPr>
            </w:r>
          </w:p>
        </w:tc>
      </w:tr>
      <w:tr>
        <w:trPr/>
        <w:tc>
          <w:tcPr>
            <w:tcW w:w="2806" w:type="dxa"/>
            <w:tcBorders/>
            <w:vAlign w:val="center"/>
          </w:tcPr>
          <w:p>
            <w:pPr>
              <w:pStyle w:val="TableHeading"/>
              <w:suppressLineNumbers/>
              <w:bidi w:val="0"/>
              <w:spacing w:before="0" w:after="283"/>
              <w:jc w:val="center"/>
              <w:rPr/>
            </w:pPr>
            <w:r>
              <w:rPr/>
              <w:t xml:space="preserve">Tuottaja (s) </w:t>
            </w:r>
          </w:p>
        </w:tc>
        <w:tc>
          <w:tcPr>
            <w:tcW w:w="4276" w:type="dxa"/>
            <w:tcBorders/>
            <w:vAlign w:val="center"/>
          </w:tcPr>
          <w:p>
            <w:pPr>
              <w:pStyle w:val="TableContents"/>
              <w:bidi w:val="0"/>
              <w:spacing w:before="0" w:after="283"/>
              <w:jc w:val="left"/>
              <w:rPr/>
            </w:pPr>
            <w:r>
              <w:rPr/>
              <w:t xml:space="preserve">Giorgio Moroder Berliinin sinkkujen kronologia </w:t>
            </w:r>
          </w:p>
        </w:tc>
        <w:tc>
          <w:tcPr>
            <w:tcW w:w="2311" w:type="dxa"/>
            <w:tcBorders/>
          </w:tcPr>
          <w:p>
            <w:pPr>
              <w:pStyle w:val="TableContents"/>
              <w:bidi w:val="0"/>
              <w:spacing w:before="0" w:after="283"/>
              <w:jc w:val="left"/>
              <w:rPr>
                <w:sz w:val="4"/>
                <w:szCs w:val="4"/>
              </w:rPr>
            </w:pPr>
            <w:r>
              <w:rPr>
                <w:sz w:val="4"/>
                <w:szCs w:val="4"/>
              </w:rPr>
            </w:r>
          </w:p>
        </w:tc>
      </w:tr>
      <w:tr>
        <w:trPr/>
        <w:tc>
          <w:tcPr>
            <w:tcW w:w="2806" w:type="dxa"/>
            <w:tcBorders/>
            <w:vAlign w:val="center"/>
          </w:tcPr>
          <w:p>
            <w:pPr>
              <w:pStyle w:val="TableContents"/>
              <w:bidi w:val="0"/>
              <w:spacing w:before="0" w:after="283"/>
              <w:jc w:val="left"/>
              <w:rPr/>
            </w:pPr>
            <w:r>
              <w:rPr/>
              <w:t xml:space="preserve">``Dancing in Berlin'' (1984) </w:t>
            </w:r>
          </w:p>
        </w:tc>
        <w:tc>
          <w:tcPr>
            <w:tcW w:w="4276" w:type="dxa"/>
            <w:tcBorders/>
            <w:vAlign w:val="center"/>
          </w:tcPr>
          <w:p>
            <w:pPr>
              <w:pStyle w:val="TableContents"/>
              <w:bidi w:val="0"/>
              <w:spacing w:before="0" w:after="283"/>
              <w:jc w:val="left"/>
              <w:rPr/>
            </w:pPr>
            <w:r>
              <w:rPr/>
              <w:t xml:space="preserve">``Take My Breath Away'' (1986) </w:t>
            </w:r>
          </w:p>
        </w:tc>
        <w:tc>
          <w:tcPr>
            <w:tcW w:w="2311" w:type="dxa"/>
            <w:tcBorders/>
            <w:vAlign w:val="center"/>
          </w:tcPr>
          <w:p>
            <w:pPr>
              <w:pStyle w:val="TableContents"/>
              <w:bidi w:val="0"/>
              <w:spacing w:before="0" w:after="283"/>
              <w:jc w:val="left"/>
              <w:rPr/>
            </w:pPr>
            <w:r>
              <w:rPr/>
              <w:t xml:space="preserve">``Like Flames'' (1986)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joka vie hengitykseni pois</w:t>
      </w:r>
    </w:p>
    <w:p>
      <w:pPr>
        <w:pStyle w:val="TextBody"/>
        <w:bidi w:val="0"/>
        <w:jc w:val="left"/>
        <w:rPr>
          <w:b/>
          <w:u w:val="single"/>
          <w:shd w:val="clear" w:fill="FFFF00"/>
        </w:rPr>
      </w:pPr>
      <w:r>
        <w:rPr>
          <w:b/>
          <w:u w:val="single"/>
          <w:shd w:val="clear" w:fill="FFFF00"/>
        </w:rPr>
        <w:t xml:space="preserve">Asiakirjan numero 1798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Siirtotyöläisten lapset kamppailevat saavuttaakseen saman koulutustason kuin ikätoverinsa. Siirtyminen aiheuttaa epäjatkuvuutta koulutuksessa, minkä vuoksi maahanmuuttajaoppilaat etenevät koulussa hitaasti ja keskeyttävät koulunkäynnin usein. Lisäksi siirtymisellä on kielteisiä sosiaalisia seurauksia oppilaille: kulttuurieroista ja kielimuurista johtuva eristäytyminen ikätovereista. Maahanmuuttajalapset, jotka on määritelty sellaisiksi</w:t>
      </w:r>
      <w:r>
        <w:rPr>
          <w:color w:val="A9A9A9"/>
        </w:rPr>
        <w:t xml:space="preserve">, jotka muuttavat muualle maatalouteen liittyvän teollisuuden tai muun kausityön vuoksi</w:t>
      </w:r>
      <w:r>
        <w:rPr/>
        <w:t xml:space="preserve">, ovat myös epäedullisessa asemassa, koska suurin osa heistä elää äärimmäisessä köyhyydessä ja heidän on työskenneltävä vanhempiensa kanssa elättääkseen perheensä. Näitä siirtotyöläisten lasten yhtäläisen koulutustason esteitä on kaikkialla maailmassa. Vaikka koulutukseen liittyvä eriarvoisuus on edelleen voimakasta, hallitusten politiikat, kansalaisjärjestöt, voittoa tavoittelemattomat järjestöt ja yhteiskunnalliset liikkeet pyrkivät kääntämään sen vaikutukset päinvastaisiksi.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maahanmuuttajaopiskelijan määritelmä</w:t>
      </w:r>
    </w:p>
    <w:p>
      <w:pPr>
        <w:pStyle w:val="TextBody"/>
        <w:bidi w:val="0"/>
        <w:jc w:val="left"/>
        <w:rPr>
          <w:b/>
          <w:u w:val="single"/>
          <w:shd w:val="clear" w:fill="FFFF00"/>
        </w:rPr>
      </w:pPr>
      <w:r>
        <w:rPr>
          <w:b/>
          <w:u w:val="single"/>
          <w:shd w:val="clear" w:fill="FFFF00"/>
        </w:rPr>
        <w:t xml:space="preserve">Asiakirjan numero 1799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Nikean uskontunnustus, joka </w:t>
      </w:r>
      <w:r>
        <w:rPr/>
        <w:t xml:space="preserve">laadittiin osittain ja hyväksyttiin ensimmäisessä Nikean kirkolliskokouksessa (325) ja jota Konstantinopolin ensimmäinen kirkolliskokous (381) tarkisti lisäyksineen, on uskontunnustus, joka tiivistää kristillisen kirkon ortodoksisen uskon ja jota käytetään useimpien kristillisten kirkkojen liturgiassa. Tässä artikkelissa pyritään antamaan englanninkielisten käännösten teksti ja konteksti.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rukous uskon yhteen Jumalaan, Isään, kaikkivaltiaaseen.</w:t>
      </w:r>
    </w:p>
    <w:p>
      <w:pPr>
        <w:pStyle w:val="TextBody"/>
        <w:bidi w:val="0"/>
        <w:jc w:val="left"/>
        <w:rPr>
          <w:b/>
          <w:u w:val="single"/>
          <w:shd w:val="clear" w:fill="FFFF00"/>
        </w:rPr>
      </w:pPr>
      <w:r>
        <w:rPr>
          <w:b/>
          <w:u w:val="single"/>
          <w:shd w:val="clear" w:fill="FFFF00"/>
        </w:rPr>
        <w:t xml:space="preserve">Asiakirjan numero 1800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Vuotuinen keskilämpötila Vancouverissa on 11,0 ° C (51,8 ° F) keskustassa ja 10,4 ° C (50,7 ° F) lentokentällä, Richmondissa</w:t>
      </w:r>
      <w:r>
        <w:rPr/>
        <w:t xml:space="preserve">, yksi Kanadan lämpimimmistä. Se sijaitsee USDA:n kasvien kestävyysvyöhykkeellä 8, joka on samanlainen kuin muissa rannikkokaupungeissa tai rannikon läheisyydessä sijaitsevissa kaupungeissa, kuten Seattlessa, Portlandissa, Amsterdamissa ja Lontoossa, sekä kaukana etelässä sijaitsevissa paikoissa, kuten Atlantassa, Georgiassa ja Raleighissa, Pohjois-Carolinassa. Leuto ilmasto mahdollistaa Windmill Palm -palmun kaltaisten kasvien säilymisen. Vancouverin kasvukausi kestää keskimäärin 221 päivää, 29. maaliskuuta - 5. marraskuuta. Se on 72 päivää pidempi kuin Torontossa ja pidempi kuin missään muussa Kanadan suuressa keskuksessa.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keskilämpötila Vancouverissa Kanadassa?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Vancouver on Kanadan kolmanneksi sateisin kaupunki, jossa </w:t>
      </w:r>
      <w:r>
        <w:rPr>
          <w:color w:val="A9A9A9"/>
        </w:rPr>
        <w:t xml:space="preserve">sataa yli 161 päivää vuodessa</w:t>
      </w:r>
      <w:r>
        <w:rPr/>
        <w:t xml:space="preserve">. Richmondissa sijaitsevalla Vancouverin lentokentällä mitattuna Vancouverissa sataa 1 153,1 mm vuodessa. North Vancouverissa, noin 20 kilometrin päässä Vancouverin lentokentältä, sademäärä kaksinkertaistuu ja on 2 477 millimetriä vuodessa Grouse Mountainin juurella mitattuna.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sadepäivää Vancouverissa on vuodessa?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Kanadan Brittiläisen Kolumbian Vancouverin ilmasto on kohtalainen valtameri-ilmasto (Köppenin ilmastoluokitus Cfb), joka rajoittuu lämpimän kesän Välimeren ilmastoon Csb. Kesäkuukaudet ovat tyypillisesti kuivia, mikä johtaa usein kohtalaiseen kuivuuteen yleensä heinä- ja elokuussa. Sen sijaan </w:t>
      </w:r>
      <w:r>
        <w:rPr/>
        <w:t xml:space="preserve">loppuvuosi on sateinen, erityisesti </w:t>
      </w:r>
      <w:r>
        <w:rPr>
          <w:color w:val="A9A9A9"/>
        </w:rPr>
        <w:t xml:space="preserve">lokakuun ja maaliskuun välisenä aikana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sadekausi vancouverissa bc:ssä</w:t>
      </w:r>
    </w:p>
    <w:p>
      <w:pPr>
        <w:pStyle w:val="TextBody"/>
        <w:bidi w:val="0"/>
        <w:jc w:val="left"/>
        <w:rPr>
          <w:b/>
          <w:u w:val="single"/>
          <w:shd w:val="clear" w:fill="FFFF00"/>
        </w:rPr>
      </w:pPr>
      <w:r>
        <w:rPr>
          <w:b/>
          <w:u w:val="single"/>
          <w:shd w:val="clear" w:fill="FFFF00"/>
        </w:rPr>
        <w:t xml:space="preserve">Asiakirjan numero 1801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Alaskan Bush People on yhdysvaltalainen tosi-tv-sarja. Sarja sai ensi-iltansa Discovery Channelilla 6. toukokuuta 2014. </w:t>
      </w:r>
      <w:r>
        <w:rPr/>
        <w:t xml:space="preserve">Sarja on </w:t>
      </w:r>
      <w:r>
        <w:rPr/>
        <w:t xml:space="preserve">kuvattu </w:t>
      </w:r>
      <w:r>
        <w:rPr>
          <w:color w:val="DCDCDC"/>
        </w:rPr>
        <w:t xml:space="preserve">Alaskan Hoonahin </w:t>
      </w:r>
      <w:r>
        <w:rPr>
          <w:color w:val="A9A9A9"/>
        </w:rPr>
        <w:t xml:space="preserve">ja </w:t>
      </w:r>
      <w:r>
        <w:rPr>
          <w:color w:val="2F4F4F"/>
        </w:rPr>
        <w:t xml:space="preserve">Chichagofin saaren </w:t>
      </w:r>
      <w:r>
        <w:rPr>
          <w:color w:val="A9A9A9"/>
        </w:rPr>
        <w:t xml:space="preserve">lähistöllä</w:t>
      </w:r>
      <w:r>
        <w:rPr/>
        <w:t xml:space="preserve">, ja siinä seurataan laajennetun Brownin perheen elämää Alaskan erämaassa.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Brownin perhe asuu Alaskassa?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alaskan bush-perhe asuu alaskassa?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Brownin perhe asuu Alaskassa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451"/>
        <w:gridCol w:w="1760"/>
        <w:gridCol w:w="4952"/>
        <w:gridCol w:w="2042"/>
      </w:tblGrid>
      <w:tr>
        <w:trPr/>
        <w:tc>
          <w:tcPr>
            <w:tcW w:w="1451" w:type="dxa"/>
            <w:tcBorders/>
            <w:vAlign w:val="center"/>
          </w:tcPr>
          <w:p>
            <w:pPr>
              <w:pStyle w:val="TableHeading"/>
              <w:suppressLineNumbers/>
              <w:bidi w:val="0"/>
              <w:spacing w:before="0" w:after="283"/>
              <w:jc w:val="center"/>
              <w:rPr/>
            </w:pPr>
            <w:r>
              <w:rPr/>
              <w:t xml:space="preserve">Suhde </w:t>
            </w:r>
          </w:p>
        </w:tc>
        <w:tc>
          <w:tcPr>
            <w:tcW w:w="1760" w:type="dxa"/>
            <w:tcBorders/>
            <w:vAlign w:val="center"/>
          </w:tcPr>
          <w:p>
            <w:pPr>
              <w:pStyle w:val="TableHeading"/>
              <w:suppressLineNumbers/>
              <w:bidi w:val="0"/>
              <w:spacing w:before="0" w:after="283"/>
              <w:jc w:val="center"/>
              <w:rPr/>
            </w:pPr>
            <w:r>
              <w:rPr/>
              <w:t xml:space="preserve">Nimi </w:t>
            </w:r>
          </w:p>
        </w:tc>
        <w:tc>
          <w:tcPr>
            <w:tcW w:w="4952" w:type="dxa"/>
            <w:tcBorders/>
            <w:vAlign w:val="center"/>
          </w:tcPr>
          <w:p>
            <w:pPr>
              <w:pStyle w:val="TableHeading"/>
              <w:suppressLineNumbers/>
              <w:bidi w:val="0"/>
              <w:spacing w:before="0" w:after="283"/>
              <w:jc w:val="center"/>
              <w:rPr/>
            </w:pPr>
            <w:r>
              <w:rPr/>
              <w:t xml:space="preserve">Koko nimi </w:t>
            </w:r>
          </w:p>
        </w:tc>
        <w:tc>
          <w:tcPr>
            <w:tcW w:w="2042" w:type="dxa"/>
            <w:tcBorders/>
            <w:vAlign w:val="center"/>
          </w:tcPr>
          <w:p>
            <w:pPr>
              <w:pStyle w:val="TableHeading"/>
              <w:suppressLineNumbers/>
              <w:bidi w:val="0"/>
              <w:spacing w:before="0" w:after="283"/>
              <w:jc w:val="center"/>
              <w:rPr/>
            </w:pPr>
            <w:r>
              <w:rPr/>
              <w:t xml:space="preserve">Syntymäaika </w:t>
            </w:r>
          </w:p>
        </w:tc>
      </w:tr>
      <w:tr>
        <w:trPr/>
        <w:tc>
          <w:tcPr>
            <w:tcW w:w="1451" w:type="dxa"/>
            <w:tcBorders/>
            <w:vAlign w:val="center"/>
          </w:tcPr>
          <w:p>
            <w:pPr>
              <w:pStyle w:val="TableContents"/>
              <w:bidi w:val="0"/>
              <w:spacing w:before="0" w:after="283"/>
              <w:jc w:val="left"/>
              <w:rPr/>
            </w:pPr>
            <w:r>
              <w:rPr/>
              <w:t xml:space="preserve">Isä </w:t>
            </w:r>
          </w:p>
        </w:tc>
        <w:tc>
          <w:tcPr>
            <w:tcW w:w="1760" w:type="dxa"/>
            <w:tcBorders/>
            <w:vAlign w:val="center"/>
          </w:tcPr>
          <w:p>
            <w:pPr>
              <w:pStyle w:val="TableContents"/>
              <w:bidi w:val="0"/>
              <w:spacing w:before="0" w:after="283"/>
              <w:jc w:val="left"/>
              <w:rPr/>
            </w:pPr>
            <w:r>
              <w:rPr/>
              <w:t xml:space="preserve">Billy Brown </w:t>
            </w:r>
          </w:p>
        </w:tc>
        <w:tc>
          <w:tcPr>
            <w:tcW w:w="4952" w:type="dxa"/>
            <w:tcBorders/>
            <w:vAlign w:val="center"/>
          </w:tcPr>
          <w:p>
            <w:pPr>
              <w:pStyle w:val="TableContents"/>
              <w:bidi w:val="0"/>
              <w:spacing w:before="0" w:after="283"/>
              <w:jc w:val="left"/>
              <w:rPr/>
            </w:pPr>
            <w:r>
              <w:rPr/>
              <w:t xml:space="preserve">Billy Bryan Brown </w:t>
            </w:r>
          </w:p>
        </w:tc>
        <w:tc>
          <w:tcPr>
            <w:tcW w:w="2042" w:type="dxa"/>
            <w:tcBorders/>
            <w:vAlign w:val="center"/>
          </w:tcPr>
          <w:p>
            <w:pPr>
              <w:pStyle w:val="TableContents"/>
              <w:bidi w:val="0"/>
              <w:spacing w:before="0" w:after="283"/>
              <w:jc w:val="left"/>
              <w:rPr/>
            </w:pPr>
            <w:r>
              <w:rPr/>
              <w:t xml:space="preserve">3. joulukuuta 1952 </w:t>
            </w:r>
          </w:p>
        </w:tc>
      </w:tr>
      <w:tr>
        <w:trPr/>
        <w:tc>
          <w:tcPr>
            <w:tcW w:w="1451" w:type="dxa"/>
            <w:tcBorders/>
            <w:vAlign w:val="center"/>
          </w:tcPr>
          <w:p>
            <w:pPr>
              <w:pStyle w:val="TableContents"/>
              <w:bidi w:val="0"/>
              <w:spacing w:before="0" w:after="283"/>
              <w:jc w:val="left"/>
              <w:rPr/>
            </w:pPr>
            <w:r>
              <w:rPr/>
              <w:t xml:space="preserve">Äiti </w:t>
            </w:r>
          </w:p>
        </w:tc>
        <w:tc>
          <w:tcPr>
            <w:tcW w:w="1760" w:type="dxa"/>
            <w:tcBorders/>
            <w:vAlign w:val="center"/>
          </w:tcPr>
          <w:p>
            <w:pPr>
              <w:pStyle w:val="TableContents"/>
              <w:bidi w:val="0"/>
              <w:spacing w:before="0" w:after="283"/>
              <w:jc w:val="left"/>
              <w:rPr/>
            </w:pPr>
            <w:r>
              <w:rPr/>
              <w:t xml:space="preserve">Ami Brown </w:t>
            </w:r>
          </w:p>
        </w:tc>
        <w:tc>
          <w:tcPr>
            <w:tcW w:w="4952" w:type="dxa"/>
            <w:tcBorders/>
            <w:vAlign w:val="center"/>
          </w:tcPr>
          <w:p>
            <w:pPr>
              <w:pStyle w:val="TableContents"/>
              <w:bidi w:val="0"/>
              <w:spacing w:before="0" w:after="283"/>
              <w:jc w:val="left"/>
              <w:rPr/>
            </w:pPr>
            <w:r>
              <w:rPr/>
              <w:t xml:space="preserve">Amora Lee Branson Brown </w:t>
            </w:r>
          </w:p>
        </w:tc>
        <w:tc>
          <w:tcPr>
            <w:tcW w:w="2042" w:type="dxa"/>
            <w:tcBorders/>
            <w:vAlign w:val="center"/>
          </w:tcPr>
          <w:p>
            <w:pPr>
              <w:pStyle w:val="TableContents"/>
              <w:bidi w:val="0"/>
              <w:spacing w:before="0" w:after="283"/>
              <w:jc w:val="left"/>
              <w:rPr/>
            </w:pPr>
            <w:r>
              <w:rPr/>
              <w:t xml:space="preserve">28. elokuuta 1963 </w:t>
            </w:r>
          </w:p>
        </w:tc>
      </w:tr>
      <w:tr>
        <w:trPr/>
        <w:tc>
          <w:tcPr>
            <w:tcW w:w="1451" w:type="dxa"/>
            <w:tcBorders/>
            <w:vAlign w:val="center"/>
          </w:tcPr>
          <w:p>
            <w:pPr>
              <w:pStyle w:val="TableContents"/>
              <w:bidi w:val="0"/>
              <w:spacing w:before="0" w:after="283"/>
              <w:jc w:val="left"/>
              <w:rPr/>
            </w:pPr>
            <w:r>
              <w:rPr/>
              <w:t xml:space="preserve">Son </w:t>
            </w:r>
          </w:p>
        </w:tc>
        <w:tc>
          <w:tcPr>
            <w:tcW w:w="1760" w:type="dxa"/>
            <w:tcBorders/>
            <w:vAlign w:val="center"/>
          </w:tcPr>
          <w:p>
            <w:pPr>
              <w:pStyle w:val="TableContents"/>
              <w:bidi w:val="0"/>
              <w:spacing w:before="0" w:after="283"/>
              <w:jc w:val="left"/>
              <w:rPr/>
            </w:pPr>
            <w:r>
              <w:rPr/>
              <w:t xml:space="preserve">Matt Brown </w:t>
            </w:r>
          </w:p>
        </w:tc>
        <w:tc>
          <w:tcPr>
            <w:tcW w:w="4952" w:type="dxa"/>
            <w:tcBorders/>
            <w:vAlign w:val="center"/>
          </w:tcPr>
          <w:p>
            <w:pPr>
              <w:pStyle w:val="TableContents"/>
              <w:bidi w:val="0"/>
              <w:spacing w:before="0" w:after="283"/>
              <w:jc w:val="left"/>
              <w:rPr/>
            </w:pPr>
            <w:r>
              <w:rPr/>
              <w:t xml:space="preserve">Matthew Jeremiah Brown </w:t>
            </w:r>
          </w:p>
        </w:tc>
        <w:tc>
          <w:tcPr>
            <w:tcW w:w="2042" w:type="dxa"/>
            <w:tcBorders/>
            <w:vAlign w:val="center"/>
          </w:tcPr>
          <w:p>
            <w:pPr>
              <w:pStyle w:val="TableContents"/>
              <w:bidi w:val="0"/>
              <w:spacing w:before="0" w:after="283"/>
              <w:jc w:val="left"/>
              <w:rPr/>
            </w:pPr>
            <w:r>
              <w:rPr/>
              <w:t xml:space="preserve">7. syyskuuta 1982 </w:t>
            </w:r>
          </w:p>
        </w:tc>
      </w:tr>
      <w:tr>
        <w:trPr/>
        <w:tc>
          <w:tcPr>
            <w:tcW w:w="1451" w:type="dxa"/>
            <w:tcBorders/>
            <w:vAlign w:val="center"/>
          </w:tcPr>
          <w:p>
            <w:pPr>
              <w:pStyle w:val="TableContents"/>
              <w:bidi w:val="0"/>
              <w:spacing w:before="0" w:after="283"/>
              <w:jc w:val="left"/>
              <w:rPr/>
            </w:pPr>
            <w:r>
              <w:rPr/>
              <w:t xml:space="preserve">Son </w:t>
            </w:r>
          </w:p>
        </w:tc>
        <w:tc>
          <w:tcPr>
            <w:tcW w:w="1760" w:type="dxa"/>
            <w:tcBorders/>
            <w:vAlign w:val="center"/>
          </w:tcPr>
          <w:p>
            <w:pPr>
              <w:pStyle w:val="TableContents"/>
              <w:bidi w:val="0"/>
              <w:spacing w:before="0" w:after="283"/>
              <w:jc w:val="left"/>
              <w:rPr/>
            </w:pPr>
            <w:r>
              <w:rPr/>
              <w:t xml:space="preserve">Bam Bam Brown </w:t>
            </w:r>
          </w:p>
        </w:tc>
        <w:tc>
          <w:tcPr>
            <w:tcW w:w="4952" w:type="dxa"/>
            <w:tcBorders/>
            <w:vAlign w:val="center"/>
          </w:tcPr>
          <w:p>
            <w:pPr>
              <w:pStyle w:val="TableContents"/>
              <w:bidi w:val="0"/>
              <w:spacing w:before="0" w:after="283"/>
              <w:jc w:val="left"/>
              <w:rPr/>
            </w:pPr>
            <w:r>
              <w:rPr>
                <w:color w:val="A9A9A9"/>
              </w:rPr>
              <w:t xml:space="preserve">Joshua </w:t>
            </w:r>
            <w:r>
              <w:rPr/>
              <w:t xml:space="preserve">Bam Bam Brown </w:t>
            </w:r>
          </w:p>
        </w:tc>
        <w:tc>
          <w:tcPr>
            <w:tcW w:w="2042" w:type="dxa"/>
            <w:tcBorders/>
            <w:vAlign w:val="center"/>
          </w:tcPr>
          <w:p>
            <w:pPr>
              <w:pStyle w:val="TableContents"/>
              <w:bidi w:val="0"/>
              <w:spacing w:before="0" w:after="283"/>
              <w:jc w:val="left"/>
              <w:rPr/>
            </w:pPr>
            <w:r>
              <w:rPr/>
              <w:t xml:space="preserve">18. syyskuuta 1984 </w:t>
            </w:r>
          </w:p>
        </w:tc>
      </w:tr>
      <w:tr>
        <w:trPr/>
        <w:tc>
          <w:tcPr>
            <w:tcW w:w="1451" w:type="dxa"/>
            <w:tcBorders/>
            <w:vAlign w:val="center"/>
          </w:tcPr>
          <w:p>
            <w:pPr>
              <w:pStyle w:val="TableContents"/>
              <w:bidi w:val="0"/>
              <w:spacing w:before="0" w:after="283"/>
              <w:jc w:val="left"/>
              <w:rPr/>
            </w:pPr>
            <w:r>
              <w:rPr/>
              <w:t xml:space="preserve">Son </w:t>
            </w:r>
          </w:p>
        </w:tc>
        <w:tc>
          <w:tcPr>
            <w:tcW w:w="1760" w:type="dxa"/>
            <w:tcBorders/>
            <w:vAlign w:val="center"/>
          </w:tcPr>
          <w:p>
            <w:pPr>
              <w:pStyle w:val="TableContents"/>
              <w:bidi w:val="0"/>
              <w:spacing w:before="0" w:after="283"/>
              <w:jc w:val="left"/>
              <w:rPr/>
            </w:pPr>
            <w:r>
              <w:rPr/>
              <w:t xml:space="preserve">Karhunruskea </w:t>
            </w:r>
          </w:p>
        </w:tc>
        <w:tc>
          <w:tcPr>
            <w:tcW w:w="4952" w:type="dxa"/>
            <w:tcBorders/>
            <w:vAlign w:val="center"/>
          </w:tcPr>
          <w:p>
            <w:pPr>
              <w:pStyle w:val="TableContents"/>
              <w:bidi w:val="0"/>
              <w:spacing w:before="0" w:after="283"/>
              <w:jc w:val="left"/>
              <w:rPr/>
            </w:pPr>
            <w:r>
              <w:rPr/>
              <w:t xml:space="preserve">Solomon Isaiah Freedom ``Bear'' Brown </w:t>
            </w:r>
          </w:p>
        </w:tc>
        <w:tc>
          <w:tcPr>
            <w:tcW w:w="2042" w:type="dxa"/>
            <w:tcBorders/>
            <w:vAlign w:val="center"/>
          </w:tcPr>
          <w:p>
            <w:pPr>
              <w:pStyle w:val="TableContents"/>
              <w:bidi w:val="0"/>
              <w:spacing w:before="0" w:after="283"/>
              <w:jc w:val="left"/>
              <w:rPr/>
            </w:pPr>
            <w:r>
              <w:rPr/>
              <w:t xml:space="preserve">10. kesäkuuta 1987 </w:t>
            </w:r>
          </w:p>
        </w:tc>
      </w:tr>
      <w:tr>
        <w:trPr/>
        <w:tc>
          <w:tcPr>
            <w:tcW w:w="1451" w:type="dxa"/>
            <w:tcBorders/>
            <w:vAlign w:val="center"/>
          </w:tcPr>
          <w:p>
            <w:pPr>
              <w:pStyle w:val="TableContents"/>
              <w:bidi w:val="0"/>
              <w:spacing w:before="0" w:after="283"/>
              <w:jc w:val="left"/>
              <w:rPr/>
            </w:pPr>
            <w:r>
              <w:rPr/>
              <w:t xml:space="preserve">Son </w:t>
            </w:r>
          </w:p>
        </w:tc>
        <w:tc>
          <w:tcPr>
            <w:tcW w:w="1760" w:type="dxa"/>
            <w:tcBorders/>
            <w:vAlign w:val="center"/>
          </w:tcPr>
          <w:p>
            <w:pPr>
              <w:pStyle w:val="TableContents"/>
              <w:bidi w:val="0"/>
              <w:spacing w:before="0" w:after="283"/>
              <w:jc w:val="left"/>
              <w:rPr/>
            </w:pPr>
            <w:r>
              <w:rPr/>
              <w:t xml:space="preserve">Gabe Brown </w:t>
            </w:r>
          </w:p>
        </w:tc>
        <w:tc>
          <w:tcPr>
            <w:tcW w:w="4952" w:type="dxa"/>
            <w:tcBorders/>
            <w:vAlign w:val="center"/>
          </w:tcPr>
          <w:p>
            <w:pPr>
              <w:pStyle w:val="TableContents"/>
              <w:bidi w:val="0"/>
              <w:spacing w:before="0" w:after="283"/>
              <w:jc w:val="left"/>
              <w:rPr/>
            </w:pPr>
            <w:r>
              <w:rPr/>
              <w:t xml:space="preserve">Gabriel Starbuck Brown </w:t>
            </w:r>
          </w:p>
        </w:tc>
        <w:tc>
          <w:tcPr>
            <w:tcW w:w="2042" w:type="dxa"/>
            <w:tcBorders/>
            <w:vAlign w:val="center"/>
          </w:tcPr>
          <w:p>
            <w:pPr>
              <w:pStyle w:val="TableContents"/>
              <w:bidi w:val="0"/>
              <w:spacing w:before="0" w:after="283"/>
              <w:jc w:val="left"/>
              <w:rPr/>
            </w:pPr>
            <w:r>
              <w:rPr/>
              <w:t xml:space="preserve">15. joulukuuta 1989 </w:t>
            </w:r>
          </w:p>
        </w:tc>
      </w:tr>
      <w:tr>
        <w:trPr/>
        <w:tc>
          <w:tcPr>
            <w:tcW w:w="1451" w:type="dxa"/>
            <w:tcBorders/>
            <w:vAlign w:val="center"/>
          </w:tcPr>
          <w:p>
            <w:pPr>
              <w:pStyle w:val="TableContents"/>
              <w:bidi w:val="0"/>
              <w:spacing w:before="0" w:after="283"/>
              <w:jc w:val="left"/>
              <w:rPr/>
            </w:pPr>
            <w:r>
              <w:rPr/>
              <w:t xml:space="preserve">Son </w:t>
            </w:r>
          </w:p>
        </w:tc>
        <w:tc>
          <w:tcPr>
            <w:tcW w:w="1760" w:type="dxa"/>
            <w:tcBorders/>
            <w:vAlign w:val="center"/>
          </w:tcPr>
          <w:p>
            <w:pPr>
              <w:pStyle w:val="TableContents"/>
              <w:bidi w:val="0"/>
              <w:spacing w:before="0" w:after="283"/>
              <w:jc w:val="left"/>
              <w:rPr/>
            </w:pPr>
            <w:r>
              <w:rPr/>
              <w:t xml:space="preserve">Noah Brown </w:t>
            </w:r>
          </w:p>
        </w:tc>
        <w:tc>
          <w:tcPr>
            <w:tcW w:w="4952" w:type="dxa"/>
            <w:tcBorders/>
            <w:vAlign w:val="center"/>
          </w:tcPr>
          <w:p>
            <w:pPr>
              <w:pStyle w:val="TableContents"/>
              <w:bidi w:val="0"/>
              <w:spacing w:before="0" w:after="283"/>
              <w:jc w:val="left"/>
              <w:rPr/>
            </w:pPr>
            <w:r>
              <w:rPr/>
              <w:t xml:space="preserve">Noah Darkcloud Brown </w:t>
            </w:r>
          </w:p>
        </w:tc>
        <w:tc>
          <w:tcPr>
            <w:tcW w:w="2042" w:type="dxa"/>
            <w:tcBorders/>
            <w:vAlign w:val="center"/>
          </w:tcPr>
          <w:p>
            <w:pPr>
              <w:pStyle w:val="TableContents"/>
              <w:bidi w:val="0"/>
              <w:spacing w:before="0" w:after="283"/>
              <w:jc w:val="left"/>
              <w:rPr/>
            </w:pPr>
            <w:r>
              <w:rPr/>
              <w:t xml:space="preserve">18. heinäkuuta 1993 </w:t>
            </w:r>
          </w:p>
        </w:tc>
      </w:tr>
      <w:tr>
        <w:trPr/>
        <w:tc>
          <w:tcPr>
            <w:tcW w:w="1451" w:type="dxa"/>
            <w:tcBorders/>
            <w:vAlign w:val="center"/>
          </w:tcPr>
          <w:p>
            <w:pPr>
              <w:pStyle w:val="TableContents"/>
              <w:bidi w:val="0"/>
              <w:spacing w:before="0" w:after="283"/>
              <w:jc w:val="left"/>
              <w:rPr/>
            </w:pPr>
            <w:r>
              <w:rPr/>
              <w:t xml:space="preserve">Tytär </w:t>
            </w:r>
          </w:p>
        </w:tc>
        <w:tc>
          <w:tcPr>
            <w:tcW w:w="1760" w:type="dxa"/>
            <w:tcBorders/>
            <w:vAlign w:val="center"/>
          </w:tcPr>
          <w:p>
            <w:pPr>
              <w:pStyle w:val="TableContents"/>
              <w:bidi w:val="0"/>
              <w:spacing w:before="0" w:after="283"/>
              <w:jc w:val="left"/>
              <w:rPr/>
            </w:pPr>
            <w:r>
              <w:rPr/>
              <w:t xml:space="preserve">Birdy Brown </w:t>
            </w:r>
          </w:p>
        </w:tc>
        <w:tc>
          <w:tcPr>
            <w:tcW w:w="4952" w:type="dxa"/>
            <w:tcBorders/>
            <w:vAlign w:val="center"/>
          </w:tcPr>
          <w:p>
            <w:pPr>
              <w:pStyle w:val="TableContents"/>
              <w:bidi w:val="0"/>
              <w:spacing w:before="0" w:after="283"/>
              <w:jc w:val="left"/>
              <w:rPr/>
            </w:pPr>
            <w:r>
              <w:rPr/>
              <w:t xml:space="preserve">Amora Jean Snowbird ``Birdy'' Brown </w:t>
            </w:r>
          </w:p>
        </w:tc>
        <w:tc>
          <w:tcPr>
            <w:tcW w:w="2042" w:type="dxa"/>
            <w:tcBorders/>
            <w:vAlign w:val="center"/>
          </w:tcPr>
          <w:p>
            <w:pPr>
              <w:pStyle w:val="TableContents"/>
              <w:bidi w:val="0"/>
              <w:spacing w:before="0" w:after="283"/>
              <w:jc w:val="left"/>
              <w:rPr/>
            </w:pPr>
            <w:r>
              <w:rPr/>
              <w:t xml:space="preserve">18. marraskuuta 1994 </w:t>
            </w:r>
          </w:p>
        </w:tc>
      </w:tr>
      <w:tr>
        <w:trPr/>
        <w:tc>
          <w:tcPr>
            <w:tcW w:w="1451" w:type="dxa"/>
            <w:tcBorders/>
            <w:vAlign w:val="center"/>
          </w:tcPr>
          <w:p>
            <w:pPr>
              <w:pStyle w:val="TableContents"/>
              <w:bidi w:val="0"/>
              <w:spacing w:before="0" w:after="283"/>
              <w:jc w:val="left"/>
              <w:rPr/>
            </w:pPr>
            <w:r>
              <w:rPr/>
              <w:t xml:space="preserve">Tytär </w:t>
            </w:r>
          </w:p>
        </w:tc>
        <w:tc>
          <w:tcPr>
            <w:tcW w:w="1760" w:type="dxa"/>
            <w:tcBorders/>
            <w:vAlign w:val="center"/>
          </w:tcPr>
          <w:p>
            <w:pPr>
              <w:pStyle w:val="TableContents"/>
              <w:bidi w:val="0"/>
              <w:spacing w:before="0" w:after="283"/>
              <w:jc w:val="left"/>
              <w:rPr/>
            </w:pPr>
            <w:r>
              <w:rPr/>
              <w:t xml:space="preserve">Rain Brown </w:t>
            </w:r>
          </w:p>
        </w:tc>
        <w:tc>
          <w:tcPr>
            <w:tcW w:w="4952" w:type="dxa"/>
            <w:tcBorders/>
            <w:vAlign w:val="center"/>
          </w:tcPr>
          <w:p>
            <w:pPr>
              <w:pStyle w:val="TableContents"/>
              <w:bidi w:val="0"/>
              <w:spacing w:before="0" w:after="283"/>
              <w:jc w:val="left"/>
              <w:rPr/>
            </w:pPr>
            <w:r>
              <w:rPr/>
              <w:t xml:space="preserve">Hyvää joulua Katherine Raindrop ``Rainy'' Brown </w:t>
            </w:r>
          </w:p>
        </w:tc>
        <w:tc>
          <w:tcPr>
            <w:tcW w:w="2042" w:type="dxa"/>
            <w:tcBorders/>
            <w:vAlign w:val="center"/>
          </w:tcPr>
          <w:p>
            <w:pPr>
              <w:pStyle w:val="TableContents"/>
              <w:bidi w:val="0"/>
              <w:spacing w:before="0" w:after="283"/>
              <w:jc w:val="left"/>
              <w:rPr/>
            </w:pPr>
            <w:r>
              <w:rPr/>
              <w:t xml:space="preserve">23. marraskuuta 2002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Bam Alaskan bush peoplein oikea nimi?</w:t>
      </w:r>
    </w:p>
    <w:p>
      <w:pPr>
        <w:pStyle w:val="TextBody"/>
        <w:bidi w:val="0"/>
        <w:jc w:val="left"/>
        <w:rPr>
          <w:b/>
          <w:u w:val="single"/>
          <w:shd w:val="clear" w:fill="FFFF00"/>
        </w:rPr>
      </w:pPr>
      <w:r>
        <w:rPr>
          <w:b/>
          <w:u w:val="single"/>
          <w:shd w:val="clear" w:fill="FFFF00"/>
        </w:rPr>
        <w:t xml:space="preserve">Asiakirjan numero 1802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Syys-lokakuussa itäiset ja koilliset populaatiot muuttavat Kanadan eteläosista ja Yhdysvalloista </w:t>
      </w:r>
      <w:r>
        <w:rPr>
          <w:color w:val="A9A9A9"/>
        </w:rPr>
        <w:t xml:space="preserve">Meksikon keskiosissa</w:t>
      </w:r>
      <w:r>
        <w:rPr/>
        <w:t xml:space="preserve"> sijaitseville talvehtimispaikoille, jonne </w:t>
      </w:r>
      <w:r>
        <w:rPr/>
        <w:t xml:space="preserve">ne saapuvat noin </w:t>
      </w:r>
      <w:r>
        <w:rPr>
          <w:color w:val="DCDCDC"/>
        </w:rPr>
        <w:t xml:space="preserve">marraskuussa</w:t>
      </w:r>
      <w:r>
        <w:rPr/>
        <w:t xml:space="preserve">. Ne aloittavat paluumatkan maaliskuussa ja saapuvat noin heinäkuussa. Yksikään yksittäinen perhonen ei tee koko edestakaista matkaa, vaan monarkkinaaraat munivat seuraavan sukupolven munat pohjoiseen suuntautuvan vaelluksen aikana, ja vuotuinen kierto kestää vähintään neljä sukupolvea.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monarkkiperhoset palaavat Meksikoon?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minne monarkkiperhonen menee talvella?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Monarkit aloittavat eteläisen muuttomatkansa syys-lokakuussa. Kanadan eteläosista ja Yhdysvalloista lähtöisin olevat itäiset ja koilliset populaatiot siirtyvät talvehtimispaikoille </w:t>
      </w:r>
      <w:r>
        <w:rPr>
          <w:color w:val="A9A9A9"/>
        </w:rPr>
        <w:t xml:space="preserve">Meksikon keskiosiin</w:t>
      </w:r>
      <w:r>
        <w:rPr/>
        <w:t xml:space="preserve">. Ne saapuvat levähdyspaikoilleen marraskuussa. Ne pysyttelevät talvikuukausien ajan lepäilypaikoillaan ja aloittavat sitten pohjoisen vaelluksensa maaliskuussa. Yksikään perhonen ei tee koko edestakaista matkaa. Monarkkinaaraat munivat munia seuraavaa sukupolvea varten pohjoiseen suuntautuvan vaelluksen aikana. Vuosikiertoon kuuluu neljä sukupolvea.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monarkkiperhoset menevät talvella?</w:t>
      </w:r>
    </w:p>
    <w:p>
      <w:pPr>
        <w:pStyle w:val="TextBody"/>
        <w:bidi w:val="0"/>
        <w:jc w:val="left"/>
        <w:rPr>
          <w:b/>
          <w:u w:val="single"/>
          <w:shd w:val="clear" w:fill="FFFF00"/>
        </w:rPr>
      </w:pPr>
      <w:r>
        <w:rPr>
          <w:b/>
          <w:u w:val="single"/>
          <w:shd w:val="clear" w:fill="FFFF00"/>
        </w:rPr>
        <w:t xml:space="preserve">Asiakirjan numero 1803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DCDCDC"/>
        </w:rPr>
        <w:t xml:space="preserve">Los Angeles Memorial Coliseum </w:t>
      </w:r>
      <w:r>
        <w:rPr>
          <w:color w:val="A9A9A9"/>
        </w:rPr>
        <w:t xml:space="preserve">on </w:t>
      </w:r>
      <w:r>
        <w:rPr/>
        <w:t xml:space="preserve">yhdysvaltalainen ulkoilmaurheilustadion, joka sijaitsee Exposition Parkin alueella Los Angelesissa, Kaliforniassa, Yhdysvalloissa. Stadion toimii Etelä-Kalifornian yliopiston (USC) Trojans-jalkapallojoukkueen kotikenttänä ja National Football Leaguen (NFL) Los Angeles Ramsin väliaikaisena kotikenttänä. Coliseum oli Ramsin koti vuodesta 1946 vuoteen 1979, jolloin se muutti Anaheim Stadiumille Anaheimiin, Kaliforniassa, ja toimii jälleen sen kotistadionina Los Angeles Stadium at Hollywood Parkin valmistumiseen asti Inglewoodissa, Kaliforniassa. USC:n jalkapallo- ja Ramsin otteluihin mahtuu pysyvästi 93 607 katsojaa, mikä tekee siitä Pac-12-konferenssin ja NFL:n suurimman jalkapallostadionin.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la rams pelaa kotiottelunsa?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usc pelaa kotijalkapallo-ottelunsa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Stadion oli myös Major League Baseballin Los Angeles Dodgersin väliaikainen koti </w:t>
      </w:r>
      <w:r>
        <w:rPr>
          <w:color w:val="A9A9A9"/>
        </w:rPr>
        <w:t xml:space="preserve">vuosina 1958-1961, ja siellä </w:t>
      </w:r>
      <w:r>
        <w:rPr/>
        <w:t xml:space="preserve">pelattiin vuoden 1959 World Seriesin ottelut 3, 4 ja 5. Siellä pelattiin ensimmäinen AFL-NFL:n maailmanmestaruusottelu, jota myöhemmin kutsuttiin Super Bowl I:ksi, ja Super Bowl VII. Lisäksi se on toiminut kotikenttänä useille muille joukkueille, kuten Los Angeles Raidersille NFL:ssä ja UCLA Bruinsin jalkapallojoukkueelle. Kenttä julistettiin kansalliseksi historialliseksi maamerkiksi 27. heinäkuuta 1984, päivää ennen vuoden 1984 kesäolympialaisten avajaisia.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Dodgers pelasi Coliseumissa?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Los Angeles Memorial Coliseum on yhdysvaltalainen ulkoilmaurheilustadion, joka sijaitsee Exposition Parkin alueella Los Angelesissa, Kaliforniassa, Yhdysvalloissa. Stadionilla pelaa Etelä-Kalifornian yliopiston (USC) Trojans-jalkapallojoukkue, joka kuuluu Pac-12-konferenssiin. Se on myös National Football Leaguen (NFL) Los Angeles Ramsin väliaikainen koti. Coliseum oli Ramsin koti vuodesta 1946 vuoteen 1979, jolloin se muutti </w:t>
      </w:r>
      <w:r>
        <w:rPr>
          <w:color w:val="A9A9A9"/>
        </w:rPr>
        <w:t xml:space="preserve">Anaheim Stadiumille Anaheimiin</w:t>
      </w:r>
      <w:r>
        <w:rPr/>
        <w:t xml:space="preserve">, ja toimii jälleen sen kotistadionina, kunnes Los Angeles Stadium at Hollywood Park Inglewoodiin valmistuu. USC:n jalkapallo- ja Ramsin otteluihin mahtuu pysyvästi 93 607 katsojaa, mikä tekee siitä Pac-12-konferenssin ja NFL:n suurimman jalkapallostadionin.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la rams pelaa kotiottelunsa?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Los Angeles Memorial Coliseum </w:t>
      </w:r>
      <w:r>
        <w:rPr/>
        <w:t xml:space="preserve">on </w:t>
      </w:r>
      <w:r>
        <w:rPr/>
        <w:t xml:space="preserve">yhdysvaltalainen ulkoilmaurheilustadion, joka sijaitsee Exposition Parkin alueella Los Angelesissa, Kaliforniassa, Yhdysvalloissa. Stadionilla pelaa Etelä-Kalifornian yliopiston (USC) Trojans-jalkapallojoukkue, joka kuuluu Pac-12-konferenssiin. Se on myös National Football Leaguen (NFL) Los Angeles Ramsin väliaikainen koti. Coliseum oli Ramsin koti vuodesta 1946 vuoteen 1979, jolloin se muutti Anaheim Stadiumille Anaheimiin, ja toimii jälleen sen kotistadionina, kunnes Los Angeles Stadium at Hollywood Park Inglewoodiin valmistuu. USC:n jalkapallo- ja Ramsin otteluiden pysyvä istumapaikkakapasiteetti oli 93 607, mikä teki siitä Pac-12-konferenssin ja NFL:n suurimman jalkapallostadionin. USC, joka operoi ja hallinnoi Coliseumia, aloitti stadionin peruskorjauksen vuoden 2018 alussa. Remonttihankkeen aikana istumapaikkakapasiteetti on 78 467. Kun USC saa remontin valmiiksi vuonna 2019, istumapaikkakapasiteetti on 77 500.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la rams pelaa kotiottelunsa jalkapallossa</w:t>
      </w:r>
    </w:p>
    <w:p>
      <w:pPr>
        <w:pStyle w:val="TextBody"/>
        <w:bidi w:val="0"/>
        <w:jc w:val="left"/>
        <w:rPr>
          <w:b/>
          <w:u w:val="single"/>
          <w:shd w:val="clear" w:fill="FFFF00"/>
        </w:rPr>
      </w:pPr>
      <w:r>
        <w:rPr>
          <w:b/>
          <w:u w:val="single"/>
          <w:shd w:val="clear" w:fill="FFFF00"/>
        </w:rPr>
        <w:t xml:space="preserve">Asiakirjan numero 1804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Paul Bruce Dickinson (s. 7. elokuuta 1958), ammattinimeltään </w:t>
      </w:r>
      <w:r>
        <w:rPr>
          <w:color w:val="A9A9A9"/>
        </w:rPr>
        <w:t xml:space="preserve">Bruce Dickinson, on </w:t>
      </w:r>
      <w:r>
        <w:rPr/>
        <w:t xml:space="preserve">englantilainen laulaja, lauluntekijä, muusikko, lentäjä, yrittäjä, kirjailija ja lähetystoimittaja. Hän on heavy metal -yhtye Iron Maidenin laulaja, ja hänet tunnetaan laaja-alaisesta, oopperamaisesta laulutyylistään ja energisestä lavaesiintymisestään.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Iron Maidenin laulaja</w:t>
      </w:r>
    </w:p>
    <w:p>
      <w:pPr>
        <w:pStyle w:val="TextBody"/>
        <w:bidi w:val="0"/>
        <w:jc w:val="left"/>
        <w:rPr>
          <w:b/>
          <w:u w:val="single"/>
          <w:shd w:val="clear" w:fill="FFFF00"/>
        </w:rPr>
      </w:pPr>
      <w:r>
        <w:rPr>
          <w:b/>
          <w:u w:val="single"/>
          <w:shd w:val="clear" w:fill="FFFF00"/>
        </w:rPr>
        <w:t xml:space="preserve">Asiakirjan numero 1805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God of War on Santa Monica Studion kehittämä ja Sony Computer Entertainmentin (SCE) julkaisema kolmannen persoonan hack and slash -toimintaseikkailuvideopeli. Se </w:t>
      </w:r>
      <w:r>
        <w:rPr/>
        <w:t xml:space="preserve">julkaistiin ensimmäisen kerran </w:t>
      </w:r>
      <w:r>
        <w:rPr>
          <w:color w:val="A9A9A9"/>
        </w:rPr>
        <w:t xml:space="preserve">22. maaliskuuta </w:t>
      </w:r>
      <w:r>
        <w:rPr>
          <w:color w:val="DCDCDC"/>
        </w:rPr>
        <w:t xml:space="preserve">2005 </w:t>
      </w:r>
      <w:r>
        <w:rPr/>
        <w:t xml:space="preserve">PlayStation 2 (PS2) -konsolille, ja se on samannimisen pelisarjan ensimmäinen osa ja kronologisesti kolmas. Se perustuu löyhästi kreikkalaiseen mytologiaan ja sijoittuu antiikin Kreikkaan, ja sen keskeinen motiivi on kosto. Pelaaja ohjaa päähenkilö Kratosta, spartalaista soturia, joka palvelee Olympian jumalia. Jumalatar Athene antaa Kratosille tehtäväksi tappaa Ares, sodan jumala ja Kratosin entinen mentori, joka huijasi Kratosin tappamaan vaimonsa ja tyttärensä. Kun Ares piirittää Ateenaa vihatessaan Athenaa, Kratos lähtee etsimään ainoaa esinettä, jolla jumala voidaan pysäyttää lopullisesti: Pandoran lippaan.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God of War tehtiin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alkuperäinen God of War ilmestyi</w:t>
      </w:r>
    </w:p>
    <w:p>
      <w:pPr>
        <w:pStyle w:val="TextBody"/>
        <w:bidi w:val="0"/>
        <w:jc w:val="left"/>
        <w:rPr>
          <w:b/>
          <w:u w:val="single"/>
          <w:shd w:val="clear" w:fill="FFFF00"/>
        </w:rPr>
      </w:pPr>
      <w:r>
        <w:rPr>
          <w:b/>
          <w:u w:val="single"/>
          <w:shd w:val="clear" w:fill="FFFF00"/>
        </w:rPr>
        <w:t xml:space="preserve">Asiakirjan numero 1806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Islannin kuuma piste on kuuma piste, joka on osittain vastuussa suuresta tulivuoritoiminnasta, joka on muodostanut Islannin saaren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koordinaateissa Islannin hotspot sijaitsee?</w:t>
      </w:r>
    </w:p>
    <w:p>
      <w:pPr>
        <w:pStyle w:val="TextBody"/>
        <w:bidi w:val="0"/>
        <w:jc w:val="left"/>
        <w:rPr>
          <w:b/>
          <w:u w:val="single"/>
          <w:shd w:val="clear" w:fill="FFFF00"/>
        </w:rPr>
      </w:pPr>
      <w:r>
        <w:rPr>
          <w:b/>
          <w:u w:val="single"/>
          <w:shd w:val="clear" w:fill="FFFF00"/>
        </w:rPr>
        <w:t xml:space="preserve">Asiakirjan numero 1807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``Picture'' </w:t>
      </w:r>
      <w:r>
        <w:rPr/>
        <w:t xml:space="preserve">on yhdysvaltalaisten muusikoiden </w:t>
      </w:r>
      <w:r>
        <w:rPr>
          <w:color w:val="DCDCDC"/>
        </w:rPr>
        <w:t xml:space="preserve">Kid Rockin </w:t>
      </w:r>
      <w:r>
        <w:rPr/>
        <w:t xml:space="preserve">ja </w:t>
      </w:r>
      <w:r>
        <w:rPr>
          <w:color w:val="2F4F4F"/>
        </w:rPr>
        <w:t xml:space="preserve">Sheryl Crow'</w:t>
      </w:r>
      <w:r>
        <w:rPr/>
        <w:t xml:space="preserve">n kirjoittama duetto</w:t>
      </w:r>
      <w:r>
        <w:rPr/>
        <w:t xml:space="preserve">, joka julkaistiin </w:t>
      </w:r>
      <w:r>
        <w:rPr>
          <w:color w:val="556B2F"/>
        </w:rPr>
        <w:t xml:space="preserve">12. marraskuuta </w:t>
      </w:r>
      <w:r>
        <w:rPr/>
        <w:t xml:space="preserve">2002 </w:t>
      </w:r>
      <w:r>
        <w:rPr/>
        <w:t xml:space="preserve">neljäntenä singlenä ja yhdeksäntenä kappaleena Kid Rockin vuoden 2001 albumilta Cocky. Alkuperäisäänityksen levyllä esittävät Kid Rock ja Sheryl Crow. Rock äänitti kappaleen uudelleen radiota varten alternative country -laulaja Allison Moorerin kanssa, koska Atlantic ei aluksi saanut Crow'n levy-yhtiöltä oikeuksia julkaista albumiversiota singlenä. Kun Moorerin versio julkaistiin, jotkut radioasemat alkoivat soittaa sen sijaan Crow-versiota, minkä vuoksi Billboard kirjoitti kappaleen eri tavoin joko Kid Rockin ja Sheryl Crow'n tai Allison Moorerin nimiin. Kappale oli kaupallinen ja kriittinen menestys, ja se oli vuoden 2003 Country Music Association -palkinnoissa ehdolla vuoden lauluesitykseksi.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kappaleen Kid Rock ja Sheryl Crow lauloivat yhdessä?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Kid Rockin ja Sheryl Crow'n kuvauksen.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Kid Rockin ja Sheryl Crow'n Picture ilmestyi?</w:t>
      </w:r>
    </w:p>
    <w:p>
      <w:pPr>
        <w:pStyle w:val="TextBody"/>
        <w:bidi w:val="0"/>
        <w:jc w:val="left"/>
        <w:rPr>
          <w:b/>
          <w:u w:val="single"/>
          <w:shd w:val="clear" w:fill="FFFF00"/>
        </w:rPr>
      </w:pPr>
      <w:r>
        <w:rPr>
          <w:b/>
          <w:u w:val="single"/>
          <w:shd w:val="clear" w:fill="FFFF00"/>
        </w:rPr>
        <w:t xml:space="preserve">Asiakirjan numero 1808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Ohjelmaan on kuulunut, että naispuolinen juontaja (alun perin puhelinvaihtaja) on kabinetissa, joka on erillään pääjuontajasta ja vierasosastosta. Tämä johtui siitä, että yksi alkuperäisistä tekijöistä, Anglia TV:n tuottaja, oli suuri amerikkalaisen televisiokomedian Frasierin ja Frasierin tuottajan Roz Doylen suuri fani. Vuonna 2010 tapahtuneen lavasteiden uudelleensuunnittelun jälkeen koppi on poistunut, ja juontaja istuu nyt yleisöalueella. Nykyinen naispuolinen juontaja on </w:t>
      </w:r>
      <w:r>
        <w:rPr>
          <w:color w:val="A9A9A9"/>
        </w:rPr>
        <w:t xml:space="preserve">Storm Huntley</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 skottityttö wrightin jutuissa?</w:t>
      </w:r>
    </w:p>
    <w:p>
      <w:pPr>
        <w:pStyle w:val="TextBody"/>
        <w:bidi w:val="0"/>
        <w:jc w:val="left"/>
        <w:rPr>
          <w:b/>
          <w:u w:val="single"/>
          <w:shd w:val="clear" w:fill="FFFF00"/>
        </w:rPr>
      </w:pPr>
      <w:r>
        <w:rPr>
          <w:b/>
          <w:u w:val="single"/>
          <w:shd w:val="clear" w:fill="FFFF00"/>
        </w:rPr>
        <w:t xml:space="preserve">Asiakirjan numero 1809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Vatsa (vähemmän muodollisesti vatsa, vatsa, vatsa tai keskivartalo) muodostaa </w:t>
      </w:r>
      <w:r>
        <w:rPr>
          <w:color w:val="DCDCDC"/>
        </w:rPr>
        <w:t xml:space="preserve">rintakehän (rintakehän) ja lantion välisen </w:t>
      </w:r>
      <w:r>
        <w:rPr>
          <w:color w:val="A9A9A9"/>
        </w:rPr>
        <w:t xml:space="preserve">kehon osan </w:t>
      </w:r>
      <w:r>
        <w:rPr/>
        <w:t xml:space="preserve">ihmisillä ja muilla selkärankaisilla. Vatsaontelon aluetta kutsutaan vatsaonteloksi. Niveljalkaisilla se on ruumiin takimmainen osa; se seuraa rintakehää tai kefalothoraxia. Vatsa ulottuu rintakehästä rintakehän pallean kohdalta lantion reunaan. Lantion reuna ulottuu lumbosakraalinivelestä (L5:n ja S1:n välisestä välilevystä) häpyliitokseen, ja se on lantion sisääntulon reuna. Tämän sisääntuloaukon yläpuolella ja rintapellon alla olevaa tilaa kutsutaan vatsaonteloksi. Vatsaontelon rajana on vatsan seinämä edessä ja vatsakalvon pinta takana.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vatsa sijaitsee ihmiskehossa?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vatsan osa kehosta?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Vatsa </w:t>
      </w:r>
      <w:r>
        <w:rPr/>
        <w:t xml:space="preserve">sisältää suurimman osan ruoansulatuskanavan putkimaisten elinten sekä useita kiinteitä elimiä. Vatsaontelon onttoja elimiä ovat mahalaukku, ohutsuoli ja paksusuoli, johon on kiinnitetty umpilisäke. Maksan, siihen kiinnittyneen sappirakon ja haiman kaltaiset elimet toimivat läheisessä yhteydessä ruoansulatuskanavaan ja ovat yhteydessä siihen kanavien kautta. Perna, munuaiset ja lisämunuaiset sijaitsevat myös vatsan alueella, samoin kuin monet verisuonet, kuten aortta ja alempi laskimokammio. Anatomit voivat pitää virtsarakkoa, kohtua, munanjohtimia ja munasarjoja joko vatsaontelon tai lantion eliminä. Lopuksi vatsaan kuuluu laaja kalvo, jota kutsutaan vatsakalvoksi. Vatsakalvon poimu voi peittää kokonaan tietyt elimet, kun taas se voi peittää vain toisen puolen elimistä, jotka yleensä sijaitsevat lähempänä vatsan seinämää. Anatomit kutsuvat viimeksi mainittuja elimiä retroperitoneaalisiksi.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maksa sijaitsee ihmiskehossa</w:t>
      </w:r>
    </w:p>
    <w:p>
      <w:pPr>
        <w:pStyle w:val="TextBody"/>
        <w:bidi w:val="0"/>
        <w:jc w:val="left"/>
        <w:rPr>
          <w:b/>
          <w:u w:val="single"/>
          <w:shd w:val="clear" w:fill="FFFF00"/>
        </w:rPr>
      </w:pPr>
      <w:r>
        <w:rPr>
          <w:b/>
          <w:u w:val="single"/>
          <w:shd w:val="clear" w:fill="FFFF00"/>
        </w:rPr>
        <w:t xml:space="preserve">Asiakirjan numero 1810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Eräänä yönä hän oli vahtimassa lammaskoiransa Stella Artois'n kanssa, ja kun he heräsivät, he huomasivat olevansa </w:t>
      </w:r>
      <w:r>
        <w:rPr>
          <w:color w:val="A9A9A9"/>
        </w:rPr>
        <w:t xml:space="preserve">Australian lähellä olevalla saarella</w:t>
      </w:r>
      <w:r>
        <w:rPr/>
        <w:t xml:space="preserve">. Michael kamppailee selviytyäkseen saarella, mutta hänelle jätetään säännöllisesti ruokaa. Yllätyksekseen hän saa tietää, että saarella asuu myös iäkäs japanilainen mies nimeltä Kensuke. Kensuke auttaa Michaelia selviytymään. Kensuke oli se, joka pelasti Michaelin, kun Michael heitettiin yli laidan.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Michael asui Kensuken valtakunnassa?</w:t>
      </w:r>
    </w:p>
    <w:p>
      <w:pPr>
        <w:pStyle w:val="TextBody"/>
        <w:bidi w:val="0"/>
        <w:jc w:val="left"/>
        <w:rPr>
          <w:b/>
          <w:u w:val="single"/>
          <w:shd w:val="clear" w:fill="FFFF00"/>
        </w:rPr>
      </w:pPr>
      <w:r>
        <w:rPr>
          <w:b/>
          <w:u w:val="single"/>
          <w:shd w:val="clear" w:fill="FFFF00"/>
        </w:rPr>
        <w:t xml:space="preserve">Asiakirjan numero 1811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HBO:n Game of Thrones -sarjassa esitetyt valkoiset kulkijat eroavat ulkonäöltään hieman kirjallisista vastineistaan, mutta The Vergen Aaron Souppouris nimesi ne sarjan "visuaalisesti ikonisimmiksi olennoiksi". Televisiosarjassa ensisijaista valkoista kävelijää on esittänyt Ross Mullan. Niiden ilmeinen johtaja on </w:t>
      </w:r>
      <w:r>
        <w:rPr>
          <w:color w:val="A9A9A9"/>
        </w:rPr>
        <w:t xml:space="preserve">Richard Braken ja Vladimir Furdikin esittämä Yön kuningas, </w:t>
      </w:r>
      <w:r>
        <w:rPr/>
        <w:t xml:space="preserve">joka esiintyi ensimmäisen kerran jaksossa ``Valanvartija</w:t>
      </w:r>
      <w:r>
        <w:rPr/>
        <w:t xml:space="preserve">''.</w:t>
      </w:r>
      <w:r>
        <w:rPr/>
        <w:t xml:space="preserve"> Jaksossa ``Hardhome'' Valyrian teräksen tehokkuus valkoisia kulkijoita vastaan todistetaan, kun Jon murskaa yhden niistä palasiksi yhdellä iskulla muinaisella miekallaan Longclaw. Toisin kuin romaaneissa, televisiosarjassa on todettu, että velhot voidaan tuhota lohikäärmelasilla.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valkoiset kävelijät ilmestyvät Game of Thronesissa?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game of thrones kuka on valkoinen walker kuningas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Toisten tappamat olennot heräävät pian henkiin </w:t>
      </w:r>
      <w:r>
        <w:rPr>
          <w:color w:val="A9A9A9"/>
        </w:rPr>
        <w:t xml:space="preserve">wighteina</w:t>
      </w:r>
      <w:r>
        <w:rPr/>
        <w:t xml:space="preserve">: epäkuolleina, joilla on kalpea iho, mustat kädet ja samoin hehkuvat siniset silmät. Lohikäärmelasi ei vaikuta niihin. Wightit voivat loukkaantua fyysisesti, mutta jopa paloitellut osat pysyvät elävinä, joten ne on tuhottava tulella. Muurin takana pohjoisessa asuvat ihmiset, joita Westerosin asukkaat kutsuvat "wildlingeiksi", polttavat kuolleensa, jotta niistä ei tulisi wighteja.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ovat zombit Game of Thronesissa?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HBO:n Game of Thrones -sarjassa esitetyt valkoiset kulkijat eroavat ulkonäöltään hieman kirjallisista vastineistaan, mutta The Vergen Aaron Souppouris nimesi ne sarjan "visuaalisesti ikonisimmiksi olennoiksi". Televisiosarjassa ensisijaista valkoista kävelijää on esittänyt </w:t>
      </w:r>
      <w:r>
        <w:rPr>
          <w:color w:val="A9A9A9"/>
        </w:rPr>
        <w:t xml:space="preserve">Ross Mullan</w:t>
      </w:r>
      <w:r>
        <w:rPr/>
        <w:t xml:space="preserve">. Heidän ilmeinen johtajansa on Yön kuningas, jota esittävät Richard Brake ja Vladimir Furdik, jotka esiintyvät jaksoissa ``Valanvartija'', ``Hardhome'', ``Ovi'', ``Lohikivi'', ``Muurin takana'' ja ``Lohikäärme ja susi''. Kertomuksessa ``Hardhome'' Valyrian teräksen tehokkuus valkoisia kulkijoita vastaan todistetaan, kun Jon murskaa yhden niistä palasiksi muinaisen miekkansa Longclaw'n yhdellä iskulla. Toisin kuin romaaneissa, televisiosarjassa on todettu, että velhot voidaan tuhota lohikäärmelasilla.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valkoisia kävelijöitä Game of Thronesissa?</w:t>
      </w:r>
    </w:p>
    <w:p>
      <w:pPr>
        <w:pStyle w:val="TextBody"/>
        <w:bidi w:val="0"/>
        <w:jc w:val="left"/>
        <w:rPr>
          <w:b/>
          <w:u w:val="single"/>
          <w:shd w:val="clear" w:fill="FFFF00"/>
        </w:rPr>
      </w:pPr>
      <w:r>
        <w:rPr>
          <w:b/>
          <w:u w:val="single"/>
          <w:shd w:val="clear" w:fill="FFFF00"/>
        </w:rPr>
        <w:t xml:space="preserve">Asiakirjan numero 1812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``We Are the World'' on laulu ja hyväntekeväisyyssingle, jonka alun perin levytti </w:t>
      </w:r>
      <w:r>
        <w:rPr>
          <w:color w:val="DCDCDC"/>
        </w:rPr>
        <w:t xml:space="preserve">superyhtye </w:t>
      </w:r>
      <w:r>
        <w:rPr>
          <w:color w:val="2F4F4F"/>
        </w:rPr>
        <w:t xml:space="preserve">United Support of Artists (USA) Afrikan hyväksi </w:t>
      </w:r>
      <w:r>
        <w:rPr/>
        <w:t xml:space="preserve">vuonna </w:t>
      </w:r>
      <w:r>
        <w:rPr>
          <w:color w:val="556B2F"/>
        </w:rPr>
        <w:t xml:space="preserve">1985</w:t>
      </w:r>
      <w:r>
        <w:rPr/>
        <w:t xml:space="preserve">. Sen ovat </w:t>
      </w:r>
      <w:r>
        <w:rPr/>
        <w:t xml:space="preserve">kirjoittaneet </w:t>
      </w:r>
      <w:r>
        <w:rPr>
          <w:color w:val="6B8E23"/>
        </w:rPr>
        <w:t xml:space="preserve">Michael Jackson ja Lionel Richie </w:t>
      </w:r>
      <w:r>
        <w:rPr/>
        <w:t xml:space="preserve">(sovitukset Michael Omartian), ja sen on tuottanut Quincy Jones We Are the World -albumille. Yli 20 miljoonan kappaleen myynnillään se on yksi niistä alle 30 fyysisestä singlelohkaisusta, joita on myyty maailmanlaajuisesti vähintään 10 miljoonaa kappaletta.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me olemme maailma usa afrikan puolesta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laulu We are the world tehtiin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se superryhmä, joka lauloi We are the world -laulun.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laulaa We are the world -elokuvassa afrikka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kirjoitti We are the world -laulun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laulu we are the world äänitettiin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``We Are the World'' USA for Africa -single albumilta We Are the World (Me olemme maailma) </w:t>
      </w:r>
    </w:p>
    <w:tbl>
      <w:tblPr>
        <w:tblW w:w="9707" w:type="dxa"/>
        <w:jc w:val="left"/>
        <w:tblInd w:w="0" w:type="dxa"/>
        <w:tblLayout w:type="fixed"/>
        <w:tblCellMar>
          <w:top w:w="28" w:type="dxa"/>
          <w:left w:w="28" w:type="dxa"/>
          <w:bottom w:w="28" w:type="dxa"/>
          <w:right w:w="28" w:type="dxa"/>
        </w:tblCellMar>
      </w:tblPr>
      <w:tblGrid>
        <w:gridCol w:w="1621"/>
        <w:gridCol w:w="8086"/>
      </w:tblGrid>
      <w:tr>
        <w:trPr/>
        <w:tc>
          <w:tcPr>
            <w:tcW w:w="1621" w:type="dxa"/>
            <w:tcBorders/>
            <w:vAlign w:val="center"/>
          </w:tcPr>
          <w:p>
            <w:pPr>
              <w:pStyle w:val="TableHeading"/>
              <w:suppressLineNumbers/>
              <w:bidi w:val="0"/>
              <w:spacing w:before="0" w:after="283"/>
              <w:jc w:val="center"/>
              <w:rPr/>
            </w:pPr>
            <w:r>
              <w:rPr/>
              <w:t xml:space="preserve">B-puoli </w:t>
            </w:r>
          </w:p>
        </w:tc>
        <w:tc>
          <w:tcPr>
            <w:tcW w:w="8086" w:type="dxa"/>
            <w:tcBorders/>
            <w:vAlign w:val="center"/>
          </w:tcPr>
          <w:p>
            <w:pPr>
              <w:pStyle w:val="TableContents"/>
              <w:bidi w:val="0"/>
              <w:spacing w:before="0" w:after="283"/>
              <w:jc w:val="left"/>
              <w:rPr/>
            </w:pPr>
            <w:r>
              <w:rPr/>
              <w:t xml:space="preserve">"Grace </w:t>
            </w:r>
          </w:p>
        </w:tc>
      </w:tr>
      <w:tr>
        <w:trPr/>
        <w:tc>
          <w:tcPr>
            <w:tcW w:w="1621" w:type="dxa"/>
            <w:tcBorders/>
            <w:vAlign w:val="center"/>
          </w:tcPr>
          <w:p>
            <w:pPr>
              <w:pStyle w:val="TableHeading"/>
              <w:suppressLineNumbers/>
              <w:bidi w:val="0"/>
              <w:spacing w:before="0" w:after="283"/>
              <w:jc w:val="center"/>
              <w:rPr/>
            </w:pPr>
            <w:r>
              <w:rPr/>
              <w:t xml:space="preserve">Julkaistu </w:t>
            </w:r>
          </w:p>
        </w:tc>
        <w:tc>
          <w:tcPr>
            <w:tcW w:w="8086" w:type="dxa"/>
            <w:tcBorders/>
            <w:vAlign w:val="center"/>
          </w:tcPr>
          <w:p>
            <w:pPr>
              <w:pStyle w:val="TableContents"/>
              <w:bidi w:val="0"/>
              <w:spacing w:before="0" w:after="283"/>
              <w:jc w:val="left"/>
              <w:rPr/>
            </w:pPr>
            <w:r>
              <w:rPr/>
              <w:t xml:space="preserve">7. maaliskuuta 1985 (1985-03-07) </w:t>
            </w:r>
          </w:p>
        </w:tc>
      </w:tr>
      <w:tr>
        <w:trPr/>
        <w:tc>
          <w:tcPr>
            <w:tcW w:w="1621" w:type="dxa"/>
            <w:tcBorders/>
            <w:vAlign w:val="center"/>
          </w:tcPr>
          <w:p>
            <w:pPr>
              <w:pStyle w:val="TableHeading"/>
              <w:suppressLineNumbers/>
              <w:bidi w:val="0"/>
              <w:spacing w:before="0" w:after="283"/>
              <w:jc w:val="center"/>
              <w:rPr/>
            </w:pPr>
            <w:r>
              <w:rPr/>
              <w:t xml:space="preserve">Muotoilu </w:t>
            </w:r>
          </w:p>
        </w:tc>
        <w:tc>
          <w:tcPr>
            <w:tcW w:w="8086" w:type="dxa"/>
            <w:tcBorders/>
            <w:vAlign w:val="center"/>
          </w:tcPr>
          <w:p>
            <w:pPr>
              <w:pStyle w:val="TableContents"/>
              <w:bidi w:val="0"/>
              <w:spacing w:before="0" w:after="283"/>
              <w:jc w:val="left"/>
              <w:rPr/>
            </w:pPr>
            <w:r>
              <w:rPr/>
              <w:t xml:space="preserve">7 ``, 12'', VHS single </w:t>
            </w:r>
          </w:p>
        </w:tc>
      </w:tr>
      <w:tr>
        <w:trPr/>
        <w:tc>
          <w:tcPr>
            <w:tcW w:w="1621" w:type="dxa"/>
            <w:tcBorders/>
            <w:vAlign w:val="center"/>
          </w:tcPr>
          <w:p>
            <w:pPr>
              <w:pStyle w:val="TableHeading"/>
              <w:suppressLineNumbers/>
              <w:bidi w:val="0"/>
              <w:spacing w:before="0" w:after="283"/>
              <w:jc w:val="center"/>
              <w:rPr/>
            </w:pPr>
            <w:r>
              <w:rPr/>
              <w:t xml:space="preserve">Tallennettu </w:t>
            </w:r>
          </w:p>
        </w:tc>
        <w:tc>
          <w:tcPr>
            <w:tcW w:w="8086" w:type="dxa"/>
            <w:tcBorders/>
            <w:vAlign w:val="center"/>
          </w:tcPr>
          <w:p>
            <w:pPr>
              <w:pStyle w:val="TableContents"/>
              <w:bidi w:val="0"/>
              <w:spacing w:before="0" w:after="283"/>
              <w:jc w:val="left"/>
              <w:rPr/>
            </w:pPr>
            <w:r>
              <w:rPr/>
              <w:t xml:space="preserve">28. tammikuuta 1985 (1985-01-28) A&amp;M Recording Studios (Los Angeles, Kalifornia) </w:t>
            </w:r>
          </w:p>
        </w:tc>
      </w:tr>
      <w:tr>
        <w:trPr/>
        <w:tc>
          <w:tcPr>
            <w:tcW w:w="1621" w:type="dxa"/>
            <w:tcBorders/>
            <w:vAlign w:val="center"/>
          </w:tcPr>
          <w:p>
            <w:pPr>
              <w:pStyle w:val="TableHeading"/>
              <w:suppressLineNumbers/>
              <w:bidi w:val="0"/>
              <w:spacing w:before="0" w:after="283"/>
              <w:jc w:val="center"/>
              <w:rPr/>
            </w:pPr>
            <w:r>
              <w:rPr/>
              <w:t xml:space="preserve">Genre </w:t>
            </w:r>
          </w:p>
        </w:tc>
        <w:tc>
          <w:tcPr>
            <w:tcW w:w="8086" w:type="dxa"/>
            <w:tcBorders/>
            <w:vAlign w:val="center"/>
          </w:tcPr>
          <w:p>
            <w:pPr>
              <w:pStyle w:val="TableContents"/>
              <w:bidi w:val="0"/>
              <w:spacing w:before="0" w:after="283"/>
              <w:jc w:val="left"/>
              <w:rPr/>
            </w:pPr>
            <w:r>
              <w:rPr/>
              <w:t xml:space="preserve">Pop, gospel </w:t>
            </w:r>
          </w:p>
        </w:tc>
      </w:tr>
      <w:tr>
        <w:trPr/>
        <w:tc>
          <w:tcPr>
            <w:tcW w:w="1621" w:type="dxa"/>
            <w:tcBorders/>
            <w:vAlign w:val="center"/>
          </w:tcPr>
          <w:p>
            <w:pPr>
              <w:pStyle w:val="TableHeading"/>
              <w:suppressLineNumbers/>
              <w:bidi w:val="0"/>
              <w:spacing w:before="0" w:after="283"/>
              <w:jc w:val="center"/>
              <w:rPr/>
            </w:pPr>
            <w:r>
              <w:rPr/>
              <w:t xml:space="preserve">Pituus </w:t>
            </w:r>
          </w:p>
        </w:tc>
        <w:tc>
          <w:tcPr>
            <w:tcW w:w="8086" w:type="dxa"/>
            <w:tcBorders/>
            <w:vAlign w:val="center"/>
          </w:tcPr>
          <w:p>
            <w:pPr>
              <w:pStyle w:val="TableContents"/>
              <w:bidi w:val="0"/>
              <w:spacing w:before="0" w:after="283"/>
              <w:jc w:val="left"/>
              <w:rPr/>
            </w:pPr>
            <w:r>
              <w:rPr/>
              <w:t xml:space="preserve">7: 14 </w:t>
            </w:r>
          </w:p>
        </w:tc>
      </w:tr>
      <w:tr>
        <w:trPr/>
        <w:tc>
          <w:tcPr>
            <w:tcW w:w="1621" w:type="dxa"/>
            <w:tcBorders/>
            <w:vAlign w:val="center"/>
          </w:tcPr>
          <w:p>
            <w:pPr>
              <w:pStyle w:val="TableHeading"/>
              <w:suppressLineNumbers/>
              <w:bidi w:val="0"/>
              <w:spacing w:before="0" w:after="283"/>
              <w:jc w:val="center"/>
              <w:rPr/>
            </w:pPr>
            <w:r>
              <w:rPr/>
              <w:t xml:space="preserve">Tarra </w:t>
            </w:r>
          </w:p>
        </w:tc>
        <w:tc>
          <w:tcPr>
            <w:tcW w:w="8086" w:type="dxa"/>
            <w:tcBorders/>
            <w:vAlign w:val="center"/>
          </w:tcPr>
          <w:p>
            <w:pPr>
              <w:pStyle w:val="TableContents"/>
              <w:bidi w:val="0"/>
              <w:spacing w:before="0" w:after="283"/>
              <w:jc w:val="left"/>
              <w:rPr/>
            </w:pPr>
            <w:r>
              <w:rPr/>
              <w:t xml:space="preserve">Columbia </w:t>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8086" w:type="dxa"/>
            <w:tcBorders/>
            <w:vAlign w:val="center"/>
          </w:tcPr>
          <w:p>
            <w:pPr>
              <w:pStyle w:val="TableContents"/>
              <w:bidi w:val="0"/>
              <w:spacing w:before="0" w:after="283"/>
              <w:jc w:val="left"/>
              <w:rPr/>
            </w:pPr>
            <w:r>
              <w:rPr>
                <w:color w:val="A9A9A9"/>
              </w:rPr>
              <w:t xml:space="preserve">Michael Jackson </w:t>
            </w:r>
            <w:r>
              <w:rPr>
                <w:color w:val="DCDCDC"/>
              </w:rPr>
              <w:t xml:space="preserve">Lionel Richie </w:t>
            </w:r>
          </w:p>
        </w:tc>
      </w:tr>
      <w:tr>
        <w:trPr/>
        <w:tc>
          <w:tcPr>
            <w:tcW w:w="1621" w:type="dxa"/>
            <w:tcBorders/>
            <w:vAlign w:val="center"/>
          </w:tcPr>
          <w:p>
            <w:pPr>
              <w:pStyle w:val="TableHeading"/>
              <w:suppressLineNumbers/>
              <w:bidi w:val="0"/>
              <w:spacing w:before="0" w:after="283"/>
              <w:jc w:val="center"/>
              <w:rPr/>
            </w:pPr>
            <w:r>
              <w:rPr/>
              <w:t xml:space="preserve">Tuottaja (s) </w:t>
            </w:r>
          </w:p>
        </w:tc>
        <w:tc>
          <w:tcPr>
            <w:tcW w:w="8086" w:type="dxa"/>
            <w:tcBorders/>
            <w:vAlign w:val="center"/>
          </w:tcPr>
          <w:p>
            <w:pPr>
              <w:pStyle w:val="TableContents"/>
              <w:bidi w:val="0"/>
              <w:spacing w:before="0" w:after="283"/>
              <w:jc w:val="left"/>
              <w:rPr/>
            </w:pPr>
            <w:r>
              <w:rPr/>
              <w:t xml:space="preserve">Quincy Jones Michael Omartian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sanat We are the world -kappaleeseen.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"Me olemme maailma" lauletaan ensimmäisen persoonan näkökulmasta, jolloin yleisö voi "sisäistää" viestin laulamalla sanan me yhdessä. Sitä on kuvailtu `` vetoomukseksi inhimilliseen myötätuntoon''. Laulun toistuvan kertosäkeen ensimmäiset säkeet julistavat: ``Me olemme maailma, me olemme lapset, me olemme ne, jotka tekevät päivästä valoisamman, joten aletaan antaa''. ``We Are the World'' -kappaleen </w:t>
      </w:r>
      <w:r>
        <w:rPr/>
        <w:t xml:space="preserve">ensimmäisen säkeistön laulavat </w:t>
      </w:r>
      <w:r>
        <w:rPr/>
        <w:t xml:space="preserve">Lionel Richie, </w:t>
      </w:r>
      <w:r>
        <w:rPr>
          <w:color w:val="A9A9A9"/>
        </w:rPr>
        <w:t xml:space="preserve">Stevie Wonder</w:t>
      </w:r>
      <w:r>
        <w:rPr/>
        <w:t xml:space="preserve">, Paul Simon, Kenny Rogers, </w:t>
      </w:r>
      <w:r>
        <w:rPr>
          <w:color w:val="DCDCDC"/>
        </w:rPr>
        <w:t xml:space="preserve">James Ingram</w:t>
      </w:r>
      <w:r>
        <w:rPr/>
        <w:t xml:space="preserve">, Tina Turner ja Billy Joel. Michael Jackson ja Diana Ross seuraavat ja laulavat ensimmäisen kertosäkeen yhdessä. Dionne Warwick, Willie Nelson ja Al Jarreau laulavat toisen säkeistön, ennen kuin </w:t>
      </w:r>
      <w:r>
        <w:rPr>
          <w:color w:val="2F4F4F"/>
        </w:rPr>
        <w:t xml:space="preserve">Bruce Springsteen</w:t>
      </w:r>
      <w:r>
        <w:rPr/>
        <w:t xml:space="preserve">, Kenny Loggins, Steve Perry ja Daryl Hall laulavat toisen kertosäkeen. Yhteiskirjoittaja Jackson, Huey Lewis, Cyndi Lauper ja Kim Carnes seuraavat kappaleen bridgellä. Tämän kappaleen jäsentelyn sanotaan ``luovan jatkuvan yllätyksellisyyden ja tunnekehityksen tunteen''. ``We Are the World'' päättyy </w:t>
      </w:r>
      <w:r>
        <w:rPr>
          <w:color w:val="556B2F"/>
        </w:rPr>
        <w:t xml:space="preserve">Bob Dylanin </w:t>
      </w:r>
      <w:r>
        <w:rPr/>
        <w:t xml:space="preserve">ja </w:t>
      </w:r>
      <w:r>
        <w:rPr>
          <w:color w:val="6B8E23"/>
        </w:rPr>
        <w:t xml:space="preserve">Ray Charlesin </w:t>
      </w:r>
      <w:r>
        <w:rPr/>
        <w:t xml:space="preserve">laulaessa koko kertosäkeen, Wonderin ja Springsteenin duetoinnin sekä Charlesin ja Ingramin ad-libien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Cyndi Lauperin jälkeen We are the world -elokuvassa.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"Me olemme maailma" lauletaan ensimmäisen persoonan näkökulmasta, jolloin yleisö voi "sisäistää" viestin laulamalla sanan me yhdessä. Sitä on kuvailtu `` vetoomukseksi inhimilliseen myötätuntoon''. Laulun toistuvan kertosäkeen ensimmäiset säkeet julistavat: ``Me olemme maailma, me olemme lapset, me olemme ne, jotka tekevät päivästä valoisamman, joten aletaan antaa''. ``We Are the World'' -kappaleen </w:t>
      </w:r>
      <w:r>
        <w:rPr/>
        <w:t xml:space="preserve">ensimmäisen säkeistön laulavat </w:t>
      </w:r>
      <w:r>
        <w:rPr>
          <w:color w:val="A9A9A9"/>
        </w:rPr>
        <w:t xml:space="preserve">Lionel Richie</w:t>
      </w:r>
      <w:r>
        <w:rPr/>
        <w:t xml:space="preserve">, </w:t>
      </w:r>
      <w:r>
        <w:rPr>
          <w:color w:val="DCDCDC"/>
        </w:rPr>
        <w:t xml:space="preserve">Stevie Wonder</w:t>
      </w:r>
      <w:r>
        <w:rPr/>
        <w:t xml:space="preserve">, </w:t>
      </w:r>
      <w:r>
        <w:rPr>
          <w:color w:val="2F4F4F"/>
        </w:rPr>
        <w:t xml:space="preserve">Paul Simon, </w:t>
      </w:r>
      <w:r>
        <w:rPr>
          <w:color w:val="556B2F"/>
        </w:rPr>
        <w:t xml:space="preserve">Kenny Rogers</w:t>
      </w:r>
      <w:r>
        <w:rPr/>
        <w:t xml:space="preserve">, </w:t>
      </w:r>
      <w:r>
        <w:rPr>
          <w:color w:val="6B8E23"/>
        </w:rPr>
        <w:t xml:space="preserve">James Ingram, </w:t>
      </w:r>
      <w:r>
        <w:rPr>
          <w:color w:val="A0522D"/>
        </w:rPr>
        <w:t xml:space="preserve">Tina Turner </w:t>
      </w:r>
      <w:r>
        <w:rPr/>
        <w:t xml:space="preserve">ja </w:t>
      </w:r>
      <w:r>
        <w:rPr>
          <w:color w:val="228B22"/>
        </w:rPr>
        <w:t xml:space="preserve">Billy Joel. </w:t>
      </w:r>
      <w:r>
        <w:rPr>
          <w:color w:val="191970"/>
        </w:rPr>
        <w:t xml:space="preserve">Michael Jackson </w:t>
      </w:r>
      <w:r>
        <w:rPr/>
        <w:t xml:space="preserve">ja </w:t>
      </w:r>
      <w:r>
        <w:rPr>
          <w:color w:val="8B0000"/>
        </w:rPr>
        <w:t xml:space="preserve">Diana Ross </w:t>
      </w:r>
      <w:r>
        <w:rPr/>
        <w:t xml:space="preserve">seuraavat ja laulavat ensimmäisen kertosäkeen yhdessä. </w:t>
      </w:r>
      <w:r>
        <w:rPr>
          <w:color w:val="483D8B"/>
        </w:rPr>
        <w:t xml:space="preserve">Dionne Warwick, </w:t>
      </w:r>
      <w:r>
        <w:rPr>
          <w:color w:val="3CB371"/>
        </w:rPr>
        <w:t xml:space="preserve">Willie Nelson </w:t>
      </w:r>
      <w:r>
        <w:rPr/>
        <w:t xml:space="preserve">ja </w:t>
      </w:r>
      <w:r>
        <w:rPr>
          <w:color w:val="BC8F8F"/>
        </w:rPr>
        <w:t xml:space="preserve">Al Jarreau </w:t>
      </w:r>
      <w:r>
        <w:rPr/>
        <w:t xml:space="preserve">laulavat toisen säkeistön, ennen kuin </w:t>
      </w:r>
      <w:r>
        <w:rPr>
          <w:color w:val="663399"/>
        </w:rPr>
        <w:t xml:space="preserve">Bruce Springsteen, </w:t>
      </w:r>
      <w:r>
        <w:rPr>
          <w:color w:val="008080"/>
        </w:rPr>
        <w:t xml:space="preserve">Kenny Loggins, </w:t>
      </w:r>
      <w:r>
        <w:rPr>
          <w:color w:val="BDB76B"/>
        </w:rPr>
        <w:t xml:space="preserve">Steve Perry </w:t>
      </w:r>
      <w:r>
        <w:rPr/>
        <w:t xml:space="preserve">ja </w:t>
      </w:r>
      <w:r>
        <w:rPr>
          <w:color w:val="4682B4"/>
        </w:rPr>
        <w:t xml:space="preserve">Daryl Hall laulavat </w:t>
      </w:r>
      <w:r>
        <w:rPr/>
        <w:t xml:space="preserve">toisen kertosäkeen. Yhteiskirjoittaja Jackson, </w:t>
      </w:r>
      <w:r>
        <w:rPr>
          <w:color w:val="D2691E"/>
        </w:rPr>
        <w:t xml:space="preserve">Huey Lewis, </w:t>
      </w:r>
      <w:r>
        <w:rPr>
          <w:color w:val="9ACD32"/>
        </w:rPr>
        <w:t xml:space="preserve">Cyndi Lauper </w:t>
      </w:r>
      <w:r>
        <w:rPr/>
        <w:t xml:space="preserve">ja </w:t>
      </w:r>
      <w:r>
        <w:rPr>
          <w:color w:val="CD5C5C"/>
        </w:rPr>
        <w:t xml:space="preserve">Kim Carnes </w:t>
      </w:r>
      <w:r>
        <w:rPr/>
        <w:t xml:space="preserve">seuraavat kappaleen bridgellä. Tämän kappaleen rakenteen sanotaan ``luovan jatkuvan yllätyksen ja tunnekehityksen tunteen''. ``We Are the World'' päättyy, kun </w:t>
      </w:r>
      <w:r>
        <w:rPr>
          <w:color w:val="00008B"/>
        </w:rPr>
        <w:t xml:space="preserve">Bob Dylan </w:t>
      </w:r>
      <w:r>
        <w:rPr/>
        <w:t xml:space="preserve">ja </w:t>
      </w:r>
      <w:r>
        <w:rPr>
          <w:color w:val="32CD32"/>
        </w:rPr>
        <w:t xml:space="preserve">Ray Charles </w:t>
      </w:r>
      <w:r>
        <w:rPr/>
        <w:t xml:space="preserve">laulavat koko kertosäkeen, Wonder ja Springsteen duetoivat ja Charles ja Ingram laulavat ad libs.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me olemme maailma järjestyksessä</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Julkaistu </w:t>
      </w:r>
      <w:r>
        <w:rPr>
          <w:color w:val="A9A9A9"/>
        </w:rPr>
        <w:t xml:space="preserve">7. maaliskuuta 1985 </w:t>
      </w:r>
      <w:r>
        <w:rPr/>
        <w:t xml:space="preserve">(1985-03-07)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 olemme maailma ilmestyi</w:t>
      </w:r>
    </w:p>
    <w:p>
      <w:pPr>
        <w:pStyle w:val="TextBody"/>
        <w:bidi w:val="0"/>
        <w:jc w:val="left"/>
        <w:rPr>
          <w:b/>
          <w:u w:val="single"/>
          <w:shd w:val="clear" w:fill="FFFF00"/>
        </w:rPr>
      </w:pPr>
      <w:r>
        <w:rPr>
          <w:b/>
          <w:u w:val="single"/>
          <w:shd w:val="clear" w:fill="FFFF00"/>
        </w:rPr>
        <w:t xml:space="preserve">Asiakirjan numero 1813</w:t>
      </w:r>
    </w:p>
    <w:p>
      <w:pPr>
        <w:pStyle w:val="TextBody"/>
        <w:bidi w:val="0"/>
        <w:jc w:val="left"/>
        <w:rPr>
          <w:b/>
          <w:shd w:val="clear" w:fill="FFFF00"/>
        </w:rPr>
      </w:pPr>
      <w:r>
        <w:rPr>
          <w:b/>
          <w:shd w:val="clear" w:fill="FFFF00"/>
        </w:rPr>
        <w:t xml:space="preserve">Tekstin numero 0</w:t>
      </w:r>
    </w:p>
    <w:p>
      <w:pPr>
        <w:pStyle w:val="TextBody"/>
        <w:numPr>
          <w:ilvl w:val="0"/>
          <w:numId w:val="170"/>
        </w:numPr>
        <w:tabs>
          <w:tab w:val="clear" w:pos="1134"/>
          <w:tab w:val="left" w:leader="none" w:pos="720"/>
        </w:tabs>
        <w:bidi w:val="0"/>
        <w:ind w:start="720" w:hanging="283"/>
        <w:jc w:val="left"/>
        <w:rPr/>
      </w:pPr>
      <w:r>
        <w:rPr/>
        <w:t xml:space="preserve">Seitsemän: Kaksi ihmistä: </w:t>
      </w:r>
    </w:p>
    <w:p>
      <w:pPr>
        <w:pStyle w:val="TextBody"/>
        <w:numPr>
          <w:ilvl w:val="0"/>
          <w:numId w:val="171"/>
        </w:numPr>
        <w:tabs>
          <w:tab w:val="clear" w:pos="1134"/>
          <w:tab w:val="left" w:leader="none" w:pos="707"/>
        </w:tabs>
        <w:bidi w:val="0"/>
        <w:spacing w:before="0" w:after="0"/>
        <w:ind w:start="707" w:hanging="283"/>
        <w:jc w:val="left"/>
        <w:rPr/>
      </w:pPr>
      <w:r>
        <w:rPr>
          <w:color w:val="A9A9A9"/>
        </w:rPr>
        <w:t xml:space="preserve">Bill Belichick</w:t>
      </w:r>
      <w:r>
        <w:rPr/>
        <w:t xml:space="preserve">: kaksi Giantsin puolustuskoordinaattorina ja viisi New Englandin päävalmentajana. </w:t>
      </w:r>
    </w:p>
    <w:p>
      <w:pPr>
        <w:pStyle w:val="TextBody"/>
        <w:numPr>
          <w:ilvl w:val="0"/>
          <w:numId w:val="171"/>
        </w:numPr>
        <w:tabs>
          <w:tab w:val="clear" w:pos="1134"/>
          <w:tab w:val="left" w:leader="none" w:pos="707"/>
        </w:tabs>
        <w:bidi w:val="0"/>
        <w:ind w:start="707" w:hanging="283"/>
        <w:jc w:val="left"/>
        <w:rPr/>
      </w:pPr>
      <w:r>
        <w:rPr>
          <w:color w:val="DCDCDC"/>
        </w:rPr>
        <w:t xml:space="preserve">Neal Dahlen</w:t>
      </w:r>
      <w:r>
        <w:rPr/>
        <w:t xml:space="preserve">: viisi San Franciscossa (henkilökunta ja pelaajahenkilöstö) ja kaksi Denverissä (toimitusjohtaja).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sai eniten sormuksia NFL:ssä</w:t>
      </w:r>
    </w:p>
    <w:p>
      <w:pPr>
        <w:pStyle w:val="TextBody"/>
        <w:bidi w:val="0"/>
        <w:jc w:val="left"/>
        <w:rPr>
          <w:b/>
          <w:shd w:val="clear" w:fill="FFFF00"/>
        </w:rPr>
      </w:pPr>
      <w:r>
        <w:rPr>
          <w:b/>
          <w:shd w:val="clear" w:fill="FFFF00"/>
        </w:rPr>
        <w:t xml:space="preserve">Teksti numero 1</w:t>
      </w:r>
    </w:p>
    <w:p>
      <w:pPr>
        <w:pStyle w:val="TextBody"/>
        <w:numPr>
          <w:ilvl w:val="0"/>
          <w:numId w:val="172"/>
        </w:numPr>
        <w:tabs>
          <w:tab w:val="clear" w:pos="1134"/>
          <w:tab w:val="left" w:leader="none" w:pos="720"/>
        </w:tabs>
        <w:bidi w:val="0"/>
        <w:ind w:start="720" w:hanging="283"/>
        <w:jc w:val="left"/>
        <w:rPr/>
      </w:pPr>
      <w:r>
        <w:rPr>
          <w:color w:val="A9A9A9"/>
        </w:rPr>
        <w:t xml:space="preserve">Bill Belichick</w:t>
      </w:r>
      <w:r>
        <w:rPr/>
        <w:t xml:space="preserve">: kaksi New York Giantsin puolustuskoordinaattorina ja viisi New England Patriotsin päävalmentajana.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ennätys eniten superbowl-renkaita</w:t>
      </w:r>
    </w:p>
    <w:p>
      <w:pPr>
        <w:pStyle w:val="TextBody"/>
        <w:bidi w:val="0"/>
        <w:jc w:val="left"/>
        <w:rPr>
          <w:b/>
          <w:shd w:val="clear" w:fill="FFFF00"/>
        </w:rPr>
      </w:pPr>
      <w:r>
        <w:rPr>
          <w:b/>
          <w:shd w:val="clear" w:fill="FFFF00"/>
        </w:rPr>
        <w:t xml:space="preserve">Teksti numero 2</w:t>
      </w:r>
    </w:p>
    <w:p>
      <w:pPr>
        <w:pStyle w:val="TextBody"/>
        <w:numPr>
          <w:ilvl w:val="0"/>
          <w:numId w:val="173"/>
        </w:numPr>
        <w:tabs>
          <w:tab w:val="clear" w:pos="1134"/>
          <w:tab w:val="left" w:leader="none" w:pos="720"/>
        </w:tabs>
        <w:bidi w:val="0"/>
        <w:ind w:start="720" w:hanging="283"/>
        <w:jc w:val="left"/>
        <w:rPr/>
      </w:pPr>
      <w:r>
        <w:rPr/>
        <w:t xml:space="preserve">Seitsemän: kaksi ihmistä. </w:t>
      </w:r>
    </w:p>
    <w:p>
      <w:pPr>
        <w:pStyle w:val="TextBody"/>
        <w:numPr>
          <w:ilvl w:val="0"/>
          <w:numId w:val="174"/>
        </w:numPr>
        <w:tabs>
          <w:tab w:val="clear" w:pos="1134"/>
          <w:tab w:val="left" w:leader="none" w:pos="707"/>
        </w:tabs>
        <w:bidi w:val="0"/>
        <w:spacing w:before="0" w:after="0"/>
        <w:ind w:start="707" w:hanging="283"/>
        <w:jc w:val="left"/>
        <w:rPr/>
      </w:pPr>
      <w:r>
        <w:rPr>
          <w:color w:val="A9A9A9"/>
        </w:rPr>
        <w:t xml:space="preserve">Bill Belichick</w:t>
      </w:r>
      <w:r>
        <w:rPr/>
        <w:t xml:space="preserve">: kaksi New York Giantsin puolustuskoordinaattorina ja viisi New England Patriotsin päävalmentajana. </w:t>
      </w:r>
    </w:p>
    <w:p>
      <w:pPr>
        <w:pStyle w:val="TextBody"/>
        <w:numPr>
          <w:ilvl w:val="0"/>
          <w:numId w:val="174"/>
        </w:numPr>
        <w:tabs>
          <w:tab w:val="clear" w:pos="1134"/>
          <w:tab w:val="left" w:leader="none" w:pos="707"/>
        </w:tabs>
        <w:bidi w:val="0"/>
        <w:ind w:start="707" w:hanging="283"/>
        <w:jc w:val="left"/>
        <w:rPr/>
      </w:pPr>
      <w:r>
        <w:rPr>
          <w:color w:val="DCDCDC"/>
        </w:rPr>
        <w:t xml:space="preserve">Neal Dahlen</w:t>
      </w:r>
      <w:r>
        <w:rPr/>
        <w:t xml:space="preserve">: viisi San Francisco 49ersissä (henkilökunta ja pelaajahenkilöstö) ja kaksi Denver Broncosissa (toimitusjohtaja).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yksittäisiä Super Bowl -sormuksia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sormuksia NFL:ssä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sai eniten superbowl-sormuksia NFL:ssä?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mitä nfl-pelaajilla on eniten superbowl-sormuksia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kenellä on eniten Super Bowl -renkaita NFL:n historiassa?</w:t>
      </w:r>
    </w:p>
    <w:p>
      <w:pPr>
        <w:pStyle w:val="TextBody"/>
        <w:bidi w:val="0"/>
        <w:jc w:val="left"/>
        <w:rPr>
          <w:b/>
          <w:shd w:val="clear" w:fill="FFFF00"/>
        </w:rPr>
      </w:pPr>
      <w:r>
        <w:rPr>
          <w:b/>
          <w:shd w:val="clear" w:fill="FFFF00"/>
        </w:rPr>
        <w:t xml:space="preserve">Teksti numero 3</w:t>
      </w:r>
    </w:p>
    <w:p>
      <w:pPr>
        <w:pStyle w:val="TextBody"/>
        <w:numPr>
          <w:ilvl w:val="0"/>
          <w:numId w:val="175"/>
        </w:numPr>
        <w:tabs>
          <w:tab w:val="clear" w:pos="1134"/>
          <w:tab w:val="left" w:leader="none" w:pos="707"/>
        </w:tabs>
        <w:bidi w:val="0"/>
        <w:spacing w:before="0" w:after="0"/>
        <w:ind w:start="707" w:hanging="283"/>
        <w:jc w:val="left"/>
        <w:rPr/>
      </w:pPr>
      <w:r>
        <w:rPr/>
        <w:t xml:space="preserve">Seitsemän: kaksi ihmistä. </w:t>
      </w:r>
    </w:p>
    <w:p>
      <w:pPr>
        <w:pStyle w:val="TextBody"/>
        <w:numPr>
          <w:ilvl w:val="1"/>
          <w:numId w:val="175"/>
        </w:numPr>
        <w:tabs>
          <w:tab w:val="clear" w:pos="1134"/>
          <w:tab w:val="left" w:leader="none" w:pos="1414"/>
        </w:tabs>
        <w:bidi w:val="0"/>
        <w:spacing w:before="0" w:after="0"/>
        <w:ind w:start="1414" w:hanging="283"/>
        <w:jc w:val="left"/>
        <w:rPr/>
      </w:pPr>
      <w:r>
        <w:rPr>
          <w:color w:val="A9A9A9"/>
        </w:rPr>
        <w:t xml:space="preserve">Bill Belichick</w:t>
      </w:r>
      <w:r>
        <w:rPr/>
        <w:t xml:space="preserve">: kaksi New York Giantsin puolustuskoordinaattorina ja viisi New England Patriotsin päävalmentajana. </w:t>
      </w:r>
    </w:p>
    <w:p>
      <w:pPr>
        <w:pStyle w:val="TextBody"/>
        <w:numPr>
          <w:ilvl w:val="1"/>
          <w:numId w:val="175"/>
        </w:numPr>
        <w:tabs>
          <w:tab w:val="clear" w:pos="1134"/>
          <w:tab w:val="left" w:leader="none" w:pos="1414"/>
        </w:tabs>
        <w:bidi w:val="0"/>
        <w:spacing w:before="0" w:after="0"/>
        <w:ind w:start="1414" w:hanging="283"/>
        <w:jc w:val="left"/>
        <w:rPr/>
      </w:pPr>
      <w:r>
        <w:rPr>
          <w:color w:val="DCDCDC"/>
        </w:rPr>
        <w:t xml:space="preserve">Neal Dahlen</w:t>
      </w:r>
      <w:r>
        <w:rPr/>
        <w:t xml:space="preserve">: viisi San Francisco 49ersissä (henkilökunta ja pelaajahenkilöstö) ja kaksi Denver Broncosissa (toimitusjohtaja). </w:t>
      </w:r>
    </w:p>
    <w:p>
      <w:pPr>
        <w:pStyle w:val="TextBody"/>
        <w:numPr>
          <w:ilvl w:val="0"/>
          <w:numId w:val="175"/>
        </w:numPr>
        <w:tabs>
          <w:tab w:val="clear" w:pos="1134"/>
          <w:tab w:val="left" w:leader="none" w:pos="707"/>
        </w:tabs>
        <w:bidi w:val="0"/>
        <w:spacing w:before="0" w:after="0"/>
        <w:ind w:start="707" w:hanging="283"/>
        <w:jc w:val="left"/>
        <w:rPr/>
      </w:pPr>
      <w:r>
        <w:rPr/>
        <w:t xml:space="preserve">Kuusi: kuusi ihmistä. </w:t>
      </w:r>
    </w:p>
    <w:p>
      <w:pPr>
        <w:pStyle w:val="TextBody"/>
        <w:numPr>
          <w:ilvl w:val="1"/>
          <w:numId w:val="175"/>
        </w:numPr>
        <w:tabs>
          <w:tab w:val="clear" w:pos="1134"/>
          <w:tab w:val="left" w:leader="none" w:pos="1414"/>
        </w:tabs>
        <w:bidi w:val="0"/>
        <w:spacing w:before="0" w:after="0"/>
        <w:ind w:start="1414" w:hanging="283"/>
        <w:jc w:val="left"/>
        <w:rPr/>
      </w:pPr>
      <w:r>
        <w:rPr/>
        <w:t xml:space="preserve">Dan Rooney ja Art Rooney II: kumpikin Pittsburgh Steelersin johtajana </w:t>
      </w:r>
    </w:p>
    <w:p>
      <w:pPr>
        <w:pStyle w:val="TextBody"/>
        <w:numPr>
          <w:ilvl w:val="1"/>
          <w:numId w:val="175"/>
        </w:numPr>
        <w:tabs>
          <w:tab w:val="clear" w:pos="1134"/>
          <w:tab w:val="left" w:leader="none" w:pos="1414"/>
        </w:tabs>
        <w:bidi w:val="0"/>
        <w:spacing w:before="0" w:after="0"/>
        <w:ind w:start="1414" w:hanging="283"/>
        <w:jc w:val="left"/>
        <w:rPr/>
      </w:pPr>
      <w:r>
        <w:rPr/>
        <w:t xml:space="preserve">Chuck Noll: neljä päävalmentajana ja kaksi joukkueen konsulttina Pittsburgh Steelersin joukkueessa. </w:t>
      </w:r>
    </w:p>
    <w:p>
      <w:pPr>
        <w:pStyle w:val="TextBody"/>
        <w:numPr>
          <w:ilvl w:val="1"/>
          <w:numId w:val="175"/>
        </w:numPr>
        <w:tabs>
          <w:tab w:val="clear" w:pos="1134"/>
          <w:tab w:val="left" w:leader="none" w:pos="1414"/>
        </w:tabs>
        <w:bidi w:val="0"/>
        <w:spacing w:before="0" w:after="0"/>
        <w:ind w:start="1414" w:hanging="283"/>
        <w:jc w:val="left"/>
        <w:rPr/>
      </w:pPr>
      <w:r>
        <w:rPr/>
        <w:t xml:space="preserve">Bill Nunn: jokainen Pittsburgh Steelersin kykyjenetsijänä </w:t>
      </w:r>
    </w:p>
    <w:p>
      <w:pPr>
        <w:pStyle w:val="TextBody"/>
        <w:numPr>
          <w:ilvl w:val="1"/>
          <w:numId w:val="175"/>
        </w:numPr>
        <w:tabs>
          <w:tab w:val="clear" w:pos="1134"/>
          <w:tab w:val="left" w:leader="none" w:pos="1414"/>
        </w:tabs>
        <w:bidi w:val="0"/>
        <w:spacing w:before="0" w:after="0"/>
        <w:ind w:start="1414" w:hanging="283"/>
        <w:jc w:val="left"/>
        <w:rPr/>
      </w:pPr>
      <w:r>
        <w:rPr/>
        <w:t xml:space="preserve">``Mean Joe'' Greene: neljä puolustustaklaajana, kaksi pelaajahenkilöstön erityisavustajana, kaikki Pittsburgh Steelersissä. </w:t>
      </w:r>
    </w:p>
    <w:p>
      <w:pPr>
        <w:pStyle w:val="TextBody"/>
        <w:numPr>
          <w:ilvl w:val="1"/>
          <w:numId w:val="175"/>
        </w:numPr>
        <w:tabs>
          <w:tab w:val="clear" w:pos="1134"/>
          <w:tab w:val="left" w:leader="none" w:pos="1414"/>
        </w:tabs>
        <w:bidi w:val="0"/>
        <w:spacing w:before="0" w:after="0"/>
        <w:ind w:start="1414" w:hanging="283"/>
        <w:jc w:val="left"/>
        <w:rPr/>
      </w:pPr>
      <w:r>
        <w:rPr/>
        <w:t xml:space="preserve">Kuntovalmentaja Mike Woicik: kolme Dallas Cowboysin ja kolme New England Patriotsin joukkueessa. </w:t>
      </w:r>
    </w:p>
    <w:p>
      <w:pPr>
        <w:pStyle w:val="TextBody"/>
        <w:numPr>
          <w:ilvl w:val="0"/>
          <w:numId w:val="175"/>
        </w:numPr>
        <w:tabs>
          <w:tab w:val="clear" w:pos="1134"/>
          <w:tab w:val="left" w:leader="none" w:pos="707"/>
        </w:tabs>
        <w:bidi w:val="0"/>
        <w:spacing w:before="0" w:after="0"/>
        <w:ind w:start="707" w:hanging="283"/>
        <w:jc w:val="left"/>
        <w:rPr/>
      </w:pPr>
      <w:r>
        <w:rPr/>
        <w:t xml:space="preserve">Viisi: kaksikymmentä ihmistä. </w:t>
      </w:r>
    </w:p>
    <w:p>
      <w:pPr>
        <w:pStyle w:val="TextBody"/>
        <w:numPr>
          <w:ilvl w:val="1"/>
          <w:numId w:val="175"/>
        </w:numPr>
        <w:tabs>
          <w:tab w:val="clear" w:pos="1134"/>
          <w:tab w:val="left" w:leader="none" w:pos="1414"/>
        </w:tabs>
        <w:bidi w:val="0"/>
        <w:spacing w:before="0" w:after="0"/>
        <w:ind w:start="1414" w:hanging="283"/>
        <w:jc w:val="left"/>
        <w:rPr/>
      </w:pPr>
      <w:r>
        <w:rPr/>
        <w:t xml:space="preserve">Charles Haley, viisi (kaksi linebackerina San Francisco 49ersissä ja kolme puolustuspäässä Dallas Cowboysissa). </w:t>
      </w:r>
    </w:p>
    <w:p>
      <w:pPr>
        <w:pStyle w:val="TextBody"/>
        <w:numPr>
          <w:ilvl w:val="1"/>
          <w:numId w:val="175"/>
        </w:numPr>
        <w:tabs>
          <w:tab w:val="clear" w:pos="1134"/>
          <w:tab w:val="left" w:leader="none" w:pos="1414"/>
        </w:tabs>
        <w:bidi w:val="0"/>
        <w:spacing w:before="0" w:after="0"/>
        <w:ind w:start="1414" w:hanging="283"/>
        <w:jc w:val="left"/>
        <w:rPr/>
      </w:pPr>
      <w:r>
        <w:rPr/>
        <w:t xml:space="preserve">Tom Brady, viisi kertaa New England Patriotsin pelinrakentajana; hänellä on eniten sormuksia kaikista aktiivisista pelaajista (kauden 2017-18 lopussa), hän on ainoa pelaaja, joka on voittanut viisi sormusta yhdessä joukkueessa, ja hänellä on enemmän kuin kenelläkään muulla pelinrakentajalla Super Bowlin historiassa. </w:t>
      </w:r>
    </w:p>
    <w:p>
      <w:pPr>
        <w:pStyle w:val="TextBody"/>
        <w:numPr>
          <w:ilvl w:val="1"/>
          <w:numId w:val="175"/>
        </w:numPr>
        <w:tabs>
          <w:tab w:val="clear" w:pos="1134"/>
          <w:tab w:val="left" w:leader="none" w:pos="1414"/>
        </w:tabs>
        <w:bidi w:val="0"/>
        <w:spacing w:before="0" w:after="0"/>
        <w:ind w:start="1414" w:hanging="283"/>
        <w:jc w:val="left"/>
        <w:rPr/>
      </w:pPr>
      <w:r>
        <w:rPr/>
        <w:t xml:space="preserve">Robert Kraft, viisi New England Patriotsin omistajana </w:t>
      </w:r>
    </w:p>
    <w:p>
      <w:pPr>
        <w:pStyle w:val="TextBody"/>
        <w:numPr>
          <w:ilvl w:val="1"/>
          <w:numId w:val="175"/>
        </w:numPr>
        <w:tabs>
          <w:tab w:val="clear" w:pos="1134"/>
          <w:tab w:val="left" w:leader="none" w:pos="1414"/>
        </w:tabs>
        <w:bidi w:val="0"/>
        <w:spacing w:before="0" w:after="0"/>
        <w:ind w:start="1414" w:hanging="283"/>
        <w:jc w:val="left"/>
        <w:rPr/>
      </w:pPr>
      <w:r>
        <w:rPr/>
        <w:t xml:space="preserve">Edward J. DeBartolo, Jr., viisi San Francisco 49ersin omistajana. </w:t>
      </w:r>
    </w:p>
    <w:p>
      <w:pPr>
        <w:pStyle w:val="TextBody"/>
        <w:numPr>
          <w:ilvl w:val="1"/>
          <w:numId w:val="175"/>
        </w:numPr>
        <w:tabs>
          <w:tab w:val="clear" w:pos="1134"/>
          <w:tab w:val="left" w:leader="none" w:pos="1414"/>
        </w:tabs>
        <w:bidi w:val="0"/>
        <w:spacing w:before="0" w:after="0"/>
        <w:ind w:start="1414" w:hanging="283"/>
        <w:jc w:val="left"/>
        <w:rPr/>
      </w:pPr>
      <w:r>
        <w:rPr/>
        <w:t xml:space="preserve">Keith Simon: viisi talousjohtajana ja varatoimitusjohtajana San Francisco 49ersissa </w:t>
      </w:r>
    </w:p>
    <w:p>
      <w:pPr>
        <w:pStyle w:val="TextBody"/>
        <w:numPr>
          <w:ilvl w:val="1"/>
          <w:numId w:val="175"/>
        </w:numPr>
        <w:tabs>
          <w:tab w:val="clear" w:pos="1134"/>
          <w:tab w:val="left" w:leader="none" w:pos="1414"/>
        </w:tabs>
        <w:bidi w:val="0"/>
        <w:spacing w:before="0" w:after="0"/>
        <w:ind w:start="1414" w:hanging="283"/>
        <w:jc w:val="left"/>
        <w:rPr/>
      </w:pPr>
      <w:r>
        <w:rPr/>
        <w:t xml:space="preserve">Bobb McKittrick: viisi vuotta hyökkäyslinjan valmentajana San Francisco 49ersin kanssa. </w:t>
      </w:r>
    </w:p>
    <w:p>
      <w:pPr>
        <w:pStyle w:val="TextBody"/>
        <w:numPr>
          <w:ilvl w:val="1"/>
          <w:numId w:val="175"/>
        </w:numPr>
        <w:tabs>
          <w:tab w:val="clear" w:pos="1134"/>
          <w:tab w:val="left" w:leader="none" w:pos="1414"/>
        </w:tabs>
        <w:bidi w:val="0"/>
        <w:spacing w:before="0" w:after="0"/>
        <w:ind w:start="1414" w:hanging="283"/>
        <w:jc w:val="left"/>
        <w:rPr/>
      </w:pPr>
      <w:r>
        <w:rPr/>
        <w:t xml:space="preserve">Ray Rhodes: viisi vuotta apuvalmentajana San Francisco 49ersissa </w:t>
      </w:r>
    </w:p>
    <w:p>
      <w:pPr>
        <w:pStyle w:val="TextBody"/>
        <w:numPr>
          <w:ilvl w:val="1"/>
          <w:numId w:val="175"/>
        </w:numPr>
        <w:tabs>
          <w:tab w:val="clear" w:pos="1134"/>
          <w:tab w:val="left" w:leader="none" w:pos="1414"/>
        </w:tabs>
        <w:bidi w:val="0"/>
        <w:spacing w:before="0" w:after="0"/>
        <w:ind w:start="1414" w:hanging="283"/>
        <w:jc w:val="left"/>
        <w:rPr/>
      </w:pPr>
      <w:r>
        <w:rPr/>
        <w:t xml:space="preserve">Bill McPherson: viisi vuotta San Francisco 49ersin puolustuslinjan valmentajana. </w:t>
      </w:r>
    </w:p>
    <w:p>
      <w:pPr>
        <w:pStyle w:val="TextBody"/>
        <w:numPr>
          <w:ilvl w:val="1"/>
          <w:numId w:val="175"/>
        </w:numPr>
        <w:tabs>
          <w:tab w:val="clear" w:pos="1134"/>
          <w:tab w:val="left" w:leader="none" w:pos="1414"/>
        </w:tabs>
        <w:bidi w:val="0"/>
        <w:spacing w:before="0" w:after="0"/>
        <w:ind w:start="1414" w:hanging="283"/>
        <w:jc w:val="left"/>
        <w:rPr/>
      </w:pPr>
      <w:r>
        <w:rPr/>
        <w:t xml:space="preserve">Dick Hoak: kukin Pittsburgh Steelersin juoksuvalmentajana </w:t>
      </w:r>
    </w:p>
    <w:p>
      <w:pPr>
        <w:pStyle w:val="TextBody"/>
        <w:numPr>
          <w:ilvl w:val="1"/>
          <w:numId w:val="175"/>
        </w:numPr>
        <w:tabs>
          <w:tab w:val="clear" w:pos="1134"/>
          <w:tab w:val="left" w:leader="none" w:pos="1414"/>
        </w:tabs>
        <w:bidi w:val="0"/>
        <w:spacing w:before="0" w:after="0"/>
        <w:ind w:start="1414" w:hanging="283"/>
        <w:jc w:val="left"/>
        <w:rPr/>
      </w:pPr>
      <w:r>
        <w:rPr/>
        <w:t xml:space="preserve">Romeo Crennel: kaksi vuotta puolustusvalmentajana New York Giantsissa ja kolme vuotta puolustuskoordinaattorina New England Patriotsissa. </w:t>
      </w:r>
    </w:p>
    <w:p>
      <w:pPr>
        <w:pStyle w:val="TextBody"/>
        <w:numPr>
          <w:ilvl w:val="1"/>
          <w:numId w:val="175"/>
        </w:numPr>
        <w:tabs>
          <w:tab w:val="clear" w:pos="1134"/>
          <w:tab w:val="left" w:leader="none" w:pos="1414"/>
        </w:tabs>
        <w:bidi w:val="0"/>
        <w:spacing w:before="0" w:after="0"/>
        <w:ind w:start="1414" w:hanging="283"/>
        <w:jc w:val="left"/>
        <w:rPr/>
      </w:pPr>
      <w:r>
        <w:rPr/>
        <w:t xml:space="preserve">George Seifert: kolme apuvalmentajana ja kaksi päävalmentajana, kaikki San Francisco 49ersin joukkueessa. </w:t>
      </w:r>
    </w:p>
    <w:p>
      <w:pPr>
        <w:pStyle w:val="TextBody"/>
        <w:numPr>
          <w:ilvl w:val="1"/>
          <w:numId w:val="175"/>
        </w:numPr>
        <w:tabs>
          <w:tab w:val="clear" w:pos="1134"/>
          <w:tab w:val="left" w:leader="none" w:pos="1414"/>
        </w:tabs>
        <w:bidi w:val="0"/>
        <w:spacing w:before="0" w:after="0"/>
        <w:ind w:start="1414" w:hanging="283"/>
        <w:jc w:val="left"/>
        <w:rPr/>
      </w:pPr>
      <w:r>
        <w:rPr/>
        <w:t xml:space="preserve">Dwight Clark: kaksi pelaajana ja kolme toimiston jäsenenä, kaikki San Francisco 49ersin joukkueessa. </w:t>
      </w:r>
    </w:p>
    <w:p>
      <w:pPr>
        <w:pStyle w:val="TextBody"/>
        <w:numPr>
          <w:ilvl w:val="1"/>
          <w:numId w:val="175"/>
        </w:numPr>
        <w:tabs>
          <w:tab w:val="clear" w:pos="1134"/>
          <w:tab w:val="left" w:leader="none" w:pos="1414"/>
        </w:tabs>
        <w:bidi w:val="0"/>
        <w:spacing w:before="0" w:after="0"/>
        <w:ind w:start="1414" w:hanging="283"/>
        <w:jc w:val="left"/>
        <w:rPr/>
      </w:pPr>
      <w:r>
        <w:rPr/>
        <w:t xml:space="preserve">Pepper Johnson: kaksi vuotta New York Giantsin linebackerina ja kolme vuotta New England Patriotsin apuvalmentajana. </w:t>
      </w:r>
    </w:p>
    <w:p>
      <w:pPr>
        <w:pStyle w:val="TextBody"/>
        <w:numPr>
          <w:ilvl w:val="1"/>
          <w:numId w:val="175"/>
        </w:numPr>
        <w:tabs>
          <w:tab w:val="clear" w:pos="1134"/>
          <w:tab w:val="left" w:leader="none" w:pos="1414"/>
        </w:tabs>
        <w:bidi w:val="0"/>
        <w:spacing w:before="0" w:after="0"/>
        <w:ind w:start="1414" w:hanging="283"/>
        <w:jc w:val="left"/>
        <w:rPr/>
      </w:pPr>
      <w:r>
        <w:rPr/>
        <w:t xml:space="preserve">Monsignor Peter Armstrong: viisi San Francisco 49ersin kappalainen </w:t>
      </w:r>
    </w:p>
    <w:p>
      <w:pPr>
        <w:pStyle w:val="TextBody"/>
        <w:numPr>
          <w:ilvl w:val="1"/>
          <w:numId w:val="175"/>
        </w:numPr>
        <w:tabs>
          <w:tab w:val="clear" w:pos="1134"/>
          <w:tab w:val="left" w:leader="none" w:pos="1414"/>
        </w:tabs>
        <w:bidi w:val="0"/>
        <w:spacing w:before="0" w:after="0"/>
        <w:ind w:start="1414" w:hanging="283"/>
        <w:jc w:val="left"/>
        <w:rPr/>
      </w:pPr>
      <w:r>
        <w:rPr/>
        <w:t xml:space="preserve">Markus Paul: kolme vuotta New England Patriotsin apulaisvoima- ja kuntovalmentajana ja kaksi vuotta New York Giantsin apulaisvoima- ja kuntovalmentajana. </w:t>
      </w:r>
    </w:p>
    <w:p>
      <w:pPr>
        <w:pStyle w:val="TextBody"/>
        <w:numPr>
          <w:ilvl w:val="1"/>
          <w:numId w:val="175"/>
        </w:numPr>
        <w:tabs>
          <w:tab w:val="clear" w:pos="1134"/>
          <w:tab w:val="left" w:leader="none" w:pos="1414"/>
        </w:tabs>
        <w:bidi w:val="0"/>
        <w:spacing w:before="0" w:after="0"/>
        <w:ind w:start="1414" w:hanging="283"/>
        <w:jc w:val="left"/>
        <w:rPr/>
      </w:pPr>
      <w:r>
        <w:rPr/>
        <w:t xml:space="preserve">Tim Rooney: New York Giantsissa (Pro Personnel Director / Scout): kolme Pittsburgh Steelersissä ja kaksi New York Giantsissa (Pro Personnel Director / Scout) </w:t>
      </w:r>
    </w:p>
    <w:p>
      <w:pPr>
        <w:pStyle w:val="TextBody"/>
        <w:numPr>
          <w:ilvl w:val="1"/>
          <w:numId w:val="175"/>
        </w:numPr>
        <w:tabs>
          <w:tab w:val="clear" w:pos="1134"/>
          <w:tab w:val="left" w:leader="none" w:pos="1414"/>
        </w:tabs>
        <w:bidi w:val="0"/>
        <w:spacing w:before="0" w:after="0"/>
        <w:ind w:start="1414" w:hanging="283"/>
        <w:jc w:val="left"/>
        <w:rPr/>
      </w:pPr>
      <w:r>
        <w:rPr/>
        <w:t xml:space="preserve">Josh McDaniels on voittanut viisi peliä New England Patriotsin kanssa, ensimmäisen kerran apulaisvalmentajana, toisen kerran puolustusvalmennuksen apulaisena, kolmannen kerran pelinrakentajien valmentajana ja neljännen ja viidennen kerran hyökkäyskoordinaattorina. </w:t>
      </w:r>
    </w:p>
    <w:p>
      <w:pPr>
        <w:pStyle w:val="TextBody"/>
        <w:numPr>
          <w:ilvl w:val="1"/>
          <w:numId w:val="175"/>
        </w:numPr>
        <w:tabs>
          <w:tab w:val="clear" w:pos="1134"/>
          <w:tab w:val="left" w:leader="none" w:pos="1414"/>
        </w:tabs>
        <w:bidi w:val="0"/>
        <w:spacing w:before="0" w:after="0"/>
        <w:ind w:start="1414" w:hanging="283"/>
        <w:jc w:val="left"/>
        <w:rPr/>
      </w:pPr>
      <w:r>
        <w:rPr/>
        <w:t xml:space="preserve">Ivan Fears on voittanut viisi ottelua New England Patriotsin kanssa, joista ensimmäisen leveiden vastaanottimien valmentajana ja loput juoksupelaajien valmentajana. </w:t>
      </w:r>
    </w:p>
    <w:p>
      <w:pPr>
        <w:pStyle w:val="TextBody"/>
        <w:numPr>
          <w:ilvl w:val="1"/>
          <w:numId w:val="175"/>
        </w:numPr>
        <w:tabs>
          <w:tab w:val="clear" w:pos="1134"/>
          <w:tab w:val="left" w:leader="none" w:pos="1414"/>
        </w:tabs>
        <w:bidi w:val="0"/>
        <w:spacing w:before="0" w:after="0"/>
        <w:ind w:start="1414" w:hanging="283"/>
        <w:jc w:val="left"/>
        <w:rPr/>
      </w:pPr>
      <w:r>
        <w:rPr/>
        <w:t xml:space="preserve">Ernie Adams on voittanut viisi voittoa New England Patriotsin kanssa jalkapallon tutkimusjohtajana </w:t>
      </w:r>
    </w:p>
    <w:p>
      <w:pPr>
        <w:pStyle w:val="TextBody"/>
        <w:numPr>
          <w:ilvl w:val="1"/>
          <w:numId w:val="175"/>
        </w:numPr>
        <w:tabs>
          <w:tab w:val="clear" w:pos="1134"/>
          <w:tab w:val="left" w:leader="none" w:pos="1414"/>
        </w:tabs>
        <w:bidi w:val="0"/>
        <w:spacing w:before="0" w:after="0"/>
        <w:ind w:start="1414" w:hanging="283"/>
        <w:jc w:val="left"/>
        <w:rPr/>
      </w:pPr>
      <w:r>
        <w:rPr/>
        <w:t xml:space="preserve">Brian Daboll on voittanut viisi voittoa New England Patriotsin kanssa, yhden puolustusvalmennuksen apuvalmentajana, kaksi leveiden vastaanottimien valmentajana ja kaksi tiukkojen päiden valmentajana. </w:t>
      </w:r>
    </w:p>
    <w:p>
      <w:pPr>
        <w:pStyle w:val="TextBody"/>
        <w:numPr>
          <w:ilvl w:val="0"/>
          <w:numId w:val="175"/>
        </w:numPr>
        <w:tabs>
          <w:tab w:val="clear" w:pos="1134"/>
          <w:tab w:val="left" w:leader="none" w:pos="707"/>
        </w:tabs>
        <w:bidi w:val="0"/>
        <w:spacing w:before="0" w:after="0"/>
        <w:ind w:start="707" w:hanging="283"/>
        <w:jc w:val="left"/>
        <w:rPr/>
      </w:pPr>
      <w:r>
        <w:rPr/>
        <w:t xml:space="preserve">Neljä: vähintään 39 pelaajaa, useita valmentajia ja henkilökuntaa. </w:t>
      </w:r>
    </w:p>
    <w:p>
      <w:pPr>
        <w:pStyle w:val="TextBody"/>
        <w:numPr>
          <w:ilvl w:val="1"/>
          <w:numId w:val="175"/>
        </w:numPr>
        <w:tabs>
          <w:tab w:val="clear" w:pos="1134"/>
          <w:tab w:val="left" w:leader="none" w:pos="1414"/>
        </w:tabs>
        <w:bidi w:val="0"/>
        <w:spacing w:before="0" w:after="0"/>
        <w:ind w:start="1414" w:hanging="283"/>
        <w:jc w:val="left"/>
        <w:rPr/>
      </w:pPr>
      <w:r>
        <w:rPr/>
        <w:t xml:space="preserve">Ensimmäinen pelaaja, joka voitti neljä Super Bowl -sormusta, oli tight-end Marv Fleming, joka sai pari Green Bay Packersin joukkueessa vuosina 1966 ja 1967 sekä pari Miami Dolphinsin joukkueessa vuosina 1972 ja 1973. </w:t>
      </w:r>
    </w:p>
    <w:p>
      <w:pPr>
        <w:pStyle w:val="TextBody"/>
        <w:numPr>
          <w:ilvl w:val="1"/>
          <w:numId w:val="175"/>
        </w:numPr>
        <w:tabs>
          <w:tab w:val="clear" w:pos="1134"/>
          <w:tab w:val="left" w:leader="none" w:pos="1414"/>
        </w:tabs>
        <w:bidi w:val="0"/>
        <w:spacing w:before="0" w:after="0"/>
        <w:ind w:start="1414" w:hanging="283"/>
        <w:jc w:val="left"/>
        <w:rPr/>
      </w:pPr>
      <w:r>
        <w:rPr/>
        <w:t xml:space="preserve">Kaksikymmentäkaksi pelaajaa sai 1970-luvulla neljä sormusta Pittsburgh Steelersissä: Terry Bradshaw, Franco Harris, Lynn Swann, John Stallworth, Mel Blount, Jack Lambert, Jack Ham, Mike Webster, Donnie Shell, L.C. Greenwood, Rocky Bleier, Gerry Mullins, Larry Brown, Mike Wagner, J.T. Thomas, Loren Toews, Jon Kolb, Sam Davis, Steve Furness, Dwight White, Randy Grossman ja jo aiemmin mainittu Joe Greene (joka lisäsi myöhemmin kaksi sormusta). Ainakin viisi valmentajaa oli joukkueen mukana kaikki neljä vuotta: George Perles, Louis Riecke, Woody Widenhofer ja (kuten edellä mainittiin) Chuck Noll ja Dick Hoak. Steelersin toimistohenkilöstön joukkoon, joka sai neljä sormusta tuona aikana, kuuluu myös pelaajahenkilöstön johtaja Dick Haley. </w:t>
      </w:r>
    </w:p>
    <w:p>
      <w:pPr>
        <w:pStyle w:val="TextBody"/>
        <w:numPr>
          <w:ilvl w:val="1"/>
          <w:numId w:val="175"/>
        </w:numPr>
        <w:tabs>
          <w:tab w:val="clear" w:pos="1134"/>
          <w:tab w:val="left" w:leader="none" w:pos="1414"/>
        </w:tabs>
        <w:bidi w:val="0"/>
        <w:spacing w:before="0" w:after="0"/>
        <w:ind w:start="1414" w:hanging="283"/>
        <w:jc w:val="left"/>
        <w:rPr/>
      </w:pPr>
      <w:r>
        <w:rPr/>
        <w:t xml:space="preserve">Tom Flores: Ensimmäinen henkilö, jolla on sormukset pelaajana (Kansas City Chiefs), apuvalmentajana ja päävalmentajana (Oakland Raiders). </w:t>
      </w:r>
    </w:p>
    <w:p>
      <w:pPr>
        <w:pStyle w:val="TextBody"/>
        <w:numPr>
          <w:ilvl w:val="1"/>
          <w:numId w:val="175"/>
        </w:numPr>
        <w:tabs>
          <w:tab w:val="clear" w:pos="1134"/>
          <w:tab w:val="left" w:leader="none" w:pos="1414"/>
        </w:tabs>
        <w:bidi w:val="0"/>
        <w:spacing w:before="0" w:after="0"/>
        <w:ind w:start="1414" w:hanging="283"/>
        <w:jc w:val="left"/>
        <w:rPr/>
      </w:pPr>
      <w:r>
        <w:rPr/>
        <w:t xml:space="preserve">Joe Montana, Keena Turner, Jesse Sapolu, Eric Wright, Mike Wilson ja Ronnie Lott voittivat kukin neljä Super Bowl -sormusta 49ersin joukkueessa. </w:t>
      </w:r>
    </w:p>
    <w:p>
      <w:pPr>
        <w:pStyle w:val="TextBody"/>
        <w:numPr>
          <w:ilvl w:val="1"/>
          <w:numId w:val="175"/>
        </w:numPr>
        <w:tabs>
          <w:tab w:val="clear" w:pos="1134"/>
          <w:tab w:val="left" w:leader="none" w:pos="1414"/>
        </w:tabs>
        <w:bidi w:val="0"/>
        <w:spacing w:before="0" w:after="0"/>
        <w:ind w:start="1414" w:hanging="283"/>
        <w:jc w:val="left"/>
        <w:rPr/>
      </w:pPr>
      <w:r>
        <w:rPr/>
        <w:t xml:space="preserve">Potkaisija Adam Vinatieri voitti kolme ottelua New England Patriotsin ja yhden Indianapolis Coltsin joukkueessa. </w:t>
      </w:r>
    </w:p>
    <w:p>
      <w:pPr>
        <w:pStyle w:val="TextBody"/>
        <w:numPr>
          <w:ilvl w:val="1"/>
          <w:numId w:val="175"/>
        </w:numPr>
        <w:tabs>
          <w:tab w:val="clear" w:pos="1134"/>
          <w:tab w:val="left" w:leader="none" w:pos="1414"/>
        </w:tabs>
        <w:bidi w:val="0"/>
        <w:spacing w:before="0" w:after="0"/>
        <w:ind w:start="1414" w:hanging="283"/>
        <w:jc w:val="left"/>
        <w:rPr/>
      </w:pPr>
      <w:r>
        <w:rPr/>
        <w:t xml:space="preserve">Russ Grimm voitti kolme Washington Redskinsin ja yhden Pittsburgh Steelersin kanssa. </w:t>
      </w:r>
    </w:p>
    <w:p>
      <w:pPr>
        <w:pStyle w:val="TextBody"/>
        <w:numPr>
          <w:ilvl w:val="1"/>
          <w:numId w:val="175"/>
        </w:numPr>
        <w:tabs>
          <w:tab w:val="clear" w:pos="1134"/>
          <w:tab w:val="left" w:leader="none" w:pos="1414"/>
        </w:tabs>
        <w:bidi w:val="0"/>
        <w:spacing w:before="0" w:after="0"/>
        <w:ind w:start="1414" w:hanging="283"/>
        <w:jc w:val="left"/>
        <w:rPr/>
      </w:pPr>
      <w:r>
        <w:rPr/>
        <w:t xml:space="preserve">Ted Hendricks voitti yhden Baltimore Coltsin ja kolme Oakland Raidersin kanssa. </w:t>
      </w:r>
    </w:p>
    <w:p>
      <w:pPr>
        <w:pStyle w:val="TextBody"/>
        <w:numPr>
          <w:ilvl w:val="1"/>
          <w:numId w:val="175"/>
        </w:numPr>
        <w:tabs>
          <w:tab w:val="clear" w:pos="1134"/>
          <w:tab w:val="left" w:leader="none" w:pos="1414"/>
        </w:tabs>
        <w:bidi w:val="0"/>
        <w:spacing w:before="0" w:after="0"/>
        <w:ind w:start="1414" w:hanging="283"/>
        <w:jc w:val="left"/>
        <w:rPr/>
      </w:pPr>
      <w:r>
        <w:rPr/>
        <w:t xml:space="preserve">Bill Romanowski voitti kaksi San Franciscossa ja kaksi Denver Broncosissa. </w:t>
      </w:r>
    </w:p>
    <w:p>
      <w:pPr>
        <w:pStyle w:val="TextBody"/>
        <w:numPr>
          <w:ilvl w:val="1"/>
          <w:numId w:val="175"/>
        </w:numPr>
        <w:tabs>
          <w:tab w:val="clear" w:pos="1134"/>
          <w:tab w:val="left" w:leader="none" w:pos="1414"/>
        </w:tabs>
        <w:bidi w:val="0"/>
        <w:spacing w:before="0" w:after="0"/>
        <w:ind w:start="1414" w:hanging="283"/>
        <w:jc w:val="left"/>
        <w:rPr/>
      </w:pPr>
      <w:r>
        <w:rPr/>
        <w:t xml:space="preserve">Valmentaja Charlie Weis voitti yhden New York Giantsin ja kolme New England Patriotsin kanssa. </w:t>
      </w:r>
    </w:p>
    <w:p>
      <w:pPr>
        <w:pStyle w:val="TextBody"/>
        <w:numPr>
          <w:ilvl w:val="1"/>
          <w:numId w:val="175"/>
        </w:numPr>
        <w:tabs>
          <w:tab w:val="clear" w:pos="1134"/>
          <w:tab w:val="left" w:leader="none" w:pos="1414"/>
        </w:tabs>
        <w:bidi w:val="0"/>
        <w:spacing w:before="0" w:after="0"/>
        <w:ind w:start="1414" w:hanging="283"/>
        <w:jc w:val="left"/>
        <w:rPr/>
      </w:pPr>
      <w:r>
        <w:rPr/>
        <w:t xml:space="preserve">Matt Millenillä on neljä sormusta pelatessaan neljässä eri kaupungissa ja kolmessa eri joukkueessa, yksi Oakland Raidersin, yksi Los Angeles Raidersin, yksi San Francisco 49ersin ja yksi Washington Redskinsin joukkueissa (ainoa pelaaja, joka on saanut sormuksen neljässä eri kaupungissa). </w:t>
      </w:r>
    </w:p>
    <w:p>
      <w:pPr>
        <w:pStyle w:val="TextBody"/>
        <w:numPr>
          <w:ilvl w:val="1"/>
          <w:numId w:val="175"/>
        </w:numPr>
        <w:tabs>
          <w:tab w:val="clear" w:pos="1134"/>
          <w:tab w:val="left" w:leader="none" w:pos="1414"/>
        </w:tabs>
        <w:bidi w:val="0"/>
        <w:spacing w:before="0" w:after="0"/>
        <w:ind w:start="1414" w:hanging="283"/>
        <w:jc w:val="left"/>
        <w:rPr/>
      </w:pPr>
      <w:r>
        <w:rPr/>
        <w:t xml:space="preserve">Sherman Lewis voitti kolme voittoa San Francisco 49ersin juoksuvalmentajana ja yhden Green Bay Packersin hyökkäyskoordinaattorina. </w:t>
      </w:r>
    </w:p>
    <w:p>
      <w:pPr>
        <w:pStyle w:val="TextBody"/>
        <w:numPr>
          <w:ilvl w:val="1"/>
          <w:numId w:val="175"/>
        </w:numPr>
        <w:tabs>
          <w:tab w:val="clear" w:pos="1134"/>
          <w:tab w:val="left" w:leader="none" w:pos="1414"/>
        </w:tabs>
        <w:bidi w:val="0"/>
        <w:spacing w:before="0" w:after="0"/>
        <w:ind w:start="1414" w:hanging="283"/>
        <w:jc w:val="left"/>
        <w:rPr/>
      </w:pPr>
      <w:r>
        <w:rPr/>
        <w:t xml:space="preserve">Willie Davis voitti Green Bay Packersin kaikki neljä sormusta: kaksi pelaajana, yhden joukkueen hallituksen jäsenenä ja yhden emeritusjohtajana. Hän on ainoa henkilö, jolla on hallussaan kaikki neljä Green Bayn Super Bowl -sormusta. Davis voitti sormuksia myös Green Bay Packersin vuosien 1961, 1962 ja 1965 NFL-mestaruusjoukkueiden jäsenenä, mikä nostaa hänen epävirallisen mestaruussormusmääränsä seitsemään, sillä kolme ensimmäistä sormusta myönnettiin ennen Super Bowlin perustamista. </w:t>
      </w:r>
    </w:p>
    <w:p>
      <w:pPr>
        <w:pStyle w:val="TextBody"/>
        <w:numPr>
          <w:ilvl w:val="1"/>
          <w:numId w:val="175"/>
        </w:numPr>
        <w:tabs>
          <w:tab w:val="clear" w:pos="1134"/>
          <w:tab w:val="left" w:leader="none" w:pos="1414"/>
        </w:tabs>
        <w:bidi w:val="0"/>
        <w:spacing w:before="0" w:after="0"/>
        <w:ind w:start="1414" w:hanging="283"/>
        <w:jc w:val="left"/>
        <w:rPr/>
      </w:pPr>
      <w:r>
        <w:rPr/>
        <w:t xml:space="preserve">Mike Pope voitti kaikki neljä Super Bowl -sormustaan New York Giantsin pitkäaikaisena Tight End -valmentajana. </w:t>
      </w:r>
    </w:p>
    <w:p>
      <w:pPr>
        <w:pStyle w:val="TextBody"/>
        <w:numPr>
          <w:ilvl w:val="1"/>
          <w:numId w:val="175"/>
        </w:numPr>
        <w:tabs>
          <w:tab w:val="clear" w:pos="1134"/>
          <w:tab w:val="left" w:leader="none" w:pos="1414"/>
        </w:tabs>
        <w:bidi w:val="0"/>
        <w:spacing w:before="0" w:after="0"/>
        <w:ind w:start="1414" w:hanging="283"/>
        <w:jc w:val="left"/>
        <w:rPr/>
      </w:pPr>
      <w:r>
        <w:rPr/>
        <w:t xml:space="preserve">Ken Norton, Jr. oli pelaajana ensimmäinen jäsen kolmessa Super Bowl -voittojoukkueessa peräkkäin, ja hän sai neljännen rengasrenkaan vuoden 2013 Seattle Seahawksin Linebacker-valmentajana. </w:t>
      </w:r>
    </w:p>
    <w:p>
      <w:pPr>
        <w:pStyle w:val="TextBody"/>
        <w:numPr>
          <w:ilvl w:val="1"/>
          <w:numId w:val="175"/>
        </w:numPr>
        <w:tabs>
          <w:tab w:val="clear" w:pos="1134"/>
          <w:tab w:val="left" w:leader="none" w:pos="1414"/>
        </w:tabs>
        <w:bidi w:val="0"/>
        <w:spacing w:before="0" w:after="0"/>
        <w:ind w:start="1414" w:hanging="283"/>
        <w:jc w:val="left"/>
        <w:rPr/>
      </w:pPr>
      <w:r>
        <w:rPr/>
        <w:t xml:space="preserve">Larry Izzo voitti kolme Super Bowlia New England Patriotsin joukkueessa ja yhden New York Giantsin apuvalmentajana. </w:t>
      </w:r>
    </w:p>
    <w:p>
      <w:pPr>
        <w:pStyle w:val="TextBody"/>
        <w:numPr>
          <w:ilvl w:val="1"/>
          <w:numId w:val="175"/>
        </w:numPr>
        <w:tabs>
          <w:tab w:val="clear" w:pos="1134"/>
          <w:tab w:val="left" w:leader="none" w:pos="1414"/>
        </w:tabs>
        <w:bidi w:val="0"/>
        <w:spacing w:before="0" w:after="0"/>
        <w:ind w:start="1414" w:hanging="283"/>
        <w:jc w:val="left"/>
        <w:rPr/>
      </w:pPr>
      <w:r>
        <w:rPr/>
        <w:t xml:space="preserve">Valmentaja Gary Kubiak voitti yhden San Francisco 49ersin pelinrakentajien valmentajana, kaksi Denver Broncosin hyökkäyskoordinaattorina ja yhden Broncosin päävalmentajana. </w:t>
      </w:r>
    </w:p>
    <w:p>
      <w:pPr>
        <w:pStyle w:val="TextBody"/>
        <w:numPr>
          <w:ilvl w:val="1"/>
          <w:numId w:val="175"/>
        </w:numPr>
        <w:tabs>
          <w:tab w:val="clear" w:pos="1134"/>
          <w:tab w:val="left" w:leader="none" w:pos="1414"/>
        </w:tabs>
        <w:bidi w:val="0"/>
        <w:spacing w:before="0" w:after="0"/>
        <w:ind w:start="1414" w:hanging="283"/>
        <w:jc w:val="left"/>
        <w:rPr/>
      </w:pPr>
      <w:r>
        <w:rPr/>
        <w:t xml:space="preserve">Dante Scarnecchia on voittanut neljä New England Patriotsin kanssa hyökkäyslinjan valmentajana, sekä ollut apulaispäävalmentaja kolmessa niistä </w:t>
      </w:r>
    </w:p>
    <w:p>
      <w:pPr>
        <w:pStyle w:val="TextBody"/>
        <w:numPr>
          <w:ilvl w:val="1"/>
          <w:numId w:val="175"/>
        </w:numPr>
        <w:tabs>
          <w:tab w:val="clear" w:pos="1134"/>
          <w:tab w:val="left" w:leader="none" w:pos="1414"/>
        </w:tabs>
        <w:bidi w:val="0"/>
        <w:spacing w:before="0" w:after="0"/>
        <w:ind w:start="1414" w:hanging="283"/>
        <w:jc w:val="left"/>
        <w:rPr/>
      </w:pPr>
      <w:r>
        <w:rPr/>
        <w:t xml:space="preserve">Brian Pariani on voittanut neljä sormusta. Yhden San Francisco 49ersin apuvalmentajana ja kolme Denver Broncosin tiukkojen päiden valmentajana. </w:t>
      </w:r>
    </w:p>
    <w:p>
      <w:pPr>
        <w:pStyle w:val="TextBody"/>
        <w:numPr>
          <w:ilvl w:val="0"/>
          <w:numId w:val="175"/>
        </w:numPr>
        <w:tabs>
          <w:tab w:val="clear" w:pos="1134"/>
          <w:tab w:val="left" w:leader="none" w:pos="707"/>
        </w:tabs>
        <w:bidi w:val="0"/>
        <w:spacing w:before="0" w:after="0"/>
        <w:ind w:start="707" w:hanging="283"/>
        <w:jc w:val="left"/>
        <w:rPr/>
      </w:pPr>
      <w:r>
        <w:rPr/>
        <w:t xml:space="preserve">Kolme: monet pelaajat, valmentajat ja henkilökunta </w:t>
      </w:r>
    </w:p>
    <w:p>
      <w:pPr>
        <w:pStyle w:val="TextBody"/>
        <w:numPr>
          <w:ilvl w:val="1"/>
          <w:numId w:val="175"/>
        </w:numPr>
        <w:tabs>
          <w:tab w:val="clear" w:pos="1134"/>
          <w:tab w:val="left" w:leader="none" w:pos="1414"/>
        </w:tabs>
        <w:bidi w:val="0"/>
        <w:spacing w:before="0" w:after="0"/>
        <w:ind w:start="1414" w:hanging="283"/>
        <w:jc w:val="left"/>
        <w:rPr/>
      </w:pPr>
      <w:r>
        <w:rPr/>
        <w:t xml:space="preserve">Kolmen pelaajan joukossa ovat Bill Walsh, John Elway, Mike Ditka, Mike Shanahan, Art Shell, Jerry Rice, Steve Young, Troy Aikman, Emmitt Smith, Jay Novacek, Michael Irvin, Larry Brown, Eric Mangini, Joe Gibbs, Dave Dalby, Cliff Branch, Roger Craig, Shannon Sharpe, Ed McCaffrey, Mark Schlereth, Forrest Gregg, Herb Adderley, Tom Coughlin, LeGarrette Blount ja Matt Cavanaugh. </w:t>
      </w:r>
    </w:p>
    <w:p>
      <w:pPr>
        <w:pStyle w:val="TextBody"/>
        <w:numPr>
          <w:ilvl w:val="1"/>
          <w:numId w:val="175"/>
        </w:numPr>
        <w:tabs>
          <w:tab w:val="clear" w:pos="1134"/>
          <w:tab w:val="left" w:leader="none" w:pos="1414"/>
        </w:tabs>
        <w:bidi w:val="0"/>
        <w:ind w:start="1414" w:hanging="283"/>
        <w:jc w:val="left"/>
        <w:rPr/>
      </w:pPr>
      <w:r>
        <w:rPr/>
        <w:t xml:space="preserve">Kaksikymmentäkaksi pelaajaa sai kolme sormusta New England Patriotsin kanssa 2000-luvun alussa: Troy Brown, Willie McGinest, Richard Seymour, Ty Law, Mike Vrabel, Tedy Bruschi, Kevin Faulk, Matt Light, Patrick Pass, Ted Johnson, Lonie Paxton, Stephen Neal, Joe Andruzzi, David Patten, Roman Phifer, Tom Ashworth, Adrian Klemm, Je'Rod Cherry, Matt Chatham, edellä mainittu Adam Vinatieri (joka myöhemmin voitti neljännen sormuksen Coltsissa), edellä mainittu Tom Brady (joka voitti kaksi Super Bowlia Patriotsissa) ja edellä mainittu Larry Izzo (joka voitti neljännen Giantsissa).</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oli eniten mestaruussormuksia NFL:ssä?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millä NFL:n pelaajalla on eniten sormuksia?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kenellä on pelaajana eniten Super Bowleja?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millä pelaajalla on eniten superbowl-sormuksia NFL:ssä?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kenellä on eniten renkaita Super Bowlissa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kenellä on eniten superbowl-sormuksia NFL:ssä?</w:t>
      </w:r>
    </w:p>
    <w:p>
      <w:pPr>
        <w:pStyle w:val="TextBody"/>
        <w:bidi w:val="0"/>
        <w:jc w:val="left"/>
        <w:rPr>
          <w:b/>
          <w:shd w:val="clear" w:fill="FFFF00"/>
        </w:rPr>
      </w:pPr>
      <w:r>
        <w:rPr>
          <w:b/>
          <w:shd w:val="clear" w:fill="FFFF00"/>
        </w:rPr>
        <w:t xml:space="preserve">Teksti numero 4</w:t>
      </w:r>
    </w:p>
    <w:p>
      <w:pPr>
        <w:pStyle w:val="TextBody"/>
        <w:numPr>
          <w:ilvl w:val="0"/>
          <w:numId w:val="176"/>
        </w:numPr>
        <w:tabs>
          <w:tab w:val="clear" w:pos="1134"/>
          <w:tab w:val="left" w:leader="none" w:pos="707"/>
        </w:tabs>
        <w:bidi w:val="0"/>
        <w:spacing w:before="0" w:after="0"/>
        <w:ind w:start="707" w:hanging="283"/>
        <w:jc w:val="left"/>
        <w:rPr/>
      </w:pPr>
      <w:r>
        <w:rPr>
          <w:color w:val="A9A9A9"/>
        </w:rPr>
        <w:t xml:space="preserve">Charles Haley</w:t>
      </w:r>
      <w:r>
        <w:rPr/>
        <w:t xml:space="preserve">, viisi (kaksi linebackerina San Francisco 49ersissä ja kolme puolustuspäässä Dallas Cowboysissa). </w:t>
      </w:r>
    </w:p>
    <w:p>
      <w:pPr>
        <w:pStyle w:val="TextBody"/>
        <w:numPr>
          <w:ilvl w:val="0"/>
          <w:numId w:val="176"/>
        </w:numPr>
        <w:tabs>
          <w:tab w:val="clear" w:pos="1134"/>
          <w:tab w:val="left" w:leader="none" w:pos="707"/>
        </w:tabs>
        <w:bidi w:val="0"/>
        <w:spacing w:before="0" w:after="0"/>
        <w:ind w:start="707" w:hanging="283"/>
        <w:jc w:val="left"/>
        <w:rPr/>
      </w:pPr>
      <w:r>
        <w:rPr>
          <w:color w:val="DCDCDC"/>
        </w:rPr>
        <w:t xml:space="preserve">Tom Brady</w:t>
      </w:r>
      <w:r>
        <w:rPr/>
        <w:t xml:space="preserve">, viisi kertaa New England Patriotsin pelinrakentajana; hänellä on eniten sormuksia kaikista aktiivisista pelaajista (kauden 2017-18 lopussa), hän on ainoa pelaaja, joka on voittanut viisi sormusta yhdessä joukkueessa, ja hänellä on enemmän kuin kenelläkään muulla pelinrakentajalla Super Bowlin historiassa. </w:t>
      </w:r>
    </w:p>
    <w:p>
      <w:pPr>
        <w:pStyle w:val="TextBody"/>
        <w:numPr>
          <w:ilvl w:val="0"/>
          <w:numId w:val="176"/>
        </w:numPr>
        <w:tabs>
          <w:tab w:val="clear" w:pos="1134"/>
          <w:tab w:val="left" w:leader="none" w:pos="707"/>
        </w:tabs>
        <w:bidi w:val="0"/>
        <w:spacing w:before="0" w:after="0"/>
        <w:ind w:start="707" w:hanging="283"/>
        <w:jc w:val="left"/>
        <w:rPr/>
      </w:pPr>
      <w:r>
        <w:rPr/>
        <w:t xml:space="preserve">Robert Kraft, viisi New England Patriotsin omistajana </w:t>
      </w:r>
    </w:p>
    <w:p>
      <w:pPr>
        <w:pStyle w:val="TextBody"/>
        <w:numPr>
          <w:ilvl w:val="0"/>
          <w:numId w:val="176"/>
        </w:numPr>
        <w:tabs>
          <w:tab w:val="clear" w:pos="1134"/>
          <w:tab w:val="left" w:leader="none" w:pos="707"/>
        </w:tabs>
        <w:bidi w:val="0"/>
        <w:spacing w:before="0" w:after="0"/>
        <w:ind w:start="707" w:hanging="283"/>
        <w:jc w:val="left"/>
        <w:rPr/>
      </w:pPr>
      <w:r>
        <w:rPr/>
        <w:t xml:space="preserve">Edward J. DeBartolo, Jr., viisi San Francisco 49ersin omistajana. </w:t>
      </w:r>
    </w:p>
    <w:p>
      <w:pPr>
        <w:pStyle w:val="TextBody"/>
        <w:numPr>
          <w:ilvl w:val="0"/>
          <w:numId w:val="176"/>
        </w:numPr>
        <w:tabs>
          <w:tab w:val="clear" w:pos="1134"/>
          <w:tab w:val="left" w:leader="none" w:pos="707"/>
        </w:tabs>
        <w:bidi w:val="0"/>
        <w:spacing w:before="0" w:after="0"/>
        <w:ind w:start="707" w:hanging="283"/>
        <w:jc w:val="left"/>
        <w:rPr/>
      </w:pPr>
      <w:r>
        <w:rPr/>
        <w:t xml:space="preserve">Keith Simon: viisi talousjohtajana ja varatoimitusjohtajana San Francisco 49ersissa </w:t>
      </w:r>
    </w:p>
    <w:p>
      <w:pPr>
        <w:pStyle w:val="TextBody"/>
        <w:numPr>
          <w:ilvl w:val="0"/>
          <w:numId w:val="176"/>
        </w:numPr>
        <w:tabs>
          <w:tab w:val="clear" w:pos="1134"/>
          <w:tab w:val="left" w:leader="none" w:pos="707"/>
        </w:tabs>
        <w:bidi w:val="0"/>
        <w:spacing w:before="0" w:after="0"/>
        <w:ind w:start="707" w:hanging="283"/>
        <w:jc w:val="left"/>
        <w:rPr/>
      </w:pPr>
      <w:r>
        <w:rPr/>
        <w:t xml:space="preserve">Bobb McKittrick: viisi vuotta hyökkäyslinjan valmentajana San Francisco 49ersin kanssa. </w:t>
      </w:r>
    </w:p>
    <w:p>
      <w:pPr>
        <w:pStyle w:val="TextBody"/>
        <w:numPr>
          <w:ilvl w:val="0"/>
          <w:numId w:val="176"/>
        </w:numPr>
        <w:tabs>
          <w:tab w:val="clear" w:pos="1134"/>
          <w:tab w:val="left" w:leader="none" w:pos="707"/>
        </w:tabs>
        <w:bidi w:val="0"/>
        <w:spacing w:before="0" w:after="0"/>
        <w:ind w:start="707" w:hanging="283"/>
        <w:jc w:val="left"/>
        <w:rPr/>
      </w:pPr>
      <w:r>
        <w:rPr/>
        <w:t xml:space="preserve">Ray Rhodes: viisi vuotta apuvalmentajana San Francisco 49ersissa </w:t>
      </w:r>
    </w:p>
    <w:p>
      <w:pPr>
        <w:pStyle w:val="TextBody"/>
        <w:numPr>
          <w:ilvl w:val="0"/>
          <w:numId w:val="176"/>
        </w:numPr>
        <w:tabs>
          <w:tab w:val="clear" w:pos="1134"/>
          <w:tab w:val="left" w:leader="none" w:pos="707"/>
        </w:tabs>
        <w:bidi w:val="0"/>
        <w:spacing w:before="0" w:after="0"/>
        <w:ind w:start="707" w:hanging="283"/>
        <w:jc w:val="left"/>
        <w:rPr/>
      </w:pPr>
      <w:r>
        <w:rPr/>
        <w:t xml:space="preserve">Bill McPherson: viisi vuotta San Francisco 49ersin puolustuslinjan valmentajana. </w:t>
      </w:r>
    </w:p>
    <w:p>
      <w:pPr>
        <w:pStyle w:val="TextBody"/>
        <w:numPr>
          <w:ilvl w:val="0"/>
          <w:numId w:val="176"/>
        </w:numPr>
        <w:tabs>
          <w:tab w:val="clear" w:pos="1134"/>
          <w:tab w:val="left" w:leader="none" w:pos="707"/>
        </w:tabs>
        <w:bidi w:val="0"/>
        <w:spacing w:before="0" w:after="0"/>
        <w:ind w:start="707" w:hanging="283"/>
        <w:jc w:val="left"/>
        <w:rPr/>
      </w:pPr>
      <w:r>
        <w:rPr/>
        <w:t xml:space="preserve">Dick Hoak: kukin Pittsburgh Steelersin juoksuvalmentajana </w:t>
      </w:r>
    </w:p>
    <w:p>
      <w:pPr>
        <w:pStyle w:val="TextBody"/>
        <w:numPr>
          <w:ilvl w:val="0"/>
          <w:numId w:val="176"/>
        </w:numPr>
        <w:tabs>
          <w:tab w:val="clear" w:pos="1134"/>
          <w:tab w:val="left" w:leader="none" w:pos="707"/>
        </w:tabs>
        <w:bidi w:val="0"/>
        <w:spacing w:before="0" w:after="0"/>
        <w:ind w:start="707" w:hanging="283"/>
        <w:jc w:val="left"/>
        <w:rPr/>
      </w:pPr>
      <w:r>
        <w:rPr/>
        <w:t xml:space="preserve">Romeo Crennel: kaksi vuotta puolustusvalmentajana New York Giantsissa ja kolme vuotta puolustuskoordinaattorina New England Patriotsissa. </w:t>
      </w:r>
    </w:p>
    <w:p>
      <w:pPr>
        <w:pStyle w:val="TextBody"/>
        <w:numPr>
          <w:ilvl w:val="0"/>
          <w:numId w:val="176"/>
        </w:numPr>
        <w:tabs>
          <w:tab w:val="clear" w:pos="1134"/>
          <w:tab w:val="left" w:leader="none" w:pos="707"/>
        </w:tabs>
        <w:bidi w:val="0"/>
        <w:spacing w:before="0" w:after="0"/>
        <w:ind w:start="707" w:hanging="283"/>
        <w:jc w:val="left"/>
        <w:rPr/>
      </w:pPr>
      <w:r>
        <w:rPr/>
        <w:t xml:space="preserve">George Seifert: kolme apuvalmentajana ja kaksi päävalmentajana, kaikki San Francisco 49ersin joukkueessa. </w:t>
      </w:r>
    </w:p>
    <w:p>
      <w:pPr>
        <w:pStyle w:val="TextBody"/>
        <w:numPr>
          <w:ilvl w:val="0"/>
          <w:numId w:val="176"/>
        </w:numPr>
        <w:tabs>
          <w:tab w:val="clear" w:pos="1134"/>
          <w:tab w:val="left" w:leader="none" w:pos="707"/>
        </w:tabs>
        <w:bidi w:val="0"/>
        <w:spacing w:before="0" w:after="0"/>
        <w:ind w:start="707" w:hanging="283"/>
        <w:jc w:val="left"/>
        <w:rPr/>
      </w:pPr>
      <w:r>
        <w:rPr/>
        <w:t xml:space="preserve">Dwight Clark: kaksi pelaajana ja kolme toimiston jäsenenä, kaikki San Francisco 49ersin joukkueessa. </w:t>
      </w:r>
    </w:p>
    <w:p>
      <w:pPr>
        <w:pStyle w:val="TextBody"/>
        <w:numPr>
          <w:ilvl w:val="0"/>
          <w:numId w:val="176"/>
        </w:numPr>
        <w:tabs>
          <w:tab w:val="clear" w:pos="1134"/>
          <w:tab w:val="left" w:leader="none" w:pos="707"/>
        </w:tabs>
        <w:bidi w:val="0"/>
        <w:spacing w:before="0" w:after="0"/>
        <w:ind w:start="707" w:hanging="283"/>
        <w:jc w:val="left"/>
        <w:rPr/>
      </w:pPr>
      <w:r>
        <w:rPr/>
        <w:t xml:space="preserve">Pepper Johnson: kaksi vuotta New York Giantsin linebackerina ja kolme vuotta New England Patriotsin apuvalmentajana. </w:t>
      </w:r>
    </w:p>
    <w:p>
      <w:pPr>
        <w:pStyle w:val="TextBody"/>
        <w:numPr>
          <w:ilvl w:val="0"/>
          <w:numId w:val="176"/>
        </w:numPr>
        <w:tabs>
          <w:tab w:val="clear" w:pos="1134"/>
          <w:tab w:val="left" w:leader="none" w:pos="707"/>
        </w:tabs>
        <w:bidi w:val="0"/>
        <w:spacing w:before="0" w:after="0"/>
        <w:ind w:start="707" w:hanging="283"/>
        <w:jc w:val="left"/>
        <w:rPr/>
      </w:pPr>
      <w:r>
        <w:rPr/>
        <w:t xml:space="preserve">Monsignor Peter Armstrong: viisi San Francisco 49ersin kappalainen </w:t>
      </w:r>
    </w:p>
    <w:p>
      <w:pPr>
        <w:pStyle w:val="TextBody"/>
        <w:numPr>
          <w:ilvl w:val="0"/>
          <w:numId w:val="176"/>
        </w:numPr>
        <w:tabs>
          <w:tab w:val="clear" w:pos="1134"/>
          <w:tab w:val="left" w:leader="none" w:pos="707"/>
        </w:tabs>
        <w:bidi w:val="0"/>
        <w:spacing w:before="0" w:after="0"/>
        <w:ind w:start="707" w:hanging="283"/>
        <w:jc w:val="left"/>
        <w:rPr/>
      </w:pPr>
      <w:r>
        <w:rPr/>
        <w:t xml:space="preserve">Markus Paul: kolme vuotta New England Patriotsin apulaisvoima- ja kuntovalmentajana ja kaksi vuotta New York Giantsin apulaisvoima- ja kuntovalmentajana. </w:t>
      </w:r>
    </w:p>
    <w:p>
      <w:pPr>
        <w:pStyle w:val="TextBody"/>
        <w:numPr>
          <w:ilvl w:val="0"/>
          <w:numId w:val="176"/>
        </w:numPr>
        <w:tabs>
          <w:tab w:val="clear" w:pos="1134"/>
          <w:tab w:val="left" w:leader="none" w:pos="707"/>
        </w:tabs>
        <w:bidi w:val="0"/>
        <w:spacing w:before="0" w:after="0"/>
        <w:ind w:start="707" w:hanging="283"/>
        <w:jc w:val="left"/>
        <w:rPr/>
      </w:pPr>
      <w:r>
        <w:rPr/>
        <w:t xml:space="preserve">Tim Rooney: New York Giantsissa (Pro Personnel Director / Scout): kolme Pittsburgh Steelersissä ja kaksi New York Giantsissa (Pro Personnel Director / Scout) </w:t>
      </w:r>
    </w:p>
    <w:p>
      <w:pPr>
        <w:pStyle w:val="TextBody"/>
        <w:numPr>
          <w:ilvl w:val="0"/>
          <w:numId w:val="176"/>
        </w:numPr>
        <w:tabs>
          <w:tab w:val="clear" w:pos="1134"/>
          <w:tab w:val="left" w:leader="none" w:pos="707"/>
        </w:tabs>
        <w:bidi w:val="0"/>
        <w:spacing w:before="0" w:after="0"/>
        <w:ind w:start="707" w:hanging="283"/>
        <w:jc w:val="left"/>
        <w:rPr/>
      </w:pPr>
      <w:r>
        <w:rPr/>
        <w:t xml:space="preserve">Josh McDaniels on voittanut viisi peliä New England Patriotsin kanssa, ensimmäisen kerran henkilöstöassistenttina, toisen kerran puolustusvalmennuksen assistenttina, kolmannen kerran pelinrakentajien valmentajana ja neljännen ja viidennen kerran hyökkäyskoordinaattorina. </w:t>
      </w:r>
    </w:p>
    <w:p>
      <w:pPr>
        <w:pStyle w:val="TextBody"/>
        <w:numPr>
          <w:ilvl w:val="0"/>
          <w:numId w:val="176"/>
        </w:numPr>
        <w:tabs>
          <w:tab w:val="clear" w:pos="1134"/>
          <w:tab w:val="left" w:leader="none" w:pos="707"/>
        </w:tabs>
        <w:bidi w:val="0"/>
        <w:spacing w:before="0" w:after="0"/>
        <w:ind w:start="707" w:hanging="283"/>
        <w:jc w:val="left"/>
        <w:rPr/>
      </w:pPr>
      <w:r>
        <w:rPr/>
        <w:t xml:space="preserve">Ivan Fears on voittanut viisi ottelua New England Patriotsin kanssa, joista ensimmäisen leveiden vastaanottimien valmentajana ja loput juoksupelaajien valmentajana. </w:t>
      </w:r>
    </w:p>
    <w:p>
      <w:pPr>
        <w:pStyle w:val="TextBody"/>
        <w:numPr>
          <w:ilvl w:val="0"/>
          <w:numId w:val="176"/>
        </w:numPr>
        <w:tabs>
          <w:tab w:val="clear" w:pos="1134"/>
          <w:tab w:val="left" w:leader="none" w:pos="707"/>
        </w:tabs>
        <w:bidi w:val="0"/>
        <w:spacing w:before="0" w:after="0"/>
        <w:ind w:start="707" w:hanging="283"/>
        <w:jc w:val="left"/>
        <w:rPr/>
      </w:pPr>
      <w:r>
        <w:rPr/>
        <w:t xml:space="preserve">Ernie Adams on voittanut viisi voittoa New England Patriotsin kanssa jalkapallon tutkimusjohtajana </w:t>
      </w:r>
    </w:p>
    <w:p>
      <w:pPr>
        <w:pStyle w:val="TextBody"/>
        <w:numPr>
          <w:ilvl w:val="0"/>
          <w:numId w:val="176"/>
        </w:numPr>
        <w:tabs>
          <w:tab w:val="clear" w:pos="1134"/>
          <w:tab w:val="left" w:leader="none" w:pos="707"/>
        </w:tabs>
        <w:bidi w:val="0"/>
        <w:ind w:start="707" w:hanging="283"/>
        <w:jc w:val="left"/>
        <w:rPr/>
      </w:pPr>
      <w:r>
        <w:rPr/>
        <w:t xml:space="preserve">Brian Daboll on voittanut viisi voittoa New England Patriotsin kanssa, yhden puolustusvalmennuksen apuvalmentajana, kaksi leveiden vastaanottimien valmentajana ja kaksi tiukkojen päiden valmentajana.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nfl-sormuksia pelaajana?</w:t>
      </w:r>
    </w:p>
    <w:p>
      <w:pPr>
        <w:pStyle w:val="TextBody"/>
        <w:bidi w:val="0"/>
        <w:jc w:val="left"/>
        <w:rPr>
          <w:b/>
          <w:shd w:val="clear" w:fill="FFFF00"/>
        </w:rPr>
      </w:pPr>
      <w:r>
        <w:rPr>
          <w:b/>
          <w:shd w:val="clear" w:fill="FFFF00"/>
        </w:rPr>
        <w:t xml:space="preserve">Teksti numero 5</w:t>
      </w:r>
    </w:p>
    <w:p>
      <w:pPr>
        <w:pStyle w:val="TextBody"/>
        <w:numPr>
          <w:ilvl w:val="0"/>
          <w:numId w:val="177"/>
        </w:numPr>
        <w:tabs>
          <w:tab w:val="clear" w:pos="1134"/>
          <w:tab w:val="left" w:leader="none" w:pos="707"/>
        </w:tabs>
        <w:bidi w:val="0"/>
        <w:spacing w:before="0" w:after="0"/>
        <w:ind w:start="707" w:hanging="283"/>
        <w:jc w:val="left"/>
        <w:rPr/>
      </w:pPr>
      <w:r>
        <w:rPr>
          <w:color w:val="A9A9A9"/>
        </w:rPr>
        <w:t xml:space="preserve">Bill Belichick</w:t>
      </w:r>
      <w:r>
        <w:rPr/>
        <w:t xml:space="preserve">: kaksi Giantsin puolustuskoordinaattorina ja viisi New Englandin päävalmentajana. </w:t>
      </w:r>
    </w:p>
    <w:p>
      <w:pPr>
        <w:pStyle w:val="TextBody"/>
        <w:numPr>
          <w:ilvl w:val="0"/>
          <w:numId w:val="177"/>
        </w:numPr>
        <w:tabs>
          <w:tab w:val="clear" w:pos="1134"/>
          <w:tab w:val="left" w:leader="none" w:pos="707"/>
        </w:tabs>
        <w:bidi w:val="0"/>
        <w:ind w:start="707" w:hanging="283"/>
        <w:jc w:val="left"/>
        <w:rPr/>
      </w:pPr>
      <w:r>
        <w:rPr>
          <w:color w:val="DCDCDC"/>
        </w:rPr>
        <w:t xml:space="preserve">Neal Dahlen</w:t>
      </w:r>
      <w:r>
        <w:rPr/>
        <w:t xml:space="preserve">: viisi San Franciscossa (henkilökunta ja pelaajahenkilöstö) ja kaksi Denverissä (toimitusjohtaja).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pelaajilla on eniten Super Bowl -renkaita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voittanut eniten Super Bowl -sormuksia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Voittajajoukkue voi yleensä antaa sormukset kenelle tahansa valitsemalleen henkilölle, mukaan lukien yleensä, mutta ei ainoastaan: </w:t>
      </w:r>
      <w:r>
        <w:rPr>
          <w:color w:val="A9A9A9"/>
        </w:rPr>
        <w:t xml:space="preserve">pelaajat (aktiiviset tai loukkaantuneet)</w:t>
      </w:r>
      <w:r>
        <w:rPr/>
        <w:t xml:space="preserve">, </w:t>
      </w:r>
      <w:r>
        <w:rPr>
          <w:color w:val="DCDCDC"/>
        </w:rPr>
        <w:t xml:space="preserve">valmentajat</w:t>
      </w:r>
      <w:r>
        <w:rPr/>
        <w:t xml:space="preserve">, </w:t>
      </w:r>
      <w:r>
        <w:rPr>
          <w:color w:val="2F4F4F"/>
        </w:rPr>
        <w:t xml:space="preserve">kouluttajat</w:t>
      </w:r>
      <w:r>
        <w:rPr/>
        <w:t xml:space="preserve">, </w:t>
      </w:r>
      <w:r>
        <w:rPr>
          <w:color w:val="556B2F"/>
        </w:rPr>
        <w:t xml:space="preserve">johtajat</w:t>
      </w:r>
      <w:r>
        <w:rPr/>
        <w:t xml:space="preserve">, </w:t>
      </w:r>
      <w:r>
        <w:rPr>
          <w:color w:val="6B8E23"/>
        </w:rPr>
        <w:t xml:space="preserve">henkilöstö </w:t>
      </w:r>
      <w:r>
        <w:rPr/>
        <w:t xml:space="preserve">ja </w:t>
      </w:r>
      <w:r>
        <w:rPr>
          <w:color w:val="A0522D"/>
        </w:rPr>
        <w:t xml:space="preserve">yleishenkilöstö</w:t>
      </w:r>
      <w:r>
        <w:rPr/>
        <w:t xml:space="preserve">. Jotkut joukkueet ovat antaneet sormuksia entisille pelaajille ja valmentajille, jotka olivat joukkueessa jossain vaiheessa kautta, vaikka eivät olekaan olleet voittajaryhmässä itse Super Bowlissa. Joskus joukkue antaa sormuksia faneille osana hyväntekeväisyysarpajaisia. Joukkueet voivat jakaa minkä tahansa määrän sormuksia. Viimeaikainen suuntaus viimeisten 15-20 vuoden aikana on ollut, että toimiston henkilökunnalle jaetaan vähemmän sormuksia. Näitä kutsutaan yleisesti B- ja C-tason sormuksiksi, ja ne ovat pienempiä ja sisältävät vähemmän timantteja tai tekotimantteja. Ensimmäinen esimerkki tästä oli Redskinsin Super Bowl XVII -sormus, kun monet toimiston työntekijät saivat sormuksia, jotka eivät olleet massiivikultaa ja sisälsivät kuutiokiviä (jotka muistuttavat timantteja). Kun Tampa Bay voitti Super Bowl XXXVII:n, pelaajat ja valmentajat saivat sormukset, joissa oli timanttikeskuksinen Lombardi-pokaali. Osa henkilökunnasta sai sormukset, joissa oli metallinen Lombardi-pokaali ja todellisia timantteja pokaalin ympärillä, ja ``C'' -tason sormus ei sisältänyt timantteja.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saa Super Bowl -renkaat joukkueessa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Super Bowl -sormus on National Football Leaguen palkinto, joka annetaan liigan vuosittaisen mestaruusottelun, Super Bowlin, voittajille. Koska </w:t>
      </w:r>
      <w:r>
        <w:rPr/>
        <w:t xml:space="preserve">joukkueelle (omistajalle) myönnetään vain yksi Vince Lombardi -pokaali, Super Bowl -sormus on keräilymuisto, jonka </w:t>
      </w:r>
      <w:r>
        <w:rPr>
          <w:color w:val="A9A9A9"/>
        </w:rPr>
        <w:t xml:space="preserve">varsinaiset pelaajat </w:t>
      </w:r>
      <w:r>
        <w:rPr/>
        <w:t xml:space="preserve">ja </w:t>
      </w:r>
      <w:r>
        <w:rPr>
          <w:color w:val="DCDCDC"/>
        </w:rPr>
        <w:t xml:space="preserve">joukkueen jäsenet </w:t>
      </w:r>
      <w:r>
        <w:rPr/>
        <w:t xml:space="preserve">voivat pitää itsellään voiton symbolina.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saa Super Bowl -sormukset, kun joukkue voittaa</w:t>
      </w:r>
    </w:p>
    <w:p>
      <w:pPr>
        <w:pStyle w:val="TextBody"/>
        <w:bidi w:val="0"/>
        <w:jc w:val="left"/>
        <w:rPr>
          <w:b/>
          <w:shd w:val="clear" w:fill="FFFF00"/>
        </w:rPr>
      </w:pPr>
      <w:r>
        <w:rPr>
          <w:b/>
          <w:shd w:val="clear" w:fill="FFFF00"/>
        </w:rPr>
        <w:t xml:space="preserve">Teksti numero 8</w:t>
      </w:r>
    </w:p>
    <w:p>
      <w:pPr>
        <w:pStyle w:val="TextBody"/>
        <w:numPr>
          <w:ilvl w:val="0"/>
          <w:numId w:val="178"/>
        </w:numPr>
        <w:tabs>
          <w:tab w:val="clear" w:pos="1134"/>
          <w:tab w:val="left" w:leader="none" w:pos="707"/>
        </w:tabs>
        <w:bidi w:val="0"/>
        <w:spacing w:before="0" w:after="0"/>
        <w:ind w:start="707" w:hanging="283"/>
        <w:jc w:val="left"/>
        <w:rPr/>
      </w:pPr>
      <w:r>
        <w:rPr/>
        <w:t xml:space="preserve">Seitsemän: kaksi ihmistä. </w:t>
      </w:r>
    </w:p>
    <w:p>
      <w:pPr>
        <w:pStyle w:val="TextBody"/>
        <w:numPr>
          <w:ilvl w:val="1"/>
          <w:numId w:val="178"/>
        </w:numPr>
        <w:tabs>
          <w:tab w:val="clear" w:pos="1134"/>
          <w:tab w:val="left" w:leader="none" w:pos="1414"/>
        </w:tabs>
        <w:bidi w:val="0"/>
        <w:spacing w:before="0" w:after="0"/>
        <w:ind w:start="1414" w:hanging="283"/>
        <w:jc w:val="left"/>
        <w:rPr/>
      </w:pPr>
      <w:r>
        <w:rPr/>
        <w:t xml:space="preserve">Bill Belichick: kaksi New York Giantsin puolustuskoordinaattorina ja viisi New England Patriotsin päävalmentajana. </w:t>
      </w:r>
    </w:p>
    <w:p>
      <w:pPr>
        <w:pStyle w:val="TextBody"/>
        <w:numPr>
          <w:ilvl w:val="1"/>
          <w:numId w:val="178"/>
        </w:numPr>
        <w:tabs>
          <w:tab w:val="clear" w:pos="1134"/>
          <w:tab w:val="left" w:leader="none" w:pos="1414"/>
        </w:tabs>
        <w:bidi w:val="0"/>
        <w:spacing w:before="0" w:after="0"/>
        <w:ind w:start="1414" w:hanging="283"/>
        <w:jc w:val="left"/>
        <w:rPr/>
      </w:pPr>
      <w:r>
        <w:rPr/>
        <w:t xml:space="preserve">Neal Dahlen: viisi San Francisco 49ersissä (henkilökunta ja pelaajahenkilöstö) ja kaksi Denver Broncosissa (toimitusjohtaja). </w:t>
      </w:r>
    </w:p>
    <w:p>
      <w:pPr>
        <w:pStyle w:val="TextBody"/>
        <w:numPr>
          <w:ilvl w:val="0"/>
          <w:numId w:val="178"/>
        </w:numPr>
        <w:tabs>
          <w:tab w:val="clear" w:pos="1134"/>
          <w:tab w:val="left" w:leader="none" w:pos="707"/>
        </w:tabs>
        <w:bidi w:val="0"/>
        <w:spacing w:before="0" w:after="0"/>
        <w:ind w:start="707" w:hanging="283"/>
        <w:jc w:val="left"/>
        <w:rPr/>
      </w:pPr>
      <w:r>
        <w:rPr/>
        <w:t xml:space="preserve">Kuusi: kuusi ihmistä. </w:t>
      </w:r>
    </w:p>
    <w:p>
      <w:pPr>
        <w:pStyle w:val="TextBody"/>
        <w:numPr>
          <w:ilvl w:val="1"/>
          <w:numId w:val="178"/>
        </w:numPr>
        <w:tabs>
          <w:tab w:val="clear" w:pos="1134"/>
          <w:tab w:val="left" w:leader="none" w:pos="1414"/>
        </w:tabs>
        <w:bidi w:val="0"/>
        <w:spacing w:before="0" w:after="0"/>
        <w:ind w:start="1414" w:hanging="283"/>
        <w:jc w:val="left"/>
        <w:rPr/>
      </w:pPr>
      <w:r>
        <w:rPr/>
        <w:t xml:space="preserve">Dan Rooney ja Art Rooney II: kumpikin Pittsburgh Steelersin johtajana </w:t>
      </w:r>
    </w:p>
    <w:p>
      <w:pPr>
        <w:pStyle w:val="TextBody"/>
        <w:numPr>
          <w:ilvl w:val="1"/>
          <w:numId w:val="178"/>
        </w:numPr>
        <w:tabs>
          <w:tab w:val="clear" w:pos="1134"/>
          <w:tab w:val="left" w:leader="none" w:pos="1414"/>
        </w:tabs>
        <w:bidi w:val="0"/>
        <w:spacing w:before="0" w:after="0"/>
        <w:ind w:start="1414" w:hanging="283"/>
        <w:jc w:val="left"/>
        <w:rPr/>
      </w:pPr>
      <w:r>
        <w:rPr/>
        <w:t xml:space="preserve">Chuck Noll: neljä päävalmentajana ja kaksi joukkueen konsulttina Pittsburgh Steelersin joukkueessa. </w:t>
      </w:r>
    </w:p>
    <w:p>
      <w:pPr>
        <w:pStyle w:val="TextBody"/>
        <w:numPr>
          <w:ilvl w:val="1"/>
          <w:numId w:val="178"/>
        </w:numPr>
        <w:tabs>
          <w:tab w:val="clear" w:pos="1134"/>
          <w:tab w:val="left" w:leader="none" w:pos="1414"/>
        </w:tabs>
        <w:bidi w:val="0"/>
        <w:spacing w:before="0" w:after="0"/>
        <w:ind w:start="1414" w:hanging="283"/>
        <w:jc w:val="left"/>
        <w:rPr/>
      </w:pPr>
      <w:r>
        <w:rPr/>
        <w:t xml:space="preserve">Bill Nunn: jokainen Pittsburgh Steelersin kykyjenetsijänä </w:t>
      </w:r>
    </w:p>
    <w:p>
      <w:pPr>
        <w:pStyle w:val="TextBody"/>
        <w:numPr>
          <w:ilvl w:val="1"/>
          <w:numId w:val="178"/>
        </w:numPr>
        <w:tabs>
          <w:tab w:val="clear" w:pos="1134"/>
          <w:tab w:val="left" w:leader="none" w:pos="1414"/>
        </w:tabs>
        <w:bidi w:val="0"/>
        <w:spacing w:before="0" w:after="0"/>
        <w:ind w:start="1414" w:hanging="283"/>
        <w:jc w:val="left"/>
        <w:rPr/>
      </w:pPr>
      <w:r>
        <w:rPr/>
        <w:t xml:space="preserve">``Mean Joe'' Greene: neljä puolustustaklaajana, kaksi pelaajahenkilöstön erityisavustajana, kaikki Pittsburgh Steelersissä. </w:t>
      </w:r>
    </w:p>
    <w:p>
      <w:pPr>
        <w:pStyle w:val="TextBody"/>
        <w:numPr>
          <w:ilvl w:val="1"/>
          <w:numId w:val="178"/>
        </w:numPr>
        <w:tabs>
          <w:tab w:val="clear" w:pos="1134"/>
          <w:tab w:val="left" w:leader="none" w:pos="1414"/>
        </w:tabs>
        <w:bidi w:val="0"/>
        <w:spacing w:before="0" w:after="0"/>
        <w:ind w:start="1414" w:hanging="283"/>
        <w:jc w:val="left"/>
        <w:rPr/>
      </w:pPr>
      <w:r>
        <w:rPr/>
        <w:t xml:space="preserve">Kuntovalmentaja Mike Woicik: kolme Dallas Cowboysin ja kolme New England Patriotsin joukkueessa. </w:t>
      </w:r>
    </w:p>
    <w:p>
      <w:pPr>
        <w:pStyle w:val="TextBody"/>
        <w:numPr>
          <w:ilvl w:val="0"/>
          <w:numId w:val="178"/>
        </w:numPr>
        <w:tabs>
          <w:tab w:val="clear" w:pos="1134"/>
          <w:tab w:val="left" w:leader="none" w:pos="707"/>
        </w:tabs>
        <w:bidi w:val="0"/>
        <w:spacing w:before="0" w:after="0"/>
        <w:ind w:start="707" w:hanging="283"/>
        <w:jc w:val="left"/>
        <w:rPr/>
      </w:pPr>
      <w:r>
        <w:rPr/>
        <w:t xml:space="preserve">Viisi: kaksikymmentäyksi ihmistä. </w:t>
      </w:r>
    </w:p>
    <w:p>
      <w:pPr>
        <w:pStyle w:val="TextBody"/>
        <w:numPr>
          <w:ilvl w:val="1"/>
          <w:numId w:val="178"/>
        </w:numPr>
        <w:tabs>
          <w:tab w:val="clear" w:pos="1134"/>
          <w:tab w:val="left" w:leader="none" w:pos="1414"/>
        </w:tabs>
        <w:bidi w:val="0"/>
        <w:spacing w:before="0" w:after="0"/>
        <w:ind w:start="1414" w:hanging="283"/>
        <w:jc w:val="left"/>
        <w:rPr/>
      </w:pPr>
      <w:r>
        <w:rPr/>
        <w:t xml:space="preserve">Charles Haley, viisi (kaksi linebackerina San Francisco 49ersissä ja kolme puolustuspäässä Dallas Cowboysissa). </w:t>
      </w:r>
    </w:p>
    <w:p>
      <w:pPr>
        <w:pStyle w:val="TextBody"/>
        <w:numPr>
          <w:ilvl w:val="1"/>
          <w:numId w:val="178"/>
        </w:numPr>
        <w:tabs>
          <w:tab w:val="clear" w:pos="1134"/>
          <w:tab w:val="left" w:leader="none" w:pos="1414"/>
        </w:tabs>
        <w:bidi w:val="0"/>
        <w:spacing w:before="0" w:after="0"/>
        <w:ind w:start="1414" w:hanging="283"/>
        <w:jc w:val="left"/>
        <w:rPr/>
      </w:pPr>
      <w:r>
        <w:rPr>
          <w:color w:val="A9A9A9"/>
        </w:rPr>
        <w:t xml:space="preserve">Tom Brady</w:t>
      </w:r>
      <w:r>
        <w:rPr/>
        <w:t xml:space="preserve">, viisi kertaa New England Patriotsin pelinrakentajana; hänellä on eniten sormuksia kaikista aktiivisista pelaajista (kauden 2017-18 lopussa), hän on ainoa pelaaja, joka on voittanut viisi sormusta yhdessä joukkueessa, ja hänellä on enemmän kuin kenelläkään muulla pelinrakentajalla Super Bowlin historiassa. </w:t>
      </w:r>
    </w:p>
    <w:p>
      <w:pPr>
        <w:pStyle w:val="TextBody"/>
        <w:numPr>
          <w:ilvl w:val="1"/>
          <w:numId w:val="178"/>
        </w:numPr>
        <w:tabs>
          <w:tab w:val="clear" w:pos="1134"/>
          <w:tab w:val="left" w:leader="none" w:pos="1414"/>
        </w:tabs>
        <w:bidi w:val="0"/>
        <w:spacing w:before="0" w:after="0"/>
        <w:ind w:start="1414" w:hanging="283"/>
        <w:jc w:val="left"/>
        <w:rPr/>
      </w:pPr>
      <w:r>
        <w:rPr/>
        <w:t xml:space="preserve">Robert Kraft, viisi New England Patriotsin omistajana </w:t>
      </w:r>
    </w:p>
    <w:p>
      <w:pPr>
        <w:pStyle w:val="TextBody"/>
        <w:numPr>
          <w:ilvl w:val="1"/>
          <w:numId w:val="178"/>
        </w:numPr>
        <w:tabs>
          <w:tab w:val="clear" w:pos="1134"/>
          <w:tab w:val="left" w:leader="none" w:pos="1414"/>
        </w:tabs>
        <w:bidi w:val="0"/>
        <w:spacing w:before="0" w:after="0"/>
        <w:ind w:start="1414" w:hanging="283"/>
        <w:jc w:val="left"/>
        <w:rPr/>
      </w:pPr>
      <w:r>
        <w:rPr/>
        <w:t xml:space="preserve">Edward J. DeBartolo, Jr., viisi San Francisco 49ersin omistajana. </w:t>
      </w:r>
    </w:p>
    <w:p>
      <w:pPr>
        <w:pStyle w:val="TextBody"/>
        <w:numPr>
          <w:ilvl w:val="1"/>
          <w:numId w:val="178"/>
        </w:numPr>
        <w:tabs>
          <w:tab w:val="clear" w:pos="1134"/>
          <w:tab w:val="left" w:leader="none" w:pos="1414"/>
        </w:tabs>
        <w:bidi w:val="0"/>
        <w:spacing w:before="0" w:after="0"/>
        <w:ind w:start="1414" w:hanging="283"/>
        <w:jc w:val="left"/>
        <w:rPr/>
      </w:pPr>
      <w:r>
        <w:rPr/>
        <w:t xml:space="preserve">Keith Simon: viisi talousjohtajana ja varatoimitusjohtajana San Francisco 49ersissa </w:t>
      </w:r>
    </w:p>
    <w:p>
      <w:pPr>
        <w:pStyle w:val="TextBody"/>
        <w:numPr>
          <w:ilvl w:val="1"/>
          <w:numId w:val="178"/>
        </w:numPr>
        <w:tabs>
          <w:tab w:val="clear" w:pos="1134"/>
          <w:tab w:val="left" w:leader="none" w:pos="1414"/>
        </w:tabs>
        <w:bidi w:val="0"/>
        <w:spacing w:before="0" w:after="0"/>
        <w:ind w:start="1414" w:hanging="283"/>
        <w:jc w:val="left"/>
        <w:rPr/>
      </w:pPr>
      <w:r>
        <w:rPr/>
        <w:t xml:space="preserve">Bobb McKittrick: viisi vuotta hyökkäyslinjan valmentajana San Francisco 49ersin kanssa. </w:t>
      </w:r>
    </w:p>
    <w:p>
      <w:pPr>
        <w:pStyle w:val="TextBody"/>
        <w:numPr>
          <w:ilvl w:val="1"/>
          <w:numId w:val="178"/>
        </w:numPr>
        <w:tabs>
          <w:tab w:val="clear" w:pos="1134"/>
          <w:tab w:val="left" w:leader="none" w:pos="1414"/>
        </w:tabs>
        <w:bidi w:val="0"/>
        <w:spacing w:before="0" w:after="0"/>
        <w:ind w:start="1414" w:hanging="283"/>
        <w:jc w:val="left"/>
        <w:rPr/>
      </w:pPr>
      <w:r>
        <w:rPr/>
        <w:t xml:space="preserve">Ray Rhodes: viisi vuotta apuvalmentajana San Francisco 49ersissa </w:t>
      </w:r>
    </w:p>
    <w:p>
      <w:pPr>
        <w:pStyle w:val="TextBody"/>
        <w:numPr>
          <w:ilvl w:val="1"/>
          <w:numId w:val="178"/>
        </w:numPr>
        <w:tabs>
          <w:tab w:val="clear" w:pos="1134"/>
          <w:tab w:val="left" w:leader="none" w:pos="1414"/>
        </w:tabs>
        <w:bidi w:val="0"/>
        <w:spacing w:before="0" w:after="0"/>
        <w:ind w:start="1414" w:hanging="283"/>
        <w:jc w:val="left"/>
        <w:rPr/>
      </w:pPr>
      <w:r>
        <w:rPr/>
        <w:t xml:space="preserve">Bill McPherson: viisi vuotta San Francisco 49ersin puolustuslinjan valmentajana. </w:t>
      </w:r>
    </w:p>
    <w:p>
      <w:pPr>
        <w:pStyle w:val="TextBody"/>
        <w:numPr>
          <w:ilvl w:val="1"/>
          <w:numId w:val="178"/>
        </w:numPr>
        <w:tabs>
          <w:tab w:val="clear" w:pos="1134"/>
          <w:tab w:val="left" w:leader="none" w:pos="1414"/>
        </w:tabs>
        <w:bidi w:val="0"/>
        <w:spacing w:before="0" w:after="0"/>
        <w:ind w:start="1414" w:hanging="283"/>
        <w:jc w:val="left"/>
        <w:rPr/>
      </w:pPr>
      <w:r>
        <w:rPr/>
        <w:t xml:space="preserve">Dick Hoak: kukin Pittsburgh Steelersin juoksuvalmentajana </w:t>
      </w:r>
    </w:p>
    <w:p>
      <w:pPr>
        <w:pStyle w:val="TextBody"/>
        <w:numPr>
          <w:ilvl w:val="1"/>
          <w:numId w:val="178"/>
        </w:numPr>
        <w:tabs>
          <w:tab w:val="clear" w:pos="1134"/>
          <w:tab w:val="left" w:leader="none" w:pos="1414"/>
        </w:tabs>
        <w:bidi w:val="0"/>
        <w:spacing w:before="0" w:after="0"/>
        <w:ind w:start="1414" w:hanging="283"/>
        <w:jc w:val="left"/>
        <w:rPr/>
      </w:pPr>
      <w:r>
        <w:rPr/>
        <w:t xml:space="preserve">Romeo Crennel: kaksi vuotta puolustusvalmentajana New York Giantsissa ja kolme vuotta puolustuskoordinaattorina New England Patriotsissa. </w:t>
      </w:r>
    </w:p>
    <w:p>
      <w:pPr>
        <w:pStyle w:val="TextBody"/>
        <w:numPr>
          <w:ilvl w:val="1"/>
          <w:numId w:val="178"/>
        </w:numPr>
        <w:tabs>
          <w:tab w:val="clear" w:pos="1134"/>
          <w:tab w:val="left" w:leader="none" w:pos="1414"/>
        </w:tabs>
        <w:bidi w:val="0"/>
        <w:spacing w:before="0" w:after="0"/>
        <w:ind w:start="1414" w:hanging="283"/>
        <w:jc w:val="left"/>
        <w:rPr/>
      </w:pPr>
      <w:r>
        <w:rPr/>
        <w:t xml:space="preserve">George Seifert: kolme apuvalmentajana ja kaksi päävalmentajana, kaikki San Francisco 49ersin joukkueessa. </w:t>
      </w:r>
    </w:p>
    <w:p>
      <w:pPr>
        <w:pStyle w:val="TextBody"/>
        <w:numPr>
          <w:ilvl w:val="1"/>
          <w:numId w:val="178"/>
        </w:numPr>
        <w:tabs>
          <w:tab w:val="clear" w:pos="1134"/>
          <w:tab w:val="left" w:leader="none" w:pos="1414"/>
        </w:tabs>
        <w:bidi w:val="0"/>
        <w:spacing w:before="0" w:after="0"/>
        <w:ind w:start="1414" w:hanging="283"/>
        <w:jc w:val="left"/>
        <w:rPr/>
      </w:pPr>
      <w:r>
        <w:rPr/>
        <w:t xml:space="preserve">Dwight Clark: kaksi pelaajana ja kolme toimiston jäsenenä, kaikki San Francisco 49ersin joukkueessa. </w:t>
      </w:r>
    </w:p>
    <w:p>
      <w:pPr>
        <w:pStyle w:val="TextBody"/>
        <w:numPr>
          <w:ilvl w:val="1"/>
          <w:numId w:val="178"/>
        </w:numPr>
        <w:tabs>
          <w:tab w:val="clear" w:pos="1134"/>
          <w:tab w:val="left" w:leader="none" w:pos="1414"/>
        </w:tabs>
        <w:bidi w:val="0"/>
        <w:spacing w:before="0" w:after="0"/>
        <w:ind w:start="1414" w:hanging="283"/>
        <w:jc w:val="left"/>
        <w:rPr/>
      </w:pPr>
      <w:r>
        <w:rPr/>
        <w:t xml:space="preserve">Pepper Johnson: kaksi vuotta New York Giantsin linebackerina ja kolme vuotta New England Patriotsin apuvalmentajana. </w:t>
      </w:r>
    </w:p>
    <w:p>
      <w:pPr>
        <w:pStyle w:val="TextBody"/>
        <w:numPr>
          <w:ilvl w:val="1"/>
          <w:numId w:val="178"/>
        </w:numPr>
        <w:tabs>
          <w:tab w:val="clear" w:pos="1134"/>
          <w:tab w:val="left" w:leader="none" w:pos="1414"/>
        </w:tabs>
        <w:bidi w:val="0"/>
        <w:spacing w:before="0" w:after="0"/>
        <w:ind w:start="1414" w:hanging="283"/>
        <w:jc w:val="left"/>
        <w:rPr/>
      </w:pPr>
      <w:r>
        <w:rPr/>
        <w:t xml:space="preserve">Monsignor Peter Armstrong: viisi San Francisco 49ersin kappalainen </w:t>
      </w:r>
    </w:p>
    <w:p>
      <w:pPr>
        <w:pStyle w:val="TextBody"/>
        <w:numPr>
          <w:ilvl w:val="1"/>
          <w:numId w:val="178"/>
        </w:numPr>
        <w:tabs>
          <w:tab w:val="clear" w:pos="1134"/>
          <w:tab w:val="left" w:leader="none" w:pos="1414"/>
        </w:tabs>
        <w:bidi w:val="0"/>
        <w:spacing w:before="0" w:after="0"/>
        <w:ind w:start="1414" w:hanging="283"/>
        <w:jc w:val="left"/>
        <w:rPr/>
      </w:pPr>
      <w:r>
        <w:rPr/>
        <w:t xml:space="preserve">Markus Paul: kolme vuotta New England Patriotsin apulaisvoima- ja kuntovalmentajana ja kaksi vuotta New York Giantsin apulaisvoima- ja kuntovalmentajana. </w:t>
      </w:r>
    </w:p>
    <w:p>
      <w:pPr>
        <w:pStyle w:val="TextBody"/>
        <w:numPr>
          <w:ilvl w:val="1"/>
          <w:numId w:val="178"/>
        </w:numPr>
        <w:tabs>
          <w:tab w:val="clear" w:pos="1134"/>
          <w:tab w:val="left" w:leader="none" w:pos="1414"/>
        </w:tabs>
        <w:bidi w:val="0"/>
        <w:spacing w:before="0" w:after="0"/>
        <w:ind w:start="1414" w:hanging="283"/>
        <w:jc w:val="left"/>
        <w:rPr/>
      </w:pPr>
      <w:r>
        <w:rPr/>
        <w:t xml:space="preserve">Tim Rooney: New York Giantsissa (Pro Personnel Director / Scout): kolme Pittsburgh Steelersissä ja kaksi New York Giantsissa (Pro Personnel Director / Scout) </w:t>
      </w:r>
    </w:p>
    <w:p>
      <w:pPr>
        <w:pStyle w:val="TextBody"/>
        <w:numPr>
          <w:ilvl w:val="1"/>
          <w:numId w:val="178"/>
        </w:numPr>
        <w:tabs>
          <w:tab w:val="clear" w:pos="1134"/>
          <w:tab w:val="left" w:leader="none" w:pos="1414"/>
        </w:tabs>
        <w:bidi w:val="0"/>
        <w:spacing w:before="0" w:after="0"/>
        <w:ind w:start="1414" w:hanging="283"/>
        <w:jc w:val="left"/>
        <w:rPr/>
      </w:pPr>
      <w:r>
        <w:rPr/>
        <w:t xml:space="preserve">Josh McDaniels on voittanut viisi peliä New England Patriotsin kanssa, ensimmäisen kerran apulaisvalmentajana, toisen kerran puolustusvalmennuksen apulaisena, kolmannen kerran pelinrakentajien valmentajana ja neljännen ja viidennen kerran hyökkäyskoordinaattorina. </w:t>
      </w:r>
    </w:p>
    <w:p>
      <w:pPr>
        <w:pStyle w:val="TextBody"/>
        <w:numPr>
          <w:ilvl w:val="1"/>
          <w:numId w:val="178"/>
        </w:numPr>
        <w:tabs>
          <w:tab w:val="clear" w:pos="1134"/>
          <w:tab w:val="left" w:leader="none" w:pos="1414"/>
        </w:tabs>
        <w:bidi w:val="0"/>
        <w:spacing w:before="0" w:after="0"/>
        <w:ind w:start="1414" w:hanging="283"/>
        <w:jc w:val="left"/>
        <w:rPr/>
      </w:pPr>
      <w:r>
        <w:rPr/>
        <w:t xml:space="preserve">Ivan Fears on voittanut viisi ottelua New England Patriotsin kanssa, joista ensimmäisen leveiden vastaanottimien valmentajana ja loput juoksupelaajien valmentajana. </w:t>
      </w:r>
    </w:p>
    <w:p>
      <w:pPr>
        <w:pStyle w:val="TextBody"/>
        <w:numPr>
          <w:ilvl w:val="1"/>
          <w:numId w:val="178"/>
        </w:numPr>
        <w:tabs>
          <w:tab w:val="clear" w:pos="1134"/>
          <w:tab w:val="left" w:leader="none" w:pos="1414"/>
        </w:tabs>
        <w:bidi w:val="0"/>
        <w:spacing w:before="0" w:after="0"/>
        <w:ind w:start="1414" w:hanging="283"/>
        <w:jc w:val="left"/>
        <w:rPr/>
      </w:pPr>
      <w:r>
        <w:rPr/>
        <w:t xml:space="preserve">Ernie Adams on voittanut viisi voittoa New England Patriotsin kanssa jalkapallon tutkimusjohtajana </w:t>
      </w:r>
    </w:p>
    <w:p>
      <w:pPr>
        <w:pStyle w:val="TextBody"/>
        <w:numPr>
          <w:ilvl w:val="1"/>
          <w:numId w:val="178"/>
        </w:numPr>
        <w:tabs>
          <w:tab w:val="clear" w:pos="1134"/>
          <w:tab w:val="left" w:leader="none" w:pos="1414"/>
        </w:tabs>
        <w:bidi w:val="0"/>
        <w:spacing w:before="0" w:after="0"/>
        <w:ind w:start="1414" w:hanging="283"/>
        <w:jc w:val="left"/>
        <w:rPr/>
      </w:pPr>
      <w:r>
        <w:rPr/>
        <w:t xml:space="preserve">Brian Daboll on voittanut viisi voittoa New England Patriotsin kanssa, yhden puolustusvalmennuksen apuvalmentajana, kaksi leveiden vastaanottimien valmentajana ja kaksi tiukkojen päiden valmentajana. </w:t>
      </w:r>
    </w:p>
    <w:p>
      <w:pPr>
        <w:pStyle w:val="TextBody"/>
        <w:numPr>
          <w:ilvl w:val="1"/>
          <w:numId w:val="178"/>
        </w:numPr>
        <w:tabs>
          <w:tab w:val="clear" w:pos="1134"/>
          <w:tab w:val="left" w:leader="none" w:pos="1414"/>
        </w:tabs>
        <w:bidi w:val="0"/>
        <w:spacing w:before="0" w:after="0"/>
        <w:ind w:start="1414" w:hanging="283"/>
        <w:jc w:val="left"/>
        <w:rPr/>
      </w:pPr>
      <w:r>
        <w:rPr/>
        <w:t xml:space="preserve">Nick Caserio on voittanut viisi peliä New England Patriotsin kanssa, yhden valmennusassistenttina, yhden kykyjenetsijänä, kolme pelaajahenkilöstön johtajana. </w:t>
      </w:r>
    </w:p>
    <w:p>
      <w:pPr>
        <w:pStyle w:val="TextBody"/>
        <w:numPr>
          <w:ilvl w:val="0"/>
          <w:numId w:val="178"/>
        </w:numPr>
        <w:tabs>
          <w:tab w:val="clear" w:pos="1134"/>
          <w:tab w:val="left" w:leader="none" w:pos="707"/>
        </w:tabs>
        <w:bidi w:val="0"/>
        <w:spacing w:before="0" w:after="0"/>
        <w:ind w:start="707" w:hanging="283"/>
        <w:jc w:val="left"/>
        <w:rPr/>
      </w:pPr>
      <w:r>
        <w:rPr/>
        <w:t xml:space="preserve">Neljä: vähintään 39 pelaajaa, useita valmentajia ja henkilökuntaa. </w:t>
      </w:r>
    </w:p>
    <w:p>
      <w:pPr>
        <w:pStyle w:val="TextBody"/>
        <w:numPr>
          <w:ilvl w:val="1"/>
          <w:numId w:val="178"/>
        </w:numPr>
        <w:tabs>
          <w:tab w:val="clear" w:pos="1134"/>
          <w:tab w:val="left" w:leader="none" w:pos="1414"/>
        </w:tabs>
        <w:bidi w:val="0"/>
        <w:spacing w:before="0" w:after="0"/>
        <w:ind w:start="1414" w:hanging="283"/>
        <w:jc w:val="left"/>
        <w:rPr/>
      </w:pPr>
      <w:r>
        <w:rPr/>
        <w:t xml:space="preserve">Ensimmäinen pelaaja, joka voitti neljä Super Bowl -sormusta, oli tight-end Marv Fleming, joka sai pari Green Bay Packersin joukkueessa vuosina 1966 ja 1967 sekä pari Miami Dolphinsin joukkueessa vuosina 1972 ja 1973. </w:t>
      </w:r>
    </w:p>
    <w:p>
      <w:pPr>
        <w:pStyle w:val="TextBody"/>
        <w:numPr>
          <w:ilvl w:val="1"/>
          <w:numId w:val="178"/>
        </w:numPr>
        <w:tabs>
          <w:tab w:val="clear" w:pos="1134"/>
          <w:tab w:val="left" w:leader="none" w:pos="1414"/>
        </w:tabs>
        <w:bidi w:val="0"/>
        <w:spacing w:before="0" w:after="0"/>
        <w:ind w:start="1414" w:hanging="283"/>
        <w:jc w:val="left"/>
        <w:rPr/>
      </w:pPr>
      <w:r>
        <w:rPr/>
        <w:t xml:space="preserve">Kaksikymmentäkaksi pelaajaa sai 1970-luvulla neljä sormusta Pittsburgh Steelersissä: Terry Bradshaw, Franco Harris, Lynn Swann, John Stallworth, Mel Blount, Jack Lambert, Jack Ham, Mike Webster, Donnie Shell, L.C. Greenwood, Rocky Bleier, Gerry Mullins, Larry Brown, Mike Wagner, J.T. Thomas, Loren Toews, Jon Kolb, Sam Davis, Steve Furness, Dwight White, Randy Grossman ja jo aiemmin mainittu Joe Greene (joka lisäsi myöhemmin kaksi sormusta). Ainakin viisi valmentajaa oli joukkueen mukana kaikki neljä vuotta: George Perles, Louis Riecke, Woody Widenhofer ja (kuten edellä mainittiin) Chuck Noll ja Dick Hoak. Steelersin toimistohenkilöstön joukkoon, joka sai neljä sormusta tuona aikana, kuuluu myös pelaajahenkilöstön johtaja Dick Haley. </w:t>
      </w:r>
    </w:p>
    <w:p>
      <w:pPr>
        <w:pStyle w:val="TextBody"/>
        <w:numPr>
          <w:ilvl w:val="1"/>
          <w:numId w:val="178"/>
        </w:numPr>
        <w:tabs>
          <w:tab w:val="clear" w:pos="1134"/>
          <w:tab w:val="left" w:leader="none" w:pos="1414"/>
        </w:tabs>
        <w:bidi w:val="0"/>
        <w:spacing w:before="0" w:after="0"/>
        <w:ind w:start="1414" w:hanging="283"/>
        <w:jc w:val="left"/>
        <w:rPr/>
      </w:pPr>
      <w:r>
        <w:rPr/>
        <w:t xml:space="preserve">Tom Flores: Ensimmäinen henkilö, jolla on sormukset pelaajana (Kansas City Chiefs), apuvalmentajana ja päävalmentajana (Oakland Raiders). </w:t>
      </w:r>
    </w:p>
    <w:p>
      <w:pPr>
        <w:pStyle w:val="TextBody"/>
        <w:numPr>
          <w:ilvl w:val="1"/>
          <w:numId w:val="178"/>
        </w:numPr>
        <w:tabs>
          <w:tab w:val="clear" w:pos="1134"/>
          <w:tab w:val="left" w:leader="none" w:pos="1414"/>
        </w:tabs>
        <w:bidi w:val="0"/>
        <w:spacing w:before="0" w:after="0"/>
        <w:ind w:start="1414" w:hanging="283"/>
        <w:jc w:val="left"/>
        <w:rPr/>
      </w:pPr>
      <w:r>
        <w:rPr/>
        <w:t xml:space="preserve">Joe Montana, Keena Turner, Jesse Sapolu, Eric Wright, Mike Wilson ja Ronnie Lott voittivat kukin neljä Super Bowl -sormusta 49ersin joukkueessa. </w:t>
      </w:r>
    </w:p>
    <w:p>
      <w:pPr>
        <w:pStyle w:val="TextBody"/>
        <w:numPr>
          <w:ilvl w:val="1"/>
          <w:numId w:val="178"/>
        </w:numPr>
        <w:tabs>
          <w:tab w:val="clear" w:pos="1134"/>
          <w:tab w:val="left" w:leader="none" w:pos="1414"/>
        </w:tabs>
        <w:bidi w:val="0"/>
        <w:spacing w:before="0" w:after="0"/>
        <w:ind w:start="1414" w:hanging="283"/>
        <w:jc w:val="left"/>
        <w:rPr/>
      </w:pPr>
      <w:r>
        <w:rPr/>
        <w:t xml:space="preserve">Potkaisija Adam Vinatieri voitti kolme ottelua New England Patriotsin ja yhden Indianapolis Coltsin joukkueessa. </w:t>
      </w:r>
    </w:p>
    <w:p>
      <w:pPr>
        <w:pStyle w:val="TextBody"/>
        <w:numPr>
          <w:ilvl w:val="1"/>
          <w:numId w:val="178"/>
        </w:numPr>
        <w:tabs>
          <w:tab w:val="clear" w:pos="1134"/>
          <w:tab w:val="left" w:leader="none" w:pos="1414"/>
        </w:tabs>
        <w:bidi w:val="0"/>
        <w:spacing w:before="0" w:after="0"/>
        <w:ind w:start="1414" w:hanging="283"/>
        <w:jc w:val="left"/>
        <w:rPr/>
      </w:pPr>
      <w:r>
        <w:rPr/>
        <w:t xml:space="preserve">Russ Grimm voitti kolme Washington Redskinsin ja yhden Pittsburgh Steelersin kanssa. </w:t>
      </w:r>
    </w:p>
    <w:p>
      <w:pPr>
        <w:pStyle w:val="TextBody"/>
        <w:numPr>
          <w:ilvl w:val="1"/>
          <w:numId w:val="178"/>
        </w:numPr>
        <w:tabs>
          <w:tab w:val="clear" w:pos="1134"/>
          <w:tab w:val="left" w:leader="none" w:pos="1414"/>
        </w:tabs>
        <w:bidi w:val="0"/>
        <w:spacing w:before="0" w:after="0"/>
        <w:ind w:start="1414" w:hanging="283"/>
        <w:jc w:val="left"/>
        <w:rPr/>
      </w:pPr>
      <w:r>
        <w:rPr/>
        <w:t xml:space="preserve">Ted Hendricks voitti yhden Baltimore Coltsin ja kolme Oakland Raidersin kanssa. </w:t>
      </w:r>
    </w:p>
    <w:p>
      <w:pPr>
        <w:pStyle w:val="TextBody"/>
        <w:numPr>
          <w:ilvl w:val="1"/>
          <w:numId w:val="178"/>
        </w:numPr>
        <w:tabs>
          <w:tab w:val="clear" w:pos="1134"/>
          <w:tab w:val="left" w:leader="none" w:pos="1414"/>
        </w:tabs>
        <w:bidi w:val="0"/>
        <w:spacing w:before="0" w:after="0"/>
        <w:ind w:start="1414" w:hanging="283"/>
        <w:jc w:val="left"/>
        <w:rPr/>
      </w:pPr>
      <w:r>
        <w:rPr/>
        <w:t xml:space="preserve">Bill Romanowski voitti kaksi San Franciscossa ja kaksi Denver Broncosissa. </w:t>
      </w:r>
    </w:p>
    <w:p>
      <w:pPr>
        <w:pStyle w:val="TextBody"/>
        <w:numPr>
          <w:ilvl w:val="1"/>
          <w:numId w:val="178"/>
        </w:numPr>
        <w:tabs>
          <w:tab w:val="clear" w:pos="1134"/>
          <w:tab w:val="left" w:leader="none" w:pos="1414"/>
        </w:tabs>
        <w:bidi w:val="0"/>
        <w:spacing w:before="0" w:after="0"/>
        <w:ind w:start="1414" w:hanging="283"/>
        <w:jc w:val="left"/>
        <w:rPr/>
      </w:pPr>
      <w:r>
        <w:rPr/>
        <w:t xml:space="preserve">Valmentaja Charlie Weis voitti yhden New York Giantsin ja kolme New England Patriotsin kanssa. </w:t>
      </w:r>
    </w:p>
    <w:p>
      <w:pPr>
        <w:pStyle w:val="TextBody"/>
        <w:numPr>
          <w:ilvl w:val="1"/>
          <w:numId w:val="178"/>
        </w:numPr>
        <w:tabs>
          <w:tab w:val="clear" w:pos="1134"/>
          <w:tab w:val="left" w:leader="none" w:pos="1414"/>
        </w:tabs>
        <w:bidi w:val="0"/>
        <w:spacing w:before="0" w:after="0"/>
        <w:ind w:start="1414" w:hanging="283"/>
        <w:jc w:val="left"/>
        <w:rPr/>
      </w:pPr>
      <w:r>
        <w:rPr/>
        <w:t xml:space="preserve">Matt Millenillä on neljä sormusta pelatessaan neljässä kaupungissa ja kolmessa joukkueessa, yksi Oakland Raidersin, yksi Los Angeles Raidersin, yksi San Francisco 49ersin ja yksi Washington Redskinsin joukkueessa (ainoa pelaaja, joka on saanut sormuksen neljässä kaupungissa). </w:t>
      </w:r>
    </w:p>
    <w:p>
      <w:pPr>
        <w:pStyle w:val="TextBody"/>
        <w:numPr>
          <w:ilvl w:val="1"/>
          <w:numId w:val="178"/>
        </w:numPr>
        <w:tabs>
          <w:tab w:val="clear" w:pos="1134"/>
          <w:tab w:val="left" w:leader="none" w:pos="1414"/>
        </w:tabs>
        <w:bidi w:val="0"/>
        <w:spacing w:before="0" w:after="0"/>
        <w:ind w:start="1414" w:hanging="283"/>
        <w:jc w:val="left"/>
        <w:rPr/>
      </w:pPr>
      <w:r>
        <w:rPr/>
        <w:t xml:space="preserve">Sherman Lewis voitti kolme voittoa San Francisco 49ersin juoksuvalmentajana ja yhden Green Bay Packersin hyökkäyskoordinaattorina. </w:t>
      </w:r>
    </w:p>
    <w:p>
      <w:pPr>
        <w:pStyle w:val="TextBody"/>
        <w:numPr>
          <w:ilvl w:val="1"/>
          <w:numId w:val="178"/>
        </w:numPr>
        <w:tabs>
          <w:tab w:val="clear" w:pos="1134"/>
          <w:tab w:val="left" w:leader="none" w:pos="1414"/>
        </w:tabs>
        <w:bidi w:val="0"/>
        <w:spacing w:before="0" w:after="0"/>
        <w:ind w:start="1414" w:hanging="283"/>
        <w:jc w:val="left"/>
        <w:rPr/>
      </w:pPr>
      <w:r>
        <w:rPr/>
        <w:t xml:space="preserve">Willie Davis voitti Green Bay Packersin kaikki neljä sormusta: kaksi pelaajana, yhden joukkueen hallituksen jäsenenä ja yhden emeritusjohtajana. Hän on ainoa henkilö, jolla on hallussaan kaikki neljä Green Bayn Super Bowl -sormusta. Davis voitti sormuksia myös Green Bay Packersin vuosien 1961, 1962 ja 1965 NFL-mestaruusjoukkueiden jäsenenä, mikä nostaa hänen epävirallisen mestaruussormusmääränsä seitsemään, sillä kolme ensimmäistä sormusta myönnettiin ennen Super Bowlin perustamista. </w:t>
      </w:r>
    </w:p>
    <w:p>
      <w:pPr>
        <w:pStyle w:val="TextBody"/>
        <w:numPr>
          <w:ilvl w:val="1"/>
          <w:numId w:val="178"/>
        </w:numPr>
        <w:tabs>
          <w:tab w:val="clear" w:pos="1134"/>
          <w:tab w:val="left" w:leader="none" w:pos="1414"/>
        </w:tabs>
        <w:bidi w:val="0"/>
        <w:spacing w:before="0" w:after="0"/>
        <w:ind w:start="1414" w:hanging="283"/>
        <w:jc w:val="left"/>
        <w:rPr/>
      </w:pPr>
      <w:r>
        <w:rPr/>
        <w:t xml:space="preserve">Mike Pope voitti kaikki neljä Super Bowl -sormustaan New York Giantsin pitkäaikaisena Tight End -valmentajana. </w:t>
      </w:r>
    </w:p>
    <w:p>
      <w:pPr>
        <w:pStyle w:val="TextBody"/>
        <w:numPr>
          <w:ilvl w:val="1"/>
          <w:numId w:val="178"/>
        </w:numPr>
        <w:tabs>
          <w:tab w:val="clear" w:pos="1134"/>
          <w:tab w:val="left" w:leader="none" w:pos="1414"/>
        </w:tabs>
        <w:bidi w:val="0"/>
        <w:spacing w:before="0" w:after="0"/>
        <w:ind w:start="1414" w:hanging="283"/>
        <w:jc w:val="left"/>
        <w:rPr/>
      </w:pPr>
      <w:r>
        <w:rPr/>
        <w:t xml:space="preserve">Ken Norton, Jr. oli pelaajana ensimmäinen jäsen kolmessa Super Bowl -voittojoukkueessa peräkkäin, ja hän sai neljännen rengasrenkaan vuoden 2013 Seattle Seahawksin Linebacker-valmentajana. </w:t>
      </w:r>
    </w:p>
    <w:p>
      <w:pPr>
        <w:pStyle w:val="TextBody"/>
        <w:numPr>
          <w:ilvl w:val="1"/>
          <w:numId w:val="178"/>
        </w:numPr>
        <w:tabs>
          <w:tab w:val="clear" w:pos="1134"/>
          <w:tab w:val="left" w:leader="none" w:pos="1414"/>
        </w:tabs>
        <w:bidi w:val="0"/>
        <w:spacing w:before="0" w:after="0"/>
        <w:ind w:start="1414" w:hanging="283"/>
        <w:jc w:val="left"/>
        <w:rPr/>
      </w:pPr>
      <w:r>
        <w:rPr/>
        <w:t xml:space="preserve">Larry Izzo voitti kolme Super Bowlia New England Patriotsin joukkueessa ja yhden New York Giantsin apuvalmentajana. </w:t>
      </w:r>
    </w:p>
    <w:p>
      <w:pPr>
        <w:pStyle w:val="TextBody"/>
        <w:numPr>
          <w:ilvl w:val="1"/>
          <w:numId w:val="178"/>
        </w:numPr>
        <w:tabs>
          <w:tab w:val="clear" w:pos="1134"/>
          <w:tab w:val="left" w:leader="none" w:pos="1414"/>
        </w:tabs>
        <w:bidi w:val="0"/>
        <w:spacing w:before="0" w:after="0"/>
        <w:ind w:start="1414" w:hanging="283"/>
        <w:jc w:val="left"/>
        <w:rPr/>
      </w:pPr>
      <w:r>
        <w:rPr/>
        <w:t xml:space="preserve">Valmentaja Gary Kubiak voitti yhden San Francisco 49ersin pelinrakentajien valmentajana, kaksi Denver Broncosin hyökkäyskoordinaattorina ja yhden Broncosin päävalmentajana. </w:t>
      </w:r>
    </w:p>
    <w:p>
      <w:pPr>
        <w:pStyle w:val="TextBody"/>
        <w:numPr>
          <w:ilvl w:val="1"/>
          <w:numId w:val="178"/>
        </w:numPr>
        <w:tabs>
          <w:tab w:val="clear" w:pos="1134"/>
          <w:tab w:val="left" w:leader="none" w:pos="1414"/>
        </w:tabs>
        <w:bidi w:val="0"/>
        <w:spacing w:before="0" w:after="0"/>
        <w:ind w:start="1414" w:hanging="283"/>
        <w:jc w:val="left"/>
        <w:rPr/>
      </w:pPr>
      <w:r>
        <w:rPr/>
        <w:t xml:space="preserve">Dante Scarnecchia on voittanut neljä New England Patriotsin kanssa hyökkäyslinjan valmentajana, sekä ollut apulaispäävalmentaja kolmessa niistä </w:t>
      </w:r>
    </w:p>
    <w:p>
      <w:pPr>
        <w:pStyle w:val="TextBody"/>
        <w:numPr>
          <w:ilvl w:val="1"/>
          <w:numId w:val="178"/>
        </w:numPr>
        <w:tabs>
          <w:tab w:val="clear" w:pos="1134"/>
          <w:tab w:val="left" w:leader="none" w:pos="1414"/>
        </w:tabs>
        <w:bidi w:val="0"/>
        <w:spacing w:before="0" w:after="0"/>
        <w:ind w:start="1414" w:hanging="283"/>
        <w:jc w:val="left"/>
        <w:rPr/>
      </w:pPr>
      <w:r>
        <w:rPr/>
        <w:t xml:space="preserve">Brian Pariani on voittanut neljä sormusta. Yhden San Francisco 49ersin apuvalmentajana ja kolme Denver Broncosin tiukkojen päiden valmentajana. </w:t>
      </w:r>
    </w:p>
    <w:p>
      <w:pPr>
        <w:pStyle w:val="TextBody"/>
        <w:numPr>
          <w:ilvl w:val="0"/>
          <w:numId w:val="178"/>
        </w:numPr>
        <w:tabs>
          <w:tab w:val="clear" w:pos="1134"/>
          <w:tab w:val="left" w:leader="none" w:pos="707"/>
        </w:tabs>
        <w:bidi w:val="0"/>
        <w:spacing w:before="0" w:after="0"/>
        <w:ind w:start="707" w:hanging="283"/>
        <w:jc w:val="left"/>
        <w:rPr/>
      </w:pPr>
      <w:r>
        <w:rPr/>
        <w:t xml:space="preserve">Kolme: monet pelaajat, valmentajat ja henkilökunta </w:t>
      </w:r>
    </w:p>
    <w:p>
      <w:pPr>
        <w:pStyle w:val="TextBody"/>
        <w:numPr>
          <w:ilvl w:val="1"/>
          <w:numId w:val="178"/>
        </w:numPr>
        <w:tabs>
          <w:tab w:val="clear" w:pos="1134"/>
          <w:tab w:val="left" w:leader="none" w:pos="1414"/>
        </w:tabs>
        <w:bidi w:val="0"/>
        <w:spacing w:before="0" w:after="0"/>
        <w:ind w:start="1414" w:hanging="283"/>
        <w:jc w:val="left"/>
        <w:rPr/>
      </w:pPr>
      <w:r>
        <w:rPr/>
        <w:t xml:space="preserve">Kolmen pelaajan joukossa ovat Bill Walsh, John Elway, Mike Ditka, Mike Shanahan, Art Shell, Jerry Rice, Steve Young, Troy Aikman, Emmitt Smith, Jay Novacek, Michael Irvin, Larry Brown ja Eric Mangini, Joe Gibbs, Dave Dalby, Cliff Branch, Roger Craig, Shannon Sharpe, Ed McCaffrey, Mark Schlereth, Forrest Gregg, Herb Adderley, Tom Coughlin, LeGarrette Blount ja Matt Cavanaugh, Steve Hoffman.</w:t>
      </w:r>
    </w:p>
    <w:p>
      <w:pPr>
        <w:pStyle w:val="TextBody"/>
        <w:numPr>
          <w:ilvl w:val="1"/>
          <w:numId w:val="178"/>
        </w:numPr>
        <w:tabs>
          <w:tab w:val="clear" w:pos="1134"/>
          <w:tab w:val="left" w:leader="none" w:pos="1414"/>
        </w:tabs>
        <w:bidi w:val="0"/>
        <w:ind w:start="1414" w:hanging="283"/>
        <w:jc w:val="left"/>
        <w:rPr/>
      </w:pPr>
      <w:r>
        <w:rPr/>
        <w:t xml:space="preserve">Kaksikymmentäkaksi pelaajaa sai kolme sormusta New England Patriotsin kanssa 2000-luvun alussa: Troy Brown, Willie McGinest, Richard Seymour, Ty Law, Mike Vrabel, Tedy Bruschi, Kevin Faulk, Matt Light, Patrick Pass, Ted Johnson, Lonie Paxton, Stephen Neal, Joe Andruzzi, David Patten, Roman Phifer, Tom Ashworth, Adrian Klemm, Je'Rod Cherry, Matt Chatham, edellä mainittu Adam Vinatieri (joka myöhemmin voitti neljännen sormuksen Coltsissa), edellä mainittu Tom Brady (joka voitti kaksi Super Bowlia Patriotsissa) ja edellä mainittu Larry Izzo (joka voitti neljännen Giantsissa).</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pelaaja, jolla on eniten Super Bowl -sormuksia</w:t>
      </w:r>
    </w:p>
    <w:p>
      <w:pPr>
        <w:pStyle w:val="TextBody"/>
        <w:bidi w:val="0"/>
        <w:jc w:val="left"/>
        <w:rPr>
          <w:b/>
          <w:shd w:val="clear" w:fill="FFFF00"/>
        </w:rPr>
      </w:pPr>
      <w:r>
        <w:rPr>
          <w:b/>
          <w:shd w:val="clear" w:fill="FFFF00"/>
        </w:rPr>
        <w:t xml:space="preserve">Teksti numero 9</w:t>
      </w:r>
    </w:p>
    <w:p>
      <w:pPr>
        <w:pStyle w:val="TextBody"/>
        <w:numPr>
          <w:ilvl w:val="0"/>
          <w:numId w:val="179"/>
        </w:numPr>
        <w:tabs>
          <w:tab w:val="clear" w:pos="1134"/>
          <w:tab w:val="left" w:leader="none" w:pos="707"/>
        </w:tabs>
        <w:bidi w:val="0"/>
        <w:spacing w:before="0" w:after="0"/>
        <w:ind w:start="707" w:hanging="283"/>
        <w:jc w:val="left"/>
        <w:rPr/>
      </w:pPr>
      <w:r>
        <w:rPr/>
        <w:t xml:space="preserve">Seitsemän: kaksi ihmistä. </w:t>
      </w:r>
    </w:p>
    <w:p>
      <w:pPr>
        <w:pStyle w:val="TextBody"/>
        <w:numPr>
          <w:ilvl w:val="1"/>
          <w:numId w:val="179"/>
        </w:numPr>
        <w:tabs>
          <w:tab w:val="clear" w:pos="1134"/>
          <w:tab w:val="left" w:leader="none" w:pos="1414"/>
        </w:tabs>
        <w:bidi w:val="0"/>
        <w:spacing w:before="0" w:after="0"/>
        <w:ind w:start="1414" w:hanging="283"/>
        <w:jc w:val="left"/>
        <w:rPr/>
      </w:pPr>
      <w:r>
        <w:rPr/>
        <w:t xml:space="preserve">Bill Belichick: kaksi New York Giantsin puolustuskoordinaattorina ja viisi New England Patriotsin päävalmentajana. </w:t>
      </w:r>
    </w:p>
    <w:p>
      <w:pPr>
        <w:pStyle w:val="TextBody"/>
        <w:numPr>
          <w:ilvl w:val="1"/>
          <w:numId w:val="179"/>
        </w:numPr>
        <w:tabs>
          <w:tab w:val="clear" w:pos="1134"/>
          <w:tab w:val="left" w:leader="none" w:pos="1414"/>
        </w:tabs>
        <w:bidi w:val="0"/>
        <w:spacing w:before="0" w:after="0"/>
        <w:ind w:start="1414" w:hanging="283"/>
        <w:jc w:val="left"/>
        <w:rPr/>
      </w:pPr>
      <w:r>
        <w:rPr/>
        <w:t xml:space="preserve">Neal Dahlen: viisi San Francisco 49ersissä (henkilökunta ja pelaajahenkilöstö) ja kaksi Denver Broncosissa (toimitusjohtaja). </w:t>
      </w:r>
    </w:p>
    <w:p>
      <w:pPr>
        <w:pStyle w:val="TextBody"/>
        <w:numPr>
          <w:ilvl w:val="0"/>
          <w:numId w:val="179"/>
        </w:numPr>
        <w:tabs>
          <w:tab w:val="clear" w:pos="1134"/>
          <w:tab w:val="left" w:leader="none" w:pos="707"/>
        </w:tabs>
        <w:bidi w:val="0"/>
        <w:spacing w:before="0" w:after="0"/>
        <w:ind w:start="707" w:hanging="283"/>
        <w:jc w:val="left"/>
        <w:rPr/>
      </w:pPr>
      <w:r>
        <w:rPr/>
        <w:t xml:space="preserve">Kuusi: kuusi ihmistä. </w:t>
      </w:r>
    </w:p>
    <w:p>
      <w:pPr>
        <w:pStyle w:val="TextBody"/>
        <w:numPr>
          <w:ilvl w:val="1"/>
          <w:numId w:val="179"/>
        </w:numPr>
        <w:tabs>
          <w:tab w:val="clear" w:pos="1134"/>
          <w:tab w:val="left" w:leader="none" w:pos="1414"/>
        </w:tabs>
        <w:bidi w:val="0"/>
        <w:spacing w:before="0" w:after="0"/>
        <w:ind w:start="1414" w:hanging="283"/>
        <w:jc w:val="left"/>
        <w:rPr/>
      </w:pPr>
      <w:r>
        <w:rPr/>
        <w:t xml:space="preserve">Dan Rooney ja Art Rooney II: kumpikin Pittsburgh Steelersin johtajana </w:t>
      </w:r>
    </w:p>
    <w:p>
      <w:pPr>
        <w:pStyle w:val="TextBody"/>
        <w:numPr>
          <w:ilvl w:val="1"/>
          <w:numId w:val="179"/>
        </w:numPr>
        <w:tabs>
          <w:tab w:val="clear" w:pos="1134"/>
          <w:tab w:val="left" w:leader="none" w:pos="1414"/>
        </w:tabs>
        <w:bidi w:val="0"/>
        <w:spacing w:before="0" w:after="0"/>
        <w:ind w:start="1414" w:hanging="283"/>
        <w:jc w:val="left"/>
        <w:rPr/>
      </w:pPr>
      <w:r>
        <w:rPr/>
        <w:t xml:space="preserve">Chuck Noll: neljä päävalmentajana ja kaksi joukkueen konsulttina Pittsburgh Steelersin joukkueessa. </w:t>
      </w:r>
    </w:p>
    <w:p>
      <w:pPr>
        <w:pStyle w:val="TextBody"/>
        <w:numPr>
          <w:ilvl w:val="1"/>
          <w:numId w:val="179"/>
        </w:numPr>
        <w:tabs>
          <w:tab w:val="clear" w:pos="1134"/>
          <w:tab w:val="left" w:leader="none" w:pos="1414"/>
        </w:tabs>
        <w:bidi w:val="0"/>
        <w:spacing w:before="0" w:after="0"/>
        <w:ind w:start="1414" w:hanging="283"/>
        <w:jc w:val="left"/>
        <w:rPr/>
      </w:pPr>
      <w:r>
        <w:rPr/>
        <w:t xml:space="preserve">Bill Nunn: jokainen Pittsburgh Steelersin kykyjenetsijänä </w:t>
      </w:r>
    </w:p>
    <w:p>
      <w:pPr>
        <w:pStyle w:val="TextBody"/>
        <w:numPr>
          <w:ilvl w:val="1"/>
          <w:numId w:val="179"/>
        </w:numPr>
        <w:tabs>
          <w:tab w:val="clear" w:pos="1134"/>
          <w:tab w:val="left" w:leader="none" w:pos="1414"/>
        </w:tabs>
        <w:bidi w:val="0"/>
        <w:spacing w:before="0" w:after="0"/>
        <w:ind w:start="1414" w:hanging="283"/>
        <w:jc w:val="left"/>
        <w:rPr/>
      </w:pPr>
      <w:r>
        <w:rPr/>
        <w:t xml:space="preserve">``Mean Joe'' Greene: neljä puolustustaklaajana, kaksi pelaajahenkilöstön erityisavustajana, kaikki Pittsburgh Steelersissä. </w:t>
      </w:r>
    </w:p>
    <w:p>
      <w:pPr>
        <w:pStyle w:val="TextBody"/>
        <w:numPr>
          <w:ilvl w:val="1"/>
          <w:numId w:val="179"/>
        </w:numPr>
        <w:tabs>
          <w:tab w:val="clear" w:pos="1134"/>
          <w:tab w:val="left" w:leader="none" w:pos="1414"/>
        </w:tabs>
        <w:bidi w:val="0"/>
        <w:spacing w:before="0" w:after="0"/>
        <w:ind w:start="1414" w:hanging="283"/>
        <w:jc w:val="left"/>
        <w:rPr/>
      </w:pPr>
      <w:r>
        <w:rPr/>
        <w:t xml:space="preserve">Kuntovalmentaja Mike Woicik: kolme Dallas Cowboysin ja kolme New England Patriotsin joukkueessa. </w:t>
      </w:r>
    </w:p>
    <w:p>
      <w:pPr>
        <w:pStyle w:val="TextBody"/>
        <w:numPr>
          <w:ilvl w:val="0"/>
          <w:numId w:val="179"/>
        </w:numPr>
        <w:tabs>
          <w:tab w:val="clear" w:pos="1134"/>
          <w:tab w:val="left" w:leader="none" w:pos="707"/>
        </w:tabs>
        <w:bidi w:val="0"/>
        <w:spacing w:before="0" w:after="0"/>
        <w:ind w:start="707" w:hanging="283"/>
        <w:jc w:val="left"/>
        <w:rPr/>
      </w:pPr>
      <w:r>
        <w:rPr/>
        <w:t xml:space="preserve">Viisi: kaksikymmentä ihmistä. </w:t>
      </w:r>
    </w:p>
    <w:p>
      <w:pPr>
        <w:pStyle w:val="TextBody"/>
        <w:numPr>
          <w:ilvl w:val="1"/>
          <w:numId w:val="179"/>
        </w:numPr>
        <w:tabs>
          <w:tab w:val="clear" w:pos="1134"/>
          <w:tab w:val="left" w:leader="none" w:pos="1414"/>
        </w:tabs>
        <w:bidi w:val="0"/>
        <w:spacing w:before="0" w:after="0"/>
        <w:ind w:start="1414" w:hanging="283"/>
        <w:jc w:val="left"/>
        <w:rPr/>
      </w:pPr>
      <w:r>
        <w:rPr>
          <w:color w:val="A9A9A9"/>
        </w:rPr>
        <w:t xml:space="preserve">Charles Haley</w:t>
      </w:r>
      <w:r>
        <w:rPr/>
        <w:t xml:space="preserve">, viisi (kaksi linebackerina San Francisco 49ersissä ja kolme puolustuspäässä Dallas Cowboysissa). </w:t>
      </w:r>
    </w:p>
    <w:p>
      <w:pPr>
        <w:pStyle w:val="TextBody"/>
        <w:numPr>
          <w:ilvl w:val="1"/>
          <w:numId w:val="179"/>
        </w:numPr>
        <w:tabs>
          <w:tab w:val="clear" w:pos="1134"/>
          <w:tab w:val="left" w:leader="none" w:pos="1414"/>
        </w:tabs>
        <w:bidi w:val="0"/>
        <w:spacing w:before="0" w:after="0"/>
        <w:ind w:start="1414" w:hanging="283"/>
        <w:jc w:val="left"/>
        <w:rPr/>
      </w:pPr>
      <w:r>
        <w:rPr>
          <w:color w:val="DCDCDC"/>
        </w:rPr>
        <w:t xml:space="preserve">Tom Brady</w:t>
      </w:r>
      <w:r>
        <w:rPr/>
        <w:t xml:space="preserve">, viisi kertaa New England Patriotsin pelinrakentajana; hänellä on eniten sormuksia kaikista aktiivisista pelaajista (kauden 2017-18 lopussa), hän on ainoa pelaaja, joka on voittanut viisi sormusta yhdessä joukkueessa, ja hänellä on enemmän kuin kenelläkään muulla pelinrakentajalla Super Bowlin historiassa. </w:t>
      </w:r>
    </w:p>
    <w:p>
      <w:pPr>
        <w:pStyle w:val="TextBody"/>
        <w:numPr>
          <w:ilvl w:val="1"/>
          <w:numId w:val="179"/>
        </w:numPr>
        <w:tabs>
          <w:tab w:val="clear" w:pos="1134"/>
          <w:tab w:val="left" w:leader="none" w:pos="1414"/>
        </w:tabs>
        <w:bidi w:val="0"/>
        <w:spacing w:before="0" w:after="0"/>
        <w:ind w:start="1414" w:hanging="283"/>
        <w:jc w:val="left"/>
        <w:rPr/>
      </w:pPr>
      <w:r>
        <w:rPr/>
        <w:t xml:space="preserve">Robert Kraft, viisi New England Patriotsin omistajana </w:t>
      </w:r>
    </w:p>
    <w:p>
      <w:pPr>
        <w:pStyle w:val="TextBody"/>
        <w:numPr>
          <w:ilvl w:val="1"/>
          <w:numId w:val="179"/>
        </w:numPr>
        <w:tabs>
          <w:tab w:val="clear" w:pos="1134"/>
          <w:tab w:val="left" w:leader="none" w:pos="1414"/>
        </w:tabs>
        <w:bidi w:val="0"/>
        <w:spacing w:before="0" w:after="0"/>
        <w:ind w:start="1414" w:hanging="283"/>
        <w:jc w:val="left"/>
        <w:rPr/>
      </w:pPr>
      <w:r>
        <w:rPr/>
        <w:t xml:space="preserve">Edward J. DeBartolo, Jr., viisi San Francisco 49ersin omistajana. </w:t>
      </w:r>
    </w:p>
    <w:p>
      <w:pPr>
        <w:pStyle w:val="TextBody"/>
        <w:numPr>
          <w:ilvl w:val="1"/>
          <w:numId w:val="179"/>
        </w:numPr>
        <w:tabs>
          <w:tab w:val="clear" w:pos="1134"/>
          <w:tab w:val="left" w:leader="none" w:pos="1414"/>
        </w:tabs>
        <w:bidi w:val="0"/>
        <w:spacing w:before="0" w:after="0"/>
        <w:ind w:start="1414" w:hanging="283"/>
        <w:jc w:val="left"/>
        <w:rPr/>
      </w:pPr>
      <w:r>
        <w:rPr/>
        <w:t xml:space="preserve">Keith Simon: viisi talousjohtajana ja varatoimitusjohtajana San Francisco 49ersissa </w:t>
      </w:r>
    </w:p>
    <w:p>
      <w:pPr>
        <w:pStyle w:val="TextBody"/>
        <w:numPr>
          <w:ilvl w:val="1"/>
          <w:numId w:val="179"/>
        </w:numPr>
        <w:tabs>
          <w:tab w:val="clear" w:pos="1134"/>
          <w:tab w:val="left" w:leader="none" w:pos="1414"/>
        </w:tabs>
        <w:bidi w:val="0"/>
        <w:spacing w:before="0" w:after="0"/>
        <w:ind w:start="1414" w:hanging="283"/>
        <w:jc w:val="left"/>
        <w:rPr/>
      </w:pPr>
      <w:r>
        <w:rPr/>
        <w:t xml:space="preserve">Bobb McKittrick: viisi vuotta hyökkäyslinjan valmentajana San Francisco 49ersin kanssa. </w:t>
      </w:r>
    </w:p>
    <w:p>
      <w:pPr>
        <w:pStyle w:val="TextBody"/>
        <w:numPr>
          <w:ilvl w:val="1"/>
          <w:numId w:val="179"/>
        </w:numPr>
        <w:tabs>
          <w:tab w:val="clear" w:pos="1134"/>
          <w:tab w:val="left" w:leader="none" w:pos="1414"/>
        </w:tabs>
        <w:bidi w:val="0"/>
        <w:spacing w:before="0" w:after="0"/>
        <w:ind w:start="1414" w:hanging="283"/>
        <w:jc w:val="left"/>
        <w:rPr/>
      </w:pPr>
      <w:r>
        <w:rPr/>
        <w:t xml:space="preserve">Ray Rhodes: viisi vuotta apuvalmentajana San Francisco 49ersissa </w:t>
      </w:r>
    </w:p>
    <w:p>
      <w:pPr>
        <w:pStyle w:val="TextBody"/>
        <w:numPr>
          <w:ilvl w:val="1"/>
          <w:numId w:val="179"/>
        </w:numPr>
        <w:tabs>
          <w:tab w:val="clear" w:pos="1134"/>
          <w:tab w:val="left" w:leader="none" w:pos="1414"/>
        </w:tabs>
        <w:bidi w:val="0"/>
        <w:spacing w:before="0" w:after="0"/>
        <w:ind w:start="1414" w:hanging="283"/>
        <w:jc w:val="left"/>
        <w:rPr/>
      </w:pPr>
      <w:r>
        <w:rPr/>
        <w:t xml:space="preserve">Bill McPherson: viisi vuotta San Francisco 49ersin puolustuslinjan valmentajana. </w:t>
      </w:r>
    </w:p>
    <w:p>
      <w:pPr>
        <w:pStyle w:val="TextBody"/>
        <w:numPr>
          <w:ilvl w:val="1"/>
          <w:numId w:val="179"/>
        </w:numPr>
        <w:tabs>
          <w:tab w:val="clear" w:pos="1134"/>
          <w:tab w:val="left" w:leader="none" w:pos="1414"/>
        </w:tabs>
        <w:bidi w:val="0"/>
        <w:spacing w:before="0" w:after="0"/>
        <w:ind w:start="1414" w:hanging="283"/>
        <w:jc w:val="left"/>
        <w:rPr/>
      </w:pPr>
      <w:r>
        <w:rPr/>
        <w:t xml:space="preserve">Dick Hoak: kukin Pittsburgh Steelersin juoksuvalmentajana </w:t>
      </w:r>
    </w:p>
    <w:p>
      <w:pPr>
        <w:pStyle w:val="TextBody"/>
        <w:numPr>
          <w:ilvl w:val="1"/>
          <w:numId w:val="179"/>
        </w:numPr>
        <w:tabs>
          <w:tab w:val="clear" w:pos="1134"/>
          <w:tab w:val="left" w:leader="none" w:pos="1414"/>
        </w:tabs>
        <w:bidi w:val="0"/>
        <w:spacing w:before="0" w:after="0"/>
        <w:ind w:start="1414" w:hanging="283"/>
        <w:jc w:val="left"/>
        <w:rPr/>
      </w:pPr>
      <w:r>
        <w:rPr/>
        <w:t xml:space="preserve">Romeo Crennel: kaksi vuotta puolustusvalmentajana New York Giantsissa ja kolme vuotta puolustuskoordinaattorina New England Patriotsissa. </w:t>
      </w:r>
    </w:p>
    <w:p>
      <w:pPr>
        <w:pStyle w:val="TextBody"/>
        <w:numPr>
          <w:ilvl w:val="1"/>
          <w:numId w:val="179"/>
        </w:numPr>
        <w:tabs>
          <w:tab w:val="clear" w:pos="1134"/>
          <w:tab w:val="left" w:leader="none" w:pos="1414"/>
        </w:tabs>
        <w:bidi w:val="0"/>
        <w:spacing w:before="0" w:after="0"/>
        <w:ind w:start="1414" w:hanging="283"/>
        <w:jc w:val="left"/>
        <w:rPr/>
      </w:pPr>
      <w:r>
        <w:rPr/>
        <w:t xml:space="preserve">George Seifert: kolme apuvalmentajana ja kaksi päävalmentajana, kaikki San Francisco 49ersin joukkueessa. </w:t>
      </w:r>
    </w:p>
    <w:p>
      <w:pPr>
        <w:pStyle w:val="TextBody"/>
        <w:numPr>
          <w:ilvl w:val="1"/>
          <w:numId w:val="179"/>
        </w:numPr>
        <w:tabs>
          <w:tab w:val="clear" w:pos="1134"/>
          <w:tab w:val="left" w:leader="none" w:pos="1414"/>
        </w:tabs>
        <w:bidi w:val="0"/>
        <w:spacing w:before="0" w:after="0"/>
        <w:ind w:start="1414" w:hanging="283"/>
        <w:jc w:val="left"/>
        <w:rPr/>
      </w:pPr>
      <w:r>
        <w:rPr/>
        <w:t xml:space="preserve">Dwight Clark: kaksi pelaajana ja kolme toimiston jäsenenä, kaikki San Francisco 49ersin joukkueessa. </w:t>
      </w:r>
    </w:p>
    <w:p>
      <w:pPr>
        <w:pStyle w:val="TextBody"/>
        <w:numPr>
          <w:ilvl w:val="1"/>
          <w:numId w:val="179"/>
        </w:numPr>
        <w:tabs>
          <w:tab w:val="clear" w:pos="1134"/>
          <w:tab w:val="left" w:leader="none" w:pos="1414"/>
        </w:tabs>
        <w:bidi w:val="0"/>
        <w:spacing w:before="0" w:after="0"/>
        <w:ind w:start="1414" w:hanging="283"/>
        <w:jc w:val="left"/>
        <w:rPr/>
      </w:pPr>
      <w:r>
        <w:rPr/>
        <w:t xml:space="preserve">Pepper Johnson: kaksi vuotta New York Giantsin linebackerina ja kolme vuotta New England Patriotsin apuvalmentajana. </w:t>
      </w:r>
    </w:p>
    <w:p>
      <w:pPr>
        <w:pStyle w:val="TextBody"/>
        <w:numPr>
          <w:ilvl w:val="1"/>
          <w:numId w:val="179"/>
        </w:numPr>
        <w:tabs>
          <w:tab w:val="clear" w:pos="1134"/>
          <w:tab w:val="left" w:leader="none" w:pos="1414"/>
        </w:tabs>
        <w:bidi w:val="0"/>
        <w:spacing w:before="0" w:after="0"/>
        <w:ind w:start="1414" w:hanging="283"/>
        <w:jc w:val="left"/>
        <w:rPr/>
      </w:pPr>
      <w:r>
        <w:rPr/>
        <w:t xml:space="preserve">Monsignor Peter Armstrong: viisi San Francisco 49ersin kappalainen </w:t>
      </w:r>
    </w:p>
    <w:p>
      <w:pPr>
        <w:pStyle w:val="TextBody"/>
        <w:numPr>
          <w:ilvl w:val="1"/>
          <w:numId w:val="179"/>
        </w:numPr>
        <w:tabs>
          <w:tab w:val="clear" w:pos="1134"/>
          <w:tab w:val="left" w:leader="none" w:pos="1414"/>
        </w:tabs>
        <w:bidi w:val="0"/>
        <w:spacing w:before="0" w:after="0"/>
        <w:ind w:start="1414" w:hanging="283"/>
        <w:jc w:val="left"/>
        <w:rPr/>
      </w:pPr>
      <w:r>
        <w:rPr/>
        <w:t xml:space="preserve">Markus Paul: kolme vuotta New England Patriotsin apulaisvoima- ja kuntovalmentajana ja kaksi vuotta New York Giantsin apulaisvoima- ja kuntovalmentajana. </w:t>
      </w:r>
    </w:p>
    <w:p>
      <w:pPr>
        <w:pStyle w:val="TextBody"/>
        <w:numPr>
          <w:ilvl w:val="1"/>
          <w:numId w:val="179"/>
        </w:numPr>
        <w:tabs>
          <w:tab w:val="clear" w:pos="1134"/>
          <w:tab w:val="left" w:leader="none" w:pos="1414"/>
        </w:tabs>
        <w:bidi w:val="0"/>
        <w:spacing w:before="0" w:after="0"/>
        <w:ind w:start="1414" w:hanging="283"/>
        <w:jc w:val="left"/>
        <w:rPr/>
      </w:pPr>
      <w:r>
        <w:rPr/>
        <w:t xml:space="preserve">Tim Rooney: New York Giantsissa (Pro Personnel Director / Scout): kolme Pittsburgh Steelersissä ja kaksi New York Giantsissa (Pro Personnel Director / Scout) </w:t>
      </w:r>
    </w:p>
    <w:p>
      <w:pPr>
        <w:pStyle w:val="TextBody"/>
        <w:numPr>
          <w:ilvl w:val="1"/>
          <w:numId w:val="179"/>
        </w:numPr>
        <w:tabs>
          <w:tab w:val="clear" w:pos="1134"/>
          <w:tab w:val="left" w:leader="none" w:pos="1414"/>
        </w:tabs>
        <w:bidi w:val="0"/>
        <w:spacing w:before="0" w:after="0"/>
        <w:ind w:start="1414" w:hanging="283"/>
        <w:jc w:val="left"/>
        <w:rPr/>
      </w:pPr>
      <w:r>
        <w:rPr/>
        <w:t xml:space="preserve">Josh McDaniels on voittanut viisi peliä New England Patriotsin kanssa, ensimmäisen kerran henkilöstöassistenttina, toisen kerran puolustusvalmennuksen assistenttina, kolmannen kerran pelinrakentajien valmentajana ja neljännen ja viidennen kerran hyökkäyskoordinaattorina. </w:t>
      </w:r>
    </w:p>
    <w:p>
      <w:pPr>
        <w:pStyle w:val="TextBody"/>
        <w:numPr>
          <w:ilvl w:val="1"/>
          <w:numId w:val="179"/>
        </w:numPr>
        <w:tabs>
          <w:tab w:val="clear" w:pos="1134"/>
          <w:tab w:val="left" w:leader="none" w:pos="1414"/>
        </w:tabs>
        <w:bidi w:val="0"/>
        <w:spacing w:before="0" w:after="0"/>
        <w:ind w:start="1414" w:hanging="283"/>
        <w:jc w:val="left"/>
        <w:rPr/>
      </w:pPr>
      <w:r>
        <w:rPr/>
        <w:t xml:space="preserve">Ivan Fears on voittanut viisi ottelua New England Patriotsin kanssa, joista ensimmäisen leveiden vastaanottimien valmentajana ja loput juoksupelaajien valmentajana. </w:t>
      </w:r>
    </w:p>
    <w:p>
      <w:pPr>
        <w:pStyle w:val="TextBody"/>
        <w:numPr>
          <w:ilvl w:val="1"/>
          <w:numId w:val="179"/>
        </w:numPr>
        <w:tabs>
          <w:tab w:val="clear" w:pos="1134"/>
          <w:tab w:val="left" w:leader="none" w:pos="1414"/>
        </w:tabs>
        <w:bidi w:val="0"/>
        <w:spacing w:before="0" w:after="0"/>
        <w:ind w:start="1414" w:hanging="283"/>
        <w:jc w:val="left"/>
        <w:rPr/>
      </w:pPr>
      <w:r>
        <w:rPr/>
        <w:t xml:space="preserve">Ernie Adams on voittanut viisi voittoa New England Patriotsin kanssa jalkapallon tutkimusjohtajana </w:t>
      </w:r>
    </w:p>
    <w:p>
      <w:pPr>
        <w:pStyle w:val="TextBody"/>
        <w:numPr>
          <w:ilvl w:val="1"/>
          <w:numId w:val="179"/>
        </w:numPr>
        <w:tabs>
          <w:tab w:val="clear" w:pos="1134"/>
          <w:tab w:val="left" w:leader="none" w:pos="1414"/>
        </w:tabs>
        <w:bidi w:val="0"/>
        <w:spacing w:before="0" w:after="0"/>
        <w:ind w:start="1414" w:hanging="283"/>
        <w:jc w:val="left"/>
        <w:rPr/>
      </w:pPr>
      <w:r>
        <w:rPr/>
        <w:t xml:space="preserve">Brian Daboll on voittanut viisi voittoa New England Patriotsin kanssa, yhden puolustusvalmennuksen apuvalmentajana, kaksi leveiden vastaanottimien valmentajana ja kaksi tiukkojen päiden valmentajana. </w:t>
      </w:r>
    </w:p>
    <w:p>
      <w:pPr>
        <w:pStyle w:val="TextBody"/>
        <w:numPr>
          <w:ilvl w:val="0"/>
          <w:numId w:val="179"/>
        </w:numPr>
        <w:tabs>
          <w:tab w:val="clear" w:pos="1134"/>
          <w:tab w:val="left" w:leader="none" w:pos="707"/>
        </w:tabs>
        <w:bidi w:val="0"/>
        <w:spacing w:before="0" w:after="0"/>
        <w:ind w:start="707" w:hanging="283"/>
        <w:jc w:val="left"/>
        <w:rPr/>
      </w:pPr>
      <w:r>
        <w:rPr/>
        <w:t xml:space="preserve">Neljä: vähintään 39 pelaajaa, useita valmentajia ja henkilökuntaa. </w:t>
      </w:r>
    </w:p>
    <w:p>
      <w:pPr>
        <w:pStyle w:val="TextBody"/>
        <w:numPr>
          <w:ilvl w:val="1"/>
          <w:numId w:val="179"/>
        </w:numPr>
        <w:tabs>
          <w:tab w:val="clear" w:pos="1134"/>
          <w:tab w:val="left" w:leader="none" w:pos="1414"/>
        </w:tabs>
        <w:bidi w:val="0"/>
        <w:spacing w:before="0" w:after="0"/>
        <w:ind w:start="1414" w:hanging="283"/>
        <w:jc w:val="left"/>
        <w:rPr/>
      </w:pPr>
      <w:r>
        <w:rPr/>
        <w:t xml:space="preserve">Ensimmäinen pelaaja, joka voitti neljä Super Bowl -sormusta, oli tight-end Marv Fleming, joka sai pari Green Bay Packersissa vuosina 1966 ja 1967 sekä pari Miami Dolphinsissa vuosina 1972 ja 1973. </w:t>
      </w:r>
    </w:p>
    <w:p>
      <w:pPr>
        <w:pStyle w:val="TextBody"/>
        <w:numPr>
          <w:ilvl w:val="1"/>
          <w:numId w:val="179"/>
        </w:numPr>
        <w:tabs>
          <w:tab w:val="clear" w:pos="1134"/>
          <w:tab w:val="left" w:leader="none" w:pos="1414"/>
        </w:tabs>
        <w:bidi w:val="0"/>
        <w:spacing w:before="0" w:after="0"/>
        <w:ind w:start="1414" w:hanging="283"/>
        <w:jc w:val="left"/>
        <w:rPr/>
      </w:pPr>
      <w:r>
        <w:rPr/>
        <w:t xml:space="preserve">Kaksikymmentäkaksi pelaajaa sai 1970-luvulla neljä sormusta Pittsburgh Steelersissä: Terry Bradshaw, Franco Harris, Lynn Swann, John Stallworth, Mel Blount, Jack Lambert, Jack Ham, Mike Webster, Donnie Shell, L.C. Greenwood, Rocky Bleier, Gerry Mullins, Larry Brown, Mike Wagner, J.T. Thomas, Loren Toews, Jon Kolb, Sam Davis, Steve Furness, Dwight White, Randy Grossman ja jo aiemmin mainittu Joe Greene (joka lisäsi myöhemmin kaksi sormusta). Ainakin viisi valmentajaa oli joukkueen mukana kaikki neljä vuotta: George Perles, Louis Riecke, Woody Widenhofer ja (kuten edellä mainittiin) Chuck Noll ja Dick Hoak. Steelersin toimistohenkilöstön joukkoon, joka sai neljä sormusta tuona aikana, kuuluu myös pelaajahenkilöstön johtaja Dick Haley. </w:t>
      </w:r>
    </w:p>
    <w:p>
      <w:pPr>
        <w:pStyle w:val="TextBody"/>
        <w:numPr>
          <w:ilvl w:val="1"/>
          <w:numId w:val="179"/>
        </w:numPr>
        <w:tabs>
          <w:tab w:val="clear" w:pos="1134"/>
          <w:tab w:val="left" w:leader="none" w:pos="1414"/>
        </w:tabs>
        <w:bidi w:val="0"/>
        <w:spacing w:before="0" w:after="0"/>
        <w:ind w:start="1414" w:hanging="283"/>
        <w:jc w:val="left"/>
        <w:rPr/>
      </w:pPr>
      <w:r>
        <w:rPr/>
        <w:t xml:space="preserve">Tom Flores: Ensimmäinen henkilö, jolla on sormukset pelaajana (Kansas City Chiefs), apuvalmentajana ja päävalmentajana (Oakland Raiders). </w:t>
      </w:r>
    </w:p>
    <w:p>
      <w:pPr>
        <w:pStyle w:val="TextBody"/>
        <w:numPr>
          <w:ilvl w:val="1"/>
          <w:numId w:val="179"/>
        </w:numPr>
        <w:tabs>
          <w:tab w:val="clear" w:pos="1134"/>
          <w:tab w:val="left" w:leader="none" w:pos="1414"/>
        </w:tabs>
        <w:bidi w:val="0"/>
        <w:spacing w:before="0" w:after="0"/>
        <w:ind w:start="1414" w:hanging="283"/>
        <w:jc w:val="left"/>
        <w:rPr/>
      </w:pPr>
      <w:r>
        <w:rPr/>
        <w:t xml:space="preserve">Joe Montana, Keena Turner, Jesse Sapolu, Eric Wright, Mike Wilson ja Ronnie Lott voittivat kukin neljä Super Bowl -sormusta 49ersin joukkueessa. </w:t>
      </w:r>
    </w:p>
    <w:p>
      <w:pPr>
        <w:pStyle w:val="TextBody"/>
        <w:numPr>
          <w:ilvl w:val="1"/>
          <w:numId w:val="179"/>
        </w:numPr>
        <w:tabs>
          <w:tab w:val="clear" w:pos="1134"/>
          <w:tab w:val="left" w:leader="none" w:pos="1414"/>
        </w:tabs>
        <w:bidi w:val="0"/>
        <w:spacing w:before="0" w:after="0"/>
        <w:ind w:start="1414" w:hanging="283"/>
        <w:jc w:val="left"/>
        <w:rPr/>
      </w:pPr>
      <w:r>
        <w:rPr/>
        <w:t xml:space="preserve">Potkaisija Adam Vinatieri voitti kolme ottelua New England Patriotsin ja yhden Indianapolis Coltsin joukkueessa. </w:t>
      </w:r>
    </w:p>
    <w:p>
      <w:pPr>
        <w:pStyle w:val="TextBody"/>
        <w:numPr>
          <w:ilvl w:val="1"/>
          <w:numId w:val="179"/>
        </w:numPr>
        <w:tabs>
          <w:tab w:val="clear" w:pos="1134"/>
          <w:tab w:val="left" w:leader="none" w:pos="1414"/>
        </w:tabs>
        <w:bidi w:val="0"/>
        <w:spacing w:before="0" w:after="0"/>
        <w:ind w:start="1414" w:hanging="283"/>
        <w:jc w:val="left"/>
        <w:rPr/>
      </w:pPr>
      <w:r>
        <w:rPr/>
        <w:t xml:space="preserve">Russ Grimm voitti kolme Washington Redskinsin ja yhden Pittsburgh Steelersin kanssa. </w:t>
      </w:r>
    </w:p>
    <w:p>
      <w:pPr>
        <w:pStyle w:val="TextBody"/>
        <w:numPr>
          <w:ilvl w:val="1"/>
          <w:numId w:val="179"/>
        </w:numPr>
        <w:tabs>
          <w:tab w:val="clear" w:pos="1134"/>
          <w:tab w:val="left" w:leader="none" w:pos="1414"/>
        </w:tabs>
        <w:bidi w:val="0"/>
        <w:spacing w:before="0" w:after="0"/>
        <w:ind w:start="1414" w:hanging="283"/>
        <w:jc w:val="left"/>
        <w:rPr/>
      </w:pPr>
      <w:r>
        <w:rPr/>
        <w:t xml:space="preserve">Ted Hendricks voitti yhden Baltimore Coltsin ja kolme Oakland Raidersin kanssa. </w:t>
      </w:r>
    </w:p>
    <w:p>
      <w:pPr>
        <w:pStyle w:val="TextBody"/>
        <w:numPr>
          <w:ilvl w:val="1"/>
          <w:numId w:val="179"/>
        </w:numPr>
        <w:tabs>
          <w:tab w:val="clear" w:pos="1134"/>
          <w:tab w:val="left" w:leader="none" w:pos="1414"/>
        </w:tabs>
        <w:bidi w:val="0"/>
        <w:spacing w:before="0" w:after="0"/>
        <w:ind w:start="1414" w:hanging="283"/>
        <w:jc w:val="left"/>
        <w:rPr/>
      </w:pPr>
      <w:r>
        <w:rPr/>
        <w:t xml:space="preserve">Bill Romanowski voitti kaksi San Franciscossa ja kaksi Denver Broncosissa. </w:t>
      </w:r>
    </w:p>
    <w:p>
      <w:pPr>
        <w:pStyle w:val="TextBody"/>
        <w:numPr>
          <w:ilvl w:val="1"/>
          <w:numId w:val="179"/>
        </w:numPr>
        <w:tabs>
          <w:tab w:val="clear" w:pos="1134"/>
          <w:tab w:val="left" w:leader="none" w:pos="1414"/>
        </w:tabs>
        <w:bidi w:val="0"/>
        <w:spacing w:before="0" w:after="0"/>
        <w:ind w:start="1414" w:hanging="283"/>
        <w:jc w:val="left"/>
        <w:rPr/>
      </w:pPr>
      <w:r>
        <w:rPr/>
        <w:t xml:space="preserve">Valmentaja Charlie Weis voitti yhden New York Giantsin ja kolme New England Patriotsin kanssa. </w:t>
      </w:r>
    </w:p>
    <w:p>
      <w:pPr>
        <w:pStyle w:val="TextBody"/>
        <w:numPr>
          <w:ilvl w:val="1"/>
          <w:numId w:val="179"/>
        </w:numPr>
        <w:tabs>
          <w:tab w:val="clear" w:pos="1134"/>
          <w:tab w:val="left" w:leader="none" w:pos="1414"/>
        </w:tabs>
        <w:bidi w:val="0"/>
        <w:spacing w:before="0" w:after="0"/>
        <w:ind w:start="1414" w:hanging="283"/>
        <w:jc w:val="left"/>
        <w:rPr/>
      </w:pPr>
      <w:r>
        <w:rPr/>
        <w:t xml:space="preserve">Matt Millenillä on neljä sormusta pelatessaan neljässä eri kaupungissa ja kolmessa eri joukkueessa, yksi Oakland Raidersin, yksi Los Angeles Raidersin, yksi San Francisco 49ersin ja yksi Washington Redskinsin joukkueissa (ainoa pelaaja, joka on saanut sormuksen neljässä eri kaupungissa). </w:t>
      </w:r>
    </w:p>
    <w:p>
      <w:pPr>
        <w:pStyle w:val="TextBody"/>
        <w:numPr>
          <w:ilvl w:val="1"/>
          <w:numId w:val="179"/>
        </w:numPr>
        <w:tabs>
          <w:tab w:val="clear" w:pos="1134"/>
          <w:tab w:val="left" w:leader="none" w:pos="1414"/>
        </w:tabs>
        <w:bidi w:val="0"/>
        <w:spacing w:before="0" w:after="0"/>
        <w:ind w:start="1414" w:hanging="283"/>
        <w:jc w:val="left"/>
        <w:rPr/>
      </w:pPr>
      <w:r>
        <w:rPr/>
        <w:t xml:space="preserve">Sherman Lewis voitti kolme voittoa San Francisco 49ersin juoksuvalmentajana ja yhden Green Bay Packersin hyökkäyskoordinaattorina. </w:t>
      </w:r>
    </w:p>
    <w:p>
      <w:pPr>
        <w:pStyle w:val="TextBody"/>
        <w:numPr>
          <w:ilvl w:val="1"/>
          <w:numId w:val="179"/>
        </w:numPr>
        <w:tabs>
          <w:tab w:val="clear" w:pos="1134"/>
          <w:tab w:val="left" w:leader="none" w:pos="1414"/>
        </w:tabs>
        <w:bidi w:val="0"/>
        <w:spacing w:before="0" w:after="0"/>
        <w:ind w:start="1414" w:hanging="283"/>
        <w:jc w:val="left"/>
        <w:rPr/>
      </w:pPr>
      <w:r>
        <w:rPr/>
        <w:t xml:space="preserve">Willie Davis voitti Green Bay Packersin kaikki neljä sormusta: kaksi pelaajana, yhden joukkueen hallituksen jäsenenä ja yhden emeritusjohtajana. Hän on ainoa henkilö, jolla on hallussaan kaikki neljä Green Bayn Super Bowl -sormusta. Davis voitti sormuksia myös Green Bay Packersin vuosien 1961, 1962 ja 1965 NFL-mestaruusjoukkueiden jäsenenä, mikä nostaa hänen epävirallisen mestaruussormusmääränsä seitsemään, sillä kolme ensimmäistä sormusta myönnettiin ennen Super Bowlin perustamista. </w:t>
      </w:r>
    </w:p>
    <w:p>
      <w:pPr>
        <w:pStyle w:val="TextBody"/>
        <w:numPr>
          <w:ilvl w:val="1"/>
          <w:numId w:val="179"/>
        </w:numPr>
        <w:tabs>
          <w:tab w:val="clear" w:pos="1134"/>
          <w:tab w:val="left" w:leader="none" w:pos="1414"/>
        </w:tabs>
        <w:bidi w:val="0"/>
        <w:spacing w:before="0" w:after="0"/>
        <w:ind w:start="1414" w:hanging="283"/>
        <w:jc w:val="left"/>
        <w:rPr/>
      </w:pPr>
      <w:r>
        <w:rPr/>
        <w:t xml:space="preserve">Mike Pope voitti kaikki neljä Super Bowl -sormustaan New York Giantsin pitkäaikaisena Tight End -valmentajana. </w:t>
      </w:r>
    </w:p>
    <w:p>
      <w:pPr>
        <w:pStyle w:val="TextBody"/>
        <w:numPr>
          <w:ilvl w:val="1"/>
          <w:numId w:val="179"/>
        </w:numPr>
        <w:tabs>
          <w:tab w:val="clear" w:pos="1134"/>
          <w:tab w:val="left" w:leader="none" w:pos="1414"/>
        </w:tabs>
        <w:bidi w:val="0"/>
        <w:spacing w:before="0" w:after="0"/>
        <w:ind w:start="1414" w:hanging="283"/>
        <w:jc w:val="left"/>
        <w:rPr/>
      </w:pPr>
      <w:r>
        <w:rPr/>
        <w:t xml:space="preserve">Ken Norton, Jr. oli pelaajana ensimmäinen jäsen kolmessa Super Bowl -voittojoukkueessa peräkkäin, ja hän sai neljännen rengasrenkaan vuoden 2013 Seattle Seahawksin Linebacker-valmentajana. </w:t>
      </w:r>
    </w:p>
    <w:p>
      <w:pPr>
        <w:pStyle w:val="TextBody"/>
        <w:numPr>
          <w:ilvl w:val="1"/>
          <w:numId w:val="179"/>
        </w:numPr>
        <w:tabs>
          <w:tab w:val="clear" w:pos="1134"/>
          <w:tab w:val="left" w:leader="none" w:pos="1414"/>
        </w:tabs>
        <w:bidi w:val="0"/>
        <w:spacing w:before="0" w:after="0"/>
        <w:ind w:start="1414" w:hanging="283"/>
        <w:jc w:val="left"/>
        <w:rPr/>
      </w:pPr>
      <w:r>
        <w:rPr/>
        <w:t xml:space="preserve">Larry Izzo voitti kolme Super Bowlia New England Patriotsin joukkueessa ja yhden New York Giantsin apuvalmentajana. </w:t>
      </w:r>
    </w:p>
    <w:p>
      <w:pPr>
        <w:pStyle w:val="TextBody"/>
        <w:numPr>
          <w:ilvl w:val="1"/>
          <w:numId w:val="179"/>
        </w:numPr>
        <w:tabs>
          <w:tab w:val="clear" w:pos="1134"/>
          <w:tab w:val="left" w:leader="none" w:pos="1414"/>
        </w:tabs>
        <w:bidi w:val="0"/>
        <w:spacing w:before="0" w:after="0"/>
        <w:ind w:start="1414" w:hanging="283"/>
        <w:jc w:val="left"/>
        <w:rPr/>
      </w:pPr>
      <w:r>
        <w:rPr/>
        <w:t xml:space="preserve">Valmentaja Gary Kubiak voitti yhden San Francisco 49ersin pelinrakentajien valmentajana, kaksi Denver Broncosin hyökkäyskoordinaattorina ja yhden Broncosin päävalmentajana. </w:t>
      </w:r>
    </w:p>
    <w:p>
      <w:pPr>
        <w:pStyle w:val="TextBody"/>
        <w:numPr>
          <w:ilvl w:val="1"/>
          <w:numId w:val="179"/>
        </w:numPr>
        <w:tabs>
          <w:tab w:val="clear" w:pos="1134"/>
          <w:tab w:val="left" w:leader="none" w:pos="1414"/>
        </w:tabs>
        <w:bidi w:val="0"/>
        <w:spacing w:before="0" w:after="0"/>
        <w:ind w:start="1414" w:hanging="283"/>
        <w:jc w:val="left"/>
        <w:rPr/>
      </w:pPr>
      <w:r>
        <w:rPr/>
        <w:t xml:space="preserve">Dante Scarnecchia on voittanut neljä New England Patriotsin kanssa hyökkäyslinjan valmentajana, sekä ollut apulaispäävalmentaja kolmessa niistä </w:t>
      </w:r>
    </w:p>
    <w:p>
      <w:pPr>
        <w:pStyle w:val="TextBody"/>
        <w:numPr>
          <w:ilvl w:val="1"/>
          <w:numId w:val="179"/>
        </w:numPr>
        <w:tabs>
          <w:tab w:val="clear" w:pos="1134"/>
          <w:tab w:val="left" w:leader="none" w:pos="1414"/>
        </w:tabs>
        <w:bidi w:val="0"/>
        <w:spacing w:before="0" w:after="0"/>
        <w:ind w:start="1414" w:hanging="283"/>
        <w:jc w:val="left"/>
        <w:rPr/>
      </w:pPr>
      <w:r>
        <w:rPr/>
        <w:t xml:space="preserve">Brian Pariani on voittanut neljä sormusta. Yhden San Francisco 49ersin apuvalmentajana ja kolme Denver Broncosin tiukkojen päiden valmentajana. </w:t>
      </w:r>
    </w:p>
    <w:p>
      <w:pPr>
        <w:pStyle w:val="TextBody"/>
        <w:numPr>
          <w:ilvl w:val="0"/>
          <w:numId w:val="179"/>
        </w:numPr>
        <w:tabs>
          <w:tab w:val="clear" w:pos="1134"/>
          <w:tab w:val="left" w:leader="none" w:pos="707"/>
        </w:tabs>
        <w:bidi w:val="0"/>
        <w:spacing w:before="0" w:after="0"/>
        <w:ind w:start="707" w:hanging="283"/>
        <w:jc w:val="left"/>
        <w:rPr/>
      </w:pPr>
      <w:r>
        <w:rPr/>
        <w:t xml:space="preserve">Kolme: monet pelaajat, valmentajat ja henkilökunta </w:t>
      </w:r>
    </w:p>
    <w:p>
      <w:pPr>
        <w:pStyle w:val="TextBody"/>
        <w:numPr>
          <w:ilvl w:val="1"/>
          <w:numId w:val="179"/>
        </w:numPr>
        <w:tabs>
          <w:tab w:val="clear" w:pos="1134"/>
          <w:tab w:val="left" w:leader="none" w:pos="1414"/>
        </w:tabs>
        <w:bidi w:val="0"/>
        <w:spacing w:before="0" w:after="0"/>
        <w:ind w:start="1414" w:hanging="283"/>
        <w:jc w:val="left"/>
        <w:rPr/>
      </w:pPr>
      <w:r>
        <w:rPr/>
        <w:t xml:space="preserve">Kolmen pelaajan joukossa ovat Bill Walsh, John Elway, Mike Ditka, Mike Shanahan, Art Shell, Jerry Rice, Steve Young, Troy Aikman, Emmitt Smith, Jay Novacek, Michael Irvin, Larry Brown, Eric Mangini, Joe Gibbs, Dave Dalby, Cliff Branch, Roger Craig, Shannon Sharpe, Ed McCaffrey, Mark Schlereth, Legarrette Blount, Forrest Gregg, ((Herb Adderley)) ja Tom Coughlin. </w:t>
      </w:r>
    </w:p>
    <w:p>
      <w:pPr>
        <w:pStyle w:val="TextBody"/>
        <w:numPr>
          <w:ilvl w:val="1"/>
          <w:numId w:val="179"/>
        </w:numPr>
        <w:tabs>
          <w:tab w:val="clear" w:pos="1134"/>
          <w:tab w:val="left" w:leader="none" w:pos="1414"/>
        </w:tabs>
        <w:bidi w:val="0"/>
        <w:ind w:start="1414" w:hanging="283"/>
        <w:jc w:val="left"/>
        <w:rPr/>
      </w:pPr>
      <w:r>
        <w:rPr/>
        <w:t xml:space="preserve">Kaksikymmentäkaksi pelaajaa sai kolme sormusta New England Patriotsin kanssa 2000-luvun alussa: Troy Brown, Willie McGinest, Richard Seymour, Ty Law, Mike Vrabel, Tedy Bruschi, Kevin Faulk, Matt Light, Patrick Pass, Ted Johnson, Lonie Paxton, Stephen Neal, Joe Andruzzi, David Patten, Roman Phifer, Tom Ashworth, Adrian Klemm, Je'Rod Cherry, Matt Chatham, edellä mainittu Adam Vinatieri (joka myöhemmin voitti neljännen sormuksen Coltsissa), edellä mainittu Tom Brady (joka voitti kaksi Super Bowlia Patriotsissa) ja edellä mainittu Larry Izzo (joka voitti neljännen Giantsissa).</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pelaajana eniten Super Bowleja?</w:t>
      </w:r>
    </w:p>
    <w:p>
      <w:pPr>
        <w:pStyle w:val="TextBody"/>
        <w:bidi w:val="0"/>
        <w:jc w:val="left"/>
        <w:rPr>
          <w:b/>
          <w:u w:val="single"/>
          <w:shd w:val="clear" w:fill="FFFF00"/>
        </w:rPr>
      </w:pPr>
      <w:r>
        <w:rPr>
          <w:b/>
          <w:u w:val="single"/>
          <w:shd w:val="clear" w:fill="FFFF00"/>
        </w:rPr>
        <w:t xml:space="preserve">Asiakirjan numero 1814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Spektroskopia / spɛkˈtrɒskəpi / on aineen ja </w:t>
      </w:r>
      <w:r>
        <w:rPr>
          <w:color w:val="A9A9A9"/>
        </w:rPr>
        <w:t xml:space="preserve">sähkömagneettisen säteilyn </w:t>
      </w:r>
      <w:r>
        <w:rPr/>
        <w:t xml:space="preserve">välisen vuorovaikutuksen tutkimus</w:t>
      </w:r>
      <w:r>
        <w:rPr/>
        <w:t xml:space="preserve">. Historiallisesti spektroskopia sai alkunsa tutkimalla näkyvän valon hajottamista aallonpituuden mukaan prismalla. Myöhemmin käsitettä laajennettiin huomattavasti kattamaan kaikki vuorovaikutukset säteilyenergian kanssa sen aallonpituuden tai taajuuden funktiona. Spektroskopiatiedot esitetään usein emissiospektrinä, joka on kuvaaja kiinnostavasta vasteesta aallonpituuden tai taajuuden funktiona.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spektroskopia on molekyylien vuorovaikutuksen tutkimista molekyylien ja</w:t>
      </w:r>
    </w:p>
    <w:p>
      <w:pPr>
        <w:pStyle w:val="TextBody"/>
        <w:bidi w:val="0"/>
        <w:jc w:val="left"/>
        <w:rPr>
          <w:b/>
          <w:u w:val="single"/>
          <w:shd w:val="clear" w:fill="FFFF00"/>
        </w:rPr>
      </w:pPr>
      <w:r>
        <w:rPr>
          <w:b/>
          <w:u w:val="single"/>
          <w:shd w:val="clear" w:fill="FFFF00"/>
        </w:rPr>
        <w:t xml:space="preserve">Asiakirjan numero 1815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Presidentti Ferdinand E. Marcos julisti Filippiineillä sotatilalain julistuksella nro 1081. Se julistettiin yleisölle 23. syyskuuta 1972, ja se kumottiin virallisesti </w:t>
      </w:r>
      <w:r>
        <w:rPr>
          <w:color w:val="A9A9A9"/>
        </w:rPr>
        <w:t xml:space="preserve">17. tammikuuta 1981</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sotatila kumottiin Filippiineillä?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Presidentti Ferdinand Marcos julisti Filippiineillä sotatilalain (Proclamation No 1081). Siitä </w:t>
      </w:r>
      <w:r>
        <w:rPr/>
        <w:t xml:space="preserve">ilmoitettiin yleisölle 23. syyskuuta 1972, ja se kumottiin virallisesti </w:t>
      </w:r>
      <w:r>
        <w:rPr>
          <w:color w:val="A9A9A9"/>
        </w:rPr>
        <w:t xml:space="preserve">17. tammikuuta 1981</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sotatila päättyi Filippiineillä?</w:t>
      </w:r>
    </w:p>
    <w:p>
      <w:pPr>
        <w:pStyle w:val="TextBody"/>
        <w:bidi w:val="0"/>
        <w:jc w:val="left"/>
        <w:rPr>
          <w:b/>
          <w:u w:val="single"/>
          <w:shd w:val="clear" w:fill="FFFF00"/>
        </w:rPr>
      </w:pPr>
      <w:r>
        <w:rPr>
          <w:b/>
          <w:u w:val="single"/>
          <w:shd w:val="clear" w:fill="FFFF00"/>
        </w:rPr>
        <w:t xml:space="preserve">Asiakirjan numero 1816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Liittovaltion tasolla Yhdysvaltojen perustuslain toisen artiklan 4 kohdassa todetaan, että "presidentti, varapresidentti ja kaikki Yhdysvaltojen siviilivirkamiehet on </w:t>
      </w:r>
      <w:r>
        <w:rPr>
          <w:color w:val="A9A9A9"/>
        </w:rPr>
        <w:t xml:space="preserve">erotettava virasta, jos heidät on </w:t>
      </w:r>
      <w:r>
        <w:rPr/>
        <w:t xml:space="preserve">asetettu syytteeseen </w:t>
      </w:r>
      <w:r>
        <w:rPr>
          <w:color w:val="DCDCDC"/>
        </w:rPr>
        <w:t xml:space="preserve">ja tuomittu maanpetoksesta, lahjonnasta tai muista korkeista rikoksista ja rikkomuksista"</w:t>
      </w:r>
      <w:r>
        <w:rPr/>
        <w:t xml:space="preserve">. </w:t>
      </w:r>
      <w:r>
        <w:rPr>
          <w:color w:val="556B2F"/>
        </w:rPr>
        <w:t xml:space="preserve">Edustajainhuoneella </w:t>
      </w:r>
      <w:r>
        <w:rPr/>
        <w:t xml:space="preserve">on yksinomainen valtuus nostaa syytteet, kun taas </w:t>
      </w:r>
      <w:r>
        <w:rPr>
          <w:color w:val="6B8E23"/>
        </w:rPr>
        <w:t xml:space="preserve">Yhdysvaltain senaatilla on </w:t>
      </w:r>
      <w:r>
        <w:rPr/>
        <w:t xml:space="preserve">yksinomainen valtuus käsitellä kaikki syytteet. Syytteeseen asetetut virkamiehet erotetaan automaattisesti, kun senaatti on antanut tuomion. Asiassa Nixon v. Yhdysvallat (1993) korkein oikeus totesi, että liittovaltion oikeuslaitos ei voi tutkia tällaisia menettelyjä.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valtuudet käsitellä syytteeseenpanoa koskevia asioita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valtuudet asettaa presidentti syytteeseen.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jolla on perustuslain mukaan ainoa valtuus syyttömäksi julistamiseen.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Mistä alkaa presidentin erottamisprosessi?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kenellä on valta erottaa senaattori senaatista?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kenellä on valtuudet asettaa presidentti syytteeseen perustuslain nojalla?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tuomitsee presidentin, jos hänet asetetaan syytteeseen.</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mitkä ovat kriteerit presidentin syyttämättäjättämiselle</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jolla on yksinomainen valtuus syyttämättäjättämiseen perustuslaki -</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jolla on yksinomainen valta käsitellä syytteeseenpanoa -</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jos senaatti tuomitsee virkamiehen, se voi ainoastaan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364"/>
        <w:gridCol w:w="1549"/>
        <w:gridCol w:w="1326"/>
        <w:gridCol w:w="1601"/>
        <w:gridCol w:w="1743"/>
        <w:gridCol w:w="2354"/>
        <w:gridCol w:w="1268"/>
      </w:tblGrid>
      <w:tr>
        <w:trPr/>
        <w:tc>
          <w:tcPr>
            <w:tcW w:w="364" w:type="dxa"/>
            <w:tcBorders/>
            <w:vAlign w:val="center"/>
          </w:tcPr>
          <w:p>
            <w:pPr>
              <w:pStyle w:val="TableHeading"/>
              <w:suppressLineNumbers/>
              <w:bidi w:val="0"/>
              <w:spacing w:before="0" w:after="283"/>
              <w:jc w:val="center"/>
              <w:rPr/>
            </w:pPr>
            <w:r>
              <w:rPr/>
              <w:t xml:space="preserve"># </w:t>
            </w:r>
          </w:p>
        </w:tc>
        <w:tc>
          <w:tcPr>
            <w:tcW w:w="1549" w:type="dxa"/>
            <w:tcBorders/>
            <w:vAlign w:val="center"/>
          </w:tcPr>
          <w:p>
            <w:pPr>
              <w:pStyle w:val="TableHeading"/>
              <w:suppressLineNumbers/>
              <w:bidi w:val="0"/>
              <w:spacing w:before="0" w:after="283"/>
              <w:jc w:val="center"/>
              <w:rPr/>
            </w:pPr>
            <w:r>
              <w:rPr/>
              <w:t xml:space="preserve">Syytteen nostamisen päivämäärä </w:t>
            </w:r>
          </w:p>
        </w:tc>
        <w:tc>
          <w:tcPr>
            <w:tcW w:w="1326" w:type="dxa"/>
            <w:tcBorders/>
            <w:vAlign w:val="center"/>
          </w:tcPr>
          <w:p>
            <w:pPr>
              <w:pStyle w:val="TableHeading"/>
              <w:suppressLineNumbers/>
              <w:bidi w:val="0"/>
              <w:spacing w:before="0" w:after="283"/>
              <w:jc w:val="center"/>
              <w:rPr/>
            </w:pPr>
            <w:r>
              <w:rPr/>
              <w:t xml:space="preserve">Syytetty </w:t>
            </w:r>
          </w:p>
        </w:tc>
        <w:tc>
          <w:tcPr>
            <w:tcW w:w="1601" w:type="dxa"/>
            <w:tcBorders/>
            <w:vAlign w:val="center"/>
          </w:tcPr>
          <w:p>
            <w:pPr>
              <w:pStyle w:val="TableHeading"/>
              <w:suppressLineNumbers/>
              <w:bidi w:val="0"/>
              <w:spacing w:before="0" w:after="283"/>
              <w:jc w:val="center"/>
              <w:rPr/>
            </w:pPr>
            <w:r>
              <w:rPr/>
              <w:t xml:space="preserve">Toimisto </w:t>
            </w:r>
          </w:p>
        </w:tc>
        <w:tc>
          <w:tcPr>
            <w:tcW w:w="1743" w:type="dxa"/>
            <w:tcBorders/>
            <w:vAlign w:val="center"/>
          </w:tcPr>
          <w:p>
            <w:pPr>
              <w:pStyle w:val="TableHeading"/>
              <w:suppressLineNumbers/>
              <w:bidi w:val="0"/>
              <w:spacing w:before="0" w:after="283"/>
              <w:jc w:val="center"/>
              <w:rPr/>
            </w:pPr>
            <w:r>
              <w:rPr/>
              <w:t xml:space="preserve">Syytös (s) </w:t>
            </w:r>
          </w:p>
        </w:tc>
        <w:tc>
          <w:tcPr>
            <w:tcW w:w="2354" w:type="dxa"/>
            <w:tcBorders/>
            <w:vAlign w:val="center"/>
          </w:tcPr>
          <w:p>
            <w:pPr>
              <w:pStyle w:val="TableHeading"/>
              <w:suppressLineNumbers/>
              <w:bidi w:val="0"/>
              <w:spacing w:before="0" w:after="283"/>
              <w:jc w:val="center"/>
              <w:rPr/>
            </w:pPr>
            <w:r>
              <w:rPr/>
              <w:t xml:space="preserve">Tulos </w:t>
            </w:r>
          </w:p>
        </w:tc>
        <w:tc>
          <w:tcPr>
            <w:tcW w:w="1268" w:type="dxa"/>
            <w:tcBorders/>
            <w:vAlign w:val="center"/>
          </w:tcPr>
          <w:p>
            <w:pPr>
              <w:pStyle w:val="TableHeading"/>
              <w:suppressLineNumbers/>
              <w:bidi w:val="0"/>
              <w:spacing w:before="0" w:after="283"/>
              <w:jc w:val="center"/>
              <w:rPr/>
            </w:pPr>
            <w:r>
              <w:rPr/>
              <w:t xml:space="preserve">Viitteet </w:t>
            </w:r>
          </w:p>
        </w:tc>
      </w:tr>
      <w:tr>
        <w:trPr/>
        <w:tc>
          <w:tcPr>
            <w:tcW w:w="364" w:type="dxa"/>
            <w:tcBorders/>
            <w:vAlign w:val="center"/>
          </w:tcPr>
          <w:p>
            <w:pPr>
              <w:pStyle w:val="TableContents"/>
              <w:bidi w:val="0"/>
              <w:spacing w:before="0" w:after="283"/>
              <w:jc w:val="left"/>
              <w:rPr>
                <w:sz w:val="4"/>
                <w:szCs w:val="4"/>
              </w:rPr>
            </w:pPr>
            <w:r>
              <w:rPr>
                <w:sz w:val="4"/>
                <w:szCs w:val="4"/>
              </w:rPr>
            </w:r>
          </w:p>
        </w:tc>
        <w:tc>
          <w:tcPr>
            <w:tcW w:w="1549" w:type="dxa"/>
            <w:tcBorders/>
            <w:vAlign w:val="center"/>
          </w:tcPr>
          <w:p>
            <w:pPr>
              <w:pStyle w:val="TableContents"/>
              <w:bidi w:val="0"/>
              <w:spacing w:before="0" w:after="283"/>
              <w:jc w:val="left"/>
              <w:rPr/>
            </w:pPr>
            <w:r>
              <w:rPr/>
              <w:t xml:space="preserve">7. heinäkuuta 1797 </w:t>
            </w:r>
          </w:p>
        </w:tc>
        <w:tc>
          <w:tcPr>
            <w:tcW w:w="1326" w:type="dxa"/>
            <w:tcBorders/>
            <w:vAlign w:val="center"/>
          </w:tcPr>
          <w:p>
            <w:pPr>
              <w:pStyle w:val="TableContents"/>
              <w:bidi w:val="0"/>
              <w:spacing w:before="0" w:after="283"/>
              <w:jc w:val="left"/>
              <w:rPr/>
            </w:pPr>
            <w:r>
              <w:rPr/>
              <w:t xml:space="preserve">William Blount </w:t>
            </w:r>
          </w:p>
        </w:tc>
        <w:tc>
          <w:tcPr>
            <w:tcW w:w="1601" w:type="dxa"/>
            <w:tcBorders/>
            <w:vAlign w:val="center"/>
          </w:tcPr>
          <w:p>
            <w:pPr>
              <w:pStyle w:val="TableContents"/>
              <w:bidi w:val="0"/>
              <w:spacing w:before="0" w:after="283"/>
              <w:jc w:val="left"/>
              <w:rPr/>
            </w:pPr>
            <w:r>
              <w:rPr/>
              <w:t xml:space="preserve">Yhdysvaltain senaattori (Tennessee) </w:t>
            </w:r>
          </w:p>
        </w:tc>
        <w:tc>
          <w:tcPr>
            <w:tcW w:w="1743" w:type="dxa"/>
            <w:tcBorders/>
            <w:vAlign w:val="center"/>
          </w:tcPr>
          <w:p>
            <w:pPr>
              <w:pStyle w:val="TableContents"/>
              <w:bidi w:val="0"/>
              <w:spacing w:before="0" w:after="283"/>
              <w:jc w:val="left"/>
              <w:rPr/>
            </w:pPr>
            <w:r>
              <w:rPr/>
              <w:t xml:space="preserve">Salaliitto, jonka tarkoituksena on auttaa Britanniaa Espanjan alueen valtaamisessa. </w:t>
            </w:r>
          </w:p>
        </w:tc>
        <w:tc>
          <w:tcPr>
            <w:tcW w:w="2354" w:type="dxa"/>
            <w:tcBorders/>
            <w:vAlign w:val="center"/>
          </w:tcPr>
          <w:p>
            <w:pPr>
              <w:pStyle w:val="TableContents"/>
              <w:bidi w:val="0"/>
              <w:spacing w:before="0" w:after="283"/>
              <w:jc w:val="left"/>
              <w:rPr/>
            </w:pPr>
            <w:r>
              <w:rPr/>
              <w:t xml:space="preserve">Senaatti kieltäytyi hyväksymästä senaattorin syyttämistä edustajainhuoneen toimesta ja sen sijaan erotti hänet senaatista omasta aloitteestaan. </w:t>
            </w:r>
          </w:p>
        </w:tc>
        <w:tc>
          <w:tcPr>
            <w:tcW w:w="1268" w:type="dxa"/>
            <w:tcBorders/>
            <w:vAlign w:val="center"/>
          </w:tcPr>
          <w:p>
            <w:pPr>
              <w:pStyle w:val="TableContents"/>
              <w:bidi w:val="0"/>
              <w:spacing w:before="0" w:after="283"/>
              <w:jc w:val="left"/>
              <w:rPr>
                <w:sz w:val="4"/>
                <w:szCs w:val="4"/>
              </w:rPr>
            </w:pPr>
            <w:r>
              <w:rPr>
                <w:sz w:val="4"/>
                <w:szCs w:val="4"/>
              </w:rPr>
            </w:r>
          </w:p>
        </w:tc>
      </w:tr>
      <w:tr>
        <w:trPr/>
        <w:tc>
          <w:tcPr>
            <w:tcW w:w="364" w:type="dxa"/>
            <w:tcBorders/>
            <w:vAlign w:val="center"/>
          </w:tcPr>
          <w:p>
            <w:pPr>
              <w:pStyle w:val="TableContents"/>
              <w:bidi w:val="0"/>
              <w:spacing w:before="0" w:after="283"/>
              <w:jc w:val="left"/>
              <w:rPr>
                <w:sz w:val="4"/>
                <w:szCs w:val="4"/>
              </w:rPr>
            </w:pPr>
            <w:r>
              <w:rPr>
                <w:sz w:val="4"/>
                <w:szCs w:val="4"/>
              </w:rPr>
            </w:r>
          </w:p>
        </w:tc>
        <w:tc>
          <w:tcPr>
            <w:tcW w:w="1549" w:type="dxa"/>
            <w:tcBorders/>
            <w:vAlign w:val="center"/>
          </w:tcPr>
          <w:p>
            <w:pPr>
              <w:pStyle w:val="TableContents"/>
              <w:bidi w:val="0"/>
              <w:spacing w:before="0" w:after="283"/>
              <w:jc w:val="left"/>
              <w:rPr/>
            </w:pPr>
            <w:r>
              <w:rPr/>
              <w:t xml:space="preserve">2. maaliskuuta 1803 </w:t>
            </w:r>
          </w:p>
        </w:tc>
        <w:tc>
          <w:tcPr>
            <w:tcW w:w="1326" w:type="dxa"/>
            <w:tcBorders/>
            <w:vAlign w:val="center"/>
          </w:tcPr>
          <w:p>
            <w:pPr>
              <w:pStyle w:val="TableContents"/>
              <w:bidi w:val="0"/>
              <w:spacing w:before="0" w:after="283"/>
              <w:jc w:val="left"/>
              <w:rPr/>
            </w:pPr>
            <w:r>
              <w:rPr/>
              <w:t xml:space="preserve">John Pickering </w:t>
            </w:r>
          </w:p>
        </w:tc>
        <w:tc>
          <w:tcPr>
            <w:tcW w:w="1601" w:type="dxa"/>
            <w:tcBorders/>
            <w:vAlign w:val="center"/>
          </w:tcPr>
          <w:p>
            <w:pPr>
              <w:pStyle w:val="TableContents"/>
              <w:bidi w:val="0"/>
              <w:spacing w:before="0" w:after="283"/>
              <w:jc w:val="left"/>
              <w:rPr/>
            </w:pPr>
            <w:r>
              <w:rPr/>
              <w:t xml:space="preserve">Tuomari (New Hampshiren piirikunta) </w:t>
            </w:r>
          </w:p>
        </w:tc>
        <w:tc>
          <w:tcPr>
            <w:tcW w:w="1743" w:type="dxa"/>
            <w:tcBorders/>
            <w:vAlign w:val="center"/>
          </w:tcPr>
          <w:p>
            <w:pPr>
              <w:pStyle w:val="TableContents"/>
              <w:bidi w:val="0"/>
              <w:spacing w:before="0" w:after="283"/>
              <w:jc w:val="left"/>
              <w:rPr/>
            </w:pPr>
            <w:r>
              <w:rPr/>
              <w:t xml:space="preserve">Juopumus ja laittomat päätökset </w:t>
            </w:r>
          </w:p>
        </w:tc>
        <w:tc>
          <w:tcPr>
            <w:tcW w:w="2354" w:type="dxa"/>
            <w:tcBorders/>
            <w:vAlign w:val="center"/>
          </w:tcPr>
          <w:p>
            <w:pPr>
              <w:pStyle w:val="TableContents"/>
              <w:bidi w:val="0"/>
              <w:spacing w:before="0" w:after="283"/>
              <w:jc w:val="left"/>
              <w:rPr/>
            </w:pPr>
            <w:r>
              <w:rPr/>
              <w:t xml:space="preserve">Poistettiin 12. maaliskuuta 1804 </w:t>
            </w:r>
          </w:p>
        </w:tc>
        <w:tc>
          <w:tcPr>
            <w:tcW w:w="1268" w:type="dxa"/>
            <w:tcBorders/>
            <w:vAlign w:val="center"/>
          </w:tcPr>
          <w:p>
            <w:pPr>
              <w:pStyle w:val="TableContents"/>
              <w:bidi w:val="0"/>
              <w:spacing w:before="0" w:after="283"/>
              <w:jc w:val="left"/>
              <w:rPr>
                <w:sz w:val="4"/>
                <w:szCs w:val="4"/>
              </w:rPr>
            </w:pPr>
            <w:r>
              <w:rPr>
                <w:sz w:val="4"/>
                <w:szCs w:val="4"/>
              </w:rPr>
            </w:r>
          </w:p>
        </w:tc>
      </w:tr>
      <w:tr>
        <w:trPr/>
        <w:tc>
          <w:tcPr>
            <w:tcW w:w="364" w:type="dxa"/>
            <w:tcBorders/>
            <w:vAlign w:val="center"/>
          </w:tcPr>
          <w:p>
            <w:pPr>
              <w:pStyle w:val="TableContents"/>
              <w:bidi w:val="0"/>
              <w:spacing w:before="0" w:after="283"/>
              <w:jc w:val="left"/>
              <w:rPr>
                <w:sz w:val="4"/>
                <w:szCs w:val="4"/>
              </w:rPr>
            </w:pPr>
            <w:r>
              <w:rPr>
                <w:sz w:val="4"/>
                <w:szCs w:val="4"/>
              </w:rPr>
            </w:r>
          </w:p>
        </w:tc>
        <w:tc>
          <w:tcPr>
            <w:tcW w:w="1549" w:type="dxa"/>
            <w:tcBorders/>
            <w:vAlign w:val="center"/>
          </w:tcPr>
          <w:p>
            <w:pPr>
              <w:pStyle w:val="TableContents"/>
              <w:bidi w:val="0"/>
              <w:spacing w:before="0" w:after="283"/>
              <w:jc w:val="left"/>
              <w:rPr/>
            </w:pPr>
            <w:r>
              <w:rPr/>
              <w:t xml:space="preserve">12. maaliskuuta 1804 </w:t>
            </w:r>
          </w:p>
        </w:tc>
        <w:tc>
          <w:tcPr>
            <w:tcW w:w="1326" w:type="dxa"/>
            <w:tcBorders/>
            <w:vAlign w:val="center"/>
          </w:tcPr>
          <w:p>
            <w:pPr>
              <w:pStyle w:val="TableContents"/>
              <w:bidi w:val="0"/>
              <w:spacing w:before="0" w:after="283"/>
              <w:jc w:val="left"/>
              <w:rPr/>
            </w:pPr>
            <w:r>
              <w:rPr/>
              <w:t xml:space="preserve">Samuel Chase </w:t>
            </w:r>
          </w:p>
        </w:tc>
        <w:tc>
          <w:tcPr>
            <w:tcW w:w="1601" w:type="dxa"/>
            <w:tcBorders/>
            <w:vAlign w:val="center"/>
          </w:tcPr>
          <w:p>
            <w:pPr>
              <w:pStyle w:val="TableContents"/>
              <w:bidi w:val="0"/>
              <w:spacing w:before="0" w:after="283"/>
              <w:jc w:val="left"/>
              <w:rPr/>
            </w:pPr>
            <w:r>
              <w:rPr/>
              <w:t xml:space="preserve">Associate Justice (Yhdysvaltain korkein oikeus) </w:t>
            </w:r>
          </w:p>
        </w:tc>
        <w:tc>
          <w:tcPr>
            <w:tcW w:w="1743" w:type="dxa"/>
            <w:tcBorders/>
            <w:vAlign w:val="center"/>
          </w:tcPr>
          <w:p>
            <w:pPr>
              <w:pStyle w:val="TableContents"/>
              <w:bidi w:val="0"/>
              <w:spacing w:before="0" w:after="283"/>
              <w:jc w:val="left"/>
              <w:rPr/>
            </w:pPr>
            <w:r>
              <w:rPr/>
              <w:t xml:space="preserve">Poliittinen puolueellisuus ja mielivaltaiset tuomiot, puolueellisen poliittisen agendan edistäminen tuomaristossa. </w:t>
            </w:r>
          </w:p>
        </w:tc>
        <w:tc>
          <w:tcPr>
            <w:tcW w:w="2354" w:type="dxa"/>
            <w:tcBorders/>
            <w:vAlign w:val="center"/>
          </w:tcPr>
          <w:p>
            <w:pPr>
              <w:pStyle w:val="TableContents"/>
              <w:bidi w:val="0"/>
              <w:spacing w:before="0" w:after="283"/>
              <w:jc w:val="left"/>
              <w:rPr/>
            </w:pPr>
            <w:r>
              <w:rPr/>
              <w:t xml:space="preserve">Vapautettiin 1. maaliskuuta 1805 </w:t>
            </w:r>
          </w:p>
        </w:tc>
        <w:tc>
          <w:tcPr>
            <w:tcW w:w="1268" w:type="dxa"/>
            <w:tcBorders/>
            <w:vAlign w:val="center"/>
          </w:tcPr>
          <w:p>
            <w:pPr>
              <w:pStyle w:val="TableContents"/>
              <w:bidi w:val="0"/>
              <w:spacing w:before="0" w:after="283"/>
              <w:jc w:val="left"/>
              <w:rPr>
                <w:sz w:val="4"/>
                <w:szCs w:val="4"/>
              </w:rPr>
            </w:pPr>
            <w:r>
              <w:rPr>
                <w:sz w:val="4"/>
                <w:szCs w:val="4"/>
              </w:rPr>
            </w:r>
          </w:p>
        </w:tc>
      </w:tr>
      <w:tr>
        <w:trPr/>
        <w:tc>
          <w:tcPr>
            <w:tcW w:w="364" w:type="dxa"/>
            <w:tcBorders/>
            <w:vAlign w:val="center"/>
          </w:tcPr>
          <w:p>
            <w:pPr>
              <w:pStyle w:val="TableContents"/>
              <w:bidi w:val="0"/>
              <w:spacing w:before="0" w:after="283"/>
              <w:jc w:val="left"/>
              <w:rPr>
                <w:sz w:val="4"/>
                <w:szCs w:val="4"/>
              </w:rPr>
            </w:pPr>
            <w:r>
              <w:rPr>
                <w:sz w:val="4"/>
                <w:szCs w:val="4"/>
              </w:rPr>
            </w:r>
          </w:p>
        </w:tc>
        <w:tc>
          <w:tcPr>
            <w:tcW w:w="1549" w:type="dxa"/>
            <w:tcBorders/>
            <w:vAlign w:val="center"/>
          </w:tcPr>
          <w:p>
            <w:pPr>
              <w:pStyle w:val="TableContents"/>
              <w:bidi w:val="0"/>
              <w:spacing w:before="0" w:after="283"/>
              <w:jc w:val="left"/>
              <w:rPr/>
            </w:pPr>
            <w:r>
              <w:rPr/>
              <w:t xml:space="preserve">huhtikuu 24, 1830 </w:t>
            </w:r>
          </w:p>
        </w:tc>
        <w:tc>
          <w:tcPr>
            <w:tcW w:w="1326" w:type="dxa"/>
            <w:tcBorders/>
            <w:vAlign w:val="center"/>
          </w:tcPr>
          <w:p>
            <w:pPr>
              <w:pStyle w:val="TableContents"/>
              <w:bidi w:val="0"/>
              <w:spacing w:before="0" w:after="283"/>
              <w:jc w:val="left"/>
              <w:rPr/>
            </w:pPr>
            <w:r>
              <w:rPr/>
              <w:t xml:space="preserve">James H. Peck </w:t>
            </w:r>
          </w:p>
        </w:tc>
        <w:tc>
          <w:tcPr>
            <w:tcW w:w="1601" w:type="dxa"/>
            <w:tcBorders/>
            <w:vAlign w:val="center"/>
          </w:tcPr>
          <w:p>
            <w:pPr>
              <w:pStyle w:val="TableContents"/>
              <w:bidi w:val="0"/>
              <w:spacing w:before="0" w:after="283"/>
              <w:jc w:val="left"/>
              <w:rPr/>
            </w:pPr>
            <w:r>
              <w:rPr/>
              <w:t xml:space="preserve">Tuomari (Missourin piirikunta) </w:t>
            </w:r>
          </w:p>
        </w:tc>
        <w:tc>
          <w:tcPr>
            <w:tcW w:w="1743" w:type="dxa"/>
            <w:tcBorders/>
            <w:vAlign w:val="center"/>
          </w:tcPr>
          <w:p>
            <w:pPr>
              <w:pStyle w:val="TableContents"/>
              <w:bidi w:val="0"/>
              <w:spacing w:before="0" w:after="283"/>
              <w:jc w:val="left"/>
              <w:rPr/>
            </w:pPr>
            <w:r>
              <w:rPr/>
              <w:t xml:space="preserve">Vallan väärinkäyttö </w:t>
            </w:r>
          </w:p>
        </w:tc>
        <w:tc>
          <w:tcPr>
            <w:tcW w:w="2354" w:type="dxa"/>
            <w:tcBorders/>
            <w:vAlign w:val="center"/>
          </w:tcPr>
          <w:p>
            <w:pPr>
              <w:pStyle w:val="TableContents"/>
              <w:bidi w:val="0"/>
              <w:spacing w:before="0" w:after="283"/>
              <w:jc w:val="left"/>
              <w:rPr/>
            </w:pPr>
            <w:r>
              <w:rPr/>
              <w:t xml:space="preserve">Vapautettiin 31. tammikuuta 1831 </w:t>
            </w:r>
          </w:p>
        </w:tc>
        <w:tc>
          <w:tcPr>
            <w:tcW w:w="1268" w:type="dxa"/>
            <w:tcBorders/>
            <w:vAlign w:val="center"/>
          </w:tcPr>
          <w:p>
            <w:pPr>
              <w:pStyle w:val="TableContents"/>
              <w:bidi w:val="0"/>
              <w:spacing w:before="0" w:after="283"/>
              <w:jc w:val="left"/>
              <w:rPr>
                <w:sz w:val="4"/>
                <w:szCs w:val="4"/>
              </w:rPr>
            </w:pPr>
            <w:r>
              <w:rPr>
                <w:sz w:val="4"/>
                <w:szCs w:val="4"/>
              </w:rPr>
            </w:r>
          </w:p>
        </w:tc>
      </w:tr>
      <w:tr>
        <w:trPr/>
        <w:tc>
          <w:tcPr>
            <w:tcW w:w="364" w:type="dxa"/>
            <w:tcBorders/>
            <w:vAlign w:val="center"/>
          </w:tcPr>
          <w:p>
            <w:pPr>
              <w:pStyle w:val="TableContents"/>
              <w:bidi w:val="0"/>
              <w:spacing w:before="0" w:after="283"/>
              <w:jc w:val="left"/>
              <w:rPr/>
            </w:pPr>
            <w:r>
              <w:rPr/>
              <w:t xml:space="preserve">5 </w:t>
            </w:r>
          </w:p>
        </w:tc>
        <w:tc>
          <w:tcPr>
            <w:tcW w:w="1549" w:type="dxa"/>
            <w:tcBorders/>
            <w:vAlign w:val="center"/>
          </w:tcPr>
          <w:p>
            <w:pPr>
              <w:pStyle w:val="TableContents"/>
              <w:bidi w:val="0"/>
              <w:spacing w:before="0" w:after="283"/>
              <w:jc w:val="left"/>
              <w:rPr/>
            </w:pPr>
            <w:r>
              <w:rPr/>
              <w:t xml:space="preserve">6. toukokuuta 1862 </w:t>
            </w:r>
          </w:p>
        </w:tc>
        <w:tc>
          <w:tcPr>
            <w:tcW w:w="1326" w:type="dxa"/>
            <w:tcBorders/>
            <w:vAlign w:val="center"/>
          </w:tcPr>
          <w:p>
            <w:pPr>
              <w:pStyle w:val="TableContents"/>
              <w:bidi w:val="0"/>
              <w:spacing w:before="0" w:after="283"/>
              <w:jc w:val="left"/>
              <w:rPr/>
            </w:pPr>
            <w:r>
              <w:rPr/>
              <w:t xml:space="preserve">West Hughes Humphreys </w:t>
            </w:r>
          </w:p>
        </w:tc>
        <w:tc>
          <w:tcPr>
            <w:tcW w:w="1601" w:type="dxa"/>
            <w:tcBorders/>
            <w:vAlign w:val="center"/>
          </w:tcPr>
          <w:p>
            <w:pPr>
              <w:pStyle w:val="TableContents"/>
              <w:bidi w:val="0"/>
              <w:spacing w:before="0" w:after="283"/>
              <w:jc w:val="left"/>
              <w:rPr/>
            </w:pPr>
            <w:r>
              <w:rPr/>
              <w:t xml:space="preserve">Tuomari (Tennesseen itäinen, keskimmäinen ja läntinen piirikunta) </w:t>
            </w:r>
          </w:p>
        </w:tc>
        <w:tc>
          <w:tcPr>
            <w:tcW w:w="1743" w:type="dxa"/>
            <w:tcBorders/>
            <w:vAlign w:val="center"/>
          </w:tcPr>
          <w:p>
            <w:pPr>
              <w:pStyle w:val="TableContents"/>
              <w:bidi w:val="0"/>
              <w:spacing w:before="0" w:after="283"/>
              <w:jc w:val="left"/>
              <w:rPr/>
            </w:pPr>
            <w:r>
              <w:rPr/>
              <w:t xml:space="preserve">Konfederaation tukeminen </w:t>
            </w:r>
          </w:p>
        </w:tc>
        <w:tc>
          <w:tcPr>
            <w:tcW w:w="2354" w:type="dxa"/>
            <w:tcBorders/>
            <w:vAlign w:val="center"/>
          </w:tcPr>
          <w:p>
            <w:pPr>
              <w:pStyle w:val="TableContents"/>
              <w:bidi w:val="0"/>
              <w:spacing w:before="0" w:after="283"/>
              <w:jc w:val="left"/>
              <w:rPr/>
            </w:pPr>
            <w:r>
              <w:rPr/>
              <w:t xml:space="preserve">Poistettiin ja hylättiin 26. kesäkuuta 1862. </w:t>
            </w:r>
          </w:p>
        </w:tc>
        <w:tc>
          <w:tcPr>
            <w:tcW w:w="1268" w:type="dxa"/>
            <w:tcBorders/>
            <w:vAlign w:val="center"/>
          </w:tcPr>
          <w:p>
            <w:pPr>
              <w:pStyle w:val="TableContents"/>
              <w:bidi w:val="0"/>
              <w:spacing w:before="0" w:after="283"/>
              <w:jc w:val="left"/>
              <w:rPr>
                <w:sz w:val="4"/>
                <w:szCs w:val="4"/>
              </w:rPr>
            </w:pPr>
            <w:r>
              <w:rPr>
                <w:sz w:val="4"/>
                <w:szCs w:val="4"/>
              </w:rPr>
            </w:r>
          </w:p>
        </w:tc>
      </w:tr>
      <w:tr>
        <w:trPr/>
        <w:tc>
          <w:tcPr>
            <w:tcW w:w="364" w:type="dxa"/>
            <w:tcBorders/>
            <w:vAlign w:val="center"/>
          </w:tcPr>
          <w:p>
            <w:pPr>
              <w:pStyle w:val="TableContents"/>
              <w:bidi w:val="0"/>
              <w:spacing w:before="0" w:after="283"/>
              <w:jc w:val="left"/>
              <w:rPr/>
            </w:pPr>
            <w:r>
              <w:rPr/>
              <w:t xml:space="preserve">6 </w:t>
            </w:r>
          </w:p>
        </w:tc>
        <w:tc>
          <w:tcPr>
            <w:tcW w:w="1549" w:type="dxa"/>
            <w:tcBorders/>
            <w:vAlign w:val="center"/>
          </w:tcPr>
          <w:p>
            <w:pPr>
              <w:pStyle w:val="TableContents"/>
              <w:bidi w:val="0"/>
              <w:spacing w:before="0" w:after="283"/>
              <w:jc w:val="left"/>
              <w:rPr/>
            </w:pPr>
            <w:r>
              <w:rPr/>
              <w:t xml:space="preserve">24. helmikuuta 1868 </w:t>
            </w:r>
          </w:p>
        </w:tc>
        <w:tc>
          <w:tcPr>
            <w:tcW w:w="1326" w:type="dxa"/>
            <w:tcBorders/>
            <w:vAlign w:val="center"/>
          </w:tcPr>
          <w:p>
            <w:pPr>
              <w:pStyle w:val="TableContents"/>
              <w:bidi w:val="0"/>
              <w:spacing w:before="0" w:after="283"/>
              <w:jc w:val="left"/>
              <w:rPr/>
            </w:pPr>
            <w:r>
              <w:rPr>
                <w:color w:val="A9A9A9"/>
              </w:rPr>
              <w:t xml:space="preserve">Andrew </w:t>
            </w:r>
            <w:r>
              <w:rPr/>
              <w:t xml:space="preserve">Johnson </w:t>
            </w:r>
          </w:p>
        </w:tc>
        <w:tc>
          <w:tcPr>
            <w:tcW w:w="1601" w:type="dxa"/>
            <w:tcBorders/>
            <w:vAlign w:val="center"/>
          </w:tcPr>
          <w:p>
            <w:pPr>
              <w:pStyle w:val="TableContents"/>
              <w:bidi w:val="0"/>
              <w:spacing w:before="0" w:after="283"/>
              <w:jc w:val="left"/>
              <w:rPr/>
            </w:pPr>
            <w:r>
              <w:rPr/>
              <w:t xml:space="preserve">Yhdysvaltain presidentti </w:t>
            </w:r>
          </w:p>
        </w:tc>
        <w:tc>
          <w:tcPr>
            <w:tcW w:w="1743" w:type="dxa"/>
            <w:tcBorders/>
            <w:vAlign w:val="center"/>
          </w:tcPr>
          <w:p>
            <w:pPr>
              <w:pStyle w:val="TableContents"/>
              <w:bidi w:val="0"/>
              <w:spacing w:before="0" w:after="283"/>
              <w:jc w:val="left"/>
              <w:rPr/>
            </w:pPr>
            <w:r>
              <w:rPr/>
              <w:t xml:space="preserve">Virkamieslain rikkominen </w:t>
            </w:r>
          </w:p>
        </w:tc>
        <w:tc>
          <w:tcPr>
            <w:tcW w:w="2354" w:type="dxa"/>
            <w:tcBorders/>
            <w:vAlign w:val="center"/>
          </w:tcPr>
          <w:p>
            <w:pPr>
              <w:pStyle w:val="TableContents"/>
              <w:bidi w:val="0"/>
              <w:spacing w:before="0" w:after="283"/>
              <w:jc w:val="left"/>
              <w:rPr/>
            </w:pPr>
            <w:r>
              <w:rPr/>
              <w:t xml:space="preserve">Vapautettiin 26. toukokuuta 1868 </w:t>
            </w:r>
          </w:p>
        </w:tc>
        <w:tc>
          <w:tcPr>
            <w:tcW w:w="1268" w:type="dxa"/>
            <w:tcBorders/>
            <w:vAlign w:val="center"/>
          </w:tcPr>
          <w:p>
            <w:pPr>
              <w:pStyle w:val="TableContents"/>
              <w:bidi w:val="0"/>
              <w:spacing w:before="0" w:after="283"/>
              <w:jc w:val="left"/>
              <w:rPr>
                <w:sz w:val="4"/>
                <w:szCs w:val="4"/>
              </w:rPr>
            </w:pPr>
            <w:r>
              <w:rPr>
                <w:sz w:val="4"/>
                <w:szCs w:val="4"/>
              </w:rPr>
            </w:r>
          </w:p>
        </w:tc>
      </w:tr>
      <w:tr>
        <w:trPr/>
        <w:tc>
          <w:tcPr>
            <w:tcW w:w="364" w:type="dxa"/>
            <w:tcBorders/>
            <w:vAlign w:val="center"/>
          </w:tcPr>
          <w:p>
            <w:pPr>
              <w:pStyle w:val="TableContents"/>
              <w:bidi w:val="0"/>
              <w:spacing w:before="0" w:after="283"/>
              <w:jc w:val="left"/>
              <w:rPr/>
            </w:pPr>
            <w:r>
              <w:rPr/>
              <w:t xml:space="preserve">7 </w:t>
            </w:r>
          </w:p>
        </w:tc>
        <w:tc>
          <w:tcPr>
            <w:tcW w:w="1549" w:type="dxa"/>
            <w:tcBorders/>
            <w:vAlign w:val="center"/>
          </w:tcPr>
          <w:p>
            <w:pPr>
              <w:pStyle w:val="TableContents"/>
              <w:bidi w:val="0"/>
              <w:spacing w:before="0" w:after="283"/>
              <w:jc w:val="left"/>
              <w:rPr/>
            </w:pPr>
            <w:r>
              <w:rPr/>
              <w:t xml:space="preserve">28. helmikuuta 1873 </w:t>
            </w:r>
          </w:p>
        </w:tc>
        <w:tc>
          <w:tcPr>
            <w:tcW w:w="1326" w:type="dxa"/>
            <w:tcBorders/>
            <w:vAlign w:val="center"/>
          </w:tcPr>
          <w:p>
            <w:pPr>
              <w:pStyle w:val="TableContents"/>
              <w:bidi w:val="0"/>
              <w:spacing w:before="0" w:after="283"/>
              <w:jc w:val="left"/>
              <w:rPr/>
            </w:pPr>
            <w:r>
              <w:rPr/>
              <w:t xml:space="preserve">Mark W. Delahay </w:t>
            </w:r>
          </w:p>
        </w:tc>
        <w:tc>
          <w:tcPr>
            <w:tcW w:w="1601" w:type="dxa"/>
            <w:tcBorders/>
            <w:vAlign w:val="center"/>
          </w:tcPr>
          <w:p>
            <w:pPr>
              <w:pStyle w:val="TableContents"/>
              <w:bidi w:val="0"/>
              <w:spacing w:before="0" w:after="283"/>
              <w:jc w:val="left"/>
              <w:rPr/>
            </w:pPr>
            <w:r>
              <w:rPr/>
              <w:t xml:space="preserve">Tuomari (Kansasin piirikunta) </w:t>
            </w:r>
          </w:p>
        </w:tc>
        <w:tc>
          <w:tcPr>
            <w:tcW w:w="1743" w:type="dxa"/>
            <w:tcBorders/>
            <w:vAlign w:val="center"/>
          </w:tcPr>
          <w:p>
            <w:pPr>
              <w:pStyle w:val="TableContents"/>
              <w:bidi w:val="0"/>
              <w:spacing w:before="0" w:after="283"/>
              <w:jc w:val="left"/>
              <w:rPr/>
            </w:pPr>
            <w:r>
              <w:rPr/>
              <w:t xml:space="preserve">Humalahakuisuus </w:t>
            </w:r>
          </w:p>
        </w:tc>
        <w:tc>
          <w:tcPr>
            <w:tcW w:w="2354" w:type="dxa"/>
            <w:tcBorders/>
            <w:vAlign w:val="center"/>
          </w:tcPr>
          <w:p>
            <w:pPr>
              <w:pStyle w:val="TableContents"/>
              <w:bidi w:val="0"/>
              <w:spacing w:before="0" w:after="283"/>
              <w:jc w:val="left"/>
              <w:rPr/>
            </w:pPr>
            <w:r>
              <w:rPr/>
              <w:t xml:space="preserve">Erosi 12. joulukuuta 1873 </w:t>
            </w:r>
          </w:p>
        </w:tc>
        <w:tc>
          <w:tcPr>
            <w:tcW w:w="1268" w:type="dxa"/>
            <w:tcBorders/>
            <w:vAlign w:val="center"/>
          </w:tcPr>
          <w:p>
            <w:pPr>
              <w:pStyle w:val="TableContents"/>
              <w:bidi w:val="0"/>
              <w:spacing w:before="0" w:after="283"/>
              <w:jc w:val="left"/>
              <w:rPr>
                <w:sz w:val="4"/>
                <w:szCs w:val="4"/>
              </w:rPr>
            </w:pPr>
            <w:r>
              <w:rPr>
                <w:sz w:val="4"/>
                <w:szCs w:val="4"/>
              </w:rPr>
            </w:r>
          </w:p>
        </w:tc>
      </w:tr>
      <w:tr>
        <w:trPr/>
        <w:tc>
          <w:tcPr>
            <w:tcW w:w="364" w:type="dxa"/>
            <w:tcBorders/>
            <w:vAlign w:val="center"/>
          </w:tcPr>
          <w:p>
            <w:pPr>
              <w:pStyle w:val="TableContents"/>
              <w:bidi w:val="0"/>
              <w:spacing w:before="0" w:after="283"/>
              <w:jc w:val="left"/>
              <w:rPr/>
            </w:pPr>
            <w:r>
              <w:rPr/>
              <w:t xml:space="preserve">8 </w:t>
            </w:r>
          </w:p>
        </w:tc>
        <w:tc>
          <w:tcPr>
            <w:tcW w:w="1549" w:type="dxa"/>
            <w:tcBorders/>
            <w:vAlign w:val="center"/>
          </w:tcPr>
          <w:p>
            <w:pPr>
              <w:pStyle w:val="TableContents"/>
              <w:bidi w:val="0"/>
              <w:spacing w:before="0" w:after="283"/>
              <w:jc w:val="left"/>
              <w:rPr/>
            </w:pPr>
            <w:r>
              <w:rPr/>
              <w:t xml:space="preserve">2. maaliskuuta 1876 </w:t>
            </w:r>
          </w:p>
        </w:tc>
        <w:tc>
          <w:tcPr>
            <w:tcW w:w="1326" w:type="dxa"/>
            <w:tcBorders/>
            <w:vAlign w:val="center"/>
          </w:tcPr>
          <w:p>
            <w:pPr>
              <w:pStyle w:val="TableContents"/>
              <w:bidi w:val="0"/>
              <w:spacing w:before="0" w:after="283"/>
              <w:jc w:val="left"/>
              <w:rPr/>
            </w:pPr>
            <w:r>
              <w:rPr/>
              <w:t xml:space="preserve">William W. Belknap </w:t>
            </w:r>
          </w:p>
        </w:tc>
        <w:tc>
          <w:tcPr>
            <w:tcW w:w="1601" w:type="dxa"/>
            <w:tcBorders/>
            <w:vAlign w:val="center"/>
          </w:tcPr>
          <w:p>
            <w:pPr>
              <w:pStyle w:val="TableContents"/>
              <w:bidi w:val="0"/>
              <w:spacing w:before="0" w:after="283"/>
              <w:jc w:val="left"/>
              <w:rPr/>
            </w:pPr>
            <w:r>
              <w:rPr/>
              <w:t xml:space="preserve">Yhdysvaltain sotaministeri </w:t>
            </w:r>
          </w:p>
        </w:tc>
        <w:tc>
          <w:tcPr>
            <w:tcW w:w="1743" w:type="dxa"/>
            <w:tcBorders/>
            <w:vAlign w:val="center"/>
          </w:tcPr>
          <w:p>
            <w:pPr>
              <w:pStyle w:val="TableContents"/>
              <w:bidi w:val="0"/>
              <w:spacing w:before="0" w:after="283"/>
              <w:jc w:val="left"/>
              <w:rPr/>
            </w:pPr>
            <w:r>
              <w:rPr/>
              <w:t xml:space="preserve">Lahjonta / korruptio </w:t>
            </w:r>
          </w:p>
        </w:tc>
        <w:tc>
          <w:tcPr>
            <w:tcW w:w="2354" w:type="dxa"/>
            <w:tcBorders/>
            <w:vAlign w:val="center"/>
          </w:tcPr>
          <w:p>
            <w:pPr>
              <w:pStyle w:val="TableContents"/>
              <w:bidi w:val="0"/>
              <w:spacing w:before="0" w:after="283"/>
              <w:jc w:val="left"/>
              <w:rPr/>
            </w:pPr>
            <w:r>
              <w:rPr/>
              <w:t xml:space="preserve">Vapautettiin syytteistä erottuaan 1. elokuuta 1876. </w:t>
            </w:r>
          </w:p>
        </w:tc>
        <w:tc>
          <w:tcPr>
            <w:tcW w:w="1268" w:type="dxa"/>
            <w:tcBorders/>
            <w:vAlign w:val="center"/>
          </w:tcPr>
          <w:p>
            <w:pPr>
              <w:pStyle w:val="TableContents"/>
              <w:bidi w:val="0"/>
              <w:spacing w:before="0" w:after="283"/>
              <w:jc w:val="left"/>
              <w:rPr>
                <w:sz w:val="4"/>
                <w:szCs w:val="4"/>
              </w:rPr>
            </w:pPr>
            <w:r>
              <w:rPr>
                <w:sz w:val="4"/>
                <w:szCs w:val="4"/>
              </w:rPr>
            </w:r>
          </w:p>
        </w:tc>
      </w:tr>
      <w:tr>
        <w:trPr/>
        <w:tc>
          <w:tcPr>
            <w:tcW w:w="364" w:type="dxa"/>
            <w:tcBorders/>
            <w:vAlign w:val="center"/>
          </w:tcPr>
          <w:p>
            <w:pPr>
              <w:pStyle w:val="TableContents"/>
              <w:bidi w:val="0"/>
              <w:spacing w:before="0" w:after="283"/>
              <w:jc w:val="left"/>
              <w:rPr/>
            </w:pPr>
            <w:r>
              <w:rPr/>
              <w:t xml:space="preserve">9 </w:t>
            </w:r>
          </w:p>
        </w:tc>
        <w:tc>
          <w:tcPr>
            <w:tcW w:w="1549" w:type="dxa"/>
            <w:tcBorders/>
            <w:vAlign w:val="center"/>
          </w:tcPr>
          <w:p>
            <w:pPr>
              <w:pStyle w:val="TableContents"/>
              <w:bidi w:val="0"/>
              <w:spacing w:before="0" w:after="283"/>
              <w:jc w:val="left"/>
              <w:rPr/>
            </w:pPr>
            <w:r>
              <w:rPr/>
              <w:t xml:space="preserve">13. joulukuuta 1904 </w:t>
            </w:r>
          </w:p>
        </w:tc>
        <w:tc>
          <w:tcPr>
            <w:tcW w:w="1326" w:type="dxa"/>
            <w:tcBorders/>
            <w:vAlign w:val="center"/>
          </w:tcPr>
          <w:p>
            <w:pPr>
              <w:pStyle w:val="TableContents"/>
              <w:bidi w:val="0"/>
              <w:spacing w:before="0" w:after="283"/>
              <w:jc w:val="left"/>
              <w:rPr/>
            </w:pPr>
            <w:r>
              <w:rPr/>
              <w:t xml:space="preserve">Charles Swayne </w:t>
            </w:r>
          </w:p>
        </w:tc>
        <w:tc>
          <w:tcPr>
            <w:tcW w:w="1601" w:type="dxa"/>
            <w:tcBorders/>
            <w:vAlign w:val="center"/>
          </w:tcPr>
          <w:p>
            <w:pPr>
              <w:pStyle w:val="TableContents"/>
              <w:bidi w:val="0"/>
              <w:spacing w:before="0" w:after="283"/>
              <w:jc w:val="left"/>
              <w:rPr/>
            </w:pPr>
            <w:r>
              <w:rPr/>
              <w:t xml:space="preserve">Tuomari (Floridan pohjoinen piirikunta) </w:t>
            </w:r>
          </w:p>
        </w:tc>
        <w:tc>
          <w:tcPr>
            <w:tcW w:w="1743" w:type="dxa"/>
            <w:tcBorders/>
            <w:vAlign w:val="center"/>
          </w:tcPr>
          <w:p>
            <w:pPr>
              <w:pStyle w:val="TableContents"/>
              <w:bidi w:val="0"/>
              <w:spacing w:before="0" w:after="283"/>
              <w:jc w:val="left"/>
              <w:rPr/>
            </w:pPr>
            <w:r>
              <w:rPr/>
              <w:t xml:space="preserve">Epäonnistuminen asumaan omalla alueella, vallan väärinkäyttö. </w:t>
            </w:r>
          </w:p>
        </w:tc>
        <w:tc>
          <w:tcPr>
            <w:tcW w:w="2354" w:type="dxa"/>
            <w:tcBorders/>
            <w:vAlign w:val="center"/>
          </w:tcPr>
          <w:p>
            <w:pPr>
              <w:pStyle w:val="TableContents"/>
              <w:bidi w:val="0"/>
              <w:spacing w:before="0" w:after="283"/>
              <w:jc w:val="left"/>
              <w:rPr/>
            </w:pPr>
            <w:r>
              <w:rPr/>
              <w:t xml:space="preserve">Vapautettu 27. helmikuuta 1905 </w:t>
            </w:r>
          </w:p>
        </w:tc>
        <w:tc>
          <w:tcPr>
            <w:tcW w:w="1268" w:type="dxa"/>
            <w:tcBorders/>
            <w:vAlign w:val="center"/>
          </w:tcPr>
          <w:p>
            <w:pPr>
              <w:pStyle w:val="TableContents"/>
              <w:bidi w:val="0"/>
              <w:spacing w:before="0" w:after="283"/>
              <w:jc w:val="left"/>
              <w:rPr>
                <w:sz w:val="4"/>
                <w:szCs w:val="4"/>
              </w:rPr>
            </w:pPr>
            <w:r>
              <w:rPr>
                <w:sz w:val="4"/>
                <w:szCs w:val="4"/>
              </w:rPr>
            </w:r>
          </w:p>
        </w:tc>
      </w:tr>
      <w:tr>
        <w:trPr/>
        <w:tc>
          <w:tcPr>
            <w:tcW w:w="364" w:type="dxa"/>
            <w:tcBorders/>
            <w:vAlign w:val="center"/>
          </w:tcPr>
          <w:p>
            <w:pPr>
              <w:pStyle w:val="TableContents"/>
              <w:bidi w:val="0"/>
              <w:spacing w:before="0" w:after="283"/>
              <w:jc w:val="left"/>
              <w:rPr/>
            </w:pPr>
            <w:r>
              <w:rPr/>
              <w:t xml:space="preserve">10 </w:t>
            </w:r>
          </w:p>
        </w:tc>
        <w:tc>
          <w:tcPr>
            <w:tcW w:w="1549" w:type="dxa"/>
            <w:tcBorders/>
            <w:vAlign w:val="center"/>
          </w:tcPr>
          <w:p>
            <w:pPr>
              <w:pStyle w:val="TableContents"/>
              <w:bidi w:val="0"/>
              <w:spacing w:before="0" w:after="283"/>
              <w:jc w:val="left"/>
              <w:rPr/>
            </w:pPr>
            <w:r>
              <w:rPr/>
              <w:t xml:space="preserve">11. heinäkuuta 1912 </w:t>
            </w:r>
          </w:p>
        </w:tc>
        <w:tc>
          <w:tcPr>
            <w:tcW w:w="1326" w:type="dxa"/>
            <w:tcBorders/>
            <w:vAlign w:val="center"/>
          </w:tcPr>
          <w:p>
            <w:pPr>
              <w:pStyle w:val="TableContents"/>
              <w:bidi w:val="0"/>
              <w:spacing w:before="0" w:after="283"/>
              <w:jc w:val="left"/>
              <w:rPr/>
            </w:pPr>
            <w:r>
              <w:rPr/>
              <w:t xml:space="preserve">Robert Wodrow Archbald </w:t>
            </w:r>
          </w:p>
        </w:tc>
        <w:tc>
          <w:tcPr>
            <w:tcW w:w="1601" w:type="dxa"/>
            <w:tcBorders/>
            <w:vAlign w:val="center"/>
          </w:tcPr>
          <w:p>
            <w:pPr>
              <w:pStyle w:val="TableContents"/>
              <w:bidi w:val="0"/>
              <w:spacing w:before="0" w:after="283"/>
              <w:jc w:val="left"/>
              <w:rPr/>
            </w:pPr>
            <w:r>
              <w:rPr/>
              <w:t xml:space="preserve">Associate Justice (Yhdysvaltain kauppatuomioistuin) Tuomari (kolmannen piirin muutoksenhakutuomioistuin) </w:t>
            </w:r>
          </w:p>
        </w:tc>
        <w:tc>
          <w:tcPr>
            <w:tcW w:w="1743" w:type="dxa"/>
            <w:tcBorders/>
            <w:vAlign w:val="center"/>
          </w:tcPr>
          <w:p>
            <w:pPr>
              <w:pStyle w:val="TableContents"/>
              <w:bidi w:val="0"/>
              <w:spacing w:before="0" w:after="283"/>
              <w:jc w:val="left"/>
              <w:rPr/>
            </w:pPr>
            <w:r>
              <w:rPr/>
              <w:t xml:space="preserve">Lahjojen epäasianmukainen vastaanottaminen oikeudenkäynnin osapuolilta ja asianajajilta </w:t>
            </w:r>
          </w:p>
        </w:tc>
        <w:tc>
          <w:tcPr>
            <w:tcW w:w="2354" w:type="dxa"/>
            <w:tcBorders/>
            <w:vAlign w:val="center"/>
          </w:tcPr>
          <w:p>
            <w:pPr>
              <w:pStyle w:val="TableContents"/>
              <w:bidi w:val="0"/>
              <w:spacing w:before="0" w:after="283"/>
              <w:jc w:val="left"/>
              <w:rPr/>
            </w:pPr>
            <w:r>
              <w:rPr/>
              <w:t xml:space="preserve">Poistettiin ja hylättiin 13. tammikuuta 1913. </w:t>
            </w:r>
          </w:p>
        </w:tc>
        <w:tc>
          <w:tcPr>
            <w:tcW w:w="1268" w:type="dxa"/>
            <w:tcBorders/>
            <w:vAlign w:val="center"/>
          </w:tcPr>
          <w:p>
            <w:pPr>
              <w:pStyle w:val="TableContents"/>
              <w:bidi w:val="0"/>
              <w:spacing w:before="0" w:after="283"/>
              <w:jc w:val="left"/>
              <w:rPr>
                <w:sz w:val="4"/>
                <w:szCs w:val="4"/>
              </w:rPr>
            </w:pPr>
            <w:r>
              <w:rPr>
                <w:sz w:val="4"/>
                <w:szCs w:val="4"/>
              </w:rPr>
            </w:r>
          </w:p>
        </w:tc>
      </w:tr>
      <w:tr>
        <w:trPr/>
        <w:tc>
          <w:tcPr>
            <w:tcW w:w="364" w:type="dxa"/>
            <w:tcBorders/>
            <w:vAlign w:val="center"/>
          </w:tcPr>
          <w:p>
            <w:pPr>
              <w:pStyle w:val="TableContents"/>
              <w:bidi w:val="0"/>
              <w:spacing w:before="0" w:after="283"/>
              <w:jc w:val="left"/>
              <w:rPr/>
            </w:pPr>
            <w:r>
              <w:rPr/>
              <w:t xml:space="preserve">11 </w:t>
            </w:r>
          </w:p>
        </w:tc>
        <w:tc>
          <w:tcPr>
            <w:tcW w:w="1549" w:type="dxa"/>
            <w:tcBorders/>
            <w:vAlign w:val="center"/>
          </w:tcPr>
          <w:p>
            <w:pPr>
              <w:pStyle w:val="TableContents"/>
              <w:bidi w:val="0"/>
              <w:spacing w:before="0" w:after="283"/>
              <w:jc w:val="left"/>
              <w:rPr/>
            </w:pPr>
            <w:r>
              <w:rPr/>
              <w:t xml:space="preserve">1. huhtikuuta 1926 </w:t>
            </w:r>
          </w:p>
        </w:tc>
        <w:tc>
          <w:tcPr>
            <w:tcW w:w="1326" w:type="dxa"/>
            <w:tcBorders/>
            <w:vAlign w:val="center"/>
          </w:tcPr>
          <w:p>
            <w:pPr>
              <w:pStyle w:val="TableContents"/>
              <w:bidi w:val="0"/>
              <w:spacing w:before="0" w:after="283"/>
              <w:jc w:val="left"/>
              <w:rPr/>
            </w:pPr>
            <w:r>
              <w:rPr/>
              <w:t xml:space="preserve">George W. English </w:t>
            </w:r>
          </w:p>
        </w:tc>
        <w:tc>
          <w:tcPr>
            <w:tcW w:w="1601" w:type="dxa"/>
            <w:tcBorders/>
            <w:vAlign w:val="center"/>
          </w:tcPr>
          <w:p>
            <w:pPr>
              <w:pStyle w:val="TableContents"/>
              <w:bidi w:val="0"/>
              <w:spacing w:before="0" w:after="283"/>
              <w:jc w:val="left"/>
              <w:rPr/>
            </w:pPr>
            <w:r>
              <w:rPr/>
              <w:t xml:space="preserve">Tuomari (Illinoisin itäinen piirikunta) </w:t>
            </w:r>
          </w:p>
        </w:tc>
        <w:tc>
          <w:tcPr>
            <w:tcW w:w="1743" w:type="dxa"/>
            <w:tcBorders/>
            <w:vAlign w:val="center"/>
          </w:tcPr>
          <w:p>
            <w:pPr>
              <w:pStyle w:val="TableContents"/>
              <w:bidi w:val="0"/>
              <w:spacing w:before="0" w:after="283"/>
              <w:jc w:val="left"/>
              <w:rPr/>
            </w:pPr>
            <w:r>
              <w:rPr/>
              <w:t xml:space="preserve">Vallan väärinkäyttö </w:t>
            </w:r>
          </w:p>
        </w:tc>
        <w:tc>
          <w:tcPr>
            <w:tcW w:w="2354" w:type="dxa"/>
            <w:tcBorders/>
            <w:vAlign w:val="center"/>
          </w:tcPr>
          <w:p>
            <w:pPr>
              <w:pStyle w:val="TableContents"/>
              <w:bidi w:val="0"/>
              <w:spacing w:before="0" w:after="283"/>
              <w:jc w:val="left"/>
              <w:rPr/>
            </w:pPr>
            <w:r>
              <w:rPr/>
              <w:t xml:space="preserve">Erosi 4. marraskuuta 1926, menettely lopetettu 13. joulukuuta 1926. </w:t>
            </w:r>
          </w:p>
        </w:tc>
        <w:tc>
          <w:tcPr>
            <w:tcW w:w="1268" w:type="dxa"/>
            <w:tcBorders/>
            <w:vAlign w:val="center"/>
          </w:tcPr>
          <w:p>
            <w:pPr>
              <w:pStyle w:val="TableContents"/>
              <w:bidi w:val="0"/>
              <w:spacing w:before="0" w:after="283"/>
              <w:jc w:val="left"/>
              <w:rPr>
                <w:sz w:val="4"/>
                <w:szCs w:val="4"/>
              </w:rPr>
            </w:pPr>
            <w:r>
              <w:rPr>
                <w:sz w:val="4"/>
                <w:szCs w:val="4"/>
              </w:rPr>
            </w:r>
          </w:p>
        </w:tc>
      </w:tr>
      <w:tr>
        <w:trPr/>
        <w:tc>
          <w:tcPr>
            <w:tcW w:w="364" w:type="dxa"/>
            <w:tcBorders/>
            <w:vAlign w:val="center"/>
          </w:tcPr>
          <w:p>
            <w:pPr>
              <w:pStyle w:val="TableContents"/>
              <w:bidi w:val="0"/>
              <w:spacing w:before="0" w:after="283"/>
              <w:jc w:val="left"/>
              <w:rPr/>
            </w:pPr>
            <w:r>
              <w:rPr/>
              <w:t xml:space="preserve">12 </w:t>
            </w:r>
          </w:p>
        </w:tc>
        <w:tc>
          <w:tcPr>
            <w:tcW w:w="1549" w:type="dxa"/>
            <w:tcBorders/>
            <w:vAlign w:val="center"/>
          </w:tcPr>
          <w:p>
            <w:pPr>
              <w:pStyle w:val="TableContents"/>
              <w:bidi w:val="0"/>
              <w:spacing w:before="0" w:after="283"/>
              <w:jc w:val="left"/>
              <w:rPr/>
            </w:pPr>
            <w:r>
              <w:rPr/>
              <w:t xml:space="preserve">24. helmikuuta 1933 </w:t>
            </w:r>
          </w:p>
        </w:tc>
        <w:tc>
          <w:tcPr>
            <w:tcW w:w="1326" w:type="dxa"/>
            <w:tcBorders/>
            <w:vAlign w:val="center"/>
          </w:tcPr>
          <w:p>
            <w:pPr>
              <w:pStyle w:val="TableContents"/>
              <w:bidi w:val="0"/>
              <w:spacing w:before="0" w:after="283"/>
              <w:jc w:val="left"/>
              <w:rPr/>
            </w:pPr>
            <w:r>
              <w:rPr/>
              <w:t xml:space="preserve">Harold Louderback </w:t>
            </w:r>
          </w:p>
        </w:tc>
        <w:tc>
          <w:tcPr>
            <w:tcW w:w="1601" w:type="dxa"/>
            <w:tcBorders/>
            <w:vAlign w:val="center"/>
          </w:tcPr>
          <w:p>
            <w:pPr>
              <w:pStyle w:val="TableContents"/>
              <w:bidi w:val="0"/>
              <w:spacing w:before="0" w:after="283"/>
              <w:jc w:val="left"/>
              <w:rPr/>
            </w:pPr>
            <w:r>
              <w:rPr/>
              <w:t xml:space="preserve">Tuomari (Kalifornian pohjoinen piirikunta) </w:t>
            </w:r>
          </w:p>
        </w:tc>
        <w:tc>
          <w:tcPr>
            <w:tcW w:w="1743" w:type="dxa"/>
            <w:tcBorders/>
            <w:vAlign w:val="center"/>
          </w:tcPr>
          <w:p>
            <w:pPr>
              <w:pStyle w:val="TableContents"/>
              <w:bidi w:val="0"/>
              <w:spacing w:before="0" w:after="283"/>
              <w:jc w:val="left"/>
              <w:rPr/>
            </w:pPr>
            <w:r>
              <w:rPr/>
              <w:t xml:space="preserve">Korruptio </w:t>
            </w:r>
          </w:p>
        </w:tc>
        <w:tc>
          <w:tcPr>
            <w:tcW w:w="2354" w:type="dxa"/>
            <w:tcBorders/>
            <w:vAlign w:val="center"/>
          </w:tcPr>
          <w:p>
            <w:pPr>
              <w:pStyle w:val="TableContents"/>
              <w:bidi w:val="0"/>
              <w:spacing w:before="0" w:after="283"/>
              <w:jc w:val="left"/>
              <w:rPr/>
            </w:pPr>
            <w:r>
              <w:rPr/>
              <w:t xml:space="preserve">Vapautettiin 24. toukokuuta 1933 </w:t>
            </w:r>
          </w:p>
        </w:tc>
        <w:tc>
          <w:tcPr>
            <w:tcW w:w="1268" w:type="dxa"/>
            <w:tcBorders/>
            <w:vAlign w:val="center"/>
          </w:tcPr>
          <w:p>
            <w:pPr>
              <w:pStyle w:val="TableContents"/>
              <w:bidi w:val="0"/>
              <w:spacing w:before="0" w:after="283"/>
              <w:jc w:val="left"/>
              <w:rPr>
                <w:sz w:val="4"/>
                <w:szCs w:val="4"/>
              </w:rPr>
            </w:pPr>
            <w:r>
              <w:rPr>
                <w:sz w:val="4"/>
                <w:szCs w:val="4"/>
              </w:rPr>
            </w:r>
          </w:p>
        </w:tc>
      </w:tr>
      <w:tr>
        <w:trPr/>
        <w:tc>
          <w:tcPr>
            <w:tcW w:w="364" w:type="dxa"/>
            <w:tcBorders/>
            <w:vAlign w:val="center"/>
          </w:tcPr>
          <w:p>
            <w:pPr>
              <w:pStyle w:val="TableContents"/>
              <w:bidi w:val="0"/>
              <w:spacing w:before="0" w:after="283"/>
              <w:jc w:val="left"/>
              <w:rPr/>
            </w:pPr>
            <w:r>
              <w:rPr/>
              <w:t xml:space="preserve">13 </w:t>
            </w:r>
          </w:p>
        </w:tc>
        <w:tc>
          <w:tcPr>
            <w:tcW w:w="1549" w:type="dxa"/>
            <w:tcBorders/>
            <w:vAlign w:val="center"/>
          </w:tcPr>
          <w:p>
            <w:pPr>
              <w:pStyle w:val="TableContents"/>
              <w:bidi w:val="0"/>
              <w:spacing w:before="0" w:after="283"/>
              <w:jc w:val="left"/>
              <w:rPr/>
            </w:pPr>
            <w:r>
              <w:rPr/>
              <w:t xml:space="preserve">2. maaliskuuta 1936 </w:t>
            </w:r>
          </w:p>
        </w:tc>
        <w:tc>
          <w:tcPr>
            <w:tcW w:w="1326" w:type="dxa"/>
            <w:tcBorders/>
            <w:vAlign w:val="center"/>
          </w:tcPr>
          <w:p>
            <w:pPr>
              <w:pStyle w:val="TableContents"/>
              <w:bidi w:val="0"/>
              <w:spacing w:before="0" w:after="283"/>
              <w:jc w:val="left"/>
              <w:rPr/>
            </w:pPr>
            <w:r>
              <w:rPr/>
              <w:t xml:space="preserve">Halsted L. Ritter </w:t>
            </w:r>
          </w:p>
        </w:tc>
        <w:tc>
          <w:tcPr>
            <w:tcW w:w="1601" w:type="dxa"/>
            <w:tcBorders/>
            <w:vAlign w:val="center"/>
          </w:tcPr>
          <w:p>
            <w:pPr>
              <w:pStyle w:val="TableContents"/>
              <w:bidi w:val="0"/>
              <w:spacing w:before="0" w:after="283"/>
              <w:jc w:val="left"/>
              <w:rPr/>
            </w:pPr>
            <w:r>
              <w:rPr/>
              <w:t xml:space="preserve">Tuomari (Floridan eteläinen piirikunta) </w:t>
            </w:r>
          </w:p>
        </w:tc>
        <w:tc>
          <w:tcPr>
            <w:tcW w:w="1743" w:type="dxa"/>
            <w:tcBorders/>
            <w:vAlign w:val="center"/>
          </w:tcPr>
          <w:p>
            <w:pPr>
              <w:pStyle w:val="TableContents"/>
              <w:bidi w:val="0"/>
              <w:spacing w:before="0" w:after="283"/>
              <w:jc w:val="left"/>
              <w:rPr/>
            </w:pPr>
            <w:r>
              <w:rPr/>
              <w:t xml:space="preserve">Väärinkäytökset / korruptio, veronkierto, tuomarina toimiminen lainkäytössä. </w:t>
            </w:r>
          </w:p>
        </w:tc>
        <w:tc>
          <w:tcPr>
            <w:tcW w:w="2354" w:type="dxa"/>
            <w:tcBorders/>
            <w:vAlign w:val="center"/>
          </w:tcPr>
          <w:p>
            <w:pPr>
              <w:pStyle w:val="TableContents"/>
              <w:bidi w:val="0"/>
              <w:spacing w:before="0" w:after="283"/>
              <w:jc w:val="left"/>
              <w:rPr/>
            </w:pPr>
            <w:r>
              <w:rPr/>
              <w:t xml:space="preserve">Poistettu 17. huhtikuuta 1936 </w:t>
            </w:r>
          </w:p>
        </w:tc>
        <w:tc>
          <w:tcPr>
            <w:tcW w:w="1268" w:type="dxa"/>
            <w:tcBorders/>
            <w:vAlign w:val="center"/>
          </w:tcPr>
          <w:p>
            <w:pPr>
              <w:pStyle w:val="TableContents"/>
              <w:bidi w:val="0"/>
              <w:spacing w:before="0" w:after="283"/>
              <w:jc w:val="left"/>
              <w:rPr>
                <w:sz w:val="4"/>
                <w:szCs w:val="4"/>
              </w:rPr>
            </w:pPr>
            <w:r>
              <w:rPr>
                <w:sz w:val="4"/>
                <w:szCs w:val="4"/>
              </w:rPr>
            </w:r>
          </w:p>
        </w:tc>
      </w:tr>
      <w:tr>
        <w:trPr/>
        <w:tc>
          <w:tcPr>
            <w:tcW w:w="364" w:type="dxa"/>
            <w:tcBorders/>
            <w:vAlign w:val="center"/>
          </w:tcPr>
          <w:p>
            <w:pPr>
              <w:pStyle w:val="TableContents"/>
              <w:bidi w:val="0"/>
              <w:spacing w:before="0" w:after="283"/>
              <w:jc w:val="left"/>
              <w:rPr/>
            </w:pPr>
            <w:r>
              <w:rPr/>
              <w:t xml:space="preserve">14 </w:t>
            </w:r>
          </w:p>
        </w:tc>
        <w:tc>
          <w:tcPr>
            <w:tcW w:w="1549" w:type="dxa"/>
            <w:tcBorders/>
            <w:vAlign w:val="center"/>
          </w:tcPr>
          <w:p>
            <w:pPr>
              <w:pStyle w:val="TableContents"/>
              <w:bidi w:val="0"/>
              <w:spacing w:before="0" w:after="283"/>
              <w:jc w:val="left"/>
              <w:rPr/>
            </w:pPr>
            <w:r>
              <w:rPr/>
              <w:t xml:space="preserve">22. heinäkuuta 1986 </w:t>
            </w:r>
          </w:p>
        </w:tc>
        <w:tc>
          <w:tcPr>
            <w:tcW w:w="1326" w:type="dxa"/>
            <w:tcBorders/>
            <w:vAlign w:val="center"/>
          </w:tcPr>
          <w:p>
            <w:pPr>
              <w:pStyle w:val="TableContents"/>
              <w:bidi w:val="0"/>
              <w:spacing w:before="0" w:after="283"/>
              <w:jc w:val="left"/>
              <w:rPr/>
            </w:pPr>
            <w:r>
              <w:rPr/>
              <w:t xml:space="preserve">Harry E. Claiborne </w:t>
            </w:r>
          </w:p>
        </w:tc>
        <w:tc>
          <w:tcPr>
            <w:tcW w:w="1601" w:type="dxa"/>
            <w:tcBorders/>
            <w:vAlign w:val="center"/>
          </w:tcPr>
          <w:p>
            <w:pPr>
              <w:pStyle w:val="TableContents"/>
              <w:bidi w:val="0"/>
              <w:spacing w:before="0" w:after="283"/>
              <w:jc w:val="left"/>
              <w:rPr/>
            </w:pPr>
            <w:r>
              <w:rPr/>
              <w:t xml:space="preserve">Tuomari (Nevadan piirikunta) </w:t>
            </w:r>
          </w:p>
        </w:tc>
        <w:tc>
          <w:tcPr>
            <w:tcW w:w="1743" w:type="dxa"/>
            <w:tcBorders/>
            <w:vAlign w:val="center"/>
          </w:tcPr>
          <w:p>
            <w:pPr>
              <w:pStyle w:val="TableContents"/>
              <w:bidi w:val="0"/>
              <w:spacing w:before="0" w:after="283"/>
              <w:jc w:val="left"/>
              <w:rPr/>
            </w:pPr>
            <w:r>
              <w:rPr/>
              <w:t xml:space="preserve">Veronkierto </w:t>
            </w:r>
          </w:p>
        </w:tc>
        <w:tc>
          <w:tcPr>
            <w:tcW w:w="2354" w:type="dxa"/>
            <w:tcBorders/>
            <w:vAlign w:val="center"/>
          </w:tcPr>
          <w:p>
            <w:pPr>
              <w:pStyle w:val="TableContents"/>
              <w:bidi w:val="0"/>
              <w:spacing w:before="0" w:after="283"/>
              <w:jc w:val="left"/>
              <w:rPr/>
            </w:pPr>
            <w:r>
              <w:rPr/>
              <w:t xml:space="preserve">Poistettu 9. lokakuuta 1986 </w:t>
            </w:r>
          </w:p>
        </w:tc>
        <w:tc>
          <w:tcPr>
            <w:tcW w:w="1268" w:type="dxa"/>
            <w:tcBorders/>
            <w:vAlign w:val="center"/>
          </w:tcPr>
          <w:p>
            <w:pPr>
              <w:pStyle w:val="TableContents"/>
              <w:bidi w:val="0"/>
              <w:spacing w:before="0" w:after="283"/>
              <w:jc w:val="left"/>
              <w:rPr>
                <w:sz w:val="4"/>
                <w:szCs w:val="4"/>
              </w:rPr>
            </w:pPr>
            <w:r>
              <w:rPr>
                <w:sz w:val="4"/>
                <w:szCs w:val="4"/>
              </w:rPr>
            </w:r>
          </w:p>
        </w:tc>
      </w:tr>
      <w:tr>
        <w:trPr/>
        <w:tc>
          <w:tcPr>
            <w:tcW w:w="364" w:type="dxa"/>
            <w:tcBorders/>
            <w:vAlign w:val="center"/>
          </w:tcPr>
          <w:p>
            <w:pPr>
              <w:pStyle w:val="TableContents"/>
              <w:bidi w:val="0"/>
              <w:spacing w:before="0" w:after="283"/>
              <w:jc w:val="left"/>
              <w:rPr/>
            </w:pPr>
            <w:r>
              <w:rPr/>
              <w:t xml:space="preserve">15 </w:t>
            </w:r>
          </w:p>
        </w:tc>
        <w:tc>
          <w:tcPr>
            <w:tcW w:w="1549" w:type="dxa"/>
            <w:tcBorders/>
            <w:vAlign w:val="center"/>
          </w:tcPr>
          <w:p>
            <w:pPr>
              <w:pStyle w:val="TableContents"/>
              <w:bidi w:val="0"/>
              <w:spacing w:before="0" w:after="283"/>
              <w:jc w:val="left"/>
              <w:rPr/>
            </w:pPr>
            <w:r>
              <w:rPr/>
              <w:t xml:space="preserve">3. elokuuta 1988 </w:t>
            </w:r>
          </w:p>
        </w:tc>
        <w:tc>
          <w:tcPr>
            <w:tcW w:w="1326" w:type="dxa"/>
            <w:tcBorders/>
            <w:vAlign w:val="center"/>
          </w:tcPr>
          <w:p>
            <w:pPr>
              <w:pStyle w:val="TableContents"/>
              <w:bidi w:val="0"/>
              <w:spacing w:before="0" w:after="283"/>
              <w:jc w:val="left"/>
              <w:rPr/>
            </w:pPr>
            <w:r>
              <w:rPr/>
              <w:t xml:space="preserve">Alcee Hastings </w:t>
            </w:r>
          </w:p>
        </w:tc>
        <w:tc>
          <w:tcPr>
            <w:tcW w:w="1601" w:type="dxa"/>
            <w:tcBorders/>
            <w:vAlign w:val="center"/>
          </w:tcPr>
          <w:p>
            <w:pPr>
              <w:pStyle w:val="TableContents"/>
              <w:bidi w:val="0"/>
              <w:spacing w:before="0" w:after="283"/>
              <w:jc w:val="left"/>
              <w:rPr/>
            </w:pPr>
            <w:r>
              <w:rPr/>
              <w:t xml:space="preserve">Tuomari (Floridan eteläinen piirikunta) </w:t>
            </w:r>
          </w:p>
        </w:tc>
        <w:tc>
          <w:tcPr>
            <w:tcW w:w="1743" w:type="dxa"/>
            <w:tcBorders/>
            <w:vAlign w:val="center"/>
          </w:tcPr>
          <w:p>
            <w:pPr>
              <w:pStyle w:val="TableContents"/>
              <w:bidi w:val="0"/>
              <w:spacing w:before="0" w:after="283"/>
              <w:jc w:val="left"/>
              <w:rPr/>
            </w:pPr>
            <w:r>
              <w:rPr/>
              <w:t xml:space="preserve">Lahjuksen ottaminen ja väärästä valasta vannominen sen johdosta suoritetun tutkinnan aikana. </w:t>
            </w:r>
          </w:p>
        </w:tc>
        <w:tc>
          <w:tcPr>
            <w:tcW w:w="2354" w:type="dxa"/>
            <w:tcBorders/>
            <w:vAlign w:val="center"/>
          </w:tcPr>
          <w:p>
            <w:pPr>
              <w:pStyle w:val="TableContents"/>
              <w:bidi w:val="0"/>
              <w:spacing w:before="0" w:after="283"/>
              <w:jc w:val="left"/>
              <w:rPr/>
            </w:pPr>
            <w:r>
              <w:rPr/>
              <w:t xml:space="preserve">Poistettu 20. lokakuuta 1989 </w:t>
            </w:r>
          </w:p>
        </w:tc>
        <w:tc>
          <w:tcPr>
            <w:tcW w:w="1268" w:type="dxa"/>
            <w:tcBorders/>
            <w:vAlign w:val="center"/>
          </w:tcPr>
          <w:p>
            <w:pPr>
              <w:pStyle w:val="TableContents"/>
              <w:bidi w:val="0"/>
              <w:spacing w:before="0" w:after="283"/>
              <w:jc w:val="left"/>
              <w:rPr>
                <w:sz w:val="4"/>
                <w:szCs w:val="4"/>
              </w:rPr>
            </w:pPr>
            <w:r>
              <w:rPr>
                <w:sz w:val="4"/>
                <w:szCs w:val="4"/>
              </w:rPr>
            </w:r>
          </w:p>
        </w:tc>
      </w:tr>
      <w:tr>
        <w:trPr/>
        <w:tc>
          <w:tcPr>
            <w:tcW w:w="364" w:type="dxa"/>
            <w:tcBorders/>
            <w:vAlign w:val="center"/>
          </w:tcPr>
          <w:p>
            <w:pPr>
              <w:pStyle w:val="TableContents"/>
              <w:bidi w:val="0"/>
              <w:spacing w:before="0" w:after="283"/>
              <w:jc w:val="left"/>
              <w:rPr/>
            </w:pPr>
            <w:r>
              <w:rPr/>
              <w:t xml:space="preserve">16 </w:t>
            </w:r>
          </w:p>
        </w:tc>
        <w:tc>
          <w:tcPr>
            <w:tcW w:w="1549" w:type="dxa"/>
            <w:tcBorders/>
            <w:vAlign w:val="center"/>
          </w:tcPr>
          <w:p>
            <w:pPr>
              <w:pStyle w:val="TableContents"/>
              <w:bidi w:val="0"/>
              <w:spacing w:before="0" w:after="283"/>
              <w:jc w:val="left"/>
              <w:rPr/>
            </w:pPr>
            <w:r>
              <w:rPr/>
              <w:t xml:space="preserve">10. toukokuuta 1989 </w:t>
            </w:r>
          </w:p>
        </w:tc>
        <w:tc>
          <w:tcPr>
            <w:tcW w:w="1326" w:type="dxa"/>
            <w:tcBorders/>
            <w:vAlign w:val="center"/>
          </w:tcPr>
          <w:p>
            <w:pPr>
              <w:pStyle w:val="TableContents"/>
              <w:bidi w:val="0"/>
              <w:spacing w:before="0" w:after="283"/>
              <w:jc w:val="left"/>
              <w:rPr/>
            </w:pPr>
            <w:r>
              <w:rPr/>
              <w:t xml:space="preserve">Walter Nixon </w:t>
            </w:r>
          </w:p>
        </w:tc>
        <w:tc>
          <w:tcPr>
            <w:tcW w:w="1601" w:type="dxa"/>
            <w:tcBorders/>
            <w:vAlign w:val="center"/>
          </w:tcPr>
          <w:p>
            <w:pPr>
              <w:pStyle w:val="TableContents"/>
              <w:bidi w:val="0"/>
              <w:spacing w:before="0" w:after="283"/>
              <w:jc w:val="left"/>
              <w:rPr/>
            </w:pPr>
            <w:r>
              <w:rPr/>
              <w:t xml:space="preserve">Ylituomari (Mississippin eteläinen piirikunta) </w:t>
            </w:r>
          </w:p>
        </w:tc>
        <w:tc>
          <w:tcPr>
            <w:tcW w:w="1743" w:type="dxa"/>
            <w:tcBorders/>
            <w:vAlign w:val="center"/>
          </w:tcPr>
          <w:p>
            <w:pPr>
              <w:pStyle w:val="TableContents"/>
              <w:bidi w:val="0"/>
              <w:spacing w:before="0" w:after="283"/>
              <w:jc w:val="left"/>
              <w:rPr/>
            </w:pPr>
            <w:r>
              <w:rPr/>
              <w:t xml:space="preserve">Virkavalan vannominen </w:t>
            </w:r>
          </w:p>
        </w:tc>
        <w:tc>
          <w:tcPr>
            <w:tcW w:w="2354" w:type="dxa"/>
            <w:tcBorders/>
            <w:vAlign w:val="center"/>
          </w:tcPr>
          <w:p>
            <w:pPr>
              <w:pStyle w:val="TableContents"/>
              <w:bidi w:val="0"/>
              <w:spacing w:before="0" w:after="283"/>
              <w:jc w:val="left"/>
              <w:rPr/>
            </w:pPr>
            <w:r>
              <w:rPr/>
              <w:t xml:space="preserve">Poistettu 3. marraskuuta 1989 </w:t>
            </w:r>
          </w:p>
        </w:tc>
        <w:tc>
          <w:tcPr>
            <w:tcW w:w="1268" w:type="dxa"/>
            <w:tcBorders/>
            <w:vAlign w:val="center"/>
          </w:tcPr>
          <w:p>
            <w:pPr>
              <w:pStyle w:val="TableContents"/>
              <w:bidi w:val="0"/>
              <w:spacing w:before="0" w:after="283"/>
              <w:jc w:val="left"/>
              <w:rPr>
                <w:sz w:val="4"/>
                <w:szCs w:val="4"/>
              </w:rPr>
            </w:pPr>
            <w:r>
              <w:rPr>
                <w:sz w:val="4"/>
                <w:szCs w:val="4"/>
              </w:rPr>
            </w:r>
          </w:p>
        </w:tc>
      </w:tr>
      <w:tr>
        <w:trPr/>
        <w:tc>
          <w:tcPr>
            <w:tcW w:w="364" w:type="dxa"/>
            <w:tcBorders/>
            <w:vAlign w:val="center"/>
          </w:tcPr>
          <w:p>
            <w:pPr>
              <w:pStyle w:val="TableContents"/>
              <w:bidi w:val="0"/>
              <w:spacing w:before="0" w:after="283"/>
              <w:jc w:val="left"/>
              <w:rPr/>
            </w:pPr>
            <w:r>
              <w:rPr/>
              <w:t xml:space="preserve">17 </w:t>
            </w:r>
          </w:p>
        </w:tc>
        <w:tc>
          <w:tcPr>
            <w:tcW w:w="1549" w:type="dxa"/>
            <w:tcBorders/>
            <w:vAlign w:val="center"/>
          </w:tcPr>
          <w:p>
            <w:pPr>
              <w:pStyle w:val="TableContents"/>
              <w:bidi w:val="0"/>
              <w:spacing w:before="0" w:after="283"/>
              <w:jc w:val="left"/>
              <w:rPr/>
            </w:pPr>
            <w:r>
              <w:rPr/>
              <w:t xml:space="preserve">19. joulukuuta 1998 </w:t>
            </w:r>
          </w:p>
        </w:tc>
        <w:tc>
          <w:tcPr>
            <w:tcW w:w="1326" w:type="dxa"/>
            <w:tcBorders/>
            <w:vAlign w:val="center"/>
          </w:tcPr>
          <w:p>
            <w:pPr>
              <w:pStyle w:val="TableContents"/>
              <w:bidi w:val="0"/>
              <w:spacing w:before="0" w:after="283"/>
              <w:jc w:val="left"/>
              <w:rPr/>
            </w:pPr>
            <w:r>
              <w:rPr>
                <w:color w:val="DCDCDC"/>
              </w:rPr>
              <w:t xml:space="preserve">Bill </w:t>
            </w:r>
            <w:r>
              <w:rPr/>
              <w:t xml:space="preserve">Clinton </w:t>
            </w:r>
          </w:p>
        </w:tc>
        <w:tc>
          <w:tcPr>
            <w:tcW w:w="1601" w:type="dxa"/>
            <w:tcBorders/>
            <w:vAlign w:val="center"/>
          </w:tcPr>
          <w:p>
            <w:pPr>
              <w:pStyle w:val="TableContents"/>
              <w:bidi w:val="0"/>
              <w:spacing w:before="0" w:after="283"/>
              <w:jc w:val="left"/>
              <w:rPr/>
            </w:pPr>
            <w:r>
              <w:rPr/>
              <w:t xml:space="preserve">Yhdysvaltain presidentti </w:t>
            </w:r>
          </w:p>
        </w:tc>
        <w:tc>
          <w:tcPr>
            <w:tcW w:w="1743" w:type="dxa"/>
            <w:tcBorders/>
            <w:vAlign w:val="center"/>
          </w:tcPr>
          <w:p>
            <w:pPr>
              <w:pStyle w:val="TableContents"/>
              <w:bidi w:val="0"/>
              <w:spacing w:before="0" w:after="283"/>
              <w:jc w:val="left"/>
              <w:rPr/>
            </w:pPr>
            <w:r>
              <w:rPr/>
              <w:t xml:space="preserve">Väärä vala ja oikeuden estäminen </w:t>
            </w:r>
          </w:p>
        </w:tc>
        <w:tc>
          <w:tcPr>
            <w:tcW w:w="2354" w:type="dxa"/>
            <w:tcBorders/>
            <w:vAlign w:val="center"/>
          </w:tcPr>
          <w:p>
            <w:pPr>
              <w:pStyle w:val="TableContents"/>
              <w:bidi w:val="0"/>
              <w:spacing w:before="0" w:after="283"/>
              <w:jc w:val="left"/>
              <w:rPr/>
            </w:pPr>
            <w:r>
              <w:rPr/>
              <w:t xml:space="preserve">Vapautettu 12. helmikuuta 1999 </w:t>
            </w:r>
          </w:p>
        </w:tc>
        <w:tc>
          <w:tcPr>
            <w:tcW w:w="1268" w:type="dxa"/>
            <w:tcBorders/>
            <w:vAlign w:val="center"/>
          </w:tcPr>
          <w:p>
            <w:pPr>
              <w:pStyle w:val="TableContents"/>
              <w:bidi w:val="0"/>
              <w:spacing w:before="0" w:after="283"/>
              <w:jc w:val="left"/>
              <w:rPr>
                <w:sz w:val="4"/>
                <w:szCs w:val="4"/>
              </w:rPr>
            </w:pPr>
            <w:r>
              <w:rPr>
                <w:sz w:val="4"/>
                <w:szCs w:val="4"/>
              </w:rPr>
            </w:r>
          </w:p>
        </w:tc>
      </w:tr>
      <w:tr>
        <w:trPr/>
        <w:tc>
          <w:tcPr>
            <w:tcW w:w="364" w:type="dxa"/>
            <w:tcBorders/>
            <w:vAlign w:val="center"/>
          </w:tcPr>
          <w:p>
            <w:pPr>
              <w:pStyle w:val="TableContents"/>
              <w:bidi w:val="0"/>
              <w:spacing w:before="0" w:after="283"/>
              <w:jc w:val="left"/>
              <w:rPr/>
            </w:pPr>
            <w:r>
              <w:rPr/>
              <w:t xml:space="preserve">18 </w:t>
            </w:r>
          </w:p>
        </w:tc>
        <w:tc>
          <w:tcPr>
            <w:tcW w:w="1549" w:type="dxa"/>
            <w:tcBorders/>
            <w:vAlign w:val="center"/>
          </w:tcPr>
          <w:p>
            <w:pPr>
              <w:pStyle w:val="TableContents"/>
              <w:bidi w:val="0"/>
              <w:spacing w:before="0" w:after="283"/>
              <w:jc w:val="left"/>
              <w:rPr/>
            </w:pPr>
            <w:r>
              <w:rPr/>
              <w:t xml:space="preserve">19. kesäkuuta 2009 </w:t>
            </w:r>
          </w:p>
        </w:tc>
        <w:tc>
          <w:tcPr>
            <w:tcW w:w="1326" w:type="dxa"/>
            <w:tcBorders/>
            <w:vAlign w:val="center"/>
          </w:tcPr>
          <w:p>
            <w:pPr>
              <w:pStyle w:val="TableContents"/>
              <w:bidi w:val="0"/>
              <w:spacing w:before="0" w:after="283"/>
              <w:jc w:val="left"/>
              <w:rPr/>
            </w:pPr>
            <w:r>
              <w:rPr/>
              <w:t xml:space="preserve">Samuel B. Kent </w:t>
            </w:r>
          </w:p>
        </w:tc>
        <w:tc>
          <w:tcPr>
            <w:tcW w:w="1601" w:type="dxa"/>
            <w:tcBorders/>
            <w:vAlign w:val="center"/>
          </w:tcPr>
          <w:p>
            <w:pPr>
              <w:pStyle w:val="TableContents"/>
              <w:bidi w:val="0"/>
              <w:spacing w:before="0" w:after="283"/>
              <w:jc w:val="left"/>
              <w:rPr/>
            </w:pPr>
            <w:r>
              <w:rPr/>
              <w:t xml:space="preserve">Tuomari (Texasin eteläinen piirikunta) </w:t>
            </w:r>
          </w:p>
        </w:tc>
        <w:tc>
          <w:tcPr>
            <w:tcW w:w="1743" w:type="dxa"/>
            <w:tcBorders/>
            <w:vAlign w:val="center"/>
          </w:tcPr>
          <w:p>
            <w:pPr>
              <w:pStyle w:val="TableContents"/>
              <w:bidi w:val="0"/>
              <w:spacing w:before="0" w:after="283"/>
              <w:jc w:val="left"/>
              <w:rPr/>
            </w:pPr>
            <w:r>
              <w:rPr/>
              <w:t xml:space="preserve">Seksuaalinen väkivalta ja oikeuden estäminen tutkinnan aikana. </w:t>
            </w:r>
          </w:p>
        </w:tc>
        <w:tc>
          <w:tcPr>
            <w:tcW w:w="2354" w:type="dxa"/>
            <w:tcBorders/>
            <w:vAlign w:val="center"/>
          </w:tcPr>
          <w:p>
            <w:pPr>
              <w:pStyle w:val="TableContents"/>
              <w:bidi w:val="0"/>
              <w:spacing w:before="0" w:after="283"/>
              <w:jc w:val="left"/>
              <w:rPr/>
            </w:pPr>
            <w:r>
              <w:rPr/>
              <w:t xml:space="preserve">Erosi 30. kesäkuuta 2009, menettely lopetettu 22. heinäkuuta 2009. </w:t>
            </w:r>
          </w:p>
        </w:tc>
        <w:tc>
          <w:tcPr>
            <w:tcW w:w="1268" w:type="dxa"/>
            <w:tcBorders/>
            <w:vAlign w:val="center"/>
          </w:tcPr>
          <w:p>
            <w:pPr>
              <w:pStyle w:val="TableContents"/>
              <w:bidi w:val="0"/>
              <w:spacing w:before="0" w:after="283"/>
              <w:jc w:val="left"/>
              <w:rPr>
                <w:sz w:val="4"/>
                <w:szCs w:val="4"/>
              </w:rPr>
            </w:pPr>
            <w:r>
              <w:rPr>
                <w:sz w:val="4"/>
                <w:szCs w:val="4"/>
              </w:rPr>
            </w:r>
          </w:p>
        </w:tc>
      </w:tr>
      <w:tr>
        <w:trPr/>
        <w:tc>
          <w:tcPr>
            <w:tcW w:w="364" w:type="dxa"/>
            <w:tcBorders/>
            <w:vAlign w:val="center"/>
          </w:tcPr>
          <w:p>
            <w:pPr>
              <w:pStyle w:val="TableContents"/>
              <w:bidi w:val="0"/>
              <w:spacing w:before="0" w:after="283"/>
              <w:jc w:val="left"/>
              <w:rPr/>
            </w:pPr>
            <w:r>
              <w:rPr/>
              <w:t xml:space="preserve">19 </w:t>
            </w:r>
          </w:p>
        </w:tc>
        <w:tc>
          <w:tcPr>
            <w:tcW w:w="1549" w:type="dxa"/>
            <w:tcBorders/>
            <w:vAlign w:val="center"/>
          </w:tcPr>
          <w:p>
            <w:pPr>
              <w:pStyle w:val="TableContents"/>
              <w:bidi w:val="0"/>
              <w:spacing w:before="0" w:after="283"/>
              <w:jc w:val="left"/>
              <w:rPr/>
            </w:pPr>
            <w:r>
              <w:rPr/>
              <w:t xml:space="preserve">maaliskuu 11, 2010 </w:t>
            </w:r>
          </w:p>
        </w:tc>
        <w:tc>
          <w:tcPr>
            <w:tcW w:w="1326" w:type="dxa"/>
            <w:tcBorders/>
            <w:vAlign w:val="center"/>
          </w:tcPr>
          <w:p>
            <w:pPr>
              <w:pStyle w:val="TableContents"/>
              <w:bidi w:val="0"/>
              <w:spacing w:before="0" w:after="283"/>
              <w:jc w:val="left"/>
              <w:rPr/>
            </w:pPr>
            <w:r>
              <w:rPr/>
              <w:t xml:space="preserve">Thomas Porteous </w:t>
            </w:r>
          </w:p>
        </w:tc>
        <w:tc>
          <w:tcPr>
            <w:tcW w:w="1601" w:type="dxa"/>
            <w:tcBorders/>
            <w:vAlign w:val="center"/>
          </w:tcPr>
          <w:p>
            <w:pPr>
              <w:pStyle w:val="TableContents"/>
              <w:bidi w:val="0"/>
              <w:spacing w:before="0" w:after="283"/>
              <w:jc w:val="left"/>
              <w:rPr/>
            </w:pPr>
            <w:r>
              <w:rPr/>
              <w:t xml:space="preserve">Tuomari (Louisianan itäinen piirikunta) </w:t>
            </w:r>
          </w:p>
        </w:tc>
        <w:tc>
          <w:tcPr>
            <w:tcW w:w="1743" w:type="dxa"/>
            <w:tcBorders/>
            <w:vAlign w:val="center"/>
          </w:tcPr>
          <w:p>
            <w:pPr>
              <w:pStyle w:val="TableContents"/>
              <w:bidi w:val="0"/>
              <w:spacing w:before="0" w:after="283"/>
              <w:jc w:val="left"/>
              <w:rPr/>
            </w:pPr>
            <w:r>
              <w:rPr/>
              <w:t xml:space="preserve">Väärien taloudellisten tietojen antaminen </w:t>
            </w:r>
          </w:p>
        </w:tc>
        <w:tc>
          <w:tcPr>
            <w:tcW w:w="2354" w:type="dxa"/>
            <w:tcBorders/>
            <w:vAlign w:val="center"/>
          </w:tcPr>
          <w:p>
            <w:pPr>
              <w:pStyle w:val="TableContents"/>
              <w:bidi w:val="0"/>
              <w:spacing w:before="0" w:after="283"/>
              <w:jc w:val="left"/>
              <w:rPr/>
            </w:pPr>
            <w:r>
              <w:rPr/>
              <w:t xml:space="preserve">Poistettiin ja hylättiin 8. joulukuuta 2010. </w:t>
            </w:r>
          </w:p>
        </w:tc>
        <w:tc>
          <w:tcPr>
            <w:tcW w:w="1268"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Yhdysvaltojen presidentit asetettiin syytteeseen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Yhdysvalloissa syytteeseen asettaminen on prosessi, jossa </w:t>
      </w:r>
      <w:r>
        <w:rPr>
          <w:color w:val="A9A9A9"/>
        </w:rPr>
        <w:t xml:space="preserve">lainsäätäjän alahuone </w:t>
      </w:r>
      <w:r>
        <w:rPr/>
        <w:t xml:space="preserve">nostaa syytteen hallituksen siviilivirkailijaa vastaan väitetyistä rikoksista, mikä vastaa suuren valamiehistön nostamaa syytettä. Liittovaltiotasolla tämä on edustajainhuoneen harkinnassa. Useimmat syytteeseenpanot ovat koskeneet väitettyjä rikoksia, jotka on tehty virassa ollessaan, vaikka on ollut muutamia tapauksia, joissa virkamiehiä on syytteeseen pantu ja myöhemmin tuomittu ennen virkaanastumista tehdyistä rikoksista. Syytteeseen asetettu virkamies pysyy virassaan, kunnes oikeudenkäynti on pidetty. Oikeudenkäynti ja viraltapano, jos hänet tuomitaan, on erillään itse syytteeseenpanosta. Oikeudenkäyntiä vastaa tuomarin ja valamiehistön edessä käytävä oikeudenkäynti, ja se käydään (jos lainsäätäjä on kaksikamarinen) lainsäätäjän ylähuoneessa, joka liittovaltiotasolla on senaatti.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valtuudet aloittaa syytteeseenpanoprosessi?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jolla on yksinomainen valtuus syyttömäksi julistamiseen (jonkun erottamiseen virasta).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Yhdysvalloissa syytteeseen asettaminen on </w:t>
      </w:r>
      <w:r>
        <w:rPr>
          <w:color w:val="A9A9A9"/>
        </w:rPr>
        <w:t xml:space="preserve">lainsäätäjän </w:t>
      </w:r>
      <w:r>
        <w:rPr/>
        <w:t xml:space="preserve">luettelema valta</w:t>
      </w:r>
      <w:r>
        <w:rPr/>
        <w:t xml:space="preserve">, jonka nojalla voidaan nostaa virallinen syyte hallituksen siviilivirkailijaa vastaan rikoksista, joihin hänen väitetään syyllistyneen. </w:t>
      </w:r>
      <w:r>
        <w:rPr/>
        <w:t xml:space="preserve">Useimmat syytteeseenpanot ovat koskeneet väitettyjä rikoksia, jotka on tehty virassa ollessaan, vaikka </w:t>
      </w:r>
      <w:r>
        <w:rPr>
          <w:color w:val="DCDCDC"/>
        </w:rPr>
        <w:t xml:space="preserve">kongressi </w:t>
      </w:r>
      <w:r>
        <w:rPr/>
        <w:t xml:space="preserve">on muutamissa tapauksissa </w:t>
      </w:r>
      <w:r>
        <w:rPr/>
        <w:t xml:space="preserve">asettanut virkamiehet syytteeseen ja tuominnut heidät osittain aiemmista rikoksista. Varsinainen oikeudenkäynti tällaisista syytteistä ja tuomion jälkeen tapahtuva virkamiehen erottaminen on erillään itse syytteeseenpanosta. Syytteen nostaminen on aloitettu useita Yhdysvaltain presidenttejä vastaan. </w:t>
      </w:r>
      <w:r>
        <w:rPr>
          <w:color w:val="2F4F4F"/>
        </w:rPr>
        <w:t xml:space="preserve">Andrew Johnson </w:t>
      </w:r>
      <w:r>
        <w:rPr/>
        <w:t xml:space="preserve">ja </w:t>
      </w:r>
      <w:r>
        <w:rPr>
          <w:color w:val="556B2F"/>
        </w:rPr>
        <w:t xml:space="preserve">Bill Clinton </w:t>
      </w:r>
      <w:r>
        <w:rPr/>
        <w:t xml:space="preserve">ovat ainoat kaksi presidenttiä, joita vastaan </w:t>
      </w:r>
      <w:r>
        <w:rPr>
          <w:color w:val="6B8E23"/>
        </w:rPr>
        <w:t xml:space="preserve">edustajainhuone </w:t>
      </w:r>
      <w:r>
        <w:rPr/>
        <w:t xml:space="preserve">on nostanut syytteen menestyksekkäästi, </w:t>
      </w:r>
      <w:r>
        <w:rPr/>
        <w:t xml:space="preserve">ja </w:t>
      </w:r>
      <w:r>
        <w:rPr>
          <w:color w:val="A0522D"/>
        </w:rPr>
        <w:t xml:space="preserve">senaatti </w:t>
      </w:r>
      <w:r>
        <w:rPr/>
        <w:t xml:space="preserve">vapautti molemmat myöhemmin syytteistä</w:t>
      </w:r>
      <w:r>
        <w:rPr/>
        <w:t xml:space="preserve">. Richard Nixonia koskevaa syytteeseenpanoprosessia ei koskaan saatettu päätökseen, koska Nixon erosi virastaan ennen kuin edustajainhuoneen kokous äänesti syytteeseenpanosta, mutta tällaisen äänestyksen odotettiin yleisesti menevän läpi, ja sen uhka ja sitä seuraava tuomio senaatissa oli sysäys Nixonin lähtöön. Tähän mennessä yhtään presidenttiä ei ole erotettu virasta syytteeseen asettamalla ja tuomitsemalla. Syytteeseen asetettu virkamies jatkaa virassaan tuomioon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viimeinen Yhdysvaltain presidentti, joka joutui syytteeseen.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 presidentin edustajainhuone asetti syytteeseen?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kenellä on valta tuomita presidentti syytteeseen asettamisen yhteydessä.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kenellä on valtuudet nostaa syytteet syytteen nostamiseksi.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kenellä on valtuudet tuomita syytteeseen asetettu presidentti -</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oli viimeinen henkilö, joka joutui syytteeseen.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kenellä on valtuudet asettaa liittovaltion virkamiehiä syytteeseen.</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kuka oli viimeisin syytteeseen asetetuista presidenteistä?</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Ketkä kaksi presidenttiä joutuivat syytteeseen...</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kenellä on valtuudet asettaa virkamiehet syytteeseen.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Yhdysvalloissa syytteeseen asettaminen on prosessi, jossa lainsäätäjän alahuone nostaa syytteen hallituksen siviilivirkailijaa vastaan väitetyistä rikoksista, mikä vastaa suuren valamiehistön nostamaa syytettä. Liittovaltiotasolla tämän tekee </w:t>
      </w:r>
      <w:r>
        <w:rPr>
          <w:color w:val="A9A9A9"/>
        </w:rPr>
        <w:t xml:space="preserve">edustajainhuone</w:t>
      </w:r>
      <w:r>
        <w:rPr/>
        <w:t xml:space="preserve">. Useimmat syytteeseenpanot ovat koskeneet väitettyjä rikoksia, jotka on tehty virassa ollessaan, vaikka on ollut muutamia tapauksia, joissa virkamiehiä on syytteeseen pantu ja myöhemmin tuomittu aiemmista rikoksista. Syytteeseen asetettu virkamies pysyy virassaan, kunnes oikeudenkäynti on pidetty. Oikeudenkäynti ja viraltapano, jos hänet tuomitaan, on erillään itse syytteeseenpanosta. Oikeudenkäyntiä vastaa tuomarin ja valamiehistön edessä käytävä oikeudenkäynti, ja se käydään (jos lainsäätäjä on kaksikamarinen) lainsäätäjän ylähuoneessa, joka liittovaltiotasolla on senaatti.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valtuudet asettaa presidentti syytteeseen.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Senaatti antaa tuomion päätöksestään, olipa se sitten </w:t>
      </w:r>
      <w:r>
        <w:rPr>
          <w:color w:val="A9A9A9"/>
        </w:rPr>
        <w:t xml:space="preserve">tuomitseva tai vapauttava, </w:t>
      </w:r>
      <w:r>
        <w:rPr/>
        <w:t xml:space="preserve">ja jäljennös tuomiosta jätetään valtiosihteerille. Kun senaatti on tuominnut virkamiehen, hänet erotetaan automaattisesti virastaan, ja hänet voidaan myös kieltää hoitamasta tulevaa virkaa. Virkamies, joka on erotettu virasta, voidaan myös asettaa syytteeseen rikosoikeudellisesti. Presidentti ei voi myöntää armahdusta syytteeseen asettamista koskevassa asiassa, mutta voi myöntää armahduksen mahdollisessa rikosasiassa.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valtaa senaatilla on syytteeseenpanossa?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Yhdysvalloissa syytteeseen asettaminen on </w:t>
      </w:r>
      <w:r>
        <w:rPr>
          <w:color w:val="A9A9A9"/>
        </w:rPr>
        <w:t xml:space="preserve">lainsäätäjän </w:t>
      </w:r>
      <w:r>
        <w:rPr/>
        <w:t xml:space="preserve">luettelema valta</w:t>
      </w:r>
      <w:r>
        <w:rPr/>
        <w:t xml:space="preserve">, jonka nojalla voidaan nostaa virallinen syyte hallituksen siviilivirkailijaa vastaan rikoksista, joihin hänen väitetään syyllistyneen. </w:t>
      </w:r>
      <w:r>
        <w:rPr/>
        <w:t xml:space="preserve">Useimmat syytteeseenpanot ovat koskeneet väitettyjä rikoksia, jotka on tehty virassa ollessaan, vaikka </w:t>
      </w:r>
      <w:r>
        <w:rPr>
          <w:color w:val="DCDCDC"/>
        </w:rPr>
        <w:t xml:space="preserve">kongressi </w:t>
      </w:r>
      <w:r>
        <w:rPr/>
        <w:t xml:space="preserve">on muutamissa tapauksissa </w:t>
      </w:r>
      <w:r>
        <w:rPr/>
        <w:t xml:space="preserve">asettanut virkamiehet syytteeseen ja tuominnut heidät osittain aiemmista rikoksista. Varsinainen oikeudenkäynti tällaisista syytteistä ja tuomion jälkeen tapahtuva virkamiehen erottaminen on erillään itse syytteeseenpanosta. Syytteen nostaminen on aloitettu useita Yhdysvaltain presidenttejä vastaan. Andrew Johnson ja Bill Clinton ovat ainoat kaksi presidenttiä, joita vastaan edustajainhuone on nostanut syytteen menestyksekkäästi, ja senaatti vapautti molemmat myöhemmin syytteistä. Richard Nixonia koskevaa syytteeseenpanoprosessia ei koskaan saatettu päätökseen, koska Nixon erosi virastaan ennen kuin edustajainhuoneen kokous äänesti syytteeseenpanosta, mutta tällaisen äänestyksen odotettiin yleisesti menevän läpi, ja sen uhka ja sitä seuraava tuomio senaatissa oli sysäys Nixonin lähtöön. Tähän mennessä yhtään Yhdysvaltain presidenttiä ei ole erotettu virasta syytteeseen asettamalla ja tuomitsemalla. Syytteeseen asetettu virkamies jatkaa virassaan tuomioon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äänestää presidentin erottamisesta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valta erottaa Yhdysvaltojen presidentti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kenellä on valta erottaa presidentti virastaan</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Osavaltioiden lainsäätäjät voivat asettaa syytteeseen valtion virkamiehiä, myös kuvernöörejä. Syytteen nostamista koskeva oikeudenkäynti voi poiketa jonkin verran liittovaltion mallista - esimerkiksi New Yorkissa edustajainhuone (alahuone) nostaa syytteen ja osavaltion senaatti käsittelee asian, mutta New Yorkin osavaltion seitsemän tuomarin vetoomustuomioistuimen (osavaltion korkein perustuslaillinen tuomioistuin) jäsenet istuvat senaattoreiden lisäksi valamiehinä. Kuvernöörin viraltapanoa ja erottamista on tapahtunut satunnaisesti Yhdysvaltojen historian aikana, yleensä korruptiosyytösten vuoksi. Yhteensä ainakin yksitoista Yhdysvaltain osavaltioiden kuvernööriä on joutunut syytteeseen; kahdestoista, Oklahoman kuvernööri Lee Cruce, välttyi syytteeseenpanotuomiolta yhdellä äänellä vuonna 1912. Useat muut, viimeksi Connecticutin John G. Rowland, ovat eronneet mieluummin kuin joutuneet syytteeseen, vaikka tapahtumat näyttivät tekevän sen väistämättömäksi. Viimeisin osavaltion kuvernöörin syytteeseen asettaminen tapahtui 14. tammikuuta 2009, kun Illinoisin edustajainhuone äänin 117-1 asetti </w:t>
      </w:r>
      <w:r>
        <w:rPr>
          <w:color w:val="A9A9A9"/>
        </w:rPr>
        <w:t xml:space="preserve">Rod Blagojevichin </w:t>
      </w:r>
      <w:r>
        <w:rPr/>
        <w:t xml:space="preserve">syytteeseen </w:t>
      </w:r>
      <w:r>
        <w:rPr/>
        <w:t xml:space="preserve">korruptiosyytösten vuoksi. Illinoisin senaatti erotti hänet virastaan ja kielsi häntä hoitamasta tulevaa virkaa 29. tammikuuta. Hän oli kahdeksas Yhdysvaltain osavaltion kuvernööri, joka erotettiin virastaan.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viimeinen kuvernööri Yhdysvalloissa, joka joutui syytteeseen.</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Liittovaltion tasolla perustuslain I artiklan 2 pykälän 5 momentti antaa </w:t>
      </w:r>
      <w:r>
        <w:rPr>
          <w:color w:val="A9A9A9"/>
        </w:rPr>
        <w:t xml:space="preserve">edustajainhuoneelle </w:t>
      </w:r>
      <w:r>
        <w:rPr/>
        <w:t xml:space="preserve">"yksinomaisen valtuuden nostaa syytteet" ja I artiklan 3 pykälän 6 momentti senaatille "yksinomaisen valtuuden käsitellä kaikki syytteet".</w:t>
      </w:r>
      <w:r>
        <w:rPr/>
        <w:t xml:space="preserve"> Kun edustajainhuone käsittelee syytekirjelmiä, sen on perustettava syytteet perustuslain II artiklan 4 pykälässä määriteltyihin perustuslaillisiin normeihin: ``Presidentti, varapresidentti ja kaikki Yhdysvaltojen siviilivirkamiehet on erotettava virasta, jos heidät on asetettu syytteeseen maanpetoksesta, lahjonnasta tai muista korkeista rikoksista ja rikkomuksista ja heidät on tuomittu niistä''. (Pykälien koko teksti)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yksinomainen valta vaatia syytteeseenpanoa -</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Menettely etenee oikeudenkäynnin muodossa, ja kummallakin osapuolella on oikeus kutsua todistajia ja suorittaa ristikuulusteluja. </w:t>
      </w:r>
      <w:r>
        <w:rPr>
          <w:color w:val="A9A9A9"/>
        </w:rPr>
        <w:t xml:space="preserve">Parlamentin </w:t>
      </w:r>
      <w:r>
        <w:rPr/>
        <w:t xml:space="preserve">jäsenet, joille oikeudenkäynnin aikana annetaan yhteisnimitys "johtajat", esittävät syytteen, ja syytteeseen asetetulla virkamiehellä on oikeus puolustautua myös omien asianajajiensa kanssa. Senaattoreiden on myös vannottava vala tai vakuutettava, että he hoitavat tehtävänsä rehellisesti ja huolella. Kun senaatti on kuullut syytteet, se neuvottelee asiasta yleensä kahden kesken. Perustuslain mukaan syytteeseen asetetun henkilön tuomitseminen edellyttää kahden kolmasosan enemmistöä.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toimii puheenjohtajana Yhdysvaltojen presidentin viraltapanoa koskevassa oikeudenkäynnissä.</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color w:val="A9A9A9"/>
        </w:rPr>
        <w:t xml:space="preserve">Edustajainhuoneen jäsen </w:t>
      </w:r>
      <w:r>
        <w:rPr/>
        <w:t xml:space="preserve">voi aloittaa syytteeseenpanomenettelyn </w:t>
      </w:r>
      <w:r>
        <w:rPr/>
        <w:t xml:space="preserve">omasta aloitteestaan joko esittämällä luettelon syytteistä valaehtoisesti tai pyytämällä asian siirtämistä asiasta vastaavan valiokunnan käsiteltäväksi. Myös muut kuin parlamentin jäsenet voivat käynnistää syytteen nostamisen. Esimerkiksi kun Yhdysvaltain tuomarikokous ehdottaa liittovaltion tuomarin asettamista syytteeseen, syytteen syytteeseen asettamisen perusteena olevista toimista voi esittää erityinen syyttäjä, presidentti, osavaltion tai alueen lainsäätäjä, suuri valamiehistö tai vetoomus.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valtuudet aloittaa syytteeseenpanomenettely.</w:t>
      </w:r>
    </w:p>
    <w:p>
      <w:pPr>
        <w:pStyle w:val="TextBody"/>
        <w:bidi w:val="0"/>
        <w:jc w:val="left"/>
        <w:rPr>
          <w:b/>
          <w:u w:val="single"/>
          <w:shd w:val="clear" w:fill="FFFF00"/>
        </w:rPr>
      </w:pPr>
      <w:r>
        <w:rPr>
          <w:b/>
          <w:u w:val="single"/>
          <w:shd w:val="clear" w:fill="FFFF00"/>
        </w:rPr>
        <w:t xml:space="preserve">Asiakirjan numero 1817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Amerikan Yhdysvaltojen 382 suurkaupunkitilastoaluetta. </w:t>
      </w:r>
    </w:p>
    <w:tbl>
      <w:tblPr>
        <w:tblW w:w="14511" w:type="dxa"/>
        <w:jc w:val="left"/>
        <w:tblInd w:w="0" w:type="dxa"/>
        <w:tblLayout w:type="fixed"/>
        <w:tblCellMar>
          <w:top w:w="28" w:type="dxa"/>
          <w:left w:w="28" w:type="dxa"/>
          <w:bottom w:w="28" w:type="dxa"/>
          <w:right w:w="28" w:type="dxa"/>
        </w:tblCellMar>
      </w:tblPr>
      <w:tblGrid>
        <w:gridCol w:w="2401"/>
        <w:gridCol w:w="3556"/>
        <w:gridCol w:w="1186"/>
        <w:gridCol w:w="1186"/>
        <w:gridCol w:w="2386"/>
        <w:gridCol w:w="3796"/>
      </w:tblGrid>
      <w:tr>
        <w:trPr/>
        <w:tc>
          <w:tcPr>
            <w:tcW w:w="2401" w:type="dxa"/>
            <w:tcBorders/>
            <w:vAlign w:val="center"/>
          </w:tcPr>
          <w:p>
            <w:pPr>
              <w:pStyle w:val="TableHeading"/>
              <w:suppressLineNumbers/>
              <w:bidi w:val="0"/>
              <w:spacing w:before="0" w:after="283"/>
              <w:jc w:val="center"/>
              <w:rPr/>
            </w:pPr>
            <w:r>
              <w:rPr/>
              <w:t xml:space="preserve">Sijoitus </w:t>
            </w:r>
          </w:p>
        </w:tc>
        <w:tc>
          <w:tcPr>
            <w:tcW w:w="3556" w:type="dxa"/>
            <w:tcBorders/>
            <w:vAlign w:val="center"/>
          </w:tcPr>
          <w:p>
            <w:pPr>
              <w:pStyle w:val="TableHeading"/>
              <w:suppressLineNumbers/>
              <w:bidi w:val="0"/>
              <w:spacing w:before="0" w:after="283"/>
              <w:jc w:val="center"/>
              <w:rPr/>
            </w:pPr>
            <w:r>
              <w:rPr/>
              <w:t xml:space="preserve">Pääkaupunkiseudun tilastollinen alue </w:t>
            </w:r>
          </w:p>
        </w:tc>
        <w:tc>
          <w:tcPr>
            <w:tcW w:w="1186" w:type="dxa"/>
            <w:tcBorders/>
            <w:vAlign w:val="center"/>
          </w:tcPr>
          <w:p>
            <w:pPr>
              <w:pStyle w:val="TableHeading"/>
              <w:suppressLineNumbers/>
              <w:bidi w:val="0"/>
              <w:spacing w:before="0" w:after="283"/>
              <w:jc w:val="center"/>
              <w:rPr/>
            </w:pPr>
            <w:r>
              <w:rPr/>
              <w:t xml:space="preserve">Arvio 2016 </w:t>
            </w:r>
          </w:p>
        </w:tc>
        <w:tc>
          <w:tcPr>
            <w:tcW w:w="1186" w:type="dxa"/>
            <w:tcBorders/>
            <w:vAlign w:val="center"/>
          </w:tcPr>
          <w:p>
            <w:pPr>
              <w:pStyle w:val="TableHeading"/>
              <w:suppressLineNumbers/>
              <w:bidi w:val="0"/>
              <w:spacing w:before="0" w:after="283"/>
              <w:jc w:val="center"/>
              <w:rPr/>
            </w:pPr>
            <w:r>
              <w:rPr/>
              <w:t xml:space="preserve">2010 väestönlaskenta </w:t>
            </w:r>
          </w:p>
        </w:tc>
        <w:tc>
          <w:tcPr>
            <w:tcW w:w="2386" w:type="dxa"/>
            <w:tcBorders/>
            <w:vAlign w:val="center"/>
          </w:tcPr>
          <w:p>
            <w:pPr>
              <w:pStyle w:val="TableHeading"/>
              <w:suppressLineNumbers/>
              <w:bidi w:val="0"/>
              <w:spacing w:before="0" w:after="283"/>
              <w:jc w:val="center"/>
              <w:rPr/>
            </w:pPr>
            <w:r>
              <w:rPr/>
              <w:t xml:space="preserve">% muutos </w:t>
            </w:r>
          </w:p>
        </w:tc>
        <w:tc>
          <w:tcPr>
            <w:tcW w:w="3796" w:type="dxa"/>
            <w:tcBorders/>
            <w:vAlign w:val="center"/>
          </w:tcPr>
          <w:p>
            <w:pPr>
              <w:pStyle w:val="TableHeading"/>
              <w:suppressLineNumbers/>
              <w:bidi w:val="0"/>
              <w:spacing w:before="0" w:after="283"/>
              <w:jc w:val="center"/>
              <w:rPr/>
            </w:pPr>
            <w:r>
              <w:rPr/>
              <w:t xml:space="preserve">Kattava yhdistetty tilastollinen alue </w:t>
            </w:r>
          </w:p>
        </w:tc>
      </w:tr>
      <w:tr>
        <w:trPr/>
        <w:tc>
          <w:tcPr>
            <w:tcW w:w="2401" w:type="dxa"/>
            <w:tcBorders/>
            <w:vAlign w:val="center"/>
          </w:tcPr>
          <w:p>
            <w:pPr>
              <w:pStyle w:val="TableContents"/>
              <w:bidi w:val="0"/>
              <w:spacing w:before="0" w:after="283"/>
              <w:jc w:val="left"/>
              <w:rPr/>
            </w:pPr>
            <w:r>
              <w:rPr/>
              <w:t xml:space="preserve">7000100000000000000 ♠ 1 </w:t>
            </w:r>
          </w:p>
        </w:tc>
        <w:tc>
          <w:tcPr>
            <w:tcW w:w="3556" w:type="dxa"/>
            <w:tcBorders/>
            <w:vAlign w:val="center"/>
          </w:tcPr>
          <w:p>
            <w:pPr>
              <w:pStyle w:val="TableContents"/>
              <w:bidi w:val="0"/>
              <w:spacing w:before="0" w:after="283"/>
              <w:jc w:val="left"/>
              <w:rPr/>
            </w:pPr>
            <w:r>
              <w:rPr>
                <w:color w:val="A9A9A9"/>
              </w:rPr>
              <w:t xml:space="preserve">New York-Newark-Jersey City, NY-NJ-PA Metropolitan Statistical </w:t>
            </w:r>
            <w:r>
              <w:rPr/>
              <w:t xml:space="preserve">Area (pääkaupunkiseudun</w:t>
            </w:r>
            <w:r>
              <w:rPr>
                <w:color w:val="A9A9A9"/>
              </w:rPr>
              <w:t xml:space="preserve"> tilastollinen </w:t>
            </w:r>
            <w:r>
              <w:rPr/>
              <w:t xml:space="preserve">alue) </w:t>
            </w:r>
          </w:p>
        </w:tc>
        <w:tc>
          <w:tcPr>
            <w:tcW w:w="1186" w:type="dxa"/>
            <w:tcBorders/>
            <w:vAlign w:val="center"/>
          </w:tcPr>
          <w:p>
            <w:pPr>
              <w:pStyle w:val="TableContents"/>
              <w:bidi w:val="0"/>
              <w:spacing w:before="0" w:after="283"/>
              <w:jc w:val="left"/>
              <w:rPr/>
            </w:pPr>
            <w:r>
              <w:rPr/>
              <w:t xml:space="preserve">20,153,634 </w:t>
            </w:r>
          </w:p>
        </w:tc>
        <w:tc>
          <w:tcPr>
            <w:tcW w:w="1186" w:type="dxa"/>
            <w:tcBorders/>
            <w:vAlign w:val="center"/>
          </w:tcPr>
          <w:p>
            <w:pPr>
              <w:pStyle w:val="TableContents"/>
              <w:bidi w:val="0"/>
              <w:spacing w:before="0" w:after="283"/>
              <w:jc w:val="left"/>
              <w:rPr/>
            </w:pPr>
            <w:r>
              <w:rPr/>
              <w:t xml:space="preserve">19,567,410 </w:t>
            </w:r>
          </w:p>
        </w:tc>
        <w:tc>
          <w:tcPr>
            <w:tcW w:w="2386" w:type="dxa"/>
            <w:tcBorders/>
            <w:vAlign w:val="center"/>
          </w:tcPr>
          <w:p>
            <w:pPr>
              <w:pStyle w:val="TableContents"/>
              <w:bidi w:val="0"/>
              <w:spacing w:before="0" w:after="283"/>
              <w:jc w:val="left"/>
              <w:rPr/>
            </w:pPr>
            <w:r>
              <w:rPr/>
              <w:t xml:space="preserve">7000299592025720320 ♠ + 3.00% </w:t>
            </w:r>
          </w:p>
        </w:tc>
        <w:tc>
          <w:tcPr>
            <w:tcW w:w="3796" w:type="dxa"/>
            <w:tcBorders/>
            <w:vAlign w:val="center"/>
          </w:tcPr>
          <w:p>
            <w:pPr>
              <w:pStyle w:val="TableContents"/>
              <w:bidi w:val="0"/>
              <w:spacing w:before="0" w:after="283"/>
              <w:jc w:val="left"/>
              <w:rPr/>
            </w:pPr>
            <w:r>
              <w:rPr/>
              <w:t xml:space="preserve">New York-Newark, NY-NJ-CT-PA Yhdistetty tilastollinen alue. </w:t>
            </w:r>
          </w:p>
        </w:tc>
      </w:tr>
      <w:tr>
        <w:trPr/>
        <w:tc>
          <w:tcPr>
            <w:tcW w:w="2401" w:type="dxa"/>
            <w:tcBorders/>
            <w:vAlign w:val="center"/>
          </w:tcPr>
          <w:p>
            <w:pPr>
              <w:pStyle w:val="TableContents"/>
              <w:bidi w:val="0"/>
              <w:spacing w:before="0" w:after="283"/>
              <w:jc w:val="left"/>
              <w:rPr/>
            </w:pPr>
            <w:r>
              <w:rPr/>
              <w:t xml:space="preserve">7000200000000000000 ♠ 2 </w:t>
            </w:r>
          </w:p>
        </w:tc>
        <w:tc>
          <w:tcPr>
            <w:tcW w:w="3556" w:type="dxa"/>
            <w:tcBorders/>
            <w:vAlign w:val="center"/>
          </w:tcPr>
          <w:p>
            <w:pPr>
              <w:pStyle w:val="TableContents"/>
              <w:bidi w:val="0"/>
              <w:spacing w:before="0" w:after="283"/>
              <w:jc w:val="left"/>
              <w:rPr/>
            </w:pPr>
            <w:r>
              <w:rPr/>
              <w:t xml:space="preserve">Los Angeles-Long Beach-Anaheim, CA Pääkaupunkiseudun tilastollinen alue </w:t>
            </w:r>
          </w:p>
        </w:tc>
        <w:tc>
          <w:tcPr>
            <w:tcW w:w="1186" w:type="dxa"/>
            <w:tcBorders/>
            <w:vAlign w:val="center"/>
          </w:tcPr>
          <w:p>
            <w:pPr>
              <w:pStyle w:val="TableContents"/>
              <w:bidi w:val="0"/>
              <w:spacing w:before="0" w:after="283"/>
              <w:jc w:val="left"/>
              <w:rPr/>
            </w:pPr>
            <w:r>
              <w:rPr/>
              <w:t xml:space="preserve">13,310,447 </w:t>
            </w:r>
          </w:p>
        </w:tc>
        <w:tc>
          <w:tcPr>
            <w:tcW w:w="1186" w:type="dxa"/>
            <w:tcBorders/>
            <w:vAlign w:val="center"/>
          </w:tcPr>
          <w:p>
            <w:pPr>
              <w:pStyle w:val="TableContents"/>
              <w:bidi w:val="0"/>
              <w:spacing w:before="0" w:after="283"/>
              <w:jc w:val="left"/>
              <w:rPr/>
            </w:pPr>
            <w:r>
              <w:rPr/>
              <w:t xml:space="preserve">12,828,837 </w:t>
            </w:r>
          </w:p>
        </w:tc>
        <w:tc>
          <w:tcPr>
            <w:tcW w:w="2386" w:type="dxa"/>
            <w:tcBorders/>
            <w:vAlign w:val="center"/>
          </w:tcPr>
          <w:p>
            <w:pPr>
              <w:pStyle w:val="TableContents"/>
              <w:bidi w:val="0"/>
              <w:spacing w:before="0" w:after="283"/>
              <w:jc w:val="left"/>
              <w:rPr/>
            </w:pPr>
            <w:r>
              <w:rPr/>
              <w:t xml:space="preserve">7000375412050211570 ♠ + 3.75% </w:t>
            </w:r>
          </w:p>
        </w:tc>
        <w:tc>
          <w:tcPr>
            <w:tcW w:w="3796" w:type="dxa"/>
            <w:tcBorders/>
            <w:vAlign w:val="center"/>
          </w:tcPr>
          <w:p>
            <w:pPr>
              <w:pStyle w:val="TableContents"/>
              <w:bidi w:val="0"/>
              <w:spacing w:before="0" w:after="283"/>
              <w:jc w:val="left"/>
              <w:rPr/>
            </w:pPr>
            <w:r>
              <w:rPr/>
              <w:t xml:space="preserve">Los Angeles-Long Beach, CA Yhdistetty tilastollinen alue </w:t>
            </w:r>
          </w:p>
        </w:tc>
      </w:tr>
      <w:tr>
        <w:trPr/>
        <w:tc>
          <w:tcPr>
            <w:tcW w:w="2401" w:type="dxa"/>
            <w:tcBorders/>
            <w:vAlign w:val="center"/>
          </w:tcPr>
          <w:p>
            <w:pPr>
              <w:pStyle w:val="TableContents"/>
              <w:bidi w:val="0"/>
              <w:spacing w:before="0" w:after="283"/>
              <w:jc w:val="left"/>
              <w:rPr/>
            </w:pPr>
            <w:r>
              <w:rPr/>
              <w:t xml:space="preserve">7000300000000000000 ♠ 3 </w:t>
            </w:r>
          </w:p>
        </w:tc>
        <w:tc>
          <w:tcPr>
            <w:tcW w:w="3556" w:type="dxa"/>
            <w:tcBorders/>
            <w:vAlign w:val="center"/>
          </w:tcPr>
          <w:p>
            <w:pPr>
              <w:pStyle w:val="TableContents"/>
              <w:bidi w:val="0"/>
              <w:spacing w:before="0" w:after="283"/>
              <w:jc w:val="left"/>
              <w:rPr/>
            </w:pPr>
            <w:r>
              <w:rPr/>
              <w:t xml:space="preserve">Chicago-Naperville-Elgin, IL-IN-WI Metropolialueen tilastollinen alue </w:t>
            </w:r>
          </w:p>
        </w:tc>
        <w:tc>
          <w:tcPr>
            <w:tcW w:w="1186" w:type="dxa"/>
            <w:tcBorders/>
            <w:vAlign w:val="center"/>
          </w:tcPr>
          <w:p>
            <w:pPr>
              <w:pStyle w:val="TableContents"/>
              <w:bidi w:val="0"/>
              <w:spacing w:before="0" w:after="283"/>
              <w:jc w:val="left"/>
              <w:rPr/>
            </w:pPr>
            <w:r>
              <w:rPr/>
              <w:t xml:space="preserve">9,512,999 </w:t>
            </w:r>
          </w:p>
        </w:tc>
        <w:tc>
          <w:tcPr>
            <w:tcW w:w="1186" w:type="dxa"/>
            <w:tcBorders/>
            <w:vAlign w:val="center"/>
          </w:tcPr>
          <w:p>
            <w:pPr>
              <w:pStyle w:val="TableContents"/>
              <w:bidi w:val="0"/>
              <w:spacing w:before="0" w:after="283"/>
              <w:jc w:val="left"/>
              <w:rPr/>
            </w:pPr>
            <w:r>
              <w:rPr/>
              <w:t xml:space="preserve">9,461,105 </w:t>
            </w:r>
          </w:p>
        </w:tc>
        <w:tc>
          <w:tcPr>
            <w:tcW w:w="2386" w:type="dxa"/>
            <w:tcBorders/>
            <w:vAlign w:val="center"/>
          </w:tcPr>
          <w:p>
            <w:pPr>
              <w:pStyle w:val="TableContents"/>
              <w:bidi w:val="0"/>
              <w:spacing w:before="0" w:after="283"/>
              <w:jc w:val="left"/>
              <w:rPr/>
            </w:pPr>
            <w:r>
              <w:rPr/>
              <w:t xml:space="preserve">6999548498299088740 ♠ + 0.55% </w:t>
            </w:r>
          </w:p>
        </w:tc>
        <w:tc>
          <w:tcPr>
            <w:tcW w:w="3796" w:type="dxa"/>
            <w:tcBorders/>
            <w:vAlign w:val="center"/>
          </w:tcPr>
          <w:p>
            <w:pPr>
              <w:pStyle w:val="TableContents"/>
              <w:bidi w:val="0"/>
              <w:spacing w:before="0" w:after="283"/>
              <w:jc w:val="left"/>
              <w:rPr/>
            </w:pPr>
            <w:r>
              <w:rPr/>
              <w:t xml:space="preserve">Chicago-Naperville, IL-IN-WI Yhdistetty tilastollinen alue (Combined Statistical Area) </w:t>
            </w:r>
          </w:p>
        </w:tc>
      </w:tr>
      <w:tr>
        <w:trPr/>
        <w:tc>
          <w:tcPr>
            <w:tcW w:w="2401" w:type="dxa"/>
            <w:tcBorders/>
            <w:vAlign w:val="center"/>
          </w:tcPr>
          <w:p>
            <w:pPr>
              <w:pStyle w:val="TableContents"/>
              <w:bidi w:val="0"/>
              <w:spacing w:before="0" w:after="283"/>
              <w:jc w:val="left"/>
              <w:rPr/>
            </w:pPr>
            <w:r>
              <w:rPr/>
              <w:t xml:space="preserve">7000400000000000000 ♠ 4 </w:t>
            </w:r>
          </w:p>
        </w:tc>
        <w:tc>
          <w:tcPr>
            <w:tcW w:w="3556" w:type="dxa"/>
            <w:tcBorders/>
            <w:vAlign w:val="center"/>
          </w:tcPr>
          <w:p>
            <w:pPr>
              <w:pStyle w:val="TableContents"/>
              <w:bidi w:val="0"/>
              <w:spacing w:before="0" w:after="283"/>
              <w:jc w:val="left"/>
              <w:rPr/>
            </w:pPr>
            <w:r>
              <w:rPr/>
              <w:t xml:space="preserve">Dallas-Fort Worth-Arlington, TX Metropolitan Statistical Area (suurkaupunkialue) </w:t>
            </w:r>
          </w:p>
        </w:tc>
        <w:tc>
          <w:tcPr>
            <w:tcW w:w="1186" w:type="dxa"/>
            <w:tcBorders/>
            <w:vAlign w:val="center"/>
          </w:tcPr>
          <w:p>
            <w:pPr>
              <w:pStyle w:val="TableContents"/>
              <w:bidi w:val="0"/>
              <w:spacing w:before="0" w:after="283"/>
              <w:jc w:val="left"/>
              <w:rPr/>
            </w:pPr>
            <w:r>
              <w:rPr/>
              <w:t xml:space="preserve">7,233,323 </w:t>
            </w:r>
          </w:p>
        </w:tc>
        <w:tc>
          <w:tcPr>
            <w:tcW w:w="1186" w:type="dxa"/>
            <w:tcBorders/>
            <w:vAlign w:val="center"/>
          </w:tcPr>
          <w:p>
            <w:pPr>
              <w:pStyle w:val="TableContents"/>
              <w:bidi w:val="0"/>
              <w:spacing w:before="0" w:after="283"/>
              <w:jc w:val="left"/>
              <w:rPr/>
            </w:pPr>
            <w:r>
              <w:rPr/>
              <w:t xml:space="preserve">6,426,214 </w:t>
            </w:r>
          </w:p>
        </w:tc>
        <w:tc>
          <w:tcPr>
            <w:tcW w:w="2386" w:type="dxa"/>
            <w:tcBorders/>
            <w:vAlign w:val="center"/>
          </w:tcPr>
          <w:p>
            <w:pPr>
              <w:pStyle w:val="TableContents"/>
              <w:bidi w:val="0"/>
              <w:spacing w:before="0" w:after="283"/>
              <w:jc w:val="left"/>
              <w:rPr/>
            </w:pPr>
            <w:r>
              <w:rPr/>
              <w:t xml:space="preserve">7001125596346464650 ♠ + 12.56% </w:t>
            </w:r>
          </w:p>
        </w:tc>
        <w:tc>
          <w:tcPr>
            <w:tcW w:w="3796" w:type="dxa"/>
            <w:tcBorders/>
            <w:vAlign w:val="center"/>
          </w:tcPr>
          <w:p>
            <w:pPr>
              <w:pStyle w:val="TableContents"/>
              <w:bidi w:val="0"/>
              <w:spacing w:before="0" w:after="283"/>
              <w:jc w:val="left"/>
              <w:rPr/>
            </w:pPr>
            <w:r>
              <w:rPr/>
              <w:t xml:space="preserve">Dallas-Fort Worth, TX-OK Yhdistetty tilastollinen alue </w:t>
            </w:r>
          </w:p>
        </w:tc>
      </w:tr>
      <w:tr>
        <w:trPr/>
        <w:tc>
          <w:tcPr>
            <w:tcW w:w="2401" w:type="dxa"/>
            <w:tcBorders/>
            <w:vAlign w:val="center"/>
          </w:tcPr>
          <w:p>
            <w:pPr>
              <w:pStyle w:val="TableContents"/>
              <w:bidi w:val="0"/>
              <w:spacing w:before="0" w:after="283"/>
              <w:jc w:val="left"/>
              <w:rPr/>
            </w:pPr>
            <w:r>
              <w:rPr/>
              <w:t xml:space="preserve">7000500000000000000 ♠ 5 </w:t>
            </w:r>
          </w:p>
        </w:tc>
        <w:tc>
          <w:tcPr>
            <w:tcW w:w="3556" w:type="dxa"/>
            <w:tcBorders/>
            <w:vAlign w:val="center"/>
          </w:tcPr>
          <w:p>
            <w:pPr>
              <w:pStyle w:val="TableContents"/>
              <w:bidi w:val="0"/>
              <w:spacing w:before="0" w:after="283"/>
              <w:jc w:val="left"/>
              <w:rPr/>
            </w:pPr>
            <w:r>
              <w:rPr/>
              <w:t xml:space="preserve">Houston-The Woodlands-Sugar Land, TX Metropolitan Statistical Area (suurkaupunkialue) </w:t>
            </w:r>
          </w:p>
        </w:tc>
        <w:tc>
          <w:tcPr>
            <w:tcW w:w="1186" w:type="dxa"/>
            <w:tcBorders/>
            <w:vAlign w:val="center"/>
          </w:tcPr>
          <w:p>
            <w:pPr>
              <w:pStyle w:val="TableContents"/>
              <w:bidi w:val="0"/>
              <w:spacing w:before="0" w:after="283"/>
              <w:jc w:val="left"/>
              <w:rPr/>
            </w:pPr>
            <w:r>
              <w:rPr/>
              <w:t xml:space="preserve">6,772,470 </w:t>
            </w:r>
          </w:p>
        </w:tc>
        <w:tc>
          <w:tcPr>
            <w:tcW w:w="1186" w:type="dxa"/>
            <w:tcBorders/>
            <w:vAlign w:val="center"/>
          </w:tcPr>
          <w:p>
            <w:pPr>
              <w:pStyle w:val="TableContents"/>
              <w:bidi w:val="0"/>
              <w:spacing w:before="0" w:after="283"/>
              <w:jc w:val="left"/>
              <w:rPr/>
            </w:pPr>
            <w:r>
              <w:rPr/>
              <w:t xml:space="preserve">5,920,416 </w:t>
            </w:r>
          </w:p>
        </w:tc>
        <w:tc>
          <w:tcPr>
            <w:tcW w:w="2386" w:type="dxa"/>
            <w:tcBorders/>
            <w:vAlign w:val="center"/>
          </w:tcPr>
          <w:p>
            <w:pPr>
              <w:pStyle w:val="TableContents"/>
              <w:bidi w:val="0"/>
              <w:spacing w:before="0" w:after="283"/>
              <w:jc w:val="left"/>
              <w:rPr/>
            </w:pPr>
            <w:r>
              <w:rPr/>
              <w:t xml:space="preserve">7001143917927388890 ♠ + 14.39% </w:t>
            </w:r>
          </w:p>
        </w:tc>
        <w:tc>
          <w:tcPr>
            <w:tcW w:w="3796" w:type="dxa"/>
            <w:tcBorders/>
            <w:vAlign w:val="center"/>
          </w:tcPr>
          <w:p>
            <w:pPr>
              <w:pStyle w:val="TableContents"/>
              <w:bidi w:val="0"/>
              <w:spacing w:before="0" w:after="283"/>
              <w:jc w:val="left"/>
              <w:rPr/>
            </w:pPr>
            <w:r>
              <w:rPr/>
              <w:t xml:space="preserve">Houston-The Woodlands, TX Yhdistetty tilastollinen alue </w:t>
            </w:r>
          </w:p>
        </w:tc>
      </w:tr>
      <w:tr>
        <w:trPr/>
        <w:tc>
          <w:tcPr>
            <w:tcW w:w="2401" w:type="dxa"/>
            <w:tcBorders/>
            <w:vAlign w:val="center"/>
          </w:tcPr>
          <w:p>
            <w:pPr>
              <w:pStyle w:val="TableContents"/>
              <w:bidi w:val="0"/>
              <w:spacing w:before="0" w:after="283"/>
              <w:jc w:val="left"/>
              <w:rPr/>
            </w:pPr>
            <w:r>
              <w:rPr/>
              <w:t xml:space="preserve">7000600000000000000 ♠ 6 </w:t>
            </w:r>
          </w:p>
        </w:tc>
        <w:tc>
          <w:tcPr>
            <w:tcW w:w="3556" w:type="dxa"/>
            <w:tcBorders/>
            <w:vAlign w:val="center"/>
          </w:tcPr>
          <w:p>
            <w:pPr>
              <w:pStyle w:val="TableContents"/>
              <w:bidi w:val="0"/>
              <w:spacing w:before="0" w:after="283"/>
              <w:jc w:val="left"/>
              <w:rPr/>
            </w:pPr>
            <w:r>
              <w:rPr/>
              <w:t xml:space="preserve">Washington-Arlington-Alexandria, DC-VA-MD-WV Suurkaupunkitilastollinen alue </w:t>
            </w:r>
          </w:p>
        </w:tc>
        <w:tc>
          <w:tcPr>
            <w:tcW w:w="1186" w:type="dxa"/>
            <w:tcBorders/>
            <w:vAlign w:val="center"/>
          </w:tcPr>
          <w:p>
            <w:pPr>
              <w:pStyle w:val="TableContents"/>
              <w:bidi w:val="0"/>
              <w:spacing w:before="0" w:after="283"/>
              <w:jc w:val="left"/>
              <w:rPr/>
            </w:pPr>
            <w:r>
              <w:rPr/>
              <w:t xml:space="preserve">6,131,977 </w:t>
            </w:r>
          </w:p>
        </w:tc>
        <w:tc>
          <w:tcPr>
            <w:tcW w:w="1186" w:type="dxa"/>
            <w:tcBorders/>
            <w:vAlign w:val="center"/>
          </w:tcPr>
          <w:p>
            <w:pPr>
              <w:pStyle w:val="TableContents"/>
              <w:bidi w:val="0"/>
              <w:spacing w:before="0" w:after="283"/>
              <w:jc w:val="left"/>
              <w:rPr/>
            </w:pPr>
            <w:r>
              <w:rPr/>
              <w:t xml:space="preserve">5,636,232 </w:t>
            </w:r>
          </w:p>
        </w:tc>
        <w:tc>
          <w:tcPr>
            <w:tcW w:w="2386" w:type="dxa"/>
            <w:tcBorders/>
            <w:vAlign w:val="center"/>
          </w:tcPr>
          <w:p>
            <w:pPr>
              <w:pStyle w:val="TableContents"/>
              <w:bidi w:val="0"/>
              <w:spacing w:before="0" w:after="283"/>
              <w:jc w:val="left"/>
              <w:rPr/>
            </w:pPr>
            <w:r>
              <w:rPr/>
              <w:t xml:space="preserve">7000879568122816800 ♠ + 8.80% </w:t>
            </w:r>
          </w:p>
        </w:tc>
        <w:tc>
          <w:tcPr>
            <w:tcW w:w="3796" w:type="dxa"/>
            <w:tcBorders/>
            <w:vAlign w:val="center"/>
          </w:tcPr>
          <w:p>
            <w:pPr>
              <w:pStyle w:val="TableContents"/>
              <w:bidi w:val="0"/>
              <w:spacing w:before="0" w:after="283"/>
              <w:jc w:val="left"/>
              <w:rPr/>
            </w:pPr>
            <w:r>
              <w:rPr/>
              <w:t xml:space="preserve">Washington-Baltimore-Arlington, DC-MD-VA-WV-PA Yhdistetty tilastollinen alue. </w:t>
            </w:r>
          </w:p>
        </w:tc>
      </w:tr>
      <w:tr>
        <w:trPr/>
        <w:tc>
          <w:tcPr>
            <w:tcW w:w="2401" w:type="dxa"/>
            <w:tcBorders/>
            <w:vAlign w:val="center"/>
          </w:tcPr>
          <w:p>
            <w:pPr>
              <w:pStyle w:val="TableContents"/>
              <w:bidi w:val="0"/>
              <w:spacing w:before="0" w:after="283"/>
              <w:jc w:val="left"/>
              <w:rPr/>
            </w:pPr>
            <w:r>
              <w:rPr/>
              <w:t xml:space="preserve">7000700000000000000 ♠ 7 </w:t>
            </w:r>
          </w:p>
        </w:tc>
        <w:tc>
          <w:tcPr>
            <w:tcW w:w="3556" w:type="dxa"/>
            <w:tcBorders/>
            <w:vAlign w:val="center"/>
          </w:tcPr>
          <w:p>
            <w:pPr>
              <w:pStyle w:val="TableContents"/>
              <w:bidi w:val="0"/>
              <w:spacing w:before="0" w:after="283"/>
              <w:jc w:val="left"/>
              <w:rPr/>
            </w:pPr>
            <w:r>
              <w:rPr/>
              <w:t xml:space="preserve">Philadelphia-Camden-Wilmington, PA-NJ-DE-MD Metropolitan Statistical Area (pääkaupunkiseudun tilastollinen alue) </w:t>
            </w:r>
          </w:p>
        </w:tc>
        <w:tc>
          <w:tcPr>
            <w:tcW w:w="1186" w:type="dxa"/>
            <w:tcBorders/>
            <w:vAlign w:val="center"/>
          </w:tcPr>
          <w:p>
            <w:pPr>
              <w:pStyle w:val="TableContents"/>
              <w:bidi w:val="0"/>
              <w:spacing w:before="0" w:after="283"/>
              <w:jc w:val="left"/>
              <w:rPr/>
            </w:pPr>
            <w:r>
              <w:rPr/>
              <w:t xml:space="preserve">6,070,500 </w:t>
            </w:r>
          </w:p>
        </w:tc>
        <w:tc>
          <w:tcPr>
            <w:tcW w:w="1186" w:type="dxa"/>
            <w:tcBorders/>
            <w:vAlign w:val="center"/>
          </w:tcPr>
          <w:p>
            <w:pPr>
              <w:pStyle w:val="TableContents"/>
              <w:bidi w:val="0"/>
              <w:spacing w:before="0" w:after="283"/>
              <w:jc w:val="left"/>
              <w:rPr/>
            </w:pPr>
            <w:r>
              <w:rPr/>
              <w:t xml:space="preserve">5,965,343 </w:t>
            </w:r>
          </w:p>
        </w:tc>
        <w:tc>
          <w:tcPr>
            <w:tcW w:w="2386" w:type="dxa"/>
            <w:tcBorders/>
            <w:vAlign w:val="center"/>
          </w:tcPr>
          <w:p>
            <w:pPr>
              <w:pStyle w:val="TableContents"/>
              <w:bidi w:val="0"/>
              <w:spacing w:before="0" w:after="283"/>
              <w:jc w:val="left"/>
              <w:rPr/>
            </w:pPr>
            <w:r>
              <w:rPr/>
              <w:t xml:space="preserve">7000176279888683690 ♠ + 1.76% </w:t>
            </w:r>
          </w:p>
        </w:tc>
        <w:tc>
          <w:tcPr>
            <w:tcW w:w="3796" w:type="dxa"/>
            <w:tcBorders/>
            <w:vAlign w:val="center"/>
          </w:tcPr>
          <w:p>
            <w:pPr>
              <w:pStyle w:val="TableContents"/>
              <w:bidi w:val="0"/>
              <w:spacing w:before="0" w:after="283"/>
              <w:jc w:val="left"/>
              <w:rPr/>
            </w:pPr>
            <w:r>
              <w:rPr/>
              <w:t xml:space="preserve">Philadelphia-Reading-Camden, PA-NJ-DE-MD Yhdistetty tilastollinen alue (yhdistetty) </w:t>
            </w:r>
          </w:p>
        </w:tc>
      </w:tr>
      <w:tr>
        <w:trPr/>
        <w:tc>
          <w:tcPr>
            <w:tcW w:w="2401" w:type="dxa"/>
            <w:tcBorders/>
            <w:vAlign w:val="center"/>
          </w:tcPr>
          <w:p>
            <w:pPr>
              <w:pStyle w:val="TableContents"/>
              <w:bidi w:val="0"/>
              <w:spacing w:before="0" w:after="283"/>
              <w:jc w:val="left"/>
              <w:rPr/>
            </w:pPr>
            <w:r>
              <w:rPr/>
              <w:t xml:space="preserve">7000800000000000000 ♠ 8 </w:t>
            </w:r>
          </w:p>
        </w:tc>
        <w:tc>
          <w:tcPr>
            <w:tcW w:w="3556" w:type="dxa"/>
            <w:tcBorders/>
            <w:vAlign w:val="center"/>
          </w:tcPr>
          <w:p>
            <w:pPr>
              <w:pStyle w:val="TableContents"/>
              <w:bidi w:val="0"/>
              <w:spacing w:before="0" w:after="283"/>
              <w:jc w:val="left"/>
              <w:rPr/>
            </w:pPr>
            <w:r>
              <w:rPr/>
              <w:t xml:space="preserve">Miami-Fort Lauderdale-West Palm Beach, FL Metropolitan Statistical Area (pääkaupunkiseudun tilastollinen alue) </w:t>
            </w:r>
          </w:p>
        </w:tc>
        <w:tc>
          <w:tcPr>
            <w:tcW w:w="1186" w:type="dxa"/>
            <w:tcBorders/>
            <w:vAlign w:val="center"/>
          </w:tcPr>
          <w:p>
            <w:pPr>
              <w:pStyle w:val="TableContents"/>
              <w:bidi w:val="0"/>
              <w:spacing w:before="0" w:after="283"/>
              <w:jc w:val="left"/>
              <w:rPr/>
            </w:pPr>
            <w:r>
              <w:rPr/>
              <w:t xml:space="preserve">6,066,387 </w:t>
            </w:r>
          </w:p>
        </w:tc>
        <w:tc>
          <w:tcPr>
            <w:tcW w:w="1186" w:type="dxa"/>
            <w:tcBorders/>
            <w:vAlign w:val="center"/>
          </w:tcPr>
          <w:p>
            <w:pPr>
              <w:pStyle w:val="TableContents"/>
              <w:bidi w:val="0"/>
              <w:spacing w:before="0" w:after="283"/>
              <w:jc w:val="left"/>
              <w:rPr/>
            </w:pPr>
            <w:r>
              <w:rPr/>
              <w:t xml:space="preserve">5,564,635 </w:t>
            </w:r>
          </w:p>
        </w:tc>
        <w:tc>
          <w:tcPr>
            <w:tcW w:w="2386" w:type="dxa"/>
            <w:tcBorders/>
            <w:vAlign w:val="center"/>
          </w:tcPr>
          <w:p>
            <w:pPr>
              <w:pStyle w:val="TableContents"/>
              <w:bidi w:val="0"/>
              <w:spacing w:before="0" w:after="283"/>
              <w:jc w:val="left"/>
              <w:rPr/>
            </w:pPr>
            <w:r>
              <w:rPr/>
              <w:t xml:space="preserve">7000901679984401490 ♠ + 9.02% </w:t>
            </w:r>
          </w:p>
        </w:tc>
        <w:tc>
          <w:tcPr>
            <w:tcW w:w="3796" w:type="dxa"/>
            <w:tcBorders/>
            <w:vAlign w:val="center"/>
          </w:tcPr>
          <w:p>
            <w:pPr>
              <w:pStyle w:val="TableContents"/>
              <w:bidi w:val="0"/>
              <w:spacing w:before="0" w:after="283"/>
              <w:jc w:val="left"/>
              <w:rPr/>
            </w:pPr>
            <w:r>
              <w:rPr/>
              <w:t xml:space="preserve">Miami-Fort Lauderdale-Port St. Lucie, FL Yhdistetty tilastollinen alue (Combined Statistical Area) </w:t>
            </w:r>
          </w:p>
        </w:tc>
      </w:tr>
      <w:tr>
        <w:trPr/>
        <w:tc>
          <w:tcPr>
            <w:tcW w:w="2401" w:type="dxa"/>
            <w:tcBorders/>
            <w:vAlign w:val="center"/>
          </w:tcPr>
          <w:p>
            <w:pPr>
              <w:pStyle w:val="TableContents"/>
              <w:bidi w:val="0"/>
              <w:spacing w:before="0" w:after="283"/>
              <w:jc w:val="left"/>
              <w:rPr/>
            </w:pPr>
            <w:r>
              <w:rPr/>
              <w:t xml:space="preserve">7000900000000000000 ♠ 9 </w:t>
            </w:r>
          </w:p>
        </w:tc>
        <w:tc>
          <w:tcPr>
            <w:tcW w:w="3556" w:type="dxa"/>
            <w:tcBorders/>
            <w:vAlign w:val="center"/>
          </w:tcPr>
          <w:p>
            <w:pPr>
              <w:pStyle w:val="TableContents"/>
              <w:bidi w:val="0"/>
              <w:spacing w:before="0" w:after="283"/>
              <w:jc w:val="left"/>
              <w:rPr/>
            </w:pPr>
            <w:r>
              <w:rPr/>
              <w:t xml:space="preserve">Atlanta-Sandy Springs-Roswell, GA Suurkaupunkitilastollinen alue </w:t>
            </w:r>
          </w:p>
        </w:tc>
        <w:tc>
          <w:tcPr>
            <w:tcW w:w="1186" w:type="dxa"/>
            <w:tcBorders/>
            <w:vAlign w:val="center"/>
          </w:tcPr>
          <w:p>
            <w:pPr>
              <w:pStyle w:val="TableContents"/>
              <w:bidi w:val="0"/>
              <w:spacing w:before="0" w:after="283"/>
              <w:jc w:val="left"/>
              <w:rPr/>
            </w:pPr>
            <w:r>
              <w:rPr/>
              <w:t xml:space="preserve">5,789,700 </w:t>
            </w:r>
          </w:p>
        </w:tc>
        <w:tc>
          <w:tcPr>
            <w:tcW w:w="1186" w:type="dxa"/>
            <w:tcBorders/>
            <w:vAlign w:val="center"/>
          </w:tcPr>
          <w:p>
            <w:pPr>
              <w:pStyle w:val="TableContents"/>
              <w:bidi w:val="0"/>
              <w:spacing w:before="0" w:after="283"/>
              <w:jc w:val="left"/>
              <w:rPr/>
            </w:pPr>
            <w:r>
              <w:rPr/>
              <w:t xml:space="preserve">5,286,728 </w:t>
            </w:r>
          </w:p>
        </w:tc>
        <w:tc>
          <w:tcPr>
            <w:tcW w:w="2386" w:type="dxa"/>
            <w:tcBorders/>
            <w:vAlign w:val="center"/>
          </w:tcPr>
          <w:p>
            <w:pPr>
              <w:pStyle w:val="TableContents"/>
              <w:bidi w:val="0"/>
              <w:spacing w:before="0" w:after="283"/>
              <w:jc w:val="left"/>
              <w:rPr/>
            </w:pPr>
            <w:r>
              <w:rPr/>
              <w:t xml:space="preserve">7000951386188205630 ♠ + 9.51% </w:t>
            </w:r>
          </w:p>
        </w:tc>
        <w:tc>
          <w:tcPr>
            <w:tcW w:w="3796" w:type="dxa"/>
            <w:tcBorders/>
            <w:vAlign w:val="center"/>
          </w:tcPr>
          <w:p>
            <w:pPr>
              <w:pStyle w:val="TableContents"/>
              <w:bidi w:val="0"/>
              <w:spacing w:before="0" w:after="283"/>
              <w:jc w:val="left"/>
              <w:rPr/>
            </w:pPr>
            <w:r>
              <w:rPr/>
              <w:t xml:space="preserve">Atlanta-Sandy Springs, GA Yhdistetty tilastollinen alue </w:t>
            </w:r>
          </w:p>
        </w:tc>
      </w:tr>
      <w:tr>
        <w:trPr/>
        <w:tc>
          <w:tcPr>
            <w:tcW w:w="2401" w:type="dxa"/>
            <w:tcBorders/>
            <w:vAlign w:val="center"/>
          </w:tcPr>
          <w:p>
            <w:pPr>
              <w:pStyle w:val="TableContents"/>
              <w:bidi w:val="0"/>
              <w:spacing w:before="0" w:after="283"/>
              <w:jc w:val="left"/>
              <w:rPr/>
            </w:pPr>
            <w:r>
              <w:rPr/>
              <w:t xml:space="preserve">7001100000000000000 ♠ 10 </w:t>
            </w:r>
          </w:p>
        </w:tc>
        <w:tc>
          <w:tcPr>
            <w:tcW w:w="3556" w:type="dxa"/>
            <w:tcBorders/>
            <w:vAlign w:val="center"/>
          </w:tcPr>
          <w:p>
            <w:pPr>
              <w:pStyle w:val="TableContents"/>
              <w:bidi w:val="0"/>
              <w:spacing w:before="0" w:after="283"/>
              <w:jc w:val="left"/>
              <w:rPr/>
            </w:pPr>
            <w:r>
              <w:rPr/>
              <w:t xml:space="preserve">Boston-Cambridge-Newton, MA-NH Metropolitan Statistical Area (pääkaupunkiseudun tilastollinen alue) </w:t>
            </w:r>
          </w:p>
        </w:tc>
        <w:tc>
          <w:tcPr>
            <w:tcW w:w="1186" w:type="dxa"/>
            <w:tcBorders/>
            <w:vAlign w:val="center"/>
          </w:tcPr>
          <w:p>
            <w:pPr>
              <w:pStyle w:val="TableContents"/>
              <w:bidi w:val="0"/>
              <w:spacing w:before="0" w:after="283"/>
              <w:jc w:val="left"/>
              <w:rPr/>
            </w:pPr>
            <w:r>
              <w:rPr/>
              <w:t xml:space="preserve">4,794,447 </w:t>
            </w:r>
          </w:p>
        </w:tc>
        <w:tc>
          <w:tcPr>
            <w:tcW w:w="1186" w:type="dxa"/>
            <w:tcBorders/>
            <w:vAlign w:val="center"/>
          </w:tcPr>
          <w:p>
            <w:pPr>
              <w:pStyle w:val="TableContents"/>
              <w:bidi w:val="0"/>
              <w:spacing w:before="0" w:after="283"/>
              <w:jc w:val="left"/>
              <w:rPr/>
            </w:pPr>
            <w:r>
              <w:rPr/>
              <w:t xml:space="preserve">4,552,402 </w:t>
            </w:r>
          </w:p>
        </w:tc>
        <w:tc>
          <w:tcPr>
            <w:tcW w:w="2386" w:type="dxa"/>
            <w:tcBorders/>
            <w:vAlign w:val="center"/>
          </w:tcPr>
          <w:p>
            <w:pPr>
              <w:pStyle w:val="TableContents"/>
              <w:bidi w:val="0"/>
              <w:spacing w:before="0" w:after="283"/>
              <w:jc w:val="left"/>
              <w:rPr/>
            </w:pPr>
            <w:r>
              <w:rPr/>
              <w:t xml:space="preserve">7000531686349316250 ♠ + 5.32% </w:t>
            </w:r>
          </w:p>
        </w:tc>
        <w:tc>
          <w:tcPr>
            <w:tcW w:w="3796" w:type="dxa"/>
            <w:tcBorders/>
            <w:vAlign w:val="center"/>
          </w:tcPr>
          <w:p>
            <w:pPr>
              <w:pStyle w:val="TableContents"/>
              <w:bidi w:val="0"/>
              <w:spacing w:before="0" w:after="283"/>
              <w:jc w:val="left"/>
              <w:rPr/>
            </w:pPr>
            <w:r>
              <w:rPr/>
              <w:t xml:space="preserve">Boston-Worcester-Providence, MA-RI-NH-CT yhdistetty tilastollinen alue. </w:t>
            </w:r>
          </w:p>
        </w:tc>
      </w:tr>
      <w:tr>
        <w:trPr/>
        <w:tc>
          <w:tcPr>
            <w:tcW w:w="2401" w:type="dxa"/>
            <w:tcBorders/>
            <w:vAlign w:val="center"/>
          </w:tcPr>
          <w:p>
            <w:pPr>
              <w:pStyle w:val="TableContents"/>
              <w:bidi w:val="0"/>
              <w:spacing w:before="0" w:after="283"/>
              <w:jc w:val="left"/>
              <w:rPr/>
            </w:pPr>
            <w:r>
              <w:rPr/>
              <w:t xml:space="preserve">7001110000000000000 ♠ 11 </w:t>
            </w:r>
          </w:p>
        </w:tc>
        <w:tc>
          <w:tcPr>
            <w:tcW w:w="3556" w:type="dxa"/>
            <w:tcBorders/>
            <w:vAlign w:val="center"/>
          </w:tcPr>
          <w:p>
            <w:pPr>
              <w:pStyle w:val="TableContents"/>
              <w:bidi w:val="0"/>
              <w:spacing w:before="0" w:after="283"/>
              <w:jc w:val="left"/>
              <w:rPr/>
            </w:pPr>
            <w:r>
              <w:rPr/>
              <w:t xml:space="preserve">San Francisco-Oakland-Hayward, CA Pääkaupunkiseudun tilastollinen alue </w:t>
            </w:r>
          </w:p>
        </w:tc>
        <w:tc>
          <w:tcPr>
            <w:tcW w:w="1186" w:type="dxa"/>
            <w:tcBorders/>
            <w:vAlign w:val="center"/>
          </w:tcPr>
          <w:p>
            <w:pPr>
              <w:pStyle w:val="TableContents"/>
              <w:bidi w:val="0"/>
              <w:spacing w:before="0" w:after="283"/>
              <w:jc w:val="left"/>
              <w:rPr/>
            </w:pPr>
            <w:r>
              <w:rPr/>
              <w:t xml:space="preserve">4,679,166 </w:t>
            </w:r>
          </w:p>
        </w:tc>
        <w:tc>
          <w:tcPr>
            <w:tcW w:w="1186" w:type="dxa"/>
            <w:tcBorders/>
            <w:vAlign w:val="center"/>
          </w:tcPr>
          <w:p>
            <w:pPr>
              <w:pStyle w:val="TableContents"/>
              <w:bidi w:val="0"/>
              <w:spacing w:before="0" w:after="283"/>
              <w:jc w:val="left"/>
              <w:rPr/>
            </w:pPr>
            <w:r>
              <w:rPr/>
              <w:t xml:space="preserve">4,335,391 </w:t>
            </w:r>
          </w:p>
        </w:tc>
        <w:tc>
          <w:tcPr>
            <w:tcW w:w="2386" w:type="dxa"/>
            <w:tcBorders/>
            <w:vAlign w:val="center"/>
          </w:tcPr>
          <w:p>
            <w:pPr>
              <w:pStyle w:val="TableContents"/>
              <w:bidi w:val="0"/>
              <w:spacing w:before="0" w:after="283"/>
              <w:jc w:val="left"/>
              <w:rPr/>
            </w:pPr>
            <w:r>
              <w:rPr/>
              <w:t xml:space="preserve">7000792950393632320 ♠ + 7.93% </w:t>
            </w:r>
          </w:p>
        </w:tc>
        <w:tc>
          <w:tcPr>
            <w:tcW w:w="3796" w:type="dxa"/>
            <w:tcBorders/>
            <w:vAlign w:val="center"/>
          </w:tcPr>
          <w:p>
            <w:pPr>
              <w:pStyle w:val="TableContents"/>
              <w:bidi w:val="0"/>
              <w:spacing w:before="0" w:after="283"/>
              <w:jc w:val="left"/>
              <w:rPr/>
            </w:pPr>
            <w:r>
              <w:rPr/>
              <w:t xml:space="preserve">San Jose-San Francisco-Oakland, CA Yhdistetty tilastollinen alue. </w:t>
            </w:r>
          </w:p>
        </w:tc>
      </w:tr>
      <w:tr>
        <w:trPr/>
        <w:tc>
          <w:tcPr>
            <w:tcW w:w="2401" w:type="dxa"/>
            <w:tcBorders/>
            <w:vAlign w:val="center"/>
          </w:tcPr>
          <w:p>
            <w:pPr>
              <w:pStyle w:val="TableContents"/>
              <w:bidi w:val="0"/>
              <w:spacing w:before="0" w:after="283"/>
              <w:jc w:val="left"/>
              <w:rPr/>
            </w:pPr>
            <w:r>
              <w:rPr/>
              <w:t xml:space="preserve">7001120000000000000 ♠ 12 </w:t>
            </w:r>
          </w:p>
        </w:tc>
        <w:tc>
          <w:tcPr>
            <w:tcW w:w="3556" w:type="dxa"/>
            <w:tcBorders/>
            <w:vAlign w:val="center"/>
          </w:tcPr>
          <w:p>
            <w:pPr>
              <w:pStyle w:val="TableContents"/>
              <w:bidi w:val="0"/>
              <w:spacing w:before="0" w:after="283"/>
              <w:jc w:val="left"/>
              <w:rPr/>
            </w:pPr>
            <w:r>
              <w:rPr/>
              <w:t xml:space="preserve">Phoenix-Mesa-Scottsdale, AZ Pääkaupunkiseudun tilastollinen alue </w:t>
            </w:r>
          </w:p>
        </w:tc>
        <w:tc>
          <w:tcPr>
            <w:tcW w:w="1186" w:type="dxa"/>
            <w:tcBorders/>
            <w:vAlign w:val="center"/>
          </w:tcPr>
          <w:p>
            <w:pPr>
              <w:pStyle w:val="TableContents"/>
              <w:bidi w:val="0"/>
              <w:spacing w:before="0" w:after="283"/>
              <w:jc w:val="left"/>
              <w:rPr/>
            </w:pPr>
            <w:r>
              <w:rPr/>
              <w:t xml:space="preserve">4,661,537 </w:t>
            </w:r>
          </w:p>
        </w:tc>
        <w:tc>
          <w:tcPr>
            <w:tcW w:w="1186" w:type="dxa"/>
            <w:tcBorders/>
            <w:vAlign w:val="center"/>
          </w:tcPr>
          <w:p>
            <w:pPr>
              <w:pStyle w:val="TableContents"/>
              <w:bidi w:val="0"/>
              <w:spacing w:before="0" w:after="283"/>
              <w:jc w:val="left"/>
              <w:rPr/>
            </w:pPr>
            <w:r>
              <w:rPr/>
              <w:t xml:space="preserve">4,192,887 </w:t>
            </w:r>
          </w:p>
        </w:tc>
        <w:tc>
          <w:tcPr>
            <w:tcW w:w="2386" w:type="dxa"/>
            <w:tcBorders/>
            <w:vAlign w:val="center"/>
          </w:tcPr>
          <w:p>
            <w:pPr>
              <w:pStyle w:val="TableContents"/>
              <w:bidi w:val="0"/>
              <w:spacing w:before="0" w:after="283"/>
              <w:jc w:val="left"/>
              <w:rPr/>
            </w:pPr>
            <w:r>
              <w:rPr/>
              <w:t xml:space="preserve">7001111772628263060 ♠ + 11.18%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7001130000000000000 ♠ 13 </w:t>
            </w:r>
          </w:p>
        </w:tc>
        <w:tc>
          <w:tcPr>
            <w:tcW w:w="3556" w:type="dxa"/>
            <w:tcBorders/>
            <w:vAlign w:val="center"/>
          </w:tcPr>
          <w:p>
            <w:pPr>
              <w:pStyle w:val="TableContents"/>
              <w:bidi w:val="0"/>
              <w:spacing w:before="0" w:after="283"/>
              <w:jc w:val="left"/>
              <w:rPr/>
            </w:pPr>
            <w:r>
              <w:rPr/>
              <w:t xml:space="preserve">Riverside-San Bernardino-Ontario, CA Pääkaupunkiseudun tilastollinen alue </w:t>
            </w:r>
          </w:p>
        </w:tc>
        <w:tc>
          <w:tcPr>
            <w:tcW w:w="1186" w:type="dxa"/>
            <w:tcBorders/>
            <w:vAlign w:val="center"/>
          </w:tcPr>
          <w:p>
            <w:pPr>
              <w:pStyle w:val="TableContents"/>
              <w:bidi w:val="0"/>
              <w:spacing w:before="0" w:after="283"/>
              <w:jc w:val="left"/>
              <w:rPr/>
            </w:pPr>
            <w:r>
              <w:rPr/>
              <w:t xml:space="preserve">4,527,837 </w:t>
            </w:r>
          </w:p>
        </w:tc>
        <w:tc>
          <w:tcPr>
            <w:tcW w:w="1186" w:type="dxa"/>
            <w:tcBorders/>
            <w:vAlign w:val="center"/>
          </w:tcPr>
          <w:p>
            <w:pPr>
              <w:pStyle w:val="TableContents"/>
              <w:bidi w:val="0"/>
              <w:spacing w:before="0" w:after="283"/>
              <w:jc w:val="left"/>
              <w:rPr/>
            </w:pPr>
            <w:r>
              <w:rPr/>
              <w:t xml:space="preserve">4,224,851 </w:t>
            </w:r>
          </w:p>
        </w:tc>
        <w:tc>
          <w:tcPr>
            <w:tcW w:w="2386" w:type="dxa"/>
            <w:tcBorders/>
            <w:vAlign w:val="center"/>
          </w:tcPr>
          <w:p>
            <w:pPr>
              <w:pStyle w:val="TableContents"/>
              <w:bidi w:val="0"/>
              <w:spacing w:before="0" w:after="283"/>
              <w:jc w:val="left"/>
              <w:rPr/>
            </w:pPr>
            <w:r>
              <w:rPr/>
              <w:t xml:space="preserve">7000717151918493690 ♠ + 7.17% </w:t>
            </w:r>
          </w:p>
        </w:tc>
        <w:tc>
          <w:tcPr>
            <w:tcW w:w="3796" w:type="dxa"/>
            <w:tcBorders/>
            <w:vAlign w:val="center"/>
          </w:tcPr>
          <w:p>
            <w:pPr>
              <w:pStyle w:val="TableContents"/>
              <w:bidi w:val="0"/>
              <w:spacing w:before="0" w:after="283"/>
              <w:jc w:val="left"/>
              <w:rPr/>
            </w:pPr>
            <w:r>
              <w:rPr/>
              <w:t xml:space="preserve">Los Angeles-Long Beach, CA Yhdistetty tilastollinen alue </w:t>
            </w:r>
          </w:p>
        </w:tc>
      </w:tr>
      <w:tr>
        <w:trPr/>
        <w:tc>
          <w:tcPr>
            <w:tcW w:w="2401" w:type="dxa"/>
            <w:tcBorders/>
            <w:vAlign w:val="center"/>
          </w:tcPr>
          <w:p>
            <w:pPr>
              <w:pStyle w:val="TableContents"/>
              <w:bidi w:val="0"/>
              <w:spacing w:before="0" w:after="283"/>
              <w:jc w:val="left"/>
              <w:rPr/>
            </w:pPr>
            <w:r>
              <w:rPr/>
              <w:t xml:space="preserve">7001140000000000000 ♠ 14 </w:t>
            </w:r>
          </w:p>
        </w:tc>
        <w:tc>
          <w:tcPr>
            <w:tcW w:w="3556" w:type="dxa"/>
            <w:tcBorders/>
            <w:vAlign w:val="center"/>
          </w:tcPr>
          <w:p>
            <w:pPr>
              <w:pStyle w:val="TableContents"/>
              <w:bidi w:val="0"/>
              <w:spacing w:before="0" w:after="283"/>
              <w:jc w:val="left"/>
              <w:rPr/>
            </w:pPr>
            <w:r>
              <w:rPr/>
              <w:t xml:space="preserve">Detroit-Warren-Dearborn, MI Metropolialueen tilastollinen alue </w:t>
            </w:r>
          </w:p>
        </w:tc>
        <w:tc>
          <w:tcPr>
            <w:tcW w:w="1186" w:type="dxa"/>
            <w:tcBorders/>
            <w:vAlign w:val="center"/>
          </w:tcPr>
          <w:p>
            <w:pPr>
              <w:pStyle w:val="TableContents"/>
              <w:bidi w:val="0"/>
              <w:spacing w:before="0" w:after="283"/>
              <w:jc w:val="left"/>
              <w:rPr/>
            </w:pPr>
            <w:r>
              <w:rPr/>
              <w:t xml:space="preserve">4,297,617 </w:t>
            </w:r>
          </w:p>
        </w:tc>
        <w:tc>
          <w:tcPr>
            <w:tcW w:w="1186" w:type="dxa"/>
            <w:tcBorders/>
            <w:vAlign w:val="center"/>
          </w:tcPr>
          <w:p>
            <w:pPr>
              <w:pStyle w:val="TableContents"/>
              <w:bidi w:val="0"/>
              <w:spacing w:before="0" w:after="283"/>
              <w:jc w:val="left"/>
              <w:rPr/>
            </w:pPr>
            <w:r>
              <w:rPr/>
              <w:t xml:space="preserve">4,296,250 </w:t>
            </w:r>
          </w:p>
        </w:tc>
        <w:tc>
          <w:tcPr>
            <w:tcW w:w="2386" w:type="dxa"/>
            <w:tcBorders/>
            <w:vAlign w:val="center"/>
          </w:tcPr>
          <w:p>
            <w:pPr>
              <w:pStyle w:val="TableContents"/>
              <w:bidi w:val="0"/>
              <w:spacing w:before="0" w:after="283"/>
              <w:jc w:val="left"/>
              <w:rPr/>
            </w:pPr>
            <w:r>
              <w:rPr/>
              <w:t xml:space="preserve">6998318184463194540 ♠ + 0.03% </w:t>
            </w:r>
          </w:p>
        </w:tc>
        <w:tc>
          <w:tcPr>
            <w:tcW w:w="3796" w:type="dxa"/>
            <w:tcBorders/>
            <w:vAlign w:val="center"/>
          </w:tcPr>
          <w:p>
            <w:pPr>
              <w:pStyle w:val="TableContents"/>
              <w:bidi w:val="0"/>
              <w:spacing w:before="0" w:after="283"/>
              <w:jc w:val="left"/>
              <w:rPr/>
            </w:pPr>
            <w:r>
              <w:rPr/>
              <w:t xml:space="preserve">Detroit-Warren-Ann Arbor, MI yhdistetty tilastollinen alue </w:t>
            </w:r>
          </w:p>
        </w:tc>
      </w:tr>
      <w:tr>
        <w:trPr/>
        <w:tc>
          <w:tcPr>
            <w:tcW w:w="2401" w:type="dxa"/>
            <w:tcBorders/>
            <w:vAlign w:val="center"/>
          </w:tcPr>
          <w:p>
            <w:pPr>
              <w:pStyle w:val="TableContents"/>
              <w:bidi w:val="0"/>
              <w:spacing w:before="0" w:after="283"/>
              <w:jc w:val="left"/>
              <w:rPr/>
            </w:pPr>
            <w:r>
              <w:rPr/>
              <w:t xml:space="preserve">7001150000000000000 ♠ 15 </w:t>
            </w:r>
          </w:p>
        </w:tc>
        <w:tc>
          <w:tcPr>
            <w:tcW w:w="3556" w:type="dxa"/>
            <w:tcBorders/>
            <w:vAlign w:val="center"/>
          </w:tcPr>
          <w:p>
            <w:pPr>
              <w:pStyle w:val="TableContents"/>
              <w:bidi w:val="0"/>
              <w:spacing w:before="0" w:after="283"/>
              <w:jc w:val="left"/>
              <w:rPr/>
            </w:pPr>
            <w:r>
              <w:rPr/>
              <w:t xml:space="preserve">Seattle-Tacoma-Bellevue, WA Suurkaupunkitilastollinen alue </w:t>
            </w:r>
          </w:p>
        </w:tc>
        <w:tc>
          <w:tcPr>
            <w:tcW w:w="1186" w:type="dxa"/>
            <w:tcBorders/>
            <w:vAlign w:val="center"/>
          </w:tcPr>
          <w:p>
            <w:pPr>
              <w:pStyle w:val="TableContents"/>
              <w:bidi w:val="0"/>
              <w:spacing w:before="0" w:after="283"/>
              <w:jc w:val="left"/>
              <w:rPr/>
            </w:pPr>
            <w:r>
              <w:rPr/>
              <w:t xml:space="preserve">3,798,902 </w:t>
            </w:r>
          </w:p>
        </w:tc>
        <w:tc>
          <w:tcPr>
            <w:tcW w:w="1186" w:type="dxa"/>
            <w:tcBorders/>
            <w:vAlign w:val="center"/>
          </w:tcPr>
          <w:p>
            <w:pPr>
              <w:pStyle w:val="TableContents"/>
              <w:bidi w:val="0"/>
              <w:spacing w:before="0" w:after="283"/>
              <w:jc w:val="left"/>
              <w:rPr/>
            </w:pPr>
            <w:r>
              <w:rPr/>
              <w:t xml:space="preserve">3,439,809 </w:t>
            </w:r>
          </w:p>
        </w:tc>
        <w:tc>
          <w:tcPr>
            <w:tcW w:w="2386" w:type="dxa"/>
            <w:tcBorders/>
            <w:vAlign w:val="center"/>
          </w:tcPr>
          <w:p>
            <w:pPr>
              <w:pStyle w:val="TableContents"/>
              <w:bidi w:val="0"/>
              <w:spacing w:before="0" w:after="283"/>
              <w:jc w:val="left"/>
              <w:rPr/>
            </w:pPr>
            <w:r>
              <w:rPr/>
              <w:t xml:space="preserve">7001104393296255690 ♠ + 10.44% </w:t>
            </w:r>
          </w:p>
        </w:tc>
        <w:tc>
          <w:tcPr>
            <w:tcW w:w="3796" w:type="dxa"/>
            <w:tcBorders/>
            <w:vAlign w:val="center"/>
          </w:tcPr>
          <w:p>
            <w:pPr>
              <w:pStyle w:val="TableContents"/>
              <w:bidi w:val="0"/>
              <w:spacing w:before="0" w:after="283"/>
              <w:jc w:val="left"/>
              <w:rPr/>
            </w:pPr>
            <w:r>
              <w:rPr/>
              <w:t xml:space="preserve">Seattle-Tacoma, WA Yhdistetty tilastollinen alue </w:t>
            </w:r>
          </w:p>
        </w:tc>
      </w:tr>
      <w:tr>
        <w:trPr/>
        <w:tc>
          <w:tcPr>
            <w:tcW w:w="2401" w:type="dxa"/>
            <w:tcBorders/>
            <w:vAlign w:val="center"/>
          </w:tcPr>
          <w:p>
            <w:pPr>
              <w:pStyle w:val="TableContents"/>
              <w:bidi w:val="0"/>
              <w:spacing w:before="0" w:after="283"/>
              <w:jc w:val="left"/>
              <w:rPr/>
            </w:pPr>
            <w:r>
              <w:rPr/>
              <w:t xml:space="preserve">7001160000000000000 ♠ 16 </w:t>
            </w:r>
          </w:p>
        </w:tc>
        <w:tc>
          <w:tcPr>
            <w:tcW w:w="3556" w:type="dxa"/>
            <w:tcBorders/>
            <w:vAlign w:val="center"/>
          </w:tcPr>
          <w:p>
            <w:pPr>
              <w:pStyle w:val="TableContents"/>
              <w:bidi w:val="0"/>
              <w:spacing w:before="0" w:after="283"/>
              <w:jc w:val="left"/>
              <w:rPr/>
            </w:pPr>
            <w:r>
              <w:rPr/>
              <w:t xml:space="preserve">Minneapolis-St. Paul-Bloomington, MN-WI Metropolitan Statistical Area (suurkaupunkialue) </w:t>
            </w:r>
          </w:p>
        </w:tc>
        <w:tc>
          <w:tcPr>
            <w:tcW w:w="1186" w:type="dxa"/>
            <w:tcBorders/>
            <w:vAlign w:val="center"/>
          </w:tcPr>
          <w:p>
            <w:pPr>
              <w:pStyle w:val="TableContents"/>
              <w:bidi w:val="0"/>
              <w:spacing w:before="0" w:after="283"/>
              <w:jc w:val="left"/>
              <w:rPr/>
            </w:pPr>
            <w:r>
              <w:rPr/>
              <w:t xml:space="preserve">3,551,036 </w:t>
            </w:r>
          </w:p>
        </w:tc>
        <w:tc>
          <w:tcPr>
            <w:tcW w:w="1186" w:type="dxa"/>
            <w:tcBorders/>
            <w:vAlign w:val="center"/>
          </w:tcPr>
          <w:p>
            <w:pPr>
              <w:pStyle w:val="TableContents"/>
              <w:bidi w:val="0"/>
              <w:spacing w:before="0" w:after="283"/>
              <w:jc w:val="left"/>
              <w:rPr/>
            </w:pPr>
            <w:r>
              <w:rPr/>
              <w:t xml:space="preserve">3,348,859 </w:t>
            </w:r>
          </w:p>
        </w:tc>
        <w:tc>
          <w:tcPr>
            <w:tcW w:w="2386" w:type="dxa"/>
            <w:tcBorders/>
            <w:vAlign w:val="center"/>
          </w:tcPr>
          <w:p>
            <w:pPr>
              <w:pStyle w:val="TableContents"/>
              <w:bidi w:val="0"/>
              <w:spacing w:before="0" w:after="283"/>
              <w:jc w:val="left"/>
              <w:rPr/>
            </w:pPr>
            <w:r>
              <w:rPr/>
              <w:t xml:space="preserve">7000603719057744740 ♠ + 6.04% </w:t>
            </w:r>
          </w:p>
        </w:tc>
        <w:tc>
          <w:tcPr>
            <w:tcW w:w="3796" w:type="dxa"/>
            <w:tcBorders/>
            <w:vAlign w:val="center"/>
          </w:tcPr>
          <w:p>
            <w:pPr>
              <w:pStyle w:val="TableContents"/>
              <w:bidi w:val="0"/>
              <w:spacing w:before="0" w:after="283"/>
              <w:jc w:val="left"/>
              <w:rPr/>
            </w:pPr>
            <w:r>
              <w:rPr/>
              <w:t xml:space="preserve">Minneapolis-St. Paul, MN-WI Yhdistetty tilastollinen alue. </w:t>
            </w:r>
          </w:p>
        </w:tc>
      </w:tr>
      <w:tr>
        <w:trPr/>
        <w:tc>
          <w:tcPr>
            <w:tcW w:w="2401" w:type="dxa"/>
            <w:tcBorders/>
            <w:vAlign w:val="center"/>
          </w:tcPr>
          <w:p>
            <w:pPr>
              <w:pStyle w:val="TableContents"/>
              <w:bidi w:val="0"/>
              <w:spacing w:before="0" w:after="283"/>
              <w:jc w:val="left"/>
              <w:rPr/>
            </w:pPr>
            <w:r>
              <w:rPr/>
              <w:t xml:space="preserve">7001170000000000000 ♠ 17 </w:t>
            </w:r>
          </w:p>
        </w:tc>
        <w:tc>
          <w:tcPr>
            <w:tcW w:w="3556" w:type="dxa"/>
            <w:tcBorders/>
            <w:vAlign w:val="center"/>
          </w:tcPr>
          <w:p>
            <w:pPr>
              <w:pStyle w:val="TableContents"/>
              <w:bidi w:val="0"/>
              <w:spacing w:before="0" w:after="283"/>
              <w:jc w:val="left"/>
              <w:rPr/>
            </w:pPr>
            <w:r>
              <w:rPr/>
              <w:t xml:space="preserve">San Diego-Carlsbad, CA Pääkaupunkiseudun tilastollinen alue </w:t>
            </w:r>
          </w:p>
        </w:tc>
        <w:tc>
          <w:tcPr>
            <w:tcW w:w="1186" w:type="dxa"/>
            <w:tcBorders/>
            <w:vAlign w:val="center"/>
          </w:tcPr>
          <w:p>
            <w:pPr>
              <w:pStyle w:val="TableContents"/>
              <w:bidi w:val="0"/>
              <w:spacing w:before="0" w:after="283"/>
              <w:jc w:val="left"/>
              <w:rPr/>
            </w:pPr>
            <w:r>
              <w:rPr/>
              <w:t xml:space="preserve">3,317,749 </w:t>
            </w:r>
          </w:p>
        </w:tc>
        <w:tc>
          <w:tcPr>
            <w:tcW w:w="1186" w:type="dxa"/>
            <w:tcBorders/>
            <w:vAlign w:val="center"/>
          </w:tcPr>
          <w:p>
            <w:pPr>
              <w:pStyle w:val="TableContents"/>
              <w:bidi w:val="0"/>
              <w:spacing w:before="0" w:after="283"/>
              <w:jc w:val="left"/>
              <w:rPr/>
            </w:pPr>
            <w:r>
              <w:rPr/>
              <w:t xml:space="preserve">3,095,313 </w:t>
            </w:r>
          </w:p>
        </w:tc>
        <w:tc>
          <w:tcPr>
            <w:tcW w:w="2386" w:type="dxa"/>
            <w:tcBorders/>
            <w:vAlign w:val="center"/>
          </w:tcPr>
          <w:p>
            <w:pPr>
              <w:pStyle w:val="TableContents"/>
              <w:bidi w:val="0"/>
              <w:spacing w:before="0" w:after="283"/>
              <w:jc w:val="left"/>
              <w:rPr/>
            </w:pPr>
            <w:r>
              <w:rPr/>
              <w:t xml:space="preserve">7000718621993963130 ♠ + 7.19%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7001180000000000000 ♠ 18 </w:t>
            </w:r>
          </w:p>
        </w:tc>
        <w:tc>
          <w:tcPr>
            <w:tcW w:w="3556" w:type="dxa"/>
            <w:tcBorders/>
            <w:vAlign w:val="center"/>
          </w:tcPr>
          <w:p>
            <w:pPr>
              <w:pStyle w:val="TableContents"/>
              <w:bidi w:val="0"/>
              <w:spacing w:before="0" w:after="283"/>
              <w:jc w:val="left"/>
              <w:rPr/>
            </w:pPr>
            <w:r>
              <w:rPr/>
              <w:t xml:space="preserve">Tampa-St. Petersburg-Clearwater, FL:n suurkaupunkitilastollinen alue </w:t>
            </w:r>
          </w:p>
        </w:tc>
        <w:tc>
          <w:tcPr>
            <w:tcW w:w="1186" w:type="dxa"/>
            <w:tcBorders/>
            <w:vAlign w:val="center"/>
          </w:tcPr>
          <w:p>
            <w:pPr>
              <w:pStyle w:val="TableContents"/>
              <w:bidi w:val="0"/>
              <w:spacing w:before="0" w:after="283"/>
              <w:jc w:val="left"/>
              <w:rPr/>
            </w:pPr>
            <w:r>
              <w:rPr/>
              <w:t xml:space="preserve">3,032,171 </w:t>
            </w:r>
          </w:p>
        </w:tc>
        <w:tc>
          <w:tcPr>
            <w:tcW w:w="1186" w:type="dxa"/>
            <w:tcBorders/>
            <w:vAlign w:val="center"/>
          </w:tcPr>
          <w:p>
            <w:pPr>
              <w:pStyle w:val="TableContents"/>
              <w:bidi w:val="0"/>
              <w:spacing w:before="0" w:after="283"/>
              <w:jc w:val="left"/>
              <w:rPr/>
            </w:pPr>
            <w:r>
              <w:rPr/>
              <w:t xml:space="preserve">2,783,243 </w:t>
            </w:r>
          </w:p>
        </w:tc>
        <w:tc>
          <w:tcPr>
            <w:tcW w:w="2386" w:type="dxa"/>
            <w:tcBorders/>
            <w:vAlign w:val="center"/>
          </w:tcPr>
          <w:p>
            <w:pPr>
              <w:pStyle w:val="TableContents"/>
              <w:bidi w:val="0"/>
              <w:spacing w:before="0" w:after="283"/>
              <w:jc w:val="left"/>
              <w:rPr/>
            </w:pPr>
            <w:r>
              <w:rPr/>
              <w:t xml:space="preserve">7000894381123028070 ♠ + 8.94%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7001190000000000000 ♠ 19 </w:t>
            </w:r>
          </w:p>
        </w:tc>
        <w:tc>
          <w:tcPr>
            <w:tcW w:w="3556" w:type="dxa"/>
            <w:tcBorders/>
            <w:vAlign w:val="center"/>
          </w:tcPr>
          <w:p>
            <w:pPr>
              <w:pStyle w:val="TableContents"/>
              <w:bidi w:val="0"/>
              <w:spacing w:before="0" w:after="283"/>
              <w:jc w:val="left"/>
              <w:rPr/>
            </w:pPr>
            <w:r>
              <w:rPr/>
              <w:t xml:space="preserve">Denver-Aurora-Lakewood, CO Metropolialueen tilastollinen alue </w:t>
            </w:r>
          </w:p>
        </w:tc>
        <w:tc>
          <w:tcPr>
            <w:tcW w:w="1186" w:type="dxa"/>
            <w:tcBorders/>
            <w:vAlign w:val="center"/>
          </w:tcPr>
          <w:p>
            <w:pPr>
              <w:pStyle w:val="TableContents"/>
              <w:bidi w:val="0"/>
              <w:spacing w:before="0" w:after="283"/>
              <w:jc w:val="left"/>
              <w:rPr/>
            </w:pPr>
            <w:r>
              <w:rPr/>
              <w:t xml:space="preserve">2,853,077 </w:t>
            </w:r>
          </w:p>
        </w:tc>
        <w:tc>
          <w:tcPr>
            <w:tcW w:w="1186" w:type="dxa"/>
            <w:tcBorders/>
            <w:vAlign w:val="center"/>
          </w:tcPr>
          <w:p>
            <w:pPr>
              <w:pStyle w:val="TableContents"/>
              <w:bidi w:val="0"/>
              <w:spacing w:before="0" w:after="283"/>
              <w:jc w:val="left"/>
              <w:rPr/>
            </w:pPr>
            <w:r>
              <w:rPr/>
              <w:t xml:space="preserve">2,543,482 </w:t>
            </w:r>
          </w:p>
        </w:tc>
        <w:tc>
          <w:tcPr>
            <w:tcW w:w="2386" w:type="dxa"/>
            <w:tcBorders/>
            <w:vAlign w:val="center"/>
          </w:tcPr>
          <w:p>
            <w:pPr>
              <w:pStyle w:val="TableContents"/>
              <w:bidi w:val="0"/>
              <w:spacing w:before="0" w:after="283"/>
              <w:jc w:val="left"/>
              <w:rPr/>
            </w:pPr>
            <w:r>
              <w:rPr/>
              <w:t xml:space="preserve">7001121720932170940 ♠ + 12.17% </w:t>
            </w:r>
          </w:p>
        </w:tc>
        <w:tc>
          <w:tcPr>
            <w:tcW w:w="3796" w:type="dxa"/>
            <w:tcBorders/>
            <w:vAlign w:val="center"/>
          </w:tcPr>
          <w:p>
            <w:pPr>
              <w:pStyle w:val="TableContents"/>
              <w:bidi w:val="0"/>
              <w:spacing w:before="0" w:after="283"/>
              <w:jc w:val="left"/>
              <w:rPr/>
            </w:pPr>
            <w:r>
              <w:rPr/>
              <w:t xml:space="preserve">Denver-Aurora-Lakewood, CO Metropolialueen tilastollinen alue </w:t>
            </w:r>
          </w:p>
        </w:tc>
      </w:tr>
      <w:tr>
        <w:trPr/>
        <w:tc>
          <w:tcPr>
            <w:tcW w:w="2401" w:type="dxa"/>
            <w:tcBorders/>
            <w:vAlign w:val="center"/>
          </w:tcPr>
          <w:p>
            <w:pPr>
              <w:pStyle w:val="TableContents"/>
              <w:bidi w:val="0"/>
              <w:spacing w:before="0" w:after="283"/>
              <w:jc w:val="left"/>
              <w:rPr/>
            </w:pPr>
            <w:r>
              <w:rPr/>
              <w:t xml:space="preserve">7001200000000000000 ♠ 20 </w:t>
            </w:r>
          </w:p>
        </w:tc>
        <w:tc>
          <w:tcPr>
            <w:tcW w:w="3556" w:type="dxa"/>
            <w:tcBorders/>
            <w:vAlign w:val="center"/>
          </w:tcPr>
          <w:p>
            <w:pPr>
              <w:pStyle w:val="TableContents"/>
              <w:bidi w:val="0"/>
              <w:spacing w:before="0" w:after="283"/>
              <w:jc w:val="left"/>
              <w:rPr/>
            </w:pPr>
            <w:r>
              <w:rPr/>
              <w:t xml:space="preserve">St. Louis, MO-IL Metropolitan Statistical Area (pääkaupunkiseudun tilastollinen alue) </w:t>
            </w:r>
          </w:p>
        </w:tc>
        <w:tc>
          <w:tcPr>
            <w:tcW w:w="1186" w:type="dxa"/>
            <w:tcBorders/>
            <w:vAlign w:val="center"/>
          </w:tcPr>
          <w:p>
            <w:pPr>
              <w:pStyle w:val="TableContents"/>
              <w:bidi w:val="0"/>
              <w:spacing w:before="0" w:after="283"/>
              <w:jc w:val="left"/>
              <w:rPr/>
            </w:pPr>
            <w:r>
              <w:rPr/>
              <w:t xml:space="preserve">2,807,002 </w:t>
            </w:r>
          </w:p>
        </w:tc>
        <w:tc>
          <w:tcPr>
            <w:tcW w:w="1186" w:type="dxa"/>
            <w:tcBorders/>
            <w:vAlign w:val="center"/>
          </w:tcPr>
          <w:p>
            <w:pPr>
              <w:pStyle w:val="TableContents"/>
              <w:bidi w:val="0"/>
              <w:spacing w:before="0" w:after="283"/>
              <w:jc w:val="left"/>
              <w:rPr/>
            </w:pPr>
            <w:r>
              <w:rPr/>
              <w:t xml:space="preserve">2,787,701 </w:t>
            </w:r>
          </w:p>
        </w:tc>
        <w:tc>
          <w:tcPr>
            <w:tcW w:w="2386" w:type="dxa"/>
            <w:tcBorders/>
            <w:vAlign w:val="center"/>
          </w:tcPr>
          <w:p>
            <w:pPr>
              <w:pStyle w:val="TableContents"/>
              <w:bidi w:val="0"/>
              <w:spacing w:before="0" w:after="283"/>
              <w:jc w:val="left"/>
              <w:rPr/>
            </w:pPr>
            <w:r>
              <w:rPr/>
              <w:t xml:space="preserve">6999692362631429980 ♠ + 0.69% </w:t>
            </w:r>
          </w:p>
        </w:tc>
        <w:tc>
          <w:tcPr>
            <w:tcW w:w="3796" w:type="dxa"/>
            <w:tcBorders/>
            <w:vAlign w:val="center"/>
          </w:tcPr>
          <w:p>
            <w:pPr>
              <w:pStyle w:val="TableContents"/>
              <w:bidi w:val="0"/>
              <w:spacing w:before="0" w:after="283"/>
              <w:jc w:val="left"/>
              <w:rPr/>
            </w:pPr>
            <w:r>
              <w:rPr/>
              <w:t xml:space="preserve">St. Louis-St. Charles-Farmington, MO-IL yhdistetty tilastollinen alue. </w:t>
            </w:r>
          </w:p>
        </w:tc>
      </w:tr>
      <w:tr>
        <w:trPr/>
        <w:tc>
          <w:tcPr>
            <w:tcW w:w="2401" w:type="dxa"/>
            <w:tcBorders/>
            <w:vAlign w:val="center"/>
          </w:tcPr>
          <w:p>
            <w:pPr>
              <w:pStyle w:val="TableContents"/>
              <w:bidi w:val="0"/>
              <w:spacing w:before="0" w:after="283"/>
              <w:jc w:val="left"/>
              <w:rPr/>
            </w:pPr>
            <w:r>
              <w:rPr/>
              <w:t xml:space="preserve">7001210000000000000 ♠ 21 </w:t>
            </w:r>
          </w:p>
        </w:tc>
        <w:tc>
          <w:tcPr>
            <w:tcW w:w="3556" w:type="dxa"/>
            <w:tcBorders/>
            <w:vAlign w:val="center"/>
          </w:tcPr>
          <w:p>
            <w:pPr>
              <w:pStyle w:val="TableContents"/>
              <w:bidi w:val="0"/>
              <w:spacing w:before="0" w:after="283"/>
              <w:jc w:val="left"/>
              <w:rPr/>
            </w:pPr>
            <w:r>
              <w:rPr/>
              <w:t xml:space="preserve">Baltimore-Columbia-Towson, MD, suurkaupunkitilastollinen alue </w:t>
            </w:r>
          </w:p>
        </w:tc>
        <w:tc>
          <w:tcPr>
            <w:tcW w:w="1186" w:type="dxa"/>
            <w:tcBorders/>
            <w:vAlign w:val="center"/>
          </w:tcPr>
          <w:p>
            <w:pPr>
              <w:pStyle w:val="TableContents"/>
              <w:bidi w:val="0"/>
              <w:spacing w:before="0" w:after="283"/>
              <w:jc w:val="left"/>
              <w:rPr/>
            </w:pPr>
            <w:r>
              <w:rPr/>
              <w:t xml:space="preserve">2,798,886 </w:t>
            </w:r>
          </w:p>
        </w:tc>
        <w:tc>
          <w:tcPr>
            <w:tcW w:w="1186" w:type="dxa"/>
            <w:tcBorders/>
            <w:vAlign w:val="center"/>
          </w:tcPr>
          <w:p>
            <w:pPr>
              <w:pStyle w:val="TableContents"/>
              <w:bidi w:val="0"/>
              <w:spacing w:before="0" w:after="283"/>
              <w:jc w:val="left"/>
              <w:rPr/>
            </w:pPr>
            <w:r>
              <w:rPr/>
              <w:t xml:space="preserve">2,710,489 </w:t>
            </w:r>
          </w:p>
        </w:tc>
        <w:tc>
          <w:tcPr>
            <w:tcW w:w="2386" w:type="dxa"/>
            <w:tcBorders/>
            <w:vAlign w:val="center"/>
          </w:tcPr>
          <w:p>
            <w:pPr>
              <w:pStyle w:val="TableContents"/>
              <w:bidi w:val="0"/>
              <w:spacing w:before="0" w:after="283"/>
              <w:jc w:val="left"/>
              <w:rPr/>
            </w:pPr>
            <w:r>
              <w:rPr/>
              <w:t xml:space="preserve">7000326129344188450 ♠ + 3.26% </w:t>
            </w:r>
          </w:p>
        </w:tc>
        <w:tc>
          <w:tcPr>
            <w:tcW w:w="3796" w:type="dxa"/>
            <w:tcBorders/>
            <w:vAlign w:val="center"/>
          </w:tcPr>
          <w:p>
            <w:pPr>
              <w:pStyle w:val="TableContents"/>
              <w:bidi w:val="0"/>
              <w:spacing w:before="0" w:after="283"/>
              <w:jc w:val="left"/>
              <w:rPr/>
            </w:pPr>
            <w:r>
              <w:rPr/>
              <w:t xml:space="preserve">Washington-Baltimore-Arlington, DC-MD-VA-WV-PA Yhdistetty tilastollinen alue. </w:t>
            </w:r>
          </w:p>
        </w:tc>
      </w:tr>
      <w:tr>
        <w:trPr/>
        <w:tc>
          <w:tcPr>
            <w:tcW w:w="2401" w:type="dxa"/>
            <w:tcBorders/>
            <w:vAlign w:val="center"/>
          </w:tcPr>
          <w:p>
            <w:pPr>
              <w:pStyle w:val="TableContents"/>
              <w:bidi w:val="0"/>
              <w:spacing w:before="0" w:after="283"/>
              <w:jc w:val="left"/>
              <w:rPr/>
            </w:pPr>
            <w:r>
              <w:rPr/>
              <w:t xml:space="preserve">7001220000000000000 ♠ 22 </w:t>
            </w:r>
          </w:p>
        </w:tc>
        <w:tc>
          <w:tcPr>
            <w:tcW w:w="3556" w:type="dxa"/>
            <w:tcBorders/>
            <w:vAlign w:val="center"/>
          </w:tcPr>
          <w:p>
            <w:pPr>
              <w:pStyle w:val="TableContents"/>
              <w:bidi w:val="0"/>
              <w:spacing w:before="0" w:after="283"/>
              <w:jc w:val="left"/>
              <w:rPr/>
            </w:pPr>
            <w:r>
              <w:rPr/>
              <w:t xml:space="preserve">Charlotte-Concord-Gastonia, NC-SC, pääkaupunkiseudun tilastoalue </w:t>
            </w:r>
          </w:p>
        </w:tc>
        <w:tc>
          <w:tcPr>
            <w:tcW w:w="1186" w:type="dxa"/>
            <w:tcBorders/>
            <w:vAlign w:val="center"/>
          </w:tcPr>
          <w:p>
            <w:pPr>
              <w:pStyle w:val="TableContents"/>
              <w:bidi w:val="0"/>
              <w:spacing w:before="0" w:after="283"/>
              <w:jc w:val="left"/>
              <w:rPr/>
            </w:pPr>
            <w:r>
              <w:rPr/>
              <w:t xml:space="preserve">2,474,314 </w:t>
            </w:r>
          </w:p>
        </w:tc>
        <w:tc>
          <w:tcPr>
            <w:tcW w:w="1186" w:type="dxa"/>
            <w:tcBorders/>
            <w:vAlign w:val="center"/>
          </w:tcPr>
          <w:p>
            <w:pPr>
              <w:pStyle w:val="TableContents"/>
              <w:bidi w:val="0"/>
              <w:spacing w:before="0" w:after="283"/>
              <w:jc w:val="left"/>
              <w:rPr/>
            </w:pPr>
            <w:r>
              <w:rPr/>
              <w:t xml:space="preserve">2,217,012 </w:t>
            </w:r>
          </w:p>
        </w:tc>
        <w:tc>
          <w:tcPr>
            <w:tcW w:w="2386" w:type="dxa"/>
            <w:tcBorders/>
            <w:vAlign w:val="center"/>
          </w:tcPr>
          <w:p>
            <w:pPr>
              <w:pStyle w:val="TableContents"/>
              <w:bidi w:val="0"/>
              <w:spacing w:before="0" w:after="283"/>
              <w:jc w:val="left"/>
              <w:rPr/>
            </w:pPr>
            <w:r>
              <w:rPr/>
              <w:t xml:space="preserve">7001116058009609330 ♠ + 11.61% </w:t>
            </w:r>
          </w:p>
        </w:tc>
        <w:tc>
          <w:tcPr>
            <w:tcW w:w="3796" w:type="dxa"/>
            <w:tcBorders/>
            <w:vAlign w:val="center"/>
          </w:tcPr>
          <w:p>
            <w:pPr>
              <w:pStyle w:val="TableContents"/>
              <w:bidi w:val="0"/>
              <w:spacing w:before="0" w:after="283"/>
              <w:jc w:val="left"/>
              <w:rPr/>
            </w:pPr>
            <w:r>
              <w:rPr/>
              <w:t xml:space="preserve">Charlotte-Concord, NC-SC yhdistetty tilastollinen alue </w:t>
            </w:r>
          </w:p>
        </w:tc>
      </w:tr>
      <w:tr>
        <w:trPr/>
        <w:tc>
          <w:tcPr>
            <w:tcW w:w="2401" w:type="dxa"/>
            <w:tcBorders/>
            <w:vAlign w:val="center"/>
          </w:tcPr>
          <w:p>
            <w:pPr>
              <w:pStyle w:val="TableContents"/>
              <w:bidi w:val="0"/>
              <w:spacing w:before="0" w:after="283"/>
              <w:jc w:val="left"/>
              <w:rPr/>
            </w:pPr>
            <w:r>
              <w:rPr/>
              <w:t xml:space="preserve">7001230000000000000 ♠ 23 </w:t>
            </w:r>
          </w:p>
        </w:tc>
        <w:tc>
          <w:tcPr>
            <w:tcW w:w="3556" w:type="dxa"/>
            <w:tcBorders/>
            <w:vAlign w:val="center"/>
          </w:tcPr>
          <w:p>
            <w:pPr>
              <w:pStyle w:val="TableContents"/>
              <w:bidi w:val="0"/>
              <w:spacing w:before="0" w:after="283"/>
              <w:jc w:val="left"/>
              <w:rPr/>
            </w:pPr>
            <w:r>
              <w:rPr/>
              <w:t xml:space="preserve">Orlando-Kissimmee-Sanford, FL:n suurkaupunkitilastollinen alue </w:t>
            </w:r>
          </w:p>
        </w:tc>
        <w:tc>
          <w:tcPr>
            <w:tcW w:w="1186" w:type="dxa"/>
            <w:tcBorders/>
            <w:vAlign w:val="center"/>
          </w:tcPr>
          <w:p>
            <w:pPr>
              <w:pStyle w:val="TableContents"/>
              <w:bidi w:val="0"/>
              <w:spacing w:before="0" w:after="283"/>
              <w:jc w:val="left"/>
              <w:rPr/>
            </w:pPr>
            <w:r>
              <w:rPr/>
              <w:t xml:space="preserve">2,441,257 </w:t>
            </w:r>
          </w:p>
        </w:tc>
        <w:tc>
          <w:tcPr>
            <w:tcW w:w="1186" w:type="dxa"/>
            <w:tcBorders/>
            <w:vAlign w:val="center"/>
          </w:tcPr>
          <w:p>
            <w:pPr>
              <w:pStyle w:val="TableContents"/>
              <w:bidi w:val="0"/>
              <w:spacing w:before="0" w:after="283"/>
              <w:jc w:val="left"/>
              <w:rPr/>
            </w:pPr>
            <w:r>
              <w:rPr/>
              <w:t xml:space="preserve">2,134,411 </w:t>
            </w:r>
          </w:p>
        </w:tc>
        <w:tc>
          <w:tcPr>
            <w:tcW w:w="2386" w:type="dxa"/>
            <w:tcBorders/>
            <w:vAlign w:val="center"/>
          </w:tcPr>
          <w:p>
            <w:pPr>
              <w:pStyle w:val="TableContents"/>
              <w:bidi w:val="0"/>
              <w:spacing w:before="0" w:after="283"/>
              <w:jc w:val="left"/>
              <w:rPr/>
            </w:pPr>
            <w:r>
              <w:rPr/>
              <w:t xml:space="preserve">7001143761440509820 ♠ + 14.38% </w:t>
            </w:r>
          </w:p>
        </w:tc>
        <w:tc>
          <w:tcPr>
            <w:tcW w:w="3796" w:type="dxa"/>
            <w:tcBorders/>
            <w:vAlign w:val="center"/>
          </w:tcPr>
          <w:p>
            <w:pPr>
              <w:pStyle w:val="TableContents"/>
              <w:bidi w:val="0"/>
              <w:spacing w:before="0" w:after="283"/>
              <w:jc w:val="left"/>
              <w:rPr/>
            </w:pPr>
            <w:r>
              <w:rPr/>
              <w:t xml:space="preserve">Orlando-Deltona-Daytona Beach, FL yhdistetty tilastollinen alue </w:t>
            </w:r>
          </w:p>
        </w:tc>
      </w:tr>
      <w:tr>
        <w:trPr/>
        <w:tc>
          <w:tcPr>
            <w:tcW w:w="2401" w:type="dxa"/>
            <w:tcBorders/>
            <w:vAlign w:val="center"/>
          </w:tcPr>
          <w:p>
            <w:pPr>
              <w:pStyle w:val="TableContents"/>
              <w:bidi w:val="0"/>
              <w:spacing w:before="0" w:after="283"/>
              <w:jc w:val="left"/>
              <w:rPr/>
            </w:pPr>
            <w:r>
              <w:rPr/>
              <w:t xml:space="preserve">7001240000000000000 ♠ 24 </w:t>
            </w:r>
          </w:p>
        </w:tc>
        <w:tc>
          <w:tcPr>
            <w:tcW w:w="3556" w:type="dxa"/>
            <w:tcBorders/>
            <w:vAlign w:val="center"/>
          </w:tcPr>
          <w:p>
            <w:pPr>
              <w:pStyle w:val="TableContents"/>
              <w:bidi w:val="0"/>
              <w:spacing w:before="0" w:after="283"/>
              <w:jc w:val="left"/>
              <w:rPr/>
            </w:pPr>
            <w:r>
              <w:rPr/>
              <w:t xml:space="preserve">San Antonio-New Braunfels, TX Pääkaupunkiseudun tilastollinen alue </w:t>
            </w:r>
          </w:p>
        </w:tc>
        <w:tc>
          <w:tcPr>
            <w:tcW w:w="1186" w:type="dxa"/>
            <w:tcBorders/>
            <w:vAlign w:val="center"/>
          </w:tcPr>
          <w:p>
            <w:pPr>
              <w:pStyle w:val="TableContents"/>
              <w:bidi w:val="0"/>
              <w:spacing w:before="0" w:after="283"/>
              <w:jc w:val="left"/>
              <w:rPr/>
            </w:pPr>
            <w:r>
              <w:rPr/>
              <w:t xml:space="preserve">2,429,609 </w:t>
            </w:r>
          </w:p>
        </w:tc>
        <w:tc>
          <w:tcPr>
            <w:tcW w:w="1186" w:type="dxa"/>
            <w:tcBorders/>
            <w:vAlign w:val="center"/>
          </w:tcPr>
          <w:p>
            <w:pPr>
              <w:pStyle w:val="TableContents"/>
              <w:bidi w:val="0"/>
              <w:spacing w:before="0" w:after="283"/>
              <w:jc w:val="left"/>
              <w:rPr/>
            </w:pPr>
            <w:r>
              <w:rPr/>
              <w:t xml:space="preserve">2,142,508 </w:t>
            </w:r>
          </w:p>
        </w:tc>
        <w:tc>
          <w:tcPr>
            <w:tcW w:w="2386" w:type="dxa"/>
            <w:tcBorders/>
            <w:vAlign w:val="center"/>
          </w:tcPr>
          <w:p>
            <w:pPr>
              <w:pStyle w:val="TableContents"/>
              <w:bidi w:val="0"/>
              <w:spacing w:before="0" w:after="283"/>
              <w:jc w:val="left"/>
              <w:rPr/>
            </w:pPr>
            <w:r>
              <w:rPr/>
              <w:t xml:space="preserve">7001134002300108100 ♠ + 13.40% </w:t>
            </w:r>
          </w:p>
        </w:tc>
        <w:tc>
          <w:tcPr>
            <w:tcW w:w="3796"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7001250000000000000 ♠ 25 </w:t>
            </w:r>
          </w:p>
        </w:tc>
        <w:tc>
          <w:tcPr>
            <w:tcW w:w="3556" w:type="dxa"/>
            <w:tcBorders/>
            <w:vAlign w:val="center"/>
          </w:tcPr>
          <w:p>
            <w:pPr>
              <w:pStyle w:val="TableContents"/>
              <w:bidi w:val="0"/>
              <w:spacing w:before="0" w:after="283"/>
              <w:jc w:val="left"/>
              <w:rPr/>
            </w:pPr>
            <w:r>
              <w:rPr/>
              <w:t xml:space="preserve">Portland-Vancouver-Hillsboro, OR-WA Metropolialueen tilastollinen alue. </w:t>
            </w:r>
          </w:p>
        </w:tc>
        <w:tc>
          <w:tcPr>
            <w:tcW w:w="1186" w:type="dxa"/>
            <w:tcBorders/>
            <w:vAlign w:val="center"/>
          </w:tcPr>
          <w:p>
            <w:pPr>
              <w:pStyle w:val="TableContents"/>
              <w:bidi w:val="0"/>
              <w:spacing w:before="0" w:after="283"/>
              <w:jc w:val="left"/>
              <w:rPr/>
            </w:pPr>
            <w:r>
              <w:rPr/>
              <w:t xml:space="preserve">2,424,955 </w:t>
            </w:r>
          </w:p>
        </w:tc>
        <w:tc>
          <w:tcPr>
            <w:tcW w:w="1186" w:type="dxa"/>
            <w:tcBorders/>
            <w:vAlign w:val="center"/>
          </w:tcPr>
          <w:p>
            <w:pPr>
              <w:pStyle w:val="TableContents"/>
              <w:bidi w:val="0"/>
              <w:spacing w:before="0" w:after="283"/>
              <w:jc w:val="left"/>
              <w:rPr/>
            </w:pPr>
            <w:r>
              <w:rPr/>
              <w:t xml:space="preserve">2,226,009 </w:t>
            </w:r>
          </w:p>
        </w:tc>
        <w:tc>
          <w:tcPr>
            <w:tcW w:w="2386" w:type="dxa"/>
            <w:tcBorders/>
            <w:vAlign w:val="center"/>
          </w:tcPr>
          <w:p>
            <w:pPr>
              <w:pStyle w:val="TableContents"/>
              <w:bidi w:val="0"/>
              <w:spacing w:before="0" w:after="283"/>
              <w:jc w:val="left"/>
              <w:rPr/>
            </w:pPr>
            <w:r>
              <w:rPr/>
              <w:t xml:space="preserve">7000893734032521880 ♠ + 8.94% </w:t>
            </w:r>
          </w:p>
        </w:tc>
        <w:tc>
          <w:tcPr>
            <w:tcW w:w="3796" w:type="dxa"/>
            <w:tcBorders/>
            <w:vAlign w:val="center"/>
          </w:tcPr>
          <w:p>
            <w:pPr>
              <w:pStyle w:val="TableContents"/>
              <w:bidi w:val="0"/>
              <w:spacing w:before="0" w:after="283"/>
              <w:jc w:val="left"/>
              <w:rPr/>
            </w:pPr>
            <w:r>
              <w:rPr/>
              <w:t xml:space="preserve">Portland-Vancouver-Salem, OR-WA Yhdistetty tilastollinen alue (Combined Statistical Area) </w:t>
            </w:r>
          </w:p>
        </w:tc>
      </w:tr>
      <w:tr>
        <w:trPr/>
        <w:tc>
          <w:tcPr>
            <w:tcW w:w="2401" w:type="dxa"/>
            <w:tcBorders/>
            <w:vAlign w:val="center"/>
          </w:tcPr>
          <w:p>
            <w:pPr>
              <w:pStyle w:val="TableContents"/>
              <w:bidi w:val="0"/>
              <w:spacing w:before="0" w:after="283"/>
              <w:jc w:val="left"/>
              <w:rPr/>
            </w:pPr>
            <w:r>
              <w:rPr/>
              <w:t xml:space="preserve">7001260000000000000 ♠ 26 </w:t>
            </w:r>
          </w:p>
        </w:tc>
        <w:tc>
          <w:tcPr>
            <w:tcW w:w="3556" w:type="dxa"/>
            <w:tcBorders/>
            <w:vAlign w:val="center"/>
          </w:tcPr>
          <w:p>
            <w:pPr>
              <w:pStyle w:val="TableContents"/>
              <w:bidi w:val="0"/>
              <w:spacing w:before="0" w:after="283"/>
              <w:jc w:val="left"/>
              <w:rPr/>
            </w:pPr>
            <w:r>
              <w:rPr/>
              <w:t xml:space="preserve">Pittsburgh, PA Metropolitan Statistical Area </w:t>
            </w:r>
          </w:p>
        </w:tc>
        <w:tc>
          <w:tcPr>
            <w:tcW w:w="1186" w:type="dxa"/>
            <w:tcBorders/>
            <w:vAlign w:val="center"/>
          </w:tcPr>
          <w:p>
            <w:pPr>
              <w:pStyle w:val="TableContents"/>
              <w:bidi w:val="0"/>
              <w:spacing w:before="0" w:after="283"/>
              <w:jc w:val="left"/>
              <w:rPr/>
            </w:pPr>
            <w:r>
              <w:rPr/>
              <w:t xml:space="preserve">2,342,299 </w:t>
            </w:r>
          </w:p>
        </w:tc>
        <w:tc>
          <w:tcPr>
            <w:tcW w:w="1186" w:type="dxa"/>
            <w:tcBorders/>
            <w:vAlign w:val="center"/>
          </w:tcPr>
          <w:p>
            <w:pPr>
              <w:pStyle w:val="TableContents"/>
              <w:bidi w:val="0"/>
              <w:spacing w:before="0" w:after="283"/>
              <w:jc w:val="left"/>
              <w:rPr/>
            </w:pPr>
            <w:r>
              <w:rPr/>
              <w:t xml:space="preserve">2,356,285 </w:t>
            </w:r>
          </w:p>
        </w:tc>
        <w:tc>
          <w:tcPr>
            <w:tcW w:w="2386" w:type="dxa"/>
            <w:tcBorders/>
            <w:vAlign w:val="center"/>
          </w:tcPr>
          <w:p>
            <w:pPr>
              <w:pStyle w:val="TableContents"/>
              <w:bidi w:val="0"/>
              <w:spacing w:before="0" w:after="283"/>
              <w:jc w:val="left"/>
              <w:rPr/>
            </w:pPr>
            <w:r>
              <w:rPr/>
              <w:t xml:space="preserve">3000406438525051090 ♠ - 0.59% </w:t>
            </w:r>
          </w:p>
        </w:tc>
        <w:tc>
          <w:tcPr>
            <w:tcW w:w="3796" w:type="dxa"/>
            <w:tcBorders/>
            <w:vAlign w:val="center"/>
          </w:tcPr>
          <w:p>
            <w:pPr>
              <w:pStyle w:val="TableContents"/>
              <w:bidi w:val="0"/>
              <w:spacing w:before="0" w:after="283"/>
              <w:jc w:val="left"/>
              <w:rPr/>
            </w:pPr>
            <w:r>
              <w:rPr/>
              <w:t xml:space="preserve">Pittsburgh-New Castle-Weirton, PA-OH-WV Yhdistetty tilastollinen alue (yhdistetty) </w:t>
            </w:r>
          </w:p>
        </w:tc>
      </w:tr>
      <w:tr>
        <w:trPr/>
        <w:tc>
          <w:tcPr>
            <w:tcW w:w="2401" w:type="dxa"/>
            <w:tcBorders/>
            <w:vAlign w:val="center"/>
          </w:tcPr>
          <w:p>
            <w:pPr>
              <w:pStyle w:val="TableContents"/>
              <w:bidi w:val="0"/>
              <w:spacing w:before="0" w:after="283"/>
              <w:jc w:val="left"/>
              <w:rPr/>
            </w:pPr>
            <w:r>
              <w:rPr/>
              <w:t xml:space="preserve">7001270000000000000 ♠ 27 </w:t>
            </w:r>
          </w:p>
        </w:tc>
        <w:tc>
          <w:tcPr>
            <w:tcW w:w="3556" w:type="dxa"/>
            <w:tcBorders/>
            <w:vAlign w:val="center"/>
          </w:tcPr>
          <w:p>
            <w:pPr>
              <w:pStyle w:val="TableContents"/>
              <w:bidi w:val="0"/>
              <w:spacing w:before="0" w:after="283"/>
              <w:jc w:val="left"/>
              <w:rPr/>
            </w:pPr>
            <w:r>
              <w:rPr/>
              <w:t xml:space="preserve">Sacramento -- Roseville -- Arden-Arcade, CA Pääkaupunkiseudun tilastollinen alue. </w:t>
            </w:r>
          </w:p>
        </w:tc>
        <w:tc>
          <w:tcPr>
            <w:tcW w:w="1186" w:type="dxa"/>
            <w:tcBorders/>
            <w:vAlign w:val="center"/>
          </w:tcPr>
          <w:p>
            <w:pPr>
              <w:pStyle w:val="TableContents"/>
              <w:bidi w:val="0"/>
              <w:spacing w:before="0" w:after="283"/>
              <w:jc w:val="left"/>
              <w:rPr/>
            </w:pPr>
            <w:r>
              <w:rPr/>
              <w:t xml:space="preserve">2,296,418 </w:t>
            </w:r>
          </w:p>
        </w:tc>
        <w:tc>
          <w:tcPr>
            <w:tcW w:w="1186" w:type="dxa"/>
            <w:tcBorders/>
            <w:vAlign w:val="center"/>
          </w:tcPr>
          <w:p>
            <w:pPr>
              <w:pStyle w:val="TableContents"/>
              <w:bidi w:val="0"/>
              <w:spacing w:before="0" w:after="283"/>
              <w:jc w:val="left"/>
              <w:rPr/>
            </w:pPr>
            <w:r>
              <w:rPr/>
              <w:t xml:space="preserve">2,149,127 </w:t>
            </w:r>
          </w:p>
        </w:tc>
        <w:tc>
          <w:tcPr>
            <w:tcW w:w="2386" w:type="dxa"/>
            <w:tcBorders/>
            <w:vAlign w:val="center"/>
          </w:tcPr>
          <w:p>
            <w:pPr>
              <w:pStyle w:val="TableContents"/>
              <w:bidi w:val="0"/>
              <w:spacing w:before="0" w:after="283"/>
              <w:jc w:val="left"/>
              <w:rPr/>
            </w:pPr>
            <w:r>
              <w:rPr/>
              <w:t xml:space="preserve">7000685352703679210 ♠ + 6.85% </w:t>
            </w:r>
          </w:p>
        </w:tc>
        <w:tc>
          <w:tcPr>
            <w:tcW w:w="3796" w:type="dxa"/>
            <w:tcBorders/>
            <w:vAlign w:val="center"/>
          </w:tcPr>
          <w:p>
            <w:pPr>
              <w:pStyle w:val="TableContents"/>
              <w:bidi w:val="0"/>
              <w:spacing w:before="0" w:after="283"/>
              <w:jc w:val="left"/>
              <w:rPr/>
            </w:pPr>
            <w:r>
              <w:rPr/>
              <w:t xml:space="preserve">Sacramento-Roseville, CA Yhdistetty tilastollinen alue </w:t>
            </w:r>
          </w:p>
        </w:tc>
      </w:tr>
      <w:tr>
        <w:trPr/>
        <w:tc>
          <w:tcPr>
            <w:tcW w:w="2401" w:type="dxa"/>
            <w:tcBorders/>
            <w:vAlign w:val="center"/>
          </w:tcPr>
          <w:p>
            <w:pPr>
              <w:pStyle w:val="TableContents"/>
              <w:bidi w:val="0"/>
              <w:spacing w:before="0" w:after="283"/>
              <w:jc w:val="left"/>
              <w:rPr/>
            </w:pPr>
            <w:r>
              <w:rPr/>
              <w:t xml:space="preserve">7001280000000000000 ♠ 28 </w:t>
            </w:r>
          </w:p>
        </w:tc>
        <w:tc>
          <w:tcPr>
            <w:tcW w:w="3556" w:type="dxa"/>
            <w:tcBorders/>
            <w:vAlign w:val="center"/>
          </w:tcPr>
          <w:p>
            <w:pPr>
              <w:pStyle w:val="TableContents"/>
              <w:bidi w:val="0"/>
              <w:spacing w:before="0" w:after="283"/>
              <w:jc w:val="left"/>
              <w:rPr/>
            </w:pPr>
            <w:r>
              <w:rPr/>
              <w:t xml:space="preserve">Cincinnati, OH-KY-IN suurkaupunkitilastollinen alue </w:t>
            </w:r>
          </w:p>
        </w:tc>
        <w:tc>
          <w:tcPr>
            <w:tcW w:w="1186" w:type="dxa"/>
            <w:tcBorders/>
            <w:vAlign w:val="center"/>
          </w:tcPr>
          <w:p>
            <w:pPr>
              <w:pStyle w:val="TableContents"/>
              <w:bidi w:val="0"/>
              <w:spacing w:before="0" w:after="283"/>
              <w:jc w:val="left"/>
              <w:rPr/>
            </w:pPr>
            <w:r>
              <w:rPr/>
              <w:t xml:space="preserve">2,165,139 </w:t>
            </w:r>
          </w:p>
        </w:tc>
        <w:tc>
          <w:tcPr>
            <w:tcW w:w="1186" w:type="dxa"/>
            <w:tcBorders/>
            <w:vAlign w:val="center"/>
          </w:tcPr>
          <w:p>
            <w:pPr>
              <w:pStyle w:val="TableContents"/>
              <w:bidi w:val="0"/>
              <w:spacing w:before="0" w:after="283"/>
              <w:jc w:val="left"/>
              <w:rPr/>
            </w:pPr>
            <w:r>
              <w:rPr/>
              <w:t xml:space="preserve">2,114,580 </w:t>
            </w:r>
          </w:p>
        </w:tc>
        <w:tc>
          <w:tcPr>
            <w:tcW w:w="2386" w:type="dxa"/>
            <w:tcBorders/>
            <w:vAlign w:val="center"/>
          </w:tcPr>
          <w:p>
            <w:pPr>
              <w:pStyle w:val="TableContents"/>
              <w:bidi w:val="0"/>
              <w:spacing w:before="0" w:after="283"/>
              <w:jc w:val="left"/>
              <w:rPr/>
            </w:pPr>
            <w:r>
              <w:rPr/>
              <w:t xml:space="preserve">7000239097125670350 ♠ + 2.39% </w:t>
            </w:r>
          </w:p>
        </w:tc>
        <w:tc>
          <w:tcPr>
            <w:tcW w:w="3796" w:type="dxa"/>
            <w:tcBorders/>
            <w:vAlign w:val="center"/>
          </w:tcPr>
          <w:p>
            <w:pPr>
              <w:pStyle w:val="TableContents"/>
              <w:bidi w:val="0"/>
              <w:spacing w:before="0" w:after="283"/>
              <w:jc w:val="left"/>
              <w:rPr/>
            </w:pPr>
            <w:r>
              <w:rPr/>
              <w:t xml:space="preserve">Cincinnati-Wilmington-Maysville, OH-KY-IN Yhdistetty tilastollinen alue Cincinnati-Wilmington-Maysville, OH-KY-IN </w:t>
            </w:r>
          </w:p>
        </w:tc>
      </w:tr>
      <w:tr>
        <w:trPr/>
        <w:tc>
          <w:tcPr>
            <w:tcW w:w="2401" w:type="dxa"/>
            <w:tcBorders/>
            <w:vAlign w:val="center"/>
          </w:tcPr>
          <w:p>
            <w:pPr>
              <w:pStyle w:val="TableContents"/>
              <w:bidi w:val="0"/>
              <w:spacing w:before="0" w:after="283"/>
              <w:jc w:val="left"/>
              <w:rPr/>
            </w:pPr>
            <w:r>
              <w:rPr/>
              <w:t xml:space="preserve">7001290000000000000 ♠ 29 </w:t>
            </w:r>
          </w:p>
        </w:tc>
        <w:tc>
          <w:tcPr>
            <w:tcW w:w="3556" w:type="dxa"/>
            <w:tcBorders/>
            <w:vAlign w:val="center"/>
          </w:tcPr>
          <w:p>
            <w:pPr>
              <w:pStyle w:val="TableContents"/>
              <w:bidi w:val="0"/>
              <w:spacing w:before="0" w:after="283"/>
              <w:jc w:val="left"/>
              <w:rPr/>
            </w:pPr>
            <w:r>
              <w:rPr/>
              <w:t xml:space="preserve">Las Vegas-Henderson-Paradise, NV Metropolialueen tilastollinen alue </w:t>
            </w:r>
          </w:p>
        </w:tc>
        <w:tc>
          <w:tcPr>
            <w:tcW w:w="1186" w:type="dxa"/>
            <w:tcBorders/>
            <w:vAlign w:val="center"/>
          </w:tcPr>
          <w:p>
            <w:pPr>
              <w:pStyle w:val="TableContents"/>
              <w:bidi w:val="0"/>
              <w:spacing w:before="0" w:after="283"/>
              <w:jc w:val="left"/>
              <w:rPr/>
            </w:pPr>
            <w:r>
              <w:rPr/>
              <w:t xml:space="preserve">2,155,664 </w:t>
            </w:r>
          </w:p>
        </w:tc>
        <w:tc>
          <w:tcPr>
            <w:tcW w:w="1186" w:type="dxa"/>
            <w:tcBorders/>
            <w:vAlign w:val="center"/>
          </w:tcPr>
          <w:p>
            <w:pPr>
              <w:pStyle w:val="TableContents"/>
              <w:bidi w:val="0"/>
              <w:spacing w:before="0" w:after="283"/>
              <w:jc w:val="left"/>
              <w:rPr/>
            </w:pPr>
            <w:r>
              <w:rPr/>
              <w:t xml:space="preserve">1,951,269 </w:t>
            </w:r>
          </w:p>
        </w:tc>
        <w:tc>
          <w:tcPr>
            <w:tcW w:w="2386" w:type="dxa"/>
            <w:tcBorders/>
            <w:vAlign w:val="center"/>
          </w:tcPr>
          <w:p>
            <w:pPr>
              <w:pStyle w:val="TableContents"/>
              <w:bidi w:val="0"/>
              <w:spacing w:before="0" w:after="283"/>
              <w:jc w:val="left"/>
              <w:rPr/>
            </w:pPr>
            <w:r>
              <w:rPr/>
              <w:t xml:space="preserve">7001104749780783680 ♠ + 10.47% </w:t>
            </w:r>
          </w:p>
        </w:tc>
        <w:tc>
          <w:tcPr>
            <w:tcW w:w="3796" w:type="dxa"/>
            <w:tcBorders/>
            <w:vAlign w:val="center"/>
          </w:tcPr>
          <w:p>
            <w:pPr>
              <w:pStyle w:val="TableContents"/>
              <w:bidi w:val="0"/>
              <w:spacing w:before="0" w:after="283"/>
              <w:jc w:val="left"/>
              <w:rPr/>
            </w:pPr>
            <w:r>
              <w:rPr/>
              <w:t xml:space="preserve">Las Vegas-Henderson, NV-AZ Yhdistetty tilastollinen alue (Combined Statistical Area) </w:t>
            </w:r>
          </w:p>
        </w:tc>
      </w:tr>
      <w:tr>
        <w:trPr/>
        <w:tc>
          <w:tcPr>
            <w:tcW w:w="2401" w:type="dxa"/>
            <w:tcBorders/>
            <w:vAlign w:val="center"/>
          </w:tcPr>
          <w:p>
            <w:pPr>
              <w:pStyle w:val="TableContents"/>
              <w:bidi w:val="0"/>
              <w:spacing w:before="0" w:after="283"/>
              <w:jc w:val="left"/>
              <w:rPr/>
            </w:pPr>
            <w:r>
              <w:rPr/>
              <w:t xml:space="preserve">7001300000000000000 ♠ 30 </w:t>
            </w:r>
          </w:p>
        </w:tc>
        <w:tc>
          <w:tcPr>
            <w:tcW w:w="3556" w:type="dxa"/>
            <w:tcBorders/>
            <w:vAlign w:val="center"/>
          </w:tcPr>
          <w:p>
            <w:pPr>
              <w:pStyle w:val="TableContents"/>
              <w:bidi w:val="0"/>
              <w:spacing w:before="0" w:after="283"/>
              <w:jc w:val="left"/>
              <w:rPr/>
            </w:pPr>
            <w:r>
              <w:rPr/>
              <w:t xml:space="preserve">Kansas City, MO-KS, pääkaupunkiseudun tilastollinen alue </w:t>
            </w:r>
          </w:p>
        </w:tc>
        <w:tc>
          <w:tcPr>
            <w:tcW w:w="1186" w:type="dxa"/>
            <w:tcBorders/>
            <w:vAlign w:val="center"/>
          </w:tcPr>
          <w:p>
            <w:pPr>
              <w:pStyle w:val="TableContents"/>
              <w:bidi w:val="0"/>
              <w:spacing w:before="0" w:after="283"/>
              <w:jc w:val="left"/>
              <w:rPr/>
            </w:pPr>
            <w:r>
              <w:rPr/>
              <w:t xml:space="preserve">2,104,509 </w:t>
            </w:r>
          </w:p>
        </w:tc>
        <w:tc>
          <w:tcPr>
            <w:tcW w:w="1186" w:type="dxa"/>
            <w:tcBorders/>
            <w:vAlign w:val="center"/>
          </w:tcPr>
          <w:p>
            <w:pPr>
              <w:pStyle w:val="TableContents"/>
              <w:bidi w:val="0"/>
              <w:spacing w:before="0" w:after="283"/>
              <w:jc w:val="left"/>
              <w:rPr/>
            </w:pPr>
            <w:r>
              <w:rPr/>
              <w:t xml:space="preserve">2,009,342 </w:t>
            </w:r>
          </w:p>
        </w:tc>
        <w:tc>
          <w:tcPr>
            <w:tcW w:w="2386" w:type="dxa"/>
            <w:tcBorders/>
            <w:vAlign w:val="center"/>
          </w:tcPr>
          <w:p>
            <w:pPr>
              <w:pStyle w:val="TableContents"/>
              <w:bidi w:val="0"/>
              <w:spacing w:before="0" w:after="283"/>
              <w:jc w:val="left"/>
              <w:rPr/>
            </w:pPr>
            <w:r>
              <w:rPr/>
              <w:t xml:space="preserve">7000473622708329390 ♠ + 4.74% </w:t>
            </w:r>
          </w:p>
        </w:tc>
        <w:tc>
          <w:tcPr>
            <w:tcW w:w="3796" w:type="dxa"/>
            <w:tcBorders/>
            <w:vAlign w:val="center"/>
          </w:tcPr>
          <w:p>
            <w:pPr>
              <w:pStyle w:val="TableContents"/>
              <w:bidi w:val="0"/>
              <w:spacing w:before="0" w:after="283"/>
              <w:jc w:val="left"/>
              <w:rPr/>
            </w:pPr>
            <w:r>
              <w:rPr/>
              <w:t xml:space="preserve">Kansas City-Overland Park-Kansas City, MO-KS Yhdistetty tilastollinen alue. </w:t>
            </w:r>
          </w:p>
        </w:tc>
      </w:tr>
      <w:tr>
        <w:trPr/>
        <w:tc>
          <w:tcPr>
            <w:tcW w:w="2401" w:type="dxa"/>
            <w:tcBorders/>
            <w:vAlign w:val="center"/>
          </w:tcPr>
          <w:p>
            <w:pPr>
              <w:pStyle w:val="TableContents"/>
              <w:bidi w:val="0"/>
              <w:spacing w:before="0" w:after="283"/>
              <w:jc w:val="left"/>
              <w:rPr/>
            </w:pPr>
            <w:r>
              <w:rPr/>
              <w:t xml:space="preserve">7001310000000000000 ♠ 31 </w:t>
            </w:r>
          </w:p>
        </w:tc>
        <w:tc>
          <w:tcPr>
            <w:tcW w:w="3556" w:type="dxa"/>
            <w:tcBorders/>
            <w:vAlign w:val="center"/>
          </w:tcPr>
          <w:p>
            <w:pPr>
              <w:pStyle w:val="TableContents"/>
              <w:bidi w:val="0"/>
              <w:spacing w:before="0" w:after="283"/>
              <w:jc w:val="left"/>
              <w:rPr/>
            </w:pPr>
            <w:r>
              <w:rPr/>
              <w:t xml:space="preserve">Austin-Round Rock, TX Metropolitan Statistical Area (suurkaupunkialue) </w:t>
            </w:r>
          </w:p>
        </w:tc>
        <w:tc>
          <w:tcPr>
            <w:tcW w:w="1186" w:type="dxa"/>
            <w:tcBorders/>
            <w:vAlign w:val="center"/>
          </w:tcPr>
          <w:p>
            <w:pPr>
              <w:pStyle w:val="TableContents"/>
              <w:bidi w:val="0"/>
              <w:spacing w:before="0" w:after="283"/>
              <w:jc w:val="left"/>
              <w:rPr/>
            </w:pPr>
            <w:r>
              <w:rPr/>
              <w:t xml:space="preserve">2,056,405 </w:t>
            </w:r>
          </w:p>
        </w:tc>
        <w:tc>
          <w:tcPr>
            <w:tcW w:w="1186" w:type="dxa"/>
            <w:tcBorders/>
            <w:vAlign w:val="center"/>
          </w:tcPr>
          <w:p>
            <w:pPr>
              <w:pStyle w:val="TableContents"/>
              <w:bidi w:val="0"/>
              <w:spacing w:before="0" w:after="283"/>
              <w:jc w:val="left"/>
              <w:rPr/>
            </w:pPr>
            <w:r>
              <w:rPr/>
              <w:t xml:space="preserve">1,716,289 </w:t>
            </w:r>
          </w:p>
        </w:tc>
        <w:tc>
          <w:tcPr>
            <w:tcW w:w="2386" w:type="dxa"/>
            <w:tcBorders/>
            <w:vAlign w:val="center"/>
          </w:tcPr>
          <w:p>
            <w:pPr>
              <w:pStyle w:val="TableContents"/>
              <w:bidi w:val="0"/>
              <w:spacing w:before="0" w:after="283"/>
              <w:jc w:val="left"/>
              <w:rPr/>
            </w:pPr>
            <w:r>
              <w:rPr/>
              <w:t xml:space="preserve">7001198169422515670 ♠ + 19.82%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7001320000000000000 ♠ 32 </w:t>
            </w:r>
          </w:p>
        </w:tc>
        <w:tc>
          <w:tcPr>
            <w:tcW w:w="3556" w:type="dxa"/>
            <w:tcBorders/>
            <w:vAlign w:val="center"/>
          </w:tcPr>
          <w:p>
            <w:pPr>
              <w:pStyle w:val="TableContents"/>
              <w:bidi w:val="0"/>
              <w:spacing w:before="0" w:after="283"/>
              <w:jc w:val="left"/>
              <w:rPr/>
            </w:pPr>
            <w:r>
              <w:rPr/>
              <w:t xml:space="preserve">Cleveland-Elyria, OH Metropolialueen tilastollinen alue </w:t>
            </w:r>
          </w:p>
        </w:tc>
        <w:tc>
          <w:tcPr>
            <w:tcW w:w="1186" w:type="dxa"/>
            <w:tcBorders/>
            <w:vAlign w:val="center"/>
          </w:tcPr>
          <w:p>
            <w:pPr>
              <w:pStyle w:val="TableContents"/>
              <w:bidi w:val="0"/>
              <w:spacing w:before="0" w:after="283"/>
              <w:jc w:val="left"/>
              <w:rPr/>
            </w:pPr>
            <w:r>
              <w:rPr/>
              <w:t xml:space="preserve">2,055,612 </w:t>
            </w:r>
          </w:p>
        </w:tc>
        <w:tc>
          <w:tcPr>
            <w:tcW w:w="1186" w:type="dxa"/>
            <w:tcBorders/>
            <w:vAlign w:val="center"/>
          </w:tcPr>
          <w:p>
            <w:pPr>
              <w:pStyle w:val="TableContents"/>
              <w:bidi w:val="0"/>
              <w:spacing w:before="0" w:after="283"/>
              <w:jc w:val="left"/>
              <w:rPr/>
            </w:pPr>
            <w:r>
              <w:rPr/>
              <w:t xml:space="preserve">2,077,240 </w:t>
            </w:r>
          </w:p>
        </w:tc>
        <w:tc>
          <w:tcPr>
            <w:tcW w:w="2386" w:type="dxa"/>
            <w:tcBorders/>
            <w:vAlign w:val="center"/>
          </w:tcPr>
          <w:p>
            <w:pPr>
              <w:pStyle w:val="TableContents"/>
              <w:bidi w:val="0"/>
              <w:spacing w:before="0" w:after="283"/>
              <w:jc w:val="left"/>
              <w:rPr/>
            </w:pPr>
            <w:r>
              <w:rPr/>
              <w:t xml:space="preserve">2999895881072962200 ♠ - 1.04% </w:t>
            </w:r>
          </w:p>
        </w:tc>
        <w:tc>
          <w:tcPr>
            <w:tcW w:w="3796" w:type="dxa"/>
            <w:tcBorders/>
            <w:vAlign w:val="center"/>
          </w:tcPr>
          <w:p>
            <w:pPr>
              <w:pStyle w:val="TableContents"/>
              <w:bidi w:val="0"/>
              <w:spacing w:before="0" w:after="283"/>
              <w:jc w:val="left"/>
              <w:rPr/>
            </w:pPr>
            <w:r>
              <w:rPr/>
              <w:t xml:space="preserve">Cleveland-Akron-Canton, OH Yhdistetty tilastollinen alue </w:t>
            </w:r>
          </w:p>
        </w:tc>
      </w:tr>
      <w:tr>
        <w:trPr/>
        <w:tc>
          <w:tcPr>
            <w:tcW w:w="2401" w:type="dxa"/>
            <w:tcBorders/>
            <w:vAlign w:val="center"/>
          </w:tcPr>
          <w:p>
            <w:pPr>
              <w:pStyle w:val="TableContents"/>
              <w:bidi w:val="0"/>
              <w:spacing w:before="0" w:after="283"/>
              <w:jc w:val="left"/>
              <w:rPr/>
            </w:pPr>
            <w:r>
              <w:rPr/>
              <w:t xml:space="preserve">7001330000000000000 ♠ 33 </w:t>
            </w:r>
          </w:p>
        </w:tc>
        <w:tc>
          <w:tcPr>
            <w:tcW w:w="3556" w:type="dxa"/>
            <w:tcBorders/>
            <w:vAlign w:val="center"/>
          </w:tcPr>
          <w:p>
            <w:pPr>
              <w:pStyle w:val="TableContents"/>
              <w:bidi w:val="0"/>
              <w:spacing w:before="0" w:after="283"/>
              <w:jc w:val="left"/>
              <w:rPr/>
            </w:pPr>
            <w:r>
              <w:rPr/>
              <w:t xml:space="preserve">Columbus, OH Metropolitan Statistical Area </w:t>
            </w:r>
          </w:p>
        </w:tc>
        <w:tc>
          <w:tcPr>
            <w:tcW w:w="1186" w:type="dxa"/>
            <w:tcBorders/>
            <w:vAlign w:val="center"/>
          </w:tcPr>
          <w:p>
            <w:pPr>
              <w:pStyle w:val="TableContents"/>
              <w:bidi w:val="0"/>
              <w:spacing w:before="0" w:after="283"/>
              <w:jc w:val="left"/>
              <w:rPr/>
            </w:pPr>
            <w:r>
              <w:rPr/>
              <w:t xml:space="preserve">2,041,520 </w:t>
            </w:r>
          </w:p>
        </w:tc>
        <w:tc>
          <w:tcPr>
            <w:tcW w:w="1186" w:type="dxa"/>
            <w:tcBorders/>
            <w:vAlign w:val="center"/>
          </w:tcPr>
          <w:p>
            <w:pPr>
              <w:pStyle w:val="TableContents"/>
              <w:bidi w:val="0"/>
              <w:spacing w:before="0" w:after="283"/>
              <w:jc w:val="left"/>
              <w:rPr/>
            </w:pPr>
            <w:r>
              <w:rPr/>
              <w:t xml:space="preserve">1,901,974 </w:t>
            </w:r>
          </w:p>
        </w:tc>
        <w:tc>
          <w:tcPr>
            <w:tcW w:w="2386" w:type="dxa"/>
            <w:tcBorders/>
            <w:vAlign w:val="center"/>
          </w:tcPr>
          <w:p>
            <w:pPr>
              <w:pStyle w:val="TableContents"/>
              <w:bidi w:val="0"/>
              <w:spacing w:before="0" w:after="283"/>
              <w:jc w:val="left"/>
              <w:rPr/>
            </w:pPr>
            <w:r>
              <w:rPr/>
              <w:t xml:space="preserve">7000733690365904060 ♠ + 7.34% </w:t>
            </w:r>
          </w:p>
        </w:tc>
        <w:tc>
          <w:tcPr>
            <w:tcW w:w="3796" w:type="dxa"/>
            <w:tcBorders/>
            <w:vAlign w:val="center"/>
          </w:tcPr>
          <w:p>
            <w:pPr>
              <w:pStyle w:val="TableContents"/>
              <w:bidi w:val="0"/>
              <w:spacing w:before="0" w:after="283"/>
              <w:jc w:val="left"/>
              <w:rPr/>
            </w:pPr>
            <w:r>
              <w:rPr/>
              <w:t xml:space="preserve">Columbus-Marion-Zanesville, OH Yhdistetty tilastollinen alue </w:t>
            </w:r>
          </w:p>
        </w:tc>
      </w:tr>
      <w:tr>
        <w:trPr/>
        <w:tc>
          <w:tcPr>
            <w:tcW w:w="2401" w:type="dxa"/>
            <w:tcBorders/>
            <w:vAlign w:val="center"/>
          </w:tcPr>
          <w:p>
            <w:pPr>
              <w:pStyle w:val="TableContents"/>
              <w:bidi w:val="0"/>
              <w:spacing w:before="0" w:after="283"/>
              <w:jc w:val="left"/>
              <w:rPr/>
            </w:pPr>
            <w:r>
              <w:rPr/>
              <w:t xml:space="preserve">7001340000000000000 ♠ 34 </w:t>
            </w:r>
          </w:p>
        </w:tc>
        <w:tc>
          <w:tcPr>
            <w:tcW w:w="3556" w:type="dxa"/>
            <w:tcBorders/>
            <w:vAlign w:val="center"/>
          </w:tcPr>
          <w:p>
            <w:pPr>
              <w:pStyle w:val="TableContents"/>
              <w:bidi w:val="0"/>
              <w:spacing w:before="0" w:after="283"/>
              <w:jc w:val="left"/>
              <w:rPr/>
            </w:pPr>
            <w:r>
              <w:rPr/>
              <w:t xml:space="preserve">Indianapolis-Carmel-Anderson, IN Metropolialueen tilastollinen alue </w:t>
            </w:r>
          </w:p>
        </w:tc>
        <w:tc>
          <w:tcPr>
            <w:tcW w:w="1186" w:type="dxa"/>
            <w:tcBorders/>
            <w:vAlign w:val="center"/>
          </w:tcPr>
          <w:p>
            <w:pPr>
              <w:pStyle w:val="TableContents"/>
              <w:bidi w:val="0"/>
              <w:spacing w:before="0" w:after="283"/>
              <w:jc w:val="left"/>
              <w:rPr/>
            </w:pPr>
            <w:r>
              <w:rPr/>
              <w:t xml:space="preserve">2,004,230 </w:t>
            </w:r>
          </w:p>
        </w:tc>
        <w:tc>
          <w:tcPr>
            <w:tcW w:w="1186" w:type="dxa"/>
            <w:tcBorders/>
            <w:vAlign w:val="center"/>
          </w:tcPr>
          <w:p>
            <w:pPr>
              <w:pStyle w:val="TableContents"/>
              <w:bidi w:val="0"/>
              <w:spacing w:before="0" w:after="283"/>
              <w:jc w:val="left"/>
              <w:rPr/>
            </w:pPr>
            <w:r>
              <w:rPr/>
              <w:t xml:space="preserve">1,887,877 </w:t>
            </w:r>
          </w:p>
        </w:tc>
        <w:tc>
          <w:tcPr>
            <w:tcW w:w="2386" w:type="dxa"/>
            <w:tcBorders/>
            <w:vAlign w:val="center"/>
          </w:tcPr>
          <w:p>
            <w:pPr>
              <w:pStyle w:val="TableContents"/>
              <w:bidi w:val="0"/>
              <w:spacing w:before="0" w:after="283"/>
              <w:jc w:val="left"/>
              <w:rPr/>
            </w:pPr>
            <w:r>
              <w:rPr/>
              <w:t xml:space="preserve">7000616316635035010 ♠ + 6.16% </w:t>
            </w:r>
          </w:p>
        </w:tc>
        <w:tc>
          <w:tcPr>
            <w:tcW w:w="3796" w:type="dxa"/>
            <w:tcBorders/>
            <w:vAlign w:val="center"/>
          </w:tcPr>
          <w:p>
            <w:pPr>
              <w:pStyle w:val="TableContents"/>
              <w:bidi w:val="0"/>
              <w:spacing w:before="0" w:after="283"/>
              <w:jc w:val="left"/>
              <w:rPr/>
            </w:pPr>
            <w:r>
              <w:rPr/>
              <w:t xml:space="preserve">Indianapolis-Carmel-Muncie, IN Yhdistetty tilastollinen alue </w:t>
            </w:r>
          </w:p>
        </w:tc>
      </w:tr>
      <w:tr>
        <w:trPr/>
        <w:tc>
          <w:tcPr>
            <w:tcW w:w="2401" w:type="dxa"/>
            <w:tcBorders/>
            <w:vAlign w:val="center"/>
          </w:tcPr>
          <w:p>
            <w:pPr>
              <w:pStyle w:val="TableContents"/>
              <w:bidi w:val="0"/>
              <w:spacing w:before="0" w:after="283"/>
              <w:jc w:val="left"/>
              <w:rPr/>
            </w:pPr>
            <w:r>
              <w:rPr/>
              <w:t xml:space="preserve">7001350000000000000 ♠ 35 </w:t>
            </w:r>
          </w:p>
        </w:tc>
        <w:tc>
          <w:tcPr>
            <w:tcW w:w="3556" w:type="dxa"/>
            <w:tcBorders/>
            <w:vAlign w:val="center"/>
          </w:tcPr>
          <w:p>
            <w:pPr>
              <w:pStyle w:val="TableContents"/>
              <w:bidi w:val="0"/>
              <w:spacing w:before="0" w:after="283"/>
              <w:jc w:val="left"/>
              <w:rPr/>
            </w:pPr>
            <w:r>
              <w:rPr/>
              <w:t xml:space="preserve">San Jose-Sunnyvale-Santa Clara, CA Pääkaupunkiseudun tilastollinen alue. </w:t>
            </w:r>
          </w:p>
        </w:tc>
        <w:tc>
          <w:tcPr>
            <w:tcW w:w="1186" w:type="dxa"/>
            <w:tcBorders/>
            <w:vAlign w:val="center"/>
          </w:tcPr>
          <w:p>
            <w:pPr>
              <w:pStyle w:val="TableContents"/>
              <w:bidi w:val="0"/>
              <w:spacing w:before="0" w:after="283"/>
              <w:jc w:val="left"/>
              <w:rPr/>
            </w:pPr>
            <w:r>
              <w:rPr/>
              <w:t xml:space="preserve">1,978,816 </w:t>
            </w:r>
          </w:p>
        </w:tc>
        <w:tc>
          <w:tcPr>
            <w:tcW w:w="1186" w:type="dxa"/>
            <w:tcBorders/>
            <w:vAlign w:val="center"/>
          </w:tcPr>
          <w:p>
            <w:pPr>
              <w:pStyle w:val="TableContents"/>
              <w:bidi w:val="0"/>
              <w:spacing w:before="0" w:after="283"/>
              <w:jc w:val="left"/>
              <w:rPr/>
            </w:pPr>
            <w:r>
              <w:rPr/>
              <w:t xml:space="preserve">1,836,911 </w:t>
            </w:r>
          </w:p>
        </w:tc>
        <w:tc>
          <w:tcPr>
            <w:tcW w:w="2386" w:type="dxa"/>
            <w:tcBorders/>
            <w:vAlign w:val="center"/>
          </w:tcPr>
          <w:p>
            <w:pPr>
              <w:pStyle w:val="TableContents"/>
              <w:bidi w:val="0"/>
              <w:spacing w:before="0" w:after="283"/>
              <w:jc w:val="left"/>
              <w:rPr/>
            </w:pPr>
            <w:r>
              <w:rPr/>
              <w:t xml:space="preserve">7000772519735577830 ♠ + 7.73% </w:t>
            </w:r>
          </w:p>
        </w:tc>
        <w:tc>
          <w:tcPr>
            <w:tcW w:w="3796" w:type="dxa"/>
            <w:tcBorders/>
            <w:vAlign w:val="center"/>
          </w:tcPr>
          <w:p>
            <w:pPr>
              <w:pStyle w:val="TableContents"/>
              <w:bidi w:val="0"/>
              <w:spacing w:before="0" w:after="283"/>
              <w:jc w:val="left"/>
              <w:rPr/>
            </w:pPr>
            <w:r>
              <w:rPr/>
              <w:t xml:space="preserve">San Jose-San Francisco-Oakland, CA Yhdistetty tilastollinen alue. </w:t>
            </w:r>
          </w:p>
        </w:tc>
      </w:tr>
      <w:tr>
        <w:trPr/>
        <w:tc>
          <w:tcPr>
            <w:tcW w:w="2401" w:type="dxa"/>
            <w:tcBorders/>
            <w:vAlign w:val="center"/>
          </w:tcPr>
          <w:p>
            <w:pPr>
              <w:pStyle w:val="TableContents"/>
              <w:bidi w:val="0"/>
              <w:spacing w:before="0" w:after="283"/>
              <w:jc w:val="left"/>
              <w:rPr/>
            </w:pPr>
            <w:r>
              <w:rPr/>
              <w:t xml:space="preserve">7001360000000000000 ♠ 36 </w:t>
            </w:r>
          </w:p>
        </w:tc>
        <w:tc>
          <w:tcPr>
            <w:tcW w:w="3556" w:type="dxa"/>
            <w:tcBorders/>
            <w:vAlign w:val="center"/>
          </w:tcPr>
          <w:p>
            <w:pPr>
              <w:pStyle w:val="TableContents"/>
              <w:bidi w:val="0"/>
              <w:spacing w:before="0" w:after="283"/>
              <w:jc w:val="left"/>
              <w:rPr/>
            </w:pPr>
            <w:r>
              <w:rPr/>
              <w:t xml:space="preserve">Nashville-Davidson -- Murfreesboro -- Franklin, TN Pääkaupunkiseudun tilastollinen alue </w:t>
            </w:r>
          </w:p>
        </w:tc>
        <w:tc>
          <w:tcPr>
            <w:tcW w:w="1186" w:type="dxa"/>
            <w:tcBorders/>
            <w:vAlign w:val="center"/>
          </w:tcPr>
          <w:p>
            <w:pPr>
              <w:pStyle w:val="TableContents"/>
              <w:bidi w:val="0"/>
              <w:spacing w:before="0" w:after="283"/>
              <w:jc w:val="left"/>
              <w:rPr/>
            </w:pPr>
            <w:r>
              <w:rPr/>
              <w:t xml:space="preserve">1,865,298 </w:t>
            </w:r>
          </w:p>
        </w:tc>
        <w:tc>
          <w:tcPr>
            <w:tcW w:w="1186" w:type="dxa"/>
            <w:tcBorders/>
            <w:vAlign w:val="center"/>
          </w:tcPr>
          <w:p>
            <w:pPr>
              <w:pStyle w:val="TableContents"/>
              <w:bidi w:val="0"/>
              <w:spacing w:before="0" w:after="283"/>
              <w:jc w:val="left"/>
              <w:rPr/>
            </w:pPr>
            <w:r>
              <w:rPr/>
              <w:t xml:space="preserve">1,670,890 </w:t>
            </w:r>
          </w:p>
        </w:tc>
        <w:tc>
          <w:tcPr>
            <w:tcW w:w="2386" w:type="dxa"/>
            <w:tcBorders/>
            <w:vAlign w:val="center"/>
          </w:tcPr>
          <w:p>
            <w:pPr>
              <w:pStyle w:val="TableContents"/>
              <w:bidi w:val="0"/>
              <w:spacing w:before="0" w:after="283"/>
              <w:jc w:val="left"/>
              <w:rPr/>
            </w:pPr>
            <w:r>
              <w:rPr/>
              <w:t xml:space="preserve">7001116349969178100 ♠ + 11.63% </w:t>
            </w:r>
          </w:p>
        </w:tc>
        <w:tc>
          <w:tcPr>
            <w:tcW w:w="3796" w:type="dxa"/>
            <w:tcBorders/>
            <w:vAlign w:val="center"/>
          </w:tcPr>
          <w:p>
            <w:pPr>
              <w:pStyle w:val="TableContents"/>
              <w:bidi w:val="0"/>
              <w:spacing w:before="0" w:after="283"/>
              <w:jc w:val="left"/>
              <w:rPr/>
            </w:pPr>
            <w:r>
              <w:rPr/>
              <w:t xml:space="preserve">Nashville-Davidson -- Murfreesboro, TN Yhdistetty tilastollinen alue. </w:t>
            </w:r>
          </w:p>
        </w:tc>
      </w:tr>
      <w:tr>
        <w:trPr/>
        <w:tc>
          <w:tcPr>
            <w:tcW w:w="2401" w:type="dxa"/>
            <w:tcBorders/>
            <w:vAlign w:val="center"/>
          </w:tcPr>
          <w:p>
            <w:pPr>
              <w:pStyle w:val="TableContents"/>
              <w:bidi w:val="0"/>
              <w:spacing w:before="0" w:after="283"/>
              <w:jc w:val="left"/>
              <w:rPr/>
            </w:pPr>
            <w:r>
              <w:rPr/>
              <w:t xml:space="preserve">7001370000000000000 ♠ 37 </w:t>
            </w:r>
          </w:p>
        </w:tc>
        <w:tc>
          <w:tcPr>
            <w:tcW w:w="3556" w:type="dxa"/>
            <w:tcBorders/>
            <w:vAlign w:val="center"/>
          </w:tcPr>
          <w:p>
            <w:pPr>
              <w:pStyle w:val="TableContents"/>
              <w:bidi w:val="0"/>
              <w:spacing w:before="0" w:after="283"/>
              <w:jc w:val="left"/>
              <w:rPr/>
            </w:pPr>
            <w:r>
              <w:rPr/>
              <w:t xml:space="preserve">Virginia Beach-Norfolk-Newport News, VA-NC pääkaupunkiseudun tilastollinen alue. </w:t>
            </w:r>
          </w:p>
        </w:tc>
        <w:tc>
          <w:tcPr>
            <w:tcW w:w="1186" w:type="dxa"/>
            <w:tcBorders/>
            <w:vAlign w:val="center"/>
          </w:tcPr>
          <w:p>
            <w:pPr>
              <w:pStyle w:val="TableContents"/>
              <w:bidi w:val="0"/>
              <w:spacing w:before="0" w:after="283"/>
              <w:jc w:val="left"/>
              <w:rPr/>
            </w:pPr>
            <w:r>
              <w:rPr/>
              <w:t xml:space="preserve">1,726,907 </w:t>
            </w:r>
          </w:p>
        </w:tc>
        <w:tc>
          <w:tcPr>
            <w:tcW w:w="1186" w:type="dxa"/>
            <w:tcBorders/>
            <w:vAlign w:val="center"/>
          </w:tcPr>
          <w:p>
            <w:pPr>
              <w:pStyle w:val="TableContents"/>
              <w:bidi w:val="0"/>
              <w:spacing w:before="0" w:after="283"/>
              <w:jc w:val="left"/>
              <w:rPr/>
            </w:pPr>
            <w:r>
              <w:rPr/>
              <w:t xml:space="preserve">1,676,822 </w:t>
            </w:r>
          </w:p>
        </w:tc>
        <w:tc>
          <w:tcPr>
            <w:tcW w:w="2386" w:type="dxa"/>
            <w:tcBorders/>
            <w:vAlign w:val="center"/>
          </w:tcPr>
          <w:p>
            <w:pPr>
              <w:pStyle w:val="TableContents"/>
              <w:bidi w:val="0"/>
              <w:spacing w:before="0" w:after="283"/>
              <w:jc w:val="left"/>
              <w:rPr/>
            </w:pPr>
            <w:r>
              <w:rPr/>
              <w:t xml:space="preserve">7000298690021958200 ♠ + 2.99% </w:t>
            </w:r>
          </w:p>
        </w:tc>
        <w:tc>
          <w:tcPr>
            <w:tcW w:w="3796" w:type="dxa"/>
            <w:tcBorders/>
            <w:vAlign w:val="center"/>
          </w:tcPr>
          <w:p>
            <w:pPr>
              <w:pStyle w:val="TableContents"/>
              <w:bidi w:val="0"/>
              <w:spacing w:before="0" w:after="283"/>
              <w:jc w:val="left"/>
              <w:rPr/>
            </w:pPr>
            <w:r>
              <w:rPr/>
              <w:t xml:space="preserve">Virginia Beach-Norfolk, VA-NC yhdistetty tilastollinen alue </w:t>
            </w:r>
          </w:p>
        </w:tc>
      </w:tr>
      <w:tr>
        <w:trPr/>
        <w:tc>
          <w:tcPr>
            <w:tcW w:w="2401" w:type="dxa"/>
            <w:tcBorders/>
            <w:vAlign w:val="center"/>
          </w:tcPr>
          <w:p>
            <w:pPr>
              <w:pStyle w:val="TableContents"/>
              <w:bidi w:val="0"/>
              <w:spacing w:before="0" w:after="283"/>
              <w:jc w:val="left"/>
              <w:rPr/>
            </w:pPr>
            <w:r>
              <w:rPr/>
              <w:t xml:space="preserve">7001380000000000000 ♠ 38 </w:t>
            </w:r>
          </w:p>
        </w:tc>
        <w:tc>
          <w:tcPr>
            <w:tcW w:w="3556" w:type="dxa"/>
            <w:tcBorders/>
            <w:vAlign w:val="center"/>
          </w:tcPr>
          <w:p>
            <w:pPr>
              <w:pStyle w:val="TableContents"/>
              <w:bidi w:val="0"/>
              <w:spacing w:before="0" w:after="283"/>
              <w:jc w:val="left"/>
              <w:rPr/>
            </w:pPr>
            <w:r>
              <w:rPr/>
              <w:t xml:space="preserve">Providence-Warwick, RI-MA Metropolitan Statistical Area (pääkaupunkiseudun tilastollinen alue) </w:t>
            </w:r>
          </w:p>
        </w:tc>
        <w:tc>
          <w:tcPr>
            <w:tcW w:w="1186" w:type="dxa"/>
            <w:tcBorders/>
            <w:vAlign w:val="center"/>
          </w:tcPr>
          <w:p>
            <w:pPr>
              <w:pStyle w:val="TableContents"/>
              <w:bidi w:val="0"/>
              <w:spacing w:before="0" w:after="283"/>
              <w:jc w:val="left"/>
              <w:rPr/>
            </w:pPr>
            <w:r>
              <w:rPr/>
              <w:t xml:space="preserve">1,614,750 </w:t>
            </w:r>
          </w:p>
        </w:tc>
        <w:tc>
          <w:tcPr>
            <w:tcW w:w="1186" w:type="dxa"/>
            <w:tcBorders/>
            <w:vAlign w:val="center"/>
          </w:tcPr>
          <w:p>
            <w:pPr>
              <w:pStyle w:val="TableContents"/>
              <w:bidi w:val="0"/>
              <w:spacing w:before="0" w:after="283"/>
              <w:jc w:val="left"/>
              <w:rPr/>
            </w:pPr>
            <w:r>
              <w:rPr/>
              <w:t xml:space="preserve">1,600,852 </w:t>
            </w:r>
          </w:p>
        </w:tc>
        <w:tc>
          <w:tcPr>
            <w:tcW w:w="2386" w:type="dxa"/>
            <w:tcBorders/>
            <w:vAlign w:val="center"/>
          </w:tcPr>
          <w:p>
            <w:pPr>
              <w:pStyle w:val="TableContents"/>
              <w:bidi w:val="0"/>
              <w:spacing w:before="0" w:after="283"/>
              <w:jc w:val="left"/>
              <w:rPr/>
            </w:pPr>
            <w:r>
              <w:rPr/>
              <w:t xml:space="preserve">6999868162703360450 ♠ + 0.87% </w:t>
            </w:r>
          </w:p>
        </w:tc>
        <w:tc>
          <w:tcPr>
            <w:tcW w:w="3796" w:type="dxa"/>
            <w:tcBorders/>
            <w:vAlign w:val="center"/>
          </w:tcPr>
          <w:p>
            <w:pPr>
              <w:pStyle w:val="TableContents"/>
              <w:bidi w:val="0"/>
              <w:spacing w:before="0" w:after="283"/>
              <w:jc w:val="left"/>
              <w:rPr/>
            </w:pPr>
            <w:r>
              <w:rPr/>
              <w:t xml:space="preserve">Boston-Worcester-Providence, MA-RI-NH-CT yhdistetty tilastollinen alue. </w:t>
            </w:r>
          </w:p>
        </w:tc>
      </w:tr>
      <w:tr>
        <w:trPr/>
        <w:tc>
          <w:tcPr>
            <w:tcW w:w="2401" w:type="dxa"/>
            <w:tcBorders/>
            <w:vAlign w:val="center"/>
          </w:tcPr>
          <w:p>
            <w:pPr>
              <w:pStyle w:val="TableContents"/>
              <w:bidi w:val="0"/>
              <w:spacing w:before="0" w:after="283"/>
              <w:jc w:val="left"/>
              <w:rPr/>
            </w:pPr>
            <w:r>
              <w:rPr/>
              <w:t xml:space="preserve">7001390000000000000 ♠ 39 </w:t>
            </w:r>
          </w:p>
        </w:tc>
        <w:tc>
          <w:tcPr>
            <w:tcW w:w="3556" w:type="dxa"/>
            <w:tcBorders/>
            <w:vAlign w:val="center"/>
          </w:tcPr>
          <w:p>
            <w:pPr>
              <w:pStyle w:val="TableContents"/>
              <w:bidi w:val="0"/>
              <w:spacing w:before="0" w:after="283"/>
              <w:jc w:val="left"/>
              <w:rPr/>
            </w:pPr>
            <w:r>
              <w:rPr/>
              <w:t xml:space="preserve">Milwaukee-Waukesha-West Allis, WI Metropolialueen tilastollinen alue </w:t>
            </w:r>
          </w:p>
        </w:tc>
        <w:tc>
          <w:tcPr>
            <w:tcW w:w="1186" w:type="dxa"/>
            <w:tcBorders/>
            <w:vAlign w:val="center"/>
          </w:tcPr>
          <w:p>
            <w:pPr>
              <w:pStyle w:val="TableContents"/>
              <w:bidi w:val="0"/>
              <w:spacing w:before="0" w:after="283"/>
              <w:jc w:val="left"/>
              <w:rPr/>
            </w:pPr>
            <w:r>
              <w:rPr/>
              <w:t xml:space="preserve">1,572,482 </w:t>
            </w:r>
          </w:p>
        </w:tc>
        <w:tc>
          <w:tcPr>
            <w:tcW w:w="1186" w:type="dxa"/>
            <w:tcBorders/>
            <w:vAlign w:val="center"/>
          </w:tcPr>
          <w:p>
            <w:pPr>
              <w:pStyle w:val="TableContents"/>
              <w:bidi w:val="0"/>
              <w:spacing w:before="0" w:after="283"/>
              <w:jc w:val="left"/>
              <w:rPr/>
            </w:pPr>
            <w:r>
              <w:rPr/>
              <w:t xml:space="preserve">1,555,908 </w:t>
            </w:r>
          </w:p>
        </w:tc>
        <w:tc>
          <w:tcPr>
            <w:tcW w:w="2386" w:type="dxa"/>
            <w:tcBorders/>
            <w:vAlign w:val="center"/>
          </w:tcPr>
          <w:p>
            <w:pPr>
              <w:pStyle w:val="TableContents"/>
              <w:bidi w:val="0"/>
              <w:spacing w:before="0" w:after="283"/>
              <w:jc w:val="left"/>
              <w:rPr/>
            </w:pPr>
            <w:r>
              <w:rPr/>
              <w:t xml:space="preserve">7000106523007787090 ♠ + 1.07% </w:t>
            </w:r>
          </w:p>
        </w:tc>
        <w:tc>
          <w:tcPr>
            <w:tcW w:w="3796" w:type="dxa"/>
            <w:tcBorders/>
            <w:vAlign w:val="center"/>
          </w:tcPr>
          <w:p>
            <w:pPr>
              <w:pStyle w:val="TableContents"/>
              <w:bidi w:val="0"/>
              <w:spacing w:before="0" w:after="283"/>
              <w:jc w:val="left"/>
              <w:rPr/>
            </w:pPr>
            <w:r>
              <w:rPr/>
              <w:t xml:space="preserve">Milwaukee-Racine-Waukesha, WI Yhdistetty tilastollinen alue (Combined Statistical Area) </w:t>
            </w:r>
          </w:p>
        </w:tc>
      </w:tr>
      <w:tr>
        <w:trPr/>
        <w:tc>
          <w:tcPr>
            <w:tcW w:w="2401" w:type="dxa"/>
            <w:tcBorders/>
            <w:vAlign w:val="center"/>
          </w:tcPr>
          <w:p>
            <w:pPr>
              <w:pStyle w:val="TableContents"/>
              <w:bidi w:val="0"/>
              <w:spacing w:before="0" w:after="283"/>
              <w:jc w:val="left"/>
              <w:rPr/>
            </w:pPr>
            <w:r>
              <w:rPr/>
              <w:t xml:space="preserve">7001400000000000000 ♠ 40 </w:t>
            </w:r>
          </w:p>
        </w:tc>
        <w:tc>
          <w:tcPr>
            <w:tcW w:w="3556" w:type="dxa"/>
            <w:tcBorders/>
            <w:vAlign w:val="center"/>
          </w:tcPr>
          <w:p>
            <w:pPr>
              <w:pStyle w:val="TableContents"/>
              <w:bidi w:val="0"/>
              <w:spacing w:before="0" w:after="283"/>
              <w:jc w:val="left"/>
              <w:rPr/>
            </w:pPr>
            <w:r>
              <w:rPr/>
              <w:t xml:space="preserve">Jacksonville, FL Metropolitan Statistical Area </w:t>
            </w:r>
          </w:p>
        </w:tc>
        <w:tc>
          <w:tcPr>
            <w:tcW w:w="1186" w:type="dxa"/>
            <w:tcBorders/>
            <w:vAlign w:val="center"/>
          </w:tcPr>
          <w:p>
            <w:pPr>
              <w:pStyle w:val="TableContents"/>
              <w:bidi w:val="0"/>
              <w:spacing w:before="0" w:after="283"/>
              <w:jc w:val="left"/>
              <w:rPr/>
            </w:pPr>
            <w:r>
              <w:rPr/>
              <w:t xml:space="preserve">1,478,212 </w:t>
            </w:r>
          </w:p>
        </w:tc>
        <w:tc>
          <w:tcPr>
            <w:tcW w:w="1186" w:type="dxa"/>
            <w:tcBorders/>
            <w:vAlign w:val="center"/>
          </w:tcPr>
          <w:p>
            <w:pPr>
              <w:pStyle w:val="TableContents"/>
              <w:bidi w:val="0"/>
              <w:spacing w:before="0" w:after="283"/>
              <w:jc w:val="left"/>
              <w:rPr/>
            </w:pPr>
            <w:r>
              <w:rPr/>
              <w:t xml:space="preserve">1,345,596 </w:t>
            </w:r>
          </w:p>
        </w:tc>
        <w:tc>
          <w:tcPr>
            <w:tcW w:w="2386" w:type="dxa"/>
            <w:tcBorders/>
            <w:vAlign w:val="center"/>
          </w:tcPr>
          <w:p>
            <w:pPr>
              <w:pStyle w:val="TableContents"/>
              <w:bidi w:val="0"/>
              <w:spacing w:before="0" w:after="283"/>
              <w:jc w:val="left"/>
              <w:rPr/>
            </w:pPr>
            <w:r>
              <w:rPr/>
              <w:t xml:space="preserve">7000985555842912729 ♠ + 9.86% </w:t>
            </w:r>
          </w:p>
        </w:tc>
        <w:tc>
          <w:tcPr>
            <w:tcW w:w="3796" w:type="dxa"/>
            <w:tcBorders/>
            <w:vAlign w:val="center"/>
          </w:tcPr>
          <w:p>
            <w:pPr>
              <w:pStyle w:val="TableContents"/>
              <w:bidi w:val="0"/>
              <w:spacing w:before="0" w:after="283"/>
              <w:jc w:val="left"/>
              <w:rPr/>
            </w:pPr>
            <w:r>
              <w:rPr/>
              <w:t xml:space="preserve">Jacksonville-St. Marys-Palatka, FL-GA Yhdistetty tilastollinen alue </w:t>
            </w:r>
          </w:p>
        </w:tc>
      </w:tr>
      <w:tr>
        <w:trPr/>
        <w:tc>
          <w:tcPr>
            <w:tcW w:w="2401" w:type="dxa"/>
            <w:tcBorders/>
            <w:vAlign w:val="center"/>
          </w:tcPr>
          <w:p>
            <w:pPr>
              <w:pStyle w:val="TableContents"/>
              <w:bidi w:val="0"/>
              <w:spacing w:before="0" w:after="283"/>
              <w:jc w:val="left"/>
              <w:rPr/>
            </w:pPr>
            <w:r>
              <w:rPr/>
              <w:t xml:space="preserve">7001410000000000000 ♠ 41 </w:t>
            </w:r>
          </w:p>
        </w:tc>
        <w:tc>
          <w:tcPr>
            <w:tcW w:w="3556" w:type="dxa"/>
            <w:tcBorders/>
            <w:vAlign w:val="center"/>
          </w:tcPr>
          <w:p>
            <w:pPr>
              <w:pStyle w:val="TableContents"/>
              <w:bidi w:val="0"/>
              <w:spacing w:before="0" w:after="283"/>
              <w:jc w:val="left"/>
              <w:rPr/>
            </w:pPr>
            <w:r>
              <w:rPr/>
              <w:t xml:space="preserve">Oklahoma City, OK Pääkaupunkiseudun tilastollinen alue </w:t>
            </w:r>
          </w:p>
        </w:tc>
        <w:tc>
          <w:tcPr>
            <w:tcW w:w="1186" w:type="dxa"/>
            <w:tcBorders/>
            <w:vAlign w:val="center"/>
          </w:tcPr>
          <w:p>
            <w:pPr>
              <w:pStyle w:val="TableContents"/>
              <w:bidi w:val="0"/>
              <w:spacing w:before="0" w:after="283"/>
              <w:jc w:val="left"/>
              <w:rPr/>
            </w:pPr>
            <w:r>
              <w:rPr/>
              <w:t xml:space="preserve">1,373,211 </w:t>
            </w:r>
          </w:p>
        </w:tc>
        <w:tc>
          <w:tcPr>
            <w:tcW w:w="1186" w:type="dxa"/>
            <w:tcBorders/>
            <w:vAlign w:val="center"/>
          </w:tcPr>
          <w:p>
            <w:pPr>
              <w:pStyle w:val="TableContents"/>
              <w:bidi w:val="0"/>
              <w:spacing w:before="0" w:after="283"/>
              <w:jc w:val="left"/>
              <w:rPr/>
            </w:pPr>
            <w:r>
              <w:rPr/>
              <w:t xml:space="preserve">1,252,987 </w:t>
            </w:r>
          </w:p>
        </w:tc>
        <w:tc>
          <w:tcPr>
            <w:tcW w:w="2386" w:type="dxa"/>
            <w:tcBorders/>
            <w:vAlign w:val="center"/>
          </w:tcPr>
          <w:p>
            <w:pPr>
              <w:pStyle w:val="TableContents"/>
              <w:bidi w:val="0"/>
              <w:spacing w:before="0" w:after="283"/>
              <w:jc w:val="left"/>
              <w:rPr/>
            </w:pPr>
            <w:r>
              <w:rPr/>
              <w:t xml:space="preserve">7000959499180757660 ♠ + 9.59% </w:t>
            </w:r>
          </w:p>
        </w:tc>
        <w:tc>
          <w:tcPr>
            <w:tcW w:w="3796" w:type="dxa"/>
            <w:tcBorders/>
            <w:vAlign w:val="center"/>
          </w:tcPr>
          <w:p>
            <w:pPr>
              <w:pStyle w:val="TableContents"/>
              <w:bidi w:val="0"/>
              <w:spacing w:before="0" w:after="283"/>
              <w:jc w:val="left"/>
              <w:rPr/>
            </w:pPr>
            <w:r>
              <w:rPr/>
              <w:t xml:space="preserve">Oklahoma City-Shawnee, OK Yhdistetty tilastollinen alue </w:t>
            </w:r>
          </w:p>
        </w:tc>
      </w:tr>
      <w:tr>
        <w:trPr/>
        <w:tc>
          <w:tcPr>
            <w:tcW w:w="2401" w:type="dxa"/>
            <w:tcBorders/>
            <w:vAlign w:val="center"/>
          </w:tcPr>
          <w:p>
            <w:pPr>
              <w:pStyle w:val="TableContents"/>
              <w:bidi w:val="0"/>
              <w:spacing w:before="0" w:after="283"/>
              <w:jc w:val="left"/>
              <w:rPr/>
            </w:pPr>
            <w:r>
              <w:rPr/>
              <w:t xml:space="preserve">7001420000000000000 ♠ 42 </w:t>
            </w:r>
          </w:p>
        </w:tc>
        <w:tc>
          <w:tcPr>
            <w:tcW w:w="3556" w:type="dxa"/>
            <w:tcBorders/>
            <w:vAlign w:val="center"/>
          </w:tcPr>
          <w:p>
            <w:pPr>
              <w:pStyle w:val="TableContents"/>
              <w:bidi w:val="0"/>
              <w:spacing w:before="0" w:after="283"/>
              <w:jc w:val="left"/>
              <w:rPr/>
            </w:pPr>
            <w:r>
              <w:rPr/>
              <w:t xml:space="preserve">Memphis, TN-MS-AR Metropolitan Statistical Area (pääkaupunkiseudun tilastollinen alue) </w:t>
            </w:r>
          </w:p>
        </w:tc>
        <w:tc>
          <w:tcPr>
            <w:tcW w:w="1186" w:type="dxa"/>
            <w:tcBorders/>
            <w:vAlign w:val="center"/>
          </w:tcPr>
          <w:p>
            <w:pPr>
              <w:pStyle w:val="TableContents"/>
              <w:bidi w:val="0"/>
              <w:spacing w:before="0" w:after="283"/>
              <w:jc w:val="left"/>
              <w:rPr/>
            </w:pPr>
            <w:r>
              <w:rPr/>
              <w:t xml:space="preserve">1,342,842 </w:t>
            </w:r>
          </w:p>
        </w:tc>
        <w:tc>
          <w:tcPr>
            <w:tcW w:w="1186" w:type="dxa"/>
            <w:tcBorders/>
            <w:vAlign w:val="center"/>
          </w:tcPr>
          <w:p>
            <w:pPr>
              <w:pStyle w:val="TableContents"/>
              <w:bidi w:val="0"/>
              <w:spacing w:before="0" w:after="283"/>
              <w:jc w:val="left"/>
              <w:rPr/>
            </w:pPr>
            <w:r>
              <w:rPr/>
              <w:t xml:space="preserve">1,324,829 </w:t>
            </w:r>
          </w:p>
        </w:tc>
        <w:tc>
          <w:tcPr>
            <w:tcW w:w="2386" w:type="dxa"/>
            <w:tcBorders/>
            <w:vAlign w:val="center"/>
          </w:tcPr>
          <w:p>
            <w:pPr>
              <w:pStyle w:val="TableContents"/>
              <w:bidi w:val="0"/>
              <w:spacing w:before="0" w:after="283"/>
              <w:jc w:val="left"/>
              <w:rPr/>
            </w:pPr>
            <w:r>
              <w:rPr/>
              <w:t xml:space="preserve">7000135964716955920 ♠ + 1.36% </w:t>
            </w:r>
          </w:p>
        </w:tc>
        <w:tc>
          <w:tcPr>
            <w:tcW w:w="3796" w:type="dxa"/>
            <w:tcBorders/>
            <w:vAlign w:val="center"/>
          </w:tcPr>
          <w:p>
            <w:pPr>
              <w:pStyle w:val="TableContents"/>
              <w:bidi w:val="0"/>
              <w:spacing w:before="0" w:after="283"/>
              <w:jc w:val="left"/>
              <w:rPr/>
            </w:pPr>
            <w:r>
              <w:rPr/>
              <w:t xml:space="preserve">Memphis-Forrest City, TN-MS-AR Yhdistetty tilastollinen alue, TN-MS-AR </w:t>
            </w:r>
          </w:p>
        </w:tc>
      </w:tr>
      <w:tr>
        <w:trPr/>
        <w:tc>
          <w:tcPr>
            <w:tcW w:w="2401" w:type="dxa"/>
            <w:tcBorders/>
            <w:vAlign w:val="center"/>
          </w:tcPr>
          <w:p>
            <w:pPr>
              <w:pStyle w:val="TableContents"/>
              <w:bidi w:val="0"/>
              <w:spacing w:before="0" w:after="283"/>
              <w:jc w:val="left"/>
              <w:rPr/>
            </w:pPr>
            <w:r>
              <w:rPr/>
              <w:t xml:space="preserve">7001430000000000000 ♠ 43 </w:t>
            </w:r>
          </w:p>
        </w:tc>
        <w:tc>
          <w:tcPr>
            <w:tcW w:w="3556" w:type="dxa"/>
            <w:tcBorders/>
            <w:vAlign w:val="center"/>
          </w:tcPr>
          <w:p>
            <w:pPr>
              <w:pStyle w:val="TableContents"/>
              <w:bidi w:val="0"/>
              <w:spacing w:before="0" w:after="283"/>
              <w:jc w:val="left"/>
              <w:rPr/>
            </w:pPr>
            <w:r>
              <w:rPr/>
              <w:t xml:space="preserve">Raleigh, NC Metropolitan Statistical Area </w:t>
            </w:r>
          </w:p>
        </w:tc>
        <w:tc>
          <w:tcPr>
            <w:tcW w:w="1186" w:type="dxa"/>
            <w:tcBorders/>
            <w:vAlign w:val="center"/>
          </w:tcPr>
          <w:p>
            <w:pPr>
              <w:pStyle w:val="TableContents"/>
              <w:bidi w:val="0"/>
              <w:spacing w:before="0" w:after="283"/>
              <w:jc w:val="left"/>
              <w:rPr/>
            </w:pPr>
            <w:r>
              <w:rPr/>
              <w:t xml:space="preserve">1,302,946 </w:t>
            </w:r>
          </w:p>
        </w:tc>
        <w:tc>
          <w:tcPr>
            <w:tcW w:w="1186" w:type="dxa"/>
            <w:tcBorders/>
            <w:vAlign w:val="center"/>
          </w:tcPr>
          <w:p>
            <w:pPr>
              <w:pStyle w:val="TableContents"/>
              <w:bidi w:val="0"/>
              <w:spacing w:before="0" w:after="283"/>
              <w:jc w:val="left"/>
              <w:rPr/>
            </w:pPr>
            <w:r>
              <w:rPr/>
              <w:t xml:space="preserve">1,130,490 </w:t>
            </w:r>
          </w:p>
        </w:tc>
        <w:tc>
          <w:tcPr>
            <w:tcW w:w="2386" w:type="dxa"/>
            <w:tcBorders/>
            <w:vAlign w:val="center"/>
          </w:tcPr>
          <w:p>
            <w:pPr>
              <w:pStyle w:val="TableContents"/>
              <w:bidi w:val="0"/>
              <w:spacing w:before="0" w:after="283"/>
              <w:jc w:val="left"/>
              <w:rPr/>
            </w:pPr>
            <w:r>
              <w:rPr/>
              <w:t xml:space="preserve">7001152549779299240 ♠ + 15.25% </w:t>
            </w:r>
          </w:p>
        </w:tc>
        <w:tc>
          <w:tcPr>
            <w:tcW w:w="3796" w:type="dxa"/>
            <w:tcBorders/>
            <w:vAlign w:val="center"/>
          </w:tcPr>
          <w:p>
            <w:pPr>
              <w:pStyle w:val="TableContents"/>
              <w:bidi w:val="0"/>
              <w:spacing w:before="0" w:after="283"/>
              <w:jc w:val="left"/>
              <w:rPr/>
            </w:pPr>
            <w:r>
              <w:rPr/>
              <w:t xml:space="preserve">Raleigh-Durham-Chapel Hill, NC Yhdistetty tilastollinen alue </w:t>
            </w:r>
          </w:p>
        </w:tc>
      </w:tr>
      <w:tr>
        <w:trPr/>
        <w:tc>
          <w:tcPr>
            <w:tcW w:w="2401" w:type="dxa"/>
            <w:tcBorders/>
            <w:vAlign w:val="center"/>
          </w:tcPr>
          <w:p>
            <w:pPr>
              <w:pStyle w:val="TableContents"/>
              <w:bidi w:val="0"/>
              <w:spacing w:before="0" w:after="283"/>
              <w:jc w:val="left"/>
              <w:rPr/>
            </w:pPr>
            <w:r>
              <w:rPr/>
              <w:t xml:space="preserve">7001440000000000000 ♠ 44 </w:t>
            </w:r>
          </w:p>
        </w:tc>
        <w:tc>
          <w:tcPr>
            <w:tcW w:w="3556" w:type="dxa"/>
            <w:tcBorders/>
            <w:vAlign w:val="center"/>
          </w:tcPr>
          <w:p>
            <w:pPr>
              <w:pStyle w:val="TableContents"/>
              <w:bidi w:val="0"/>
              <w:spacing w:before="0" w:after="283"/>
              <w:jc w:val="left"/>
              <w:rPr/>
            </w:pPr>
            <w:r>
              <w:rPr/>
              <w:t xml:space="preserve">Louisville / Jefferson County, KY-IN Pääkaupunkiseudun tilastollinen alue </w:t>
            </w:r>
          </w:p>
        </w:tc>
        <w:tc>
          <w:tcPr>
            <w:tcW w:w="1186" w:type="dxa"/>
            <w:tcBorders/>
            <w:vAlign w:val="center"/>
          </w:tcPr>
          <w:p>
            <w:pPr>
              <w:pStyle w:val="TableContents"/>
              <w:bidi w:val="0"/>
              <w:spacing w:before="0" w:after="283"/>
              <w:jc w:val="left"/>
              <w:rPr/>
            </w:pPr>
            <w:r>
              <w:rPr/>
              <w:t xml:space="preserve">1,283,430 </w:t>
            </w:r>
          </w:p>
        </w:tc>
        <w:tc>
          <w:tcPr>
            <w:tcW w:w="1186" w:type="dxa"/>
            <w:tcBorders/>
            <w:vAlign w:val="center"/>
          </w:tcPr>
          <w:p>
            <w:pPr>
              <w:pStyle w:val="TableContents"/>
              <w:bidi w:val="0"/>
              <w:spacing w:before="0" w:after="283"/>
              <w:jc w:val="left"/>
              <w:rPr/>
            </w:pPr>
            <w:r>
              <w:rPr/>
              <w:t xml:space="preserve">1,235,708 </w:t>
            </w:r>
          </w:p>
        </w:tc>
        <w:tc>
          <w:tcPr>
            <w:tcW w:w="2386" w:type="dxa"/>
            <w:tcBorders/>
            <w:vAlign w:val="center"/>
          </w:tcPr>
          <w:p>
            <w:pPr>
              <w:pStyle w:val="TableContents"/>
              <w:bidi w:val="0"/>
              <w:spacing w:before="0" w:after="283"/>
              <w:jc w:val="left"/>
              <w:rPr/>
            </w:pPr>
            <w:r>
              <w:rPr/>
              <w:t xml:space="preserve">7000386191559818340 ♠ + 3.86% </w:t>
            </w:r>
          </w:p>
        </w:tc>
        <w:tc>
          <w:tcPr>
            <w:tcW w:w="3796" w:type="dxa"/>
            <w:tcBorders/>
            <w:vAlign w:val="center"/>
          </w:tcPr>
          <w:p>
            <w:pPr>
              <w:pStyle w:val="TableContents"/>
              <w:bidi w:val="0"/>
              <w:spacing w:before="0" w:after="283"/>
              <w:jc w:val="left"/>
              <w:rPr/>
            </w:pPr>
            <w:r>
              <w:rPr/>
              <w:t xml:space="preserve">Louisville / Jefferson County -- Elizabethtown -- Madison, KY-IN Yhdistetty tilastollinen alue (Combined Statistical Area) </w:t>
            </w:r>
          </w:p>
        </w:tc>
      </w:tr>
      <w:tr>
        <w:trPr/>
        <w:tc>
          <w:tcPr>
            <w:tcW w:w="2401" w:type="dxa"/>
            <w:tcBorders/>
            <w:vAlign w:val="center"/>
          </w:tcPr>
          <w:p>
            <w:pPr>
              <w:pStyle w:val="TableContents"/>
              <w:bidi w:val="0"/>
              <w:spacing w:before="0" w:after="283"/>
              <w:jc w:val="left"/>
              <w:rPr/>
            </w:pPr>
            <w:r>
              <w:rPr/>
              <w:t xml:space="preserve">7001450000000000000 ♠ 45 </w:t>
            </w:r>
          </w:p>
        </w:tc>
        <w:tc>
          <w:tcPr>
            <w:tcW w:w="3556" w:type="dxa"/>
            <w:tcBorders/>
            <w:vAlign w:val="center"/>
          </w:tcPr>
          <w:p>
            <w:pPr>
              <w:pStyle w:val="TableContents"/>
              <w:bidi w:val="0"/>
              <w:spacing w:before="0" w:after="283"/>
              <w:jc w:val="left"/>
              <w:rPr/>
            </w:pPr>
            <w:r>
              <w:rPr/>
              <w:t xml:space="preserve">Richmond, VA Metropolitan Statistical Area </w:t>
            </w:r>
          </w:p>
        </w:tc>
        <w:tc>
          <w:tcPr>
            <w:tcW w:w="1186" w:type="dxa"/>
            <w:tcBorders/>
            <w:vAlign w:val="center"/>
          </w:tcPr>
          <w:p>
            <w:pPr>
              <w:pStyle w:val="TableContents"/>
              <w:bidi w:val="0"/>
              <w:spacing w:before="0" w:after="283"/>
              <w:jc w:val="left"/>
              <w:rPr/>
            </w:pPr>
            <w:r>
              <w:rPr/>
              <w:t xml:space="preserve">1,281,708 </w:t>
            </w:r>
          </w:p>
        </w:tc>
        <w:tc>
          <w:tcPr>
            <w:tcW w:w="1186" w:type="dxa"/>
            <w:tcBorders/>
            <w:vAlign w:val="center"/>
          </w:tcPr>
          <w:p>
            <w:pPr>
              <w:pStyle w:val="TableContents"/>
              <w:bidi w:val="0"/>
              <w:spacing w:before="0" w:after="283"/>
              <w:jc w:val="left"/>
              <w:rPr/>
            </w:pPr>
            <w:r>
              <w:rPr/>
              <w:t xml:space="preserve">1,208,101 </w:t>
            </w:r>
          </w:p>
        </w:tc>
        <w:tc>
          <w:tcPr>
            <w:tcW w:w="2386" w:type="dxa"/>
            <w:tcBorders/>
            <w:vAlign w:val="center"/>
          </w:tcPr>
          <w:p>
            <w:pPr>
              <w:pStyle w:val="TableContents"/>
              <w:bidi w:val="0"/>
              <w:spacing w:before="0" w:after="283"/>
              <w:jc w:val="left"/>
              <w:rPr/>
            </w:pPr>
            <w:r>
              <w:rPr/>
              <w:t xml:space="preserve">7000609278528864720 ♠ + 6.09%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7001460000000000000 ♠ 46 </w:t>
            </w:r>
          </w:p>
        </w:tc>
        <w:tc>
          <w:tcPr>
            <w:tcW w:w="3556" w:type="dxa"/>
            <w:tcBorders/>
            <w:vAlign w:val="center"/>
          </w:tcPr>
          <w:p>
            <w:pPr>
              <w:pStyle w:val="TableContents"/>
              <w:bidi w:val="0"/>
              <w:spacing w:before="0" w:after="283"/>
              <w:jc w:val="left"/>
              <w:rPr/>
            </w:pPr>
            <w:r>
              <w:rPr/>
              <w:t xml:space="preserve">New Orleans-Metairie, LA Pääkaupunkiseudun tilastollinen alue </w:t>
            </w:r>
          </w:p>
        </w:tc>
        <w:tc>
          <w:tcPr>
            <w:tcW w:w="1186" w:type="dxa"/>
            <w:tcBorders/>
            <w:vAlign w:val="center"/>
          </w:tcPr>
          <w:p>
            <w:pPr>
              <w:pStyle w:val="TableContents"/>
              <w:bidi w:val="0"/>
              <w:spacing w:before="0" w:after="283"/>
              <w:jc w:val="left"/>
              <w:rPr/>
            </w:pPr>
            <w:r>
              <w:rPr/>
              <w:t xml:space="preserve">1,268,883 </w:t>
            </w:r>
          </w:p>
        </w:tc>
        <w:tc>
          <w:tcPr>
            <w:tcW w:w="1186" w:type="dxa"/>
            <w:tcBorders/>
            <w:vAlign w:val="center"/>
          </w:tcPr>
          <w:p>
            <w:pPr>
              <w:pStyle w:val="TableContents"/>
              <w:bidi w:val="0"/>
              <w:spacing w:before="0" w:after="283"/>
              <w:jc w:val="left"/>
              <w:rPr/>
            </w:pPr>
            <w:r>
              <w:rPr/>
              <w:t xml:space="preserve">1,189,866 </w:t>
            </w:r>
          </w:p>
        </w:tc>
        <w:tc>
          <w:tcPr>
            <w:tcW w:w="2386" w:type="dxa"/>
            <w:tcBorders/>
            <w:vAlign w:val="center"/>
          </w:tcPr>
          <w:p>
            <w:pPr>
              <w:pStyle w:val="TableContents"/>
              <w:bidi w:val="0"/>
              <w:spacing w:before="0" w:after="283"/>
              <w:jc w:val="left"/>
              <w:rPr/>
            </w:pPr>
            <w:r>
              <w:rPr/>
              <w:t xml:space="preserve">7000664083182476010 ♠ + 6.64% </w:t>
            </w:r>
          </w:p>
        </w:tc>
        <w:tc>
          <w:tcPr>
            <w:tcW w:w="3796" w:type="dxa"/>
            <w:tcBorders/>
            <w:vAlign w:val="center"/>
          </w:tcPr>
          <w:p>
            <w:pPr>
              <w:pStyle w:val="TableContents"/>
              <w:bidi w:val="0"/>
              <w:spacing w:before="0" w:after="283"/>
              <w:jc w:val="left"/>
              <w:rPr/>
            </w:pPr>
            <w:r>
              <w:rPr/>
              <w:t xml:space="preserve">New Orleans-Metairie-Hammond, LA-MS Yhdistetty tilastollinen alue. </w:t>
            </w:r>
          </w:p>
        </w:tc>
      </w:tr>
      <w:tr>
        <w:trPr/>
        <w:tc>
          <w:tcPr>
            <w:tcW w:w="2401" w:type="dxa"/>
            <w:tcBorders/>
            <w:vAlign w:val="center"/>
          </w:tcPr>
          <w:p>
            <w:pPr>
              <w:pStyle w:val="TableContents"/>
              <w:bidi w:val="0"/>
              <w:spacing w:before="0" w:after="283"/>
              <w:jc w:val="left"/>
              <w:rPr/>
            </w:pPr>
            <w:r>
              <w:rPr/>
              <w:t xml:space="preserve">7001470000000000000 ♠ 47 </w:t>
            </w:r>
          </w:p>
        </w:tc>
        <w:tc>
          <w:tcPr>
            <w:tcW w:w="3556" w:type="dxa"/>
            <w:tcBorders/>
            <w:vAlign w:val="center"/>
          </w:tcPr>
          <w:p>
            <w:pPr>
              <w:pStyle w:val="TableContents"/>
              <w:bidi w:val="0"/>
              <w:spacing w:before="0" w:after="283"/>
              <w:jc w:val="left"/>
              <w:rPr/>
            </w:pPr>
            <w:r>
              <w:rPr/>
              <w:t xml:space="preserve">Hartford-West Hartford-East Hartford, CT Metropolialueen tilastollinen alue </w:t>
            </w:r>
          </w:p>
        </w:tc>
        <w:tc>
          <w:tcPr>
            <w:tcW w:w="1186" w:type="dxa"/>
            <w:tcBorders/>
            <w:vAlign w:val="center"/>
          </w:tcPr>
          <w:p>
            <w:pPr>
              <w:pStyle w:val="TableContents"/>
              <w:bidi w:val="0"/>
              <w:spacing w:before="0" w:after="283"/>
              <w:jc w:val="left"/>
              <w:rPr/>
            </w:pPr>
            <w:r>
              <w:rPr/>
              <w:t xml:space="preserve">1,206,836 </w:t>
            </w:r>
          </w:p>
        </w:tc>
        <w:tc>
          <w:tcPr>
            <w:tcW w:w="1186" w:type="dxa"/>
            <w:tcBorders/>
            <w:vAlign w:val="center"/>
          </w:tcPr>
          <w:p>
            <w:pPr>
              <w:pStyle w:val="TableContents"/>
              <w:bidi w:val="0"/>
              <w:spacing w:before="0" w:after="283"/>
              <w:jc w:val="left"/>
              <w:rPr/>
            </w:pPr>
            <w:r>
              <w:rPr/>
              <w:t xml:space="preserve">1,212,381 </w:t>
            </w:r>
          </w:p>
        </w:tc>
        <w:tc>
          <w:tcPr>
            <w:tcW w:w="2386" w:type="dxa"/>
            <w:tcBorders/>
            <w:vAlign w:val="center"/>
          </w:tcPr>
          <w:p>
            <w:pPr>
              <w:pStyle w:val="TableContents"/>
              <w:bidi w:val="0"/>
              <w:spacing w:before="0" w:after="283"/>
              <w:jc w:val="left"/>
              <w:rPr/>
            </w:pPr>
            <w:r>
              <w:rPr/>
              <w:t xml:space="preserve">3000542635524641180 ♠ - 0.46% </w:t>
            </w:r>
          </w:p>
        </w:tc>
        <w:tc>
          <w:tcPr>
            <w:tcW w:w="3796" w:type="dxa"/>
            <w:tcBorders/>
            <w:vAlign w:val="center"/>
          </w:tcPr>
          <w:p>
            <w:pPr>
              <w:pStyle w:val="TableContents"/>
              <w:bidi w:val="0"/>
              <w:spacing w:before="0" w:after="283"/>
              <w:jc w:val="left"/>
              <w:rPr/>
            </w:pPr>
            <w:r>
              <w:rPr/>
              <w:t xml:space="preserve">Hartford-West Hartford, CT Yhdistetty tilastollinen alue </w:t>
            </w:r>
          </w:p>
        </w:tc>
      </w:tr>
      <w:tr>
        <w:trPr/>
        <w:tc>
          <w:tcPr>
            <w:tcW w:w="2401" w:type="dxa"/>
            <w:tcBorders/>
            <w:vAlign w:val="center"/>
          </w:tcPr>
          <w:p>
            <w:pPr>
              <w:pStyle w:val="TableContents"/>
              <w:bidi w:val="0"/>
              <w:spacing w:before="0" w:after="283"/>
              <w:jc w:val="left"/>
              <w:rPr/>
            </w:pPr>
            <w:r>
              <w:rPr/>
              <w:t xml:space="preserve">7001480000000000000 ♠ 48 </w:t>
            </w:r>
          </w:p>
        </w:tc>
        <w:tc>
          <w:tcPr>
            <w:tcW w:w="3556" w:type="dxa"/>
            <w:tcBorders/>
            <w:vAlign w:val="center"/>
          </w:tcPr>
          <w:p>
            <w:pPr>
              <w:pStyle w:val="TableContents"/>
              <w:bidi w:val="0"/>
              <w:spacing w:before="0" w:after="283"/>
              <w:jc w:val="left"/>
              <w:rPr/>
            </w:pPr>
            <w:r>
              <w:rPr/>
              <w:t xml:space="preserve">Salt Lake City, UT Pääkaupunkiseudun tilastollinen alue </w:t>
            </w:r>
          </w:p>
        </w:tc>
        <w:tc>
          <w:tcPr>
            <w:tcW w:w="1186" w:type="dxa"/>
            <w:tcBorders/>
            <w:vAlign w:val="center"/>
          </w:tcPr>
          <w:p>
            <w:pPr>
              <w:pStyle w:val="TableContents"/>
              <w:bidi w:val="0"/>
              <w:spacing w:before="0" w:after="283"/>
              <w:jc w:val="left"/>
              <w:rPr/>
            </w:pPr>
            <w:r>
              <w:rPr/>
              <w:t xml:space="preserve">1,186,187 </w:t>
            </w:r>
          </w:p>
        </w:tc>
        <w:tc>
          <w:tcPr>
            <w:tcW w:w="1186" w:type="dxa"/>
            <w:tcBorders/>
            <w:vAlign w:val="center"/>
          </w:tcPr>
          <w:p>
            <w:pPr>
              <w:pStyle w:val="TableContents"/>
              <w:bidi w:val="0"/>
              <w:spacing w:before="0" w:after="283"/>
              <w:jc w:val="left"/>
              <w:rPr/>
            </w:pPr>
            <w:r>
              <w:rPr/>
              <w:t xml:space="preserve">1,087,873 </w:t>
            </w:r>
          </w:p>
        </w:tc>
        <w:tc>
          <w:tcPr>
            <w:tcW w:w="2386" w:type="dxa"/>
            <w:tcBorders/>
            <w:vAlign w:val="center"/>
          </w:tcPr>
          <w:p>
            <w:pPr>
              <w:pStyle w:val="TableContents"/>
              <w:bidi w:val="0"/>
              <w:spacing w:before="0" w:after="283"/>
              <w:jc w:val="left"/>
              <w:rPr/>
            </w:pPr>
            <w:r>
              <w:rPr/>
              <w:t xml:space="preserve">7000903726813699760 ♠ + 9.04% </w:t>
            </w:r>
          </w:p>
        </w:tc>
        <w:tc>
          <w:tcPr>
            <w:tcW w:w="3796" w:type="dxa"/>
            <w:tcBorders/>
            <w:vAlign w:val="center"/>
          </w:tcPr>
          <w:p>
            <w:pPr>
              <w:pStyle w:val="TableContents"/>
              <w:bidi w:val="0"/>
              <w:spacing w:before="0" w:after="283"/>
              <w:jc w:val="left"/>
              <w:rPr/>
            </w:pPr>
            <w:r>
              <w:rPr/>
              <w:t xml:space="preserve">Salt Lake City-Provo-Orem, UT Yhdistetty tilastollinen alue (Combined Statistical Area) </w:t>
            </w:r>
          </w:p>
        </w:tc>
      </w:tr>
      <w:tr>
        <w:trPr/>
        <w:tc>
          <w:tcPr>
            <w:tcW w:w="2401" w:type="dxa"/>
            <w:tcBorders/>
            <w:vAlign w:val="center"/>
          </w:tcPr>
          <w:p>
            <w:pPr>
              <w:pStyle w:val="TableContents"/>
              <w:bidi w:val="0"/>
              <w:spacing w:before="0" w:after="283"/>
              <w:jc w:val="left"/>
              <w:rPr/>
            </w:pPr>
            <w:r>
              <w:rPr/>
              <w:t xml:space="preserve">7001490000000000000 ♠ 49 </w:t>
            </w:r>
          </w:p>
        </w:tc>
        <w:tc>
          <w:tcPr>
            <w:tcW w:w="3556" w:type="dxa"/>
            <w:tcBorders/>
            <w:vAlign w:val="center"/>
          </w:tcPr>
          <w:p>
            <w:pPr>
              <w:pStyle w:val="TableContents"/>
              <w:bidi w:val="0"/>
              <w:spacing w:before="0" w:after="283"/>
              <w:jc w:val="left"/>
              <w:rPr/>
            </w:pPr>
            <w:r>
              <w:rPr/>
              <w:t xml:space="preserve">Birmingham-Hoover, AL Metropolialueen tilastollinen alue </w:t>
            </w:r>
          </w:p>
        </w:tc>
        <w:tc>
          <w:tcPr>
            <w:tcW w:w="1186" w:type="dxa"/>
            <w:tcBorders/>
            <w:vAlign w:val="center"/>
          </w:tcPr>
          <w:p>
            <w:pPr>
              <w:pStyle w:val="TableContents"/>
              <w:bidi w:val="0"/>
              <w:spacing w:before="0" w:after="283"/>
              <w:jc w:val="left"/>
              <w:rPr/>
            </w:pPr>
            <w:r>
              <w:rPr/>
              <w:t xml:space="preserve">1,147,417 </w:t>
            </w:r>
          </w:p>
        </w:tc>
        <w:tc>
          <w:tcPr>
            <w:tcW w:w="1186" w:type="dxa"/>
            <w:tcBorders/>
            <w:vAlign w:val="center"/>
          </w:tcPr>
          <w:p>
            <w:pPr>
              <w:pStyle w:val="TableContents"/>
              <w:bidi w:val="0"/>
              <w:spacing w:before="0" w:after="283"/>
              <w:jc w:val="left"/>
              <w:rPr/>
            </w:pPr>
            <w:r>
              <w:rPr/>
              <w:t xml:space="preserve">1,128,047 </w:t>
            </w:r>
          </w:p>
        </w:tc>
        <w:tc>
          <w:tcPr>
            <w:tcW w:w="2386" w:type="dxa"/>
            <w:tcBorders/>
            <w:vAlign w:val="center"/>
          </w:tcPr>
          <w:p>
            <w:pPr>
              <w:pStyle w:val="TableContents"/>
              <w:bidi w:val="0"/>
              <w:spacing w:before="0" w:after="283"/>
              <w:jc w:val="left"/>
              <w:rPr/>
            </w:pPr>
            <w:r>
              <w:rPr/>
              <w:t xml:space="preserve">7000171712703460050 ♠ + 1.72% </w:t>
            </w:r>
          </w:p>
        </w:tc>
        <w:tc>
          <w:tcPr>
            <w:tcW w:w="3796" w:type="dxa"/>
            <w:tcBorders/>
            <w:vAlign w:val="center"/>
          </w:tcPr>
          <w:p>
            <w:pPr>
              <w:pStyle w:val="TableContents"/>
              <w:bidi w:val="0"/>
              <w:spacing w:before="0" w:after="283"/>
              <w:jc w:val="left"/>
              <w:rPr/>
            </w:pPr>
            <w:r>
              <w:rPr/>
              <w:t xml:space="preserve">Birmingham-Hoover-Talladega, AL Yhdistetty tilastollinen alue </w:t>
            </w:r>
          </w:p>
        </w:tc>
      </w:tr>
      <w:tr>
        <w:trPr/>
        <w:tc>
          <w:tcPr>
            <w:tcW w:w="2401" w:type="dxa"/>
            <w:tcBorders/>
            <w:vAlign w:val="center"/>
          </w:tcPr>
          <w:p>
            <w:pPr>
              <w:pStyle w:val="TableContents"/>
              <w:bidi w:val="0"/>
              <w:spacing w:before="0" w:after="283"/>
              <w:jc w:val="left"/>
              <w:rPr/>
            </w:pPr>
            <w:r>
              <w:rPr/>
              <w:t xml:space="preserve">7001500000000000000 ♠ 50 </w:t>
            </w:r>
          </w:p>
        </w:tc>
        <w:tc>
          <w:tcPr>
            <w:tcW w:w="3556" w:type="dxa"/>
            <w:tcBorders/>
            <w:vAlign w:val="center"/>
          </w:tcPr>
          <w:p>
            <w:pPr>
              <w:pStyle w:val="TableContents"/>
              <w:bidi w:val="0"/>
              <w:spacing w:before="0" w:after="283"/>
              <w:jc w:val="left"/>
              <w:rPr/>
            </w:pPr>
            <w:r>
              <w:rPr/>
              <w:t xml:space="preserve">Buffalo-Cheektowaga-Niagara Falls, NY, pääkaupunkiseudun tilastollinen alue </w:t>
            </w:r>
          </w:p>
        </w:tc>
        <w:tc>
          <w:tcPr>
            <w:tcW w:w="1186" w:type="dxa"/>
            <w:tcBorders/>
            <w:vAlign w:val="center"/>
          </w:tcPr>
          <w:p>
            <w:pPr>
              <w:pStyle w:val="TableContents"/>
              <w:bidi w:val="0"/>
              <w:spacing w:before="0" w:after="283"/>
              <w:jc w:val="left"/>
              <w:rPr/>
            </w:pPr>
            <w:r>
              <w:rPr/>
              <w:t xml:space="preserve">1,132,804 </w:t>
            </w:r>
          </w:p>
        </w:tc>
        <w:tc>
          <w:tcPr>
            <w:tcW w:w="1186" w:type="dxa"/>
            <w:tcBorders/>
            <w:vAlign w:val="center"/>
          </w:tcPr>
          <w:p>
            <w:pPr>
              <w:pStyle w:val="TableContents"/>
              <w:bidi w:val="0"/>
              <w:spacing w:before="0" w:after="283"/>
              <w:jc w:val="left"/>
              <w:rPr/>
            </w:pPr>
            <w:r>
              <w:rPr/>
              <w:t xml:space="preserve">1,135,509 </w:t>
            </w:r>
          </w:p>
        </w:tc>
        <w:tc>
          <w:tcPr>
            <w:tcW w:w="2386" w:type="dxa"/>
            <w:tcBorders/>
            <w:vAlign w:val="center"/>
          </w:tcPr>
          <w:p>
            <w:pPr>
              <w:pStyle w:val="TableContents"/>
              <w:bidi w:val="0"/>
              <w:spacing w:before="0" w:after="283"/>
              <w:jc w:val="left"/>
              <w:rPr/>
            </w:pPr>
            <w:r>
              <w:rPr/>
              <w:t xml:space="preserve">3000761780840134250 ♠ - 0.24% </w:t>
            </w:r>
          </w:p>
        </w:tc>
        <w:tc>
          <w:tcPr>
            <w:tcW w:w="3796" w:type="dxa"/>
            <w:tcBorders/>
            <w:vAlign w:val="center"/>
          </w:tcPr>
          <w:p>
            <w:pPr>
              <w:pStyle w:val="TableContents"/>
              <w:bidi w:val="0"/>
              <w:spacing w:before="0" w:after="283"/>
              <w:jc w:val="left"/>
              <w:rPr/>
            </w:pPr>
            <w:r>
              <w:rPr/>
              <w:t xml:space="preserve">Buffalo-Cheektowaga, NY Yhdistetty tilastollinen alue </w:t>
            </w:r>
          </w:p>
        </w:tc>
      </w:tr>
      <w:tr>
        <w:trPr/>
        <w:tc>
          <w:tcPr>
            <w:tcW w:w="2401" w:type="dxa"/>
            <w:tcBorders/>
            <w:vAlign w:val="center"/>
          </w:tcPr>
          <w:p>
            <w:pPr>
              <w:pStyle w:val="TableContents"/>
              <w:bidi w:val="0"/>
              <w:spacing w:before="0" w:after="283"/>
              <w:jc w:val="left"/>
              <w:rPr/>
            </w:pPr>
            <w:r>
              <w:rPr/>
              <w:t xml:space="preserve">7001510000000000000 ♠ 51 </w:t>
            </w:r>
          </w:p>
        </w:tc>
        <w:tc>
          <w:tcPr>
            <w:tcW w:w="3556" w:type="dxa"/>
            <w:tcBorders/>
            <w:vAlign w:val="center"/>
          </w:tcPr>
          <w:p>
            <w:pPr>
              <w:pStyle w:val="TableContents"/>
              <w:bidi w:val="0"/>
              <w:spacing w:before="0" w:after="283"/>
              <w:jc w:val="left"/>
              <w:rPr/>
            </w:pPr>
            <w:r>
              <w:rPr/>
              <w:t xml:space="preserve">Rochester, NY Metropolitan Statistical Area </w:t>
            </w:r>
          </w:p>
        </w:tc>
        <w:tc>
          <w:tcPr>
            <w:tcW w:w="1186" w:type="dxa"/>
            <w:tcBorders/>
            <w:vAlign w:val="center"/>
          </w:tcPr>
          <w:p>
            <w:pPr>
              <w:pStyle w:val="TableContents"/>
              <w:bidi w:val="0"/>
              <w:spacing w:before="0" w:after="283"/>
              <w:jc w:val="left"/>
              <w:rPr/>
            </w:pPr>
            <w:r>
              <w:rPr/>
              <w:t xml:space="preserve">1,078,879 </w:t>
            </w:r>
          </w:p>
        </w:tc>
        <w:tc>
          <w:tcPr>
            <w:tcW w:w="1186" w:type="dxa"/>
            <w:tcBorders/>
            <w:vAlign w:val="center"/>
          </w:tcPr>
          <w:p>
            <w:pPr>
              <w:pStyle w:val="TableContents"/>
              <w:bidi w:val="0"/>
              <w:spacing w:before="0" w:after="283"/>
              <w:jc w:val="left"/>
              <w:rPr/>
            </w:pPr>
            <w:r>
              <w:rPr/>
              <w:t xml:space="preserve">1,079,671 </w:t>
            </w:r>
          </w:p>
        </w:tc>
        <w:tc>
          <w:tcPr>
            <w:tcW w:w="2386" w:type="dxa"/>
            <w:tcBorders/>
            <w:vAlign w:val="center"/>
          </w:tcPr>
          <w:p>
            <w:pPr>
              <w:pStyle w:val="TableContents"/>
              <w:bidi w:val="0"/>
              <w:spacing w:before="0" w:after="283"/>
              <w:jc w:val="left"/>
              <w:rPr/>
            </w:pPr>
            <w:r>
              <w:rPr/>
              <w:t xml:space="preserve">3001266443203531420 ♠ - 0.07% </w:t>
            </w:r>
          </w:p>
        </w:tc>
        <w:tc>
          <w:tcPr>
            <w:tcW w:w="3796" w:type="dxa"/>
            <w:tcBorders/>
            <w:vAlign w:val="center"/>
          </w:tcPr>
          <w:p>
            <w:pPr>
              <w:pStyle w:val="TableContents"/>
              <w:bidi w:val="0"/>
              <w:spacing w:before="0" w:after="283"/>
              <w:jc w:val="left"/>
              <w:rPr/>
            </w:pPr>
            <w:r>
              <w:rPr/>
              <w:t xml:space="preserve">Rochester-Batavia-Seneca Falls, NY Yhdistetty tilastollinen alue </w:t>
            </w:r>
          </w:p>
        </w:tc>
      </w:tr>
      <w:tr>
        <w:trPr/>
        <w:tc>
          <w:tcPr>
            <w:tcW w:w="2401" w:type="dxa"/>
            <w:tcBorders/>
            <w:vAlign w:val="center"/>
          </w:tcPr>
          <w:p>
            <w:pPr>
              <w:pStyle w:val="TableContents"/>
              <w:bidi w:val="0"/>
              <w:spacing w:before="0" w:after="283"/>
              <w:jc w:val="left"/>
              <w:rPr/>
            </w:pPr>
            <w:r>
              <w:rPr/>
              <w:t xml:space="preserve">7001520000000000000 ♠ 52 </w:t>
            </w:r>
          </w:p>
        </w:tc>
        <w:tc>
          <w:tcPr>
            <w:tcW w:w="3556" w:type="dxa"/>
            <w:tcBorders/>
            <w:vAlign w:val="center"/>
          </w:tcPr>
          <w:p>
            <w:pPr>
              <w:pStyle w:val="TableContents"/>
              <w:bidi w:val="0"/>
              <w:spacing w:before="0" w:after="283"/>
              <w:jc w:val="left"/>
              <w:rPr/>
            </w:pPr>
            <w:r>
              <w:rPr/>
              <w:t xml:space="preserve">Grand Rapids-Wyoming, MI Metropolialueen tilastollinen alue </w:t>
            </w:r>
          </w:p>
        </w:tc>
        <w:tc>
          <w:tcPr>
            <w:tcW w:w="1186" w:type="dxa"/>
            <w:tcBorders/>
            <w:vAlign w:val="center"/>
          </w:tcPr>
          <w:p>
            <w:pPr>
              <w:pStyle w:val="TableContents"/>
              <w:bidi w:val="0"/>
              <w:spacing w:before="0" w:after="283"/>
              <w:jc w:val="left"/>
              <w:rPr/>
            </w:pPr>
            <w:r>
              <w:rPr/>
              <w:t xml:space="preserve">1,047,099 </w:t>
            </w:r>
          </w:p>
        </w:tc>
        <w:tc>
          <w:tcPr>
            <w:tcW w:w="1186" w:type="dxa"/>
            <w:tcBorders/>
            <w:vAlign w:val="center"/>
          </w:tcPr>
          <w:p>
            <w:pPr>
              <w:pStyle w:val="TableContents"/>
              <w:bidi w:val="0"/>
              <w:spacing w:before="0" w:after="283"/>
              <w:jc w:val="left"/>
              <w:rPr/>
            </w:pPr>
            <w:r>
              <w:rPr/>
              <w:t xml:space="preserve">988,938 </w:t>
            </w:r>
          </w:p>
        </w:tc>
        <w:tc>
          <w:tcPr>
            <w:tcW w:w="2386" w:type="dxa"/>
            <w:tcBorders/>
            <w:vAlign w:val="center"/>
          </w:tcPr>
          <w:p>
            <w:pPr>
              <w:pStyle w:val="TableContents"/>
              <w:bidi w:val="0"/>
              <w:spacing w:before="0" w:after="283"/>
              <w:jc w:val="left"/>
              <w:rPr/>
            </w:pPr>
            <w:r>
              <w:rPr/>
              <w:t xml:space="preserve">7000588115736274670 ♠ + 5.88% </w:t>
            </w:r>
          </w:p>
        </w:tc>
        <w:tc>
          <w:tcPr>
            <w:tcW w:w="3796" w:type="dxa"/>
            <w:tcBorders/>
            <w:vAlign w:val="center"/>
          </w:tcPr>
          <w:p>
            <w:pPr>
              <w:pStyle w:val="TableContents"/>
              <w:bidi w:val="0"/>
              <w:spacing w:before="0" w:after="283"/>
              <w:jc w:val="left"/>
              <w:rPr/>
            </w:pPr>
            <w:r>
              <w:rPr/>
              <w:t xml:space="preserve">Grand Rapids-Wyoming-Muskegon, MI yhdistetty tilastollinen alue </w:t>
            </w:r>
          </w:p>
        </w:tc>
      </w:tr>
      <w:tr>
        <w:trPr/>
        <w:tc>
          <w:tcPr>
            <w:tcW w:w="2401" w:type="dxa"/>
            <w:tcBorders/>
            <w:vAlign w:val="center"/>
          </w:tcPr>
          <w:p>
            <w:pPr>
              <w:pStyle w:val="TableContents"/>
              <w:bidi w:val="0"/>
              <w:spacing w:before="0" w:after="283"/>
              <w:jc w:val="left"/>
              <w:rPr/>
            </w:pPr>
            <w:r>
              <w:rPr/>
              <w:t xml:space="preserve">7001530000000000000 ♠ 53 </w:t>
            </w:r>
          </w:p>
        </w:tc>
        <w:tc>
          <w:tcPr>
            <w:tcW w:w="3556" w:type="dxa"/>
            <w:tcBorders/>
            <w:vAlign w:val="center"/>
          </w:tcPr>
          <w:p>
            <w:pPr>
              <w:pStyle w:val="TableContents"/>
              <w:bidi w:val="0"/>
              <w:spacing w:before="0" w:after="283"/>
              <w:jc w:val="left"/>
              <w:rPr/>
            </w:pPr>
            <w:r>
              <w:rPr/>
              <w:t xml:space="preserve">Tucson, AZ Pääkaupunkiseudun tilastollinen alue </w:t>
            </w:r>
          </w:p>
        </w:tc>
        <w:tc>
          <w:tcPr>
            <w:tcW w:w="1186" w:type="dxa"/>
            <w:tcBorders/>
            <w:vAlign w:val="center"/>
          </w:tcPr>
          <w:p>
            <w:pPr>
              <w:pStyle w:val="TableContents"/>
              <w:bidi w:val="0"/>
              <w:spacing w:before="0" w:after="283"/>
              <w:jc w:val="left"/>
              <w:rPr/>
            </w:pPr>
            <w:r>
              <w:rPr/>
              <w:t xml:space="preserve">1,016,206 </w:t>
            </w:r>
          </w:p>
        </w:tc>
        <w:tc>
          <w:tcPr>
            <w:tcW w:w="1186" w:type="dxa"/>
            <w:tcBorders/>
            <w:vAlign w:val="center"/>
          </w:tcPr>
          <w:p>
            <w:pPr>
              <w:pStyle w:val="TableContents"/>
              <w:bidi w:val="0"/>
              <w:spacing w:before="0" w:after="283"/>
              <w:jc w:val="left"/>
              <w:rPr/>
            </w:pPr>
            <w:r>
              <w:rPr/>
              <w:t xml:space="preserve">980,263 </w:t>
            </w:r>
          </w:p>
        </w:tc>
        <w:tc>
          <w:tcPr>
            <w:tcW w:w="2386" w:type="dxa"/>
            <w:tcBorders/>
            <w:vAlign w:val="center"/>
          </w:tcPr>
          <w:p>
            <w:pPr>
              <w:pStyle w:val="TableContents"/>
              <w:bidi w:val="0"/>
              <w:spacing w:before="0" w:after="283"/>
              <w:jc w:val="left"/>
              <w:rPr/>
            </w:pPr>
            <w:r>
              <w:rPr/>
              <w:t xml:space="preserve">7000366666904698030 ♠ + 3.67% </w:t>
            </w:r>
          </w:p>
        </w:tc>
        <w:tc>
          <w:tcPr>
            <w:tcW w:w="3796" w:type="dxa"/>
            <w:tcBorders/>
            <w:vAlign w:val="center"/>
          </w:tcPr>
          <w:p>
            <w:pPr>
              <w:pStyle w:val="TableContents"/>
              <w:bidi w:val="0"/>
              <w:spacing w:before="0" w:after="283"/>
              <w:jc w:val="left"/>
              <w:rPr/>
            </w:pPr>
            <w:r>
              <w:rPr/>
              <w:t xml:space="preserve">Tucson-Nogales, AZ Yhdistetty tilastollinen alue </w:t>
            </w:r>
          </w:p>
        </w:tc>
      </w:tr>
      <w:tr>
        <w:trPr/>
        <w:tc>
          <w:tcPr>
            <w:tcW w:w="2401" w:type="dxa"/>
            <w:tcBorders/>
            <w:vAlign w:val="center"/>
          </w:tcPr>
          <w:p>
            <w:pPr>
              <w:pStyle w:val="TableContents"/>
              <w:bidi w:val="0"/>
              <w:spacing w:before="0" w:after="283"/>
              <w:jc w:val="left"/>
              <w:rPr/>
            </w:pPr>
            <w:r>
              <w:rPr/>
              <w:t xml:space="preserve">7001540000000000000 ♠ 54 </w:t>
            </w:r>
          </w:p>
        </w:tc>
        <w:tc>
          <w:tcPr>
            <w:tcW w:w="3556" w:type="dxa"/>
            <w:tcBorders/>
            <w:vAlign w:val="center"/>
          </w:tcPr>
          <w:p>
            <w:pPr>
              <w:pStyle w:val="TableContents"/>
              <w:bidi w:val="0"/>
              <w:spacing w:before="0" w:after="283"/>
              <w:jc w:val="left"/>
              <w:rPr/>
            </w:pPr>
            <w:r>
              <w:rPr/>
              <w:t xml:space="preserve">Kaupunki Honolulu, HI Metropolialueen tilastollinen alue </w:t>
            </w:r>
          </w:p>
        </w:tc>
        <w:tc>
          <w:tcPr>
            <w:tcW w:w="1186" w:type="dxa"/>
            <w:tcBorders/>
            <w:vAlign w:val="center"/>
          </w:tcPr>
          <w:p>
            <w:pPr>
              <w:pStyle w:val="TableContents"/>
              <w:bidi w:val="0"/>
              <w:spacing w:before="0" w:after="283"/>
              <w:jc w:val="left"/>
              <w:rPr/>
            </w:pPr>
            <w:r>
              <w:rPr/>
              <w:t xml:space="preserve">992,605 </w:t>
            </w:r>
          </w:p>
        </w:tc>
        <w:tc>
          <w:tcPr>
            <w:tcW w:w="1186" w:type="dxa"/>
            <w:tcBorders/>
            <w:vAlign w:val="center"/>
          </w:tcPr>
          <w:p>
            <w:pPr>
              <w:pStyle w:val="TableContents"/>
              <w:bidi w:val="0"/>
              <w:spacing w:before="0" w:after="283"/>
              <w:jc w:val="left"/>
              <w:rPr/>
            </w:pPr>
            <w:r>
              <w:rPr/>
              <w:t xml:space="preserve">953,207 </w:t>
            </w:r>
          </w:p>
        </w:tc>
        <w:tc>
          <w:tcPr>
            <w:tcW w:w="2386" w:type="dxa"/>
            <w:tcBorders/>
            <w:vAlign w:val="center"/>
          </w:tcPr>
          <w:p>
            <w:pPr>
              <w:pStyle w:val="TableContents"/>
              <w:bidi w:val="0"/>
              <w:spacing w:before="0" w:after="283"/>
              <w:jc w:val="left"/>
              <w:rPr/>
            </w:pPr>
            <w:r>
              <w:rPr/>
              <w:t xml:space="preserve">7000413320506458720 ♠ + 4.13%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7001550000000000000 ♠ 55 </w:t>
            </w:r>
          </w:p>
        </w:tc>
        <w:tc>
          <w:tcPr>
            <w:tcW w:w="3556" w:type="dxa"/>
            <w:tcBorders/>
            <w:vAlign w:val="center"/>
          </w:tcPr>
          <w:p>
            <w:pPr>
              <w:pStyle w:val="TableContents"/>
              <w:bidi w:val="0"/>
              <w:spacing w:before="0" w:after="283"/>
              <w:jc w:val="left"/>
              <w:rPr/>
            </w:pPr>
            <w:r>
              <w:rPr/>
              <w:t xml:space="preserve">Tulsa, OK Pääkaupunkiseudun tilastollinen alue </w:t>
            </w:r>
          </w:p>
        </w:tc>
        <w:tc>
          <w:tcPr>
            <w:tcW w:w="1186" w:type="dxa"/>
            <w:tcBorders/>
            <w:vAlign w:val="center"/>
          </w:tcPr>
          <w:p>
            <w:pPr>
              <w:pStyle w:val="TableContents"/>
              <w:bidi w:val="0"/>
              <w:spacing w:before="0" w:after="283"/>
              <w:jc w:val="left"/>
              <w:rPr/>
            </w:pPr>
            <w:r>
              <w:rPr/>
              <w:t xml:space="preserve">987,201 </w:t>
            </w:r>
          </w:p>
        </w:tc>
        <w:tc>
          <w:tcPr>
            <w:tcW w:w="1186" w:type="dxa"/>
            <w:tcBorders/>
            <w:vAlign w:val="center"/>
          </w:tcPr>
          <w:p>
            <w:pPr>
              <w:pStyle w:val="TableContents"/>
              <w:bidi w:val="0"/>
              <w:spacing w:before="0" w:after="283"/>
              <w:jc w:val="left"/>
              <w:rPr/>
            </w:pPr>
            <w:r>
              <w:rPr/>
              <w:t xml:space="preserve">937,478 </w:t>
            </w:r>
          </w:p>
        </w:tc>
        <w:tc>
          <w:tcPr>
            <w:tcW w:w="2386" w:type="dxa"/>
            <w:tcBorders/>
            <w:vAlign w:val="center"/>
          </w:tcPr>
          <w:p>
            <w:pPr>
              <w:pStyle w:val="TableContents"/>
              <w:bidi w:val="0"/>
              <w:spacing w:before="0" w:after="283"/>
              <w:jc w:val="left"/>
              <w:rPr/>
            </w:pPr>
            <w:r>
              <w:rPr/>
              <w:t xml:space="preserve">7000530391113178120 ♠ + 5.30% </w:t>
            </w:r>
          </w:p>
        </w:tc>
        <w:tc>
          <w:tcPr>
            <w:tcW w:w="3796" w:type="dxa"/>
            <w:tcBorders/>
            <w:vAlign w:val="center"/>
          </w:tcPr>
          <w:p>
            <w:pPr>
              <w:pStyle w:val="TableContents"/>
              <w:bidi w:val="0"/>
              <w:spacing w:before="0" w:after="283"/>
              <w:jc w:val="left"/>
              <w:rPr/>
            </w:pPr>
            <w:r>
              <w:rPr/>
              <w:t xml:space="preserve">Tulsa-Muskogee-Bartlesville, OK Yhdistetty tilastollinen alue </w:t>
            </w:r>
          </w:p>
        </w:tc>
      </w:tr>
      <w:tr>
        <w:trPr/>
        <w:tc>
          <w:tcPr>
            <w:tcW w:w="2401" w:type="dxa"/>
            <w:tcBorders/>
            <w:vAlign w:val="center"/>
          </w:tcPr>
          <w:p>
            <w:pPr>
              <w:pStyle w:val="TableContents"/>
              <w:bidi w:val="0"/>
              <w:spacing w:before="0" w:after="283"/>
              <w:jc w:val="left"/>
              <w:rPr/>
            </w:pPr>
            <w:r>
              <w:rPr/>
              <w:t xml:space="preserve">7001560000000000000 ♠ 56 </w:t>
            </w:r>
          </w:p>
        </w:tc>
        <w:tc>
          <w:tcPr>
            <w:tcW w:w="3556" w:type="dxa"/>
            <w:tcBorders/>
            <w:vAlign w:val="center"/>
          </w:tcPr>
          <w:p>
            <w:pPr>
              <w:pStyle w:val="TableContents"/>
              <w:bidi w:val="0"/>
              <w:spacing w:before="0" w:after="283"/>
              <w:jc w:val="left"/>
              <w:rPr/>
            </w:pPr>
            <w:r>
              <w:rPr/>
              <w:t xml:space="preserve">Fresno, CA Pääkaupunkiseudun tilastollinen alue </w:t>
            </w:r>
          </w:p>
        </w:tc>
        <w:tc>
          <w:tcPr>
            <w:tcW w:w="1186" w:type="dxa"/>
            <w:tcBorders/>
            <w:vAlign w:val="center"/>
          </w:tcPr>
          <w:p>
            <w:pPr>
              <w:pStyle w:val="TableContents"/>
              <w:bidi w:val="0"/>
              <w:spacing w:before="0" w:after="283"/>
              <w:jc w:val="left"/>
              <w:rPr/>
            </w:pPr>
            <w:r>
              <w:rPr/>
              <w:t xml:space="preserve">979,915 </w:t>
            </w:r>
          </w:p>
        </w:tc>
        <w:tc>
          <w:tcPr>
            <w:tcW w:w="1186" w:type="dxa"/>
            <w:tcBorders/>
            <w:vAlign w:val="center"/>
          </w:tcPr>
          <w:p>
            <w:pPr>
              <w:pStyle w:val="TableContents"/>
              <w:bidi w:val="0"/>
              <w:spacing w:before="0" w:after="283"/>
              <w:jc w:val="left"/>
              <w:rPr/>
            </w:pPr>
            <w:r>
              <w:rPr/>
              <w:t xml:space="preserve">930,450 </w:t>
            </w:r>
          </w:p>
        </w:tc>
        <w:tc>
          <w:tcPr>
            <w:tcW w:w="2386" w:type="dxa"/>
            <w:tcBorders/>
            <w:vAlign w:val="center"/>
          </w:tcPr>
          <w:p>
            <w:pPr>
              <w:pStyle w:val="TableContents"/>
              <w:bidi w:val="0"/>
              <w:spacing w:before="0" w:after="283"/>
              <w:jc w:val="left"/>
              <w:rPr/>
            </w:pPr>
            <w:r>
              <w:rPr/>
              <w:t xml:space="preserve">7000531624482777150 ♠ + 5.32% </w:t>
            </w:r>
          </w:p>
        </w:tc>
        <w:tc>
          <w:tcPr>
            <w:tcW w:w="3796" w:type="dxa"/>
            <w:tcBorders/>
            <w:vAlign w:val="center"/>
          </w:tcPr>
          <w:p>
            <w:pPr>
              <w:pStyle w:val="TableContents"/>
              <w:bidi w:val="0"/>
              <w:spacing w:before="0" w:after="283"/>
              <w:jc w:val="left"/>
              <w:rPr/>
            </w:pPr>
            <w:r>
              <w:rPr/>
              <w:t xml:space="preserve">Fresno-Madera, CA Yhdistetty tilastollinen alue </w:t>
            </w:r>
          </w:p>
        </w:tc>
      </w:tr>
      <w:tr>
        <w:trPr/>
        <w:tc>
          <w:tcPr>
            <w:tcW w:w="2401" w:type="dxa"/>
            <w:tcBorders/>
            <w:vAlign w:val="center"/>
          </w:tcPr>
          <w:p>
            <w:pPr>
              <w:pStyle w:val="TableContents"/>
              <w:bidi w:val="0"/>
              <w:spacing w:before="0" w:after="283"/>
              <w:jc w:val="left"/>
              <w:rPr/>
            </w:pPr>
            <w:r>
              <w:rPr/>
              <w:t xml:space="preserve">7001570000000000000 ♠ 57 </w:t>
            </w:r>
          </w:p>
        </w:tc>
        <w:tc>
          <w:tcPr>
            <w:tcW w:w="3556" w:type="dxa"/>
            <w:tcBorders/>
            <w:vAlign w:val="center"/>
          </w:tcPr>
          <w:p>
            <w:pPr>
              <w:pStyle w:val="TableContents"/>
              <w:bidi w:val="0"/>
              <w:spacing w:before="0" w:after="283"/>
              <w:jc w:val="left"/>
              <w:rPr/>
            </w:pPr>
            <w:r>
              <w:rPr/>
              <w:t xml:space="preserve">Bridgeport-Stamford-Norwalk, CT Metropolialueen tilastollinen alue </w:t>
            </w:r>
          </w:p>
        </w:tc>
        <w:tc>
          <w:tcPr>
            <w:tcW w:w="1186" w:type="dxa"/>
            <w:tcBorders/>
            <w:vAlign w:val="center"/>
          </w:tcPr>
          <w:p>
            <w:pPr>
              <w:pStyle w:val="TableContents"/>
              <w:bidi w:val="0"/>
              <w:spacing w:before="0" w:after="283"/>
              <w:jc w:val="left"/>
              <w:rPr/>
            </w:pPr>
            <w:r>
              <w:rPr/>
              <w:t xml:space="preserve">944,177 </w:t>
            </w:r>
          </w:p>
        </w:tc>
        <w:tc>
          <w:tcPr>
            <w:tcW w:w="1186" w:type="dxa"/>
            <w:tcBorders/>
            <w:vAlign w:val="center"/>
          </w:tcPr>
          <w:p>
            <w:pPr>
              <w:pStyle w:val="TableContents"/>
              <w:bidi w:val="0"/>
              <w:spacing w:before="0" w:after="283"/>
              <w:jc w:val="left"/>
              <w:rPr/>
            </w:pPr>
            <w:r>
              <w:rPr/>
              <w:t xml:space="preserve">916,829 </w:t>
            </w:r>
          </w:p>
        </w:tc>
        <w:tc>
          <w:tcPr>
            <w:tcW w:w="2386" w:type="dxa"/>
            <w:tcBorders/>
            <w:vAlign w:val="center"/>
          </w:tcPr>
          <w:p>
            <w:pPr>
              <w:pStyle w:val="TableContents"/>
              <w:bidi w:val="0"/>
              <w:spacing w:before="0" w:after="283"/>
              <w:jc w:val="left"/>
              <w:rPr/>
            </w:pPr>
            <w:r>
              <w:rPr/>
              <w:t xml:space="preserve">7000298288993912710 ♠ + 2.98% </w:t>
            </w:r>
          </w:p>
        </w:tc>
        <w:tc>
          <w:tcPr>
            <w:tcW w:w="3796" w:type="dxa"/>
            <w:tcBorders/>
            <w:vAlign w:val="center"/>
          </w:tcPr>
          <w:p>
            <w:pPr>
              <w:pStyle w:val="TableContents"/>
              <w:bidi w:val="0"/>
              <w:spacing w:before="0" w:after="283"/>
              <w:jc w:val="left"/>
              <w:rPr/>
            </w:pPr>
            <w:r>
              <w:rPr/>
              <w:t xml:space="preserve">New York-Newark, NY-NJ-CT-PA Yhdistetty tilastollinen alue. </w:t>
            </w:r>
          </w:p>
        </w:tc>
      </w:tr>
      <w:tr>
        <w:trPr/>
        <w:tc>
          <w:tcPr>
            <w:tcW w:w="2401" w:type="dxa"/>
            <w:tcBorders/>
            <w:vAlign w:val="center"/>
          </w:tcPr>
          <w:p>
            <w:pPr>
              <w:pStyle w:val="TableContents"/>
              <w:bidi w:val="0"/>
              <w:spacing w:before="0" w:after="283"/>
              <w:jc w:val="left"/>
              <w:rPr/>
            </w:pPr>
            <w:r>
              <w:rPr/>
              <w:t xml:space="preserve">7001580000000000000 ♠ 58 </w:t>
            </w:r>
          </w:p>
        </w:tc>
        <w:tc>
          <w:tcPr>
            <w:tcW w:w="3556" w:type="dxa"/>
            <w:tcBorders/>
            <w:vAlign w:val="center"/>
          </w:tcPr>
          <w:p>
            <w:pPr>
              <w:pStyle w:val="TableContents"/>
              <w:bidi w:val="0"/>
              <w:spacing w:before="0" w:after="283"/>
              <w:jc w:val="left"/>
              <w:rPr/>
            </w:pPr>
            <w:r>
              <w:rPr/>
              <w:t xml:space="preserve">Worcester, MA-CT Suurkaupunkitilastollinen alue </w:t>
            </w:r>
          </w:p>
        </w:tc>
        <w:tc>
          <w:tcPr>
            <w:tcW w:w="1186" w:type="dxa"/>
            <w:tcBorders/>
            <w:vAlign w:val="center"/>
          </w:tcPr>
          <w:p>
            <w:pPr>
              <w:pStyle w:val="TableContents"/>
              <w:bidi w:val="0"/>
              <w:spacing w:before="0" w:after="283"/>
              <w:jc w:val="left"/>
              <w:rPr/>
            </w:pPr>
            <w:r>
              <w:rPr/>
              <w:t xml:space="preserve">935,781 </w:t>
            </w:r>
          </w:p>
        </w:tc>
        <w:tc>
          <w:tcPr>
            <w:tcW w:w="1186" w:type="dxa"/>
            <w:tcBorders/>
            <w:vAlign w:val="center"/>
          </w:tcPr>
          <w:p>
            <w:pPr>
              <w:pStyle w:val="TableContents"/>
              <w:bidi w:val="0"/>
              <w:spacing w:before="0" w:after="283"/>
              <w:jc w:val="left"/>
              <w:rPr/>
            </w:pPr>
            <w:r>
              <w:rPr/>
              <w:t xml:space="preserve">916,980 </w:t>
            </w:r>
          </w:p>
        </w:tc>
        <w:tc>
          <w:tcPr>
            <w:tcW w:w="2386" w:type="dxa"/>
            <w:tcBorders/>
            <w:vAlign w:val="center"/>
          </w:tcPr>
          <w:p>
            <w:pPr>
              <w:pStyle w:val="TableContents"/>
              <w:bidi w:val="0"/>
              <w:spacing w:before="0" w:after="283"/>
              <w:jc w:val="left"/>
              <w:rPr/>
            </w:pPr>
            <w:r>
              <w:rPr/>
              <w:t xml:space="preserve">7000205031734607080 ♠ + 2.05% </w:t>
            </w:r>
          </w:p>
        </w:tc>
        <w:tc>
          <w:tcPr>
            <w:tcW w:w="3796" w:type="dxa"/>
            <w:tcBorders/>
            <w:vAlign w:val="center"/>
          </w:tcPr>
          <w:p>
            <w:pPr>
              <w:pStyle w:val="TableContents"/>
              <w:bidi w:val="0"/>
              <w:spacing w:before="0" w:after="283"/>
              <w:jc w:val="left"/>
              <w:rPr/>
            </w:pPr>
            <w:r>
              <w:rPr/>
              <w:t xml:space="preserve">Boston-Worcester-Providence, MA-RI-NH-CT yhdistetty tilastollinen alue. </w:t>
            </w:r>
          </w:p>
        </w:tc>
      </w:tr>
      <w:tr>
        <w:trPr/>
        <w:tc>
          <w:tcPr>
            <w:tcW w:w="2401" w:type="dxa"/>
            <w:tcBorders/>
            <w:vAlign w:val="center"/>
          </w:tcPr>
          <w:p>
            <w:pPr>
              <w:pStyle w:val="TableContents"/>
              <w:bidi w:val="0"/>
              <w:spacing w:before="0" w:after="283"/>
              <w:jc w:val="left"/>
              <w:rPr/>
            </w:pPr>
            <w:r>
              <w:rPr/>
              <w:t xml:space="preserve">7001590000000000000 ♠ 59 </w:t>
            </w:r>
          </w:p>
        </w:tc>
        <w:tc>
          <w:tcPr>
            <w:tcW w:w="3556" w:type="dxa"/>
            <w:tcBorders/>
            <w:vAlign w:val="center"/>
          </w:tcPr>
          <w:p>
            <w:pPr>
              <w:pStyle w:val="TableContents"/>
              <w:bidi w:val="0"/>
              <w:spacing w:before="0" w:after="283"/>
              <w:jc w:val="left"/>
              <w:rPr/>
            </w:pPr>
            <w:r>
              <w:rPr/>
              <w:t xml:space="preserve">Omaha-Council Bluffs, NE-IA Pääkaupunkiseudun tilastollinen alue </w:t>
            </w:r>
          </w:p>
        </w:tc>
        <w:tc>
          <w:tcPr>
            <w:tcW w:w="1186" w:type="dxa"/>
            <w:tcBorders/>
            <w:vAlign w:val="center"/>
          </w:tcPr>
          <w:p>
            <w:pPr>
              <w:pStyle w:val="TableContents"/>
              <w:bidi w:val="0"/>
              <w:spacing w:before="0" w:after="283"/>
              <w:jc w:val="left"/>
              <w:rPr/>
            </w:pPr>
            <w:r>
              <w:rPr/>
              <w:t xml:space="preserve">924,129 </w:t>
            </w:r>
          </w:p>
        </w:tc>
        <w:tc>
          <w:tcPr>
            <w:tcW w:w="1186" w:type="dxa"/>
            <w:tcBorders/>
            <w:vAlign w:val="center"/>
          </w:tcPr>
          <w:p>
            <w:pPr>
              <w:pStyle w:val="TableContents"/>
              <w:bidi w:val="0"/>
              <w:spacing w:before="0" w:after="283"/>
              <w:jc w:val="left"/>
              <w:rPr/>
            </w:pPr>
            <w:r>
              <w:rPr/>
              <w:t xml:space="preserve">865,350 </w:t>
            </w:r>
          </w:p>
        </w:tc>
        <w:tc>
          <w:tcPr>
            <w:tcW w:w="2386" w:type="dxa"/>
            <w:tcBorders/>
            <w:vAlign w:val="center"/>
          </w:tcPr>
          <w:p>
            <w:pPr>
              <w:pStyle w:val="TableContents"/>
              <w:bidi w:val="0"/>
              <w:spacing w:before="0" w:after="283"/>
              <w:jc w:val="left"/>
              <w:rPr/>
            </w:pPr>
            <w:r>
              <w:rPr/>
              <w:t xml:space="preserve">7000679251170046800 ♠ + 6.79% </w:t>
            </w:r>
          </w:p>
        </w:tc>
        <w:tc>
          <w:tcPr>
            <w:tcW w:w="3796" w:type="dxa"/>
            <w:tcBorders/>
            <w:vAlign w:val="center"/>
          </w:tcPr>
          <w:p>
            <w:pPr>
              <w:pStyle w:val="TableContents"/>
              <w:bidi w:val="0"/>
              <w:spacing w:before="0" w:after="283"/>
              <w:jc w:val="left"/>
              <w:rPr/>
            </w:pPr>
            <w:r>
              <w:rPr/>
              <w:t xml:space="preserve">Omaha-Council Bluffs-Fremont, NE-IA Yhdistetty tilastollinen alue (Combined Statistical Area) </w:t>
            </w:r>
          </w:p>
        </w:tc>
      </w:tr>
      <w:tr>
        <w:trPr/>
        <w:tc>
          <w:tcPr>
            <w:tcW w:w="2401" w:type="dxa"/>
            <w:tcBorders/>
            <w:vAlign w:val="center"/>
          </w:tcPr>
          <w:p>
            <w:pPr>
              <w:pStyle w:val="TableContents"/>
              <w:bidi w:val="0"/>
              <w:spacing w:before="0" w:after="283"/>
              <w:jc w:val="left"/>
              <w:rPr/>
            </w:pPr>
            <w:r>
              <w:rPr/>
              <w:t xml:space="preserve">7001600000000000000 ♠ 60 </w:t>
            </w:r>
          </w:p>
        </w:tc>
        <w:tc>
          <w:tcPr>
            <w:tcW w:w="3556" w:type="dxa"/>
            <w:tcBorders/>
            <w:vAlign w:val="center"/>
          </w:tcPr>
          <w:p>
            <w:pPr>
              <w:pStyle w:val="TableContents"/>
              <w:bidi w:val="0"/>
              <w:spacing w:before="0" w:after="283"/>
              <w:jc w:val="left"/>
              <w:rPr/>
            </w:pPr>
            <w:r>
              <w:rPr/>
              <w:t xml:space="preserve">Albuquerque, NM Pääkaupunkiseudun tilastollinen alue </w:t>
            </w:r>
          </w:p>
        </w:tc>
        <w:tc>
          <w:tcPr>
            <w:tcW w:w="1186" w:type="dxa"/>
            <w:tcBorders/>
            <w:vAlign w:val="center"/>
          </w:tcPr>
          <w:p>
            <w:pPr>
              <w:pStyle w:val="TableContents"/>
              <w:bidi w:val="0"/>
              <w:spacing w:before="0" w:after="283"/>
              <w:jc w:val="left"/>
              <w:rPr/>
            </w:pPr>
            <w:r>
              <w:rPr/>
              <w:t xml:space="preserve">909,906 </w:t>
            </w:r>
          </w:p>
        </w:tc>
        <w:tc>
          <w:tcPr>
            <w:tcW w:w="1186" w:type="dxa"/>
            <w:tcBorders/>
            <w:vAlign w:val="center"/>
          </w:tcPr>
          <w:p>
            <w:pPr>
              <w:pStyle w:val="TableContents"/>
              <w:bidi w:val="0"/>
              <w:spacing w:before="0" w:after="283"/>
              <w:jc w:val="left"/>
              <w:rPr/>
            </w:pPr>
            <w:r>
              <w:rPr/>
              <w:t xml:space="preserve">887,077 </w:t>
            </w:r>
          </w:p>
        </w:tc>
        <w:tc>
          <w:tcPr>
            <w:tcW w:w="2386" w:type="dxa"/>
            <w:tcBorders/>
            <w:vAlign w:val="center"/>
          </w:tcPr>
          <w:p>
            <w:pPr>
              <w:pStyle w:val="TableContents"/>
              <w:bidi w:val="0"/>
              <w:spacing w:before="0" w:after="283"/>
              <w:jc w:val="left"/>
              <w:rPr/>
            </w:pPr>
            <w:r>
              <w:rPr/>
              <w:t xml:space="preserve">7000257350827492990 ♠ + 2.57% </w:t>
            </w:r>
          </w:p>
        </w:tc>
        <w:tc>
          <w:tcPr>
            <w:tcW w:w="3796" w:type="dxa"/>
            <w:tcBorders/>
            <w:vAlign w:val="center"/>
          </w:tcPr>
          <w:p>
            <w:pPr>
              <w:pStyle w:val="TableContents"/>
              <w:bidi w:val="0"/>
              <w:spacing w:before="0" w:after="283"/>
              <w:jc w:val="left"/>
              <w:rPr/>
            </w:pPr>
            <w:r>
              <w:rPr/>
              <w:t xml:space="preserve">Albuquerque-Santa Fe-Las Vegas, NM Yhdistetty tilastollinen alue </w:t>
            </w:r>
          </w:p>
        </w:tc>
      </w:tr>
      <w:tr>
        <w:trPr/>
        <w:tc>
          <w:tcPr>
            <w:tcW w:w="2401" w:type="dxa"/>
            <w:tcBorders/>
            <w:vAlign w:val="center"/>
          </w:tcPr>
          <w:p>
            <w:pPr>
              <w:pStyle w:val="TableContents"/>
              <w:bidi w:val="0"/>
              <w:spacing w:before="0" w:after="283"/>
              <w:jc w:val="left"/>
              <w:rPr/>
            </w:pPr>
            <w:r>
              <w:rPr/>
              <w:t xml:space="preserve">7001610000000000000 ♠ 61 </w:t>
            </w:r>
          </w:p>
        </w:tc>
        <w:tc>
          <w:tcPr>
            <w:tcW w:w="3556" w:type="dxa"/>
            <w:tcBorders/>
            <w:vAlign w:val="center"/>
          </w:tcPr>
          <w:p>
            <w:pPr>
              <w:pStyle w:val="TableContents"/>
              <w:bidi w:val="0"/>
              <w:spacing w:before="0" w:after="283"/>
              <w:jc w:val="left"/>
              <w:rPr/>
            </w:pPr>
            <w:r>
              <w:rPr/>
              <w:t xml:space="preserve">Greenville-Anderson-Mauldin, SC Metropolialueen tilastollinen alue </w:t>
            </w:r>
          </w:p>
        </w:tc>
        <w:tc>
          <w:tcPr>
            <w:tcW w:w="1186" w:type="dxa"/>
            <w:tcBorders/>
            <w:vAlign w:val="center"/>
          </w:tcPr>
          <w:p>
            <w:pPr>
              <w:pStyle w:val="TableContents"/>
              <w:bidi w:val="0"/>
              <w:spacing w:before="0" w:after="283"/>
              <w:jc w:val="left"/>
              <w:rPr/>
            </w:pPr>
            <w:r>
              <w:rPr/>
              <w:t xml:space="preserve">884,975 </w:t>
            </w:r>
          </w:p>
        </w:tc>
        <w:tc>
          <w:tcPr>
            <w:tcW w:w="1186" w:type="dxa"/>
            <w:tcBorders/>
            <w:vAlign w:val="center"/>
          </w:tcPr>
          <w:p>
            <w:pPr>
              <w:pStyle w:val="TableContents"/>
              <w:bidi w:val="0"/>
              <w:spacing w:before="0" w:after="283"/>
              <w:jc w:val="left"/>
              <w:rPr/>
            </w:pPr>
            <w:r>
              <w:rPr/>
              <w:t xml:space="preserve">824,112 </w:t>
            </w:r>
          </w:p>
        </w:tc>
        <w:tc>
          <w:tcPr>
            <w:tcW w:w="2386" w:type="dxa"/>
            <w:tcBorders/>
            <w:vAlign w:val="center"/>
          </w:tcPr>
          <w:p>
            <w:pPr>
              <w:pStyle w:val="TableContents"/>
              <w:bidi w:val="0"/>
              <w:spacing w:before="0" w:after="283"/>
              <w:jc w:val="left"/>
              <w:rPr/>
            </w:pPr>
            <w:r>
              <w:rPr/>
              <w:t xml:space="preserve">7000738528258294990 ♠ + 7.39% </w:t>
            </w:r>
          </w:p>
        </w:tc>
        <w:tc>
          <w:tcPr>
            <w:tcW w:w="3796" w:type="dxa"/>
            <w:tcBorders/>
            <w:vAlign w:val="center"/>
          </w:tcPr>
          <w:p>
            <w:pPr>
              <w:pStyle w:val="TableContents"/>
              <w:bidi w:val="0"/>
              <w:spacing w:before="0" w:after="283"/>
              <w:jc w:val="left"/>
              <w:rPr/>
            </w:pPr>
            <w:r>
              <w:rPr/>
              <w:t xml:space="preserve">Greenville-Spartanburg-Anderson, SC yhdistetty tilastollinen alue </w:t>
            </w:r>
          </w:p>
        </w:tc>
      </w:tr>
      <w:tr>
        <w:trPr/>
        <w:tc>
          <w:tcPr>
            <w:tcW w:w="2401" w:type="dxa"/>
            <w:tcBorders/>
            <w:vAlign w:val="center"/>
          </w:tcPr>
          <w:p>
            <w:pPr>
              <w:pStyle w:val="TableContents"/>
              <w:bidi w:val="0"/>
              <w:spacing w:before="0" w:after="283"/>
              <w:jc w:val="left"/>
              <w:rPr/>
            </w:pPr>
            <w:r>
              <w:rPr/>
              <w:t xml:space="preserve">7001620000000000000 ♠ 62 </w:t>
            </w:r>
          </w:p>
        </w:tc>
        <w:tc>
          <w:tcPr>
            <w:tcW w:w="3556" w:type="dxa"/>
            <w:tcBorders/>
            <w:vAlign w:val="center"/>
          </w:tcPr>
          <w:p>
            <w:pPr>
              <w:pStyle w:val="TableContents"/>
              <w:bidi w:val="0"/>
              <w:spacing w:before="0" w:after="283"/>
              <w:jc w:val="left"/>
              <w:rPr/>
            </w:pPr>
            <w:r>
              <w:rPr/>
              <w:t xml:space="preserve">Bakersfield, CA Pääkaupunkiseudun tilastollinen alue </w:t>
            </w:r>
          </w:p>
        </w:tc>
        <w:tc>
          <w:tcPr>
            <w:tcW w:w="1186" w:type="dxa"/>
            <w:tcBorders/>
            <w:vAlign w:val="center"/>
          </w:tcPr>
          <w:p>
            <w:pPr>
              <w:pStyle w:val="TableContents"/>
              <w:bidi w:val="0"/>
              <w:spacing w:before="0" w:after="283"/>
              <w:jc w:val="left"/>
              <w:rPr/>
            </w:pPr>
            <w:r>
              <w:rPr/>
              <w:t xml:space="preserve">884,788 </w:t>
            </w:r>
          </w:p>
        </w:tc>
        <w:tc>
          <w:tcPr>
            <w:tcW w:w="1186" w:type="dxa"/>
            <w:tcBorders/>
            <w:vAlign w:val="center"/>
          </w:tcPr>
          <w:p>
            <w:pPr>
              <w:pStyle w:val="TableContents"/>
              <w:bidi w:val="0"/>
              <w:spacing w:before="0" w:after="283"/>
              <w:jc w:val="left"/>
              <w:rPr/>
            </w:pPr>
            <w:r>
              <w:rPr/>
              <w:t xml:space="preserve">839,631 </w:t>
            </w:r>
          </w:p>
        </w:tc>
        <w:tc>
          <w:tcPr>
            <w:tcW w:w="2386" w:type="dxa"/>
            <w:tcBorders/>
            <w:vAlign w:val="center"/>
          </w:tcPr>
          <w:p>
            <w:pPr>
              <w:pStyle w:val="TableContents"/>
              <w:bidi w:val="0"/>
              <w:spacing w:before="0" w:after="283"/>
              <w:jc w:val="left"/>
              <w:rPr/>
            </w:pPr>
            <w:r>
              <w:rPr/>
              <w:t xml:space="preserve">7000537819589795990 ♠ + 5.38%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7001630000000000000 ♠ 63 </w:t>
            </w:r>
          </w:p>
        </w:tc>
        <w:tc>
          <w:tcPr>
            <w:tcW w:w="3556" w:type="dxa"/>
            <w:tcBorders/>
            <w:vAlign w:val="center"/>
          </w:tcPr>
          <w:p>
            <w:pPr>
              <w:pStyle w:val="TableContents"/>
              <w:bidi w:val="0"/>
              <w:spacing w:before="0" w:after="283"/>
              <w:jc w:val="left"/>
              <w:rPr/>
            </w:pPr>
            <w:r>
              <w:rPr/>
              <w:t xml:space="preserve">Albany-Schenectady-Troy, NY, pääkaupunkiseudun tilastollinen alue </w:t>
            </w:r>
          </w:p>
        </w:tc>
        <w:tc>
          <w:tcPr>
            <w:tcW w:w="1186" w:type="dxa"/>
            <w:tcBorders/>
            <w:vAlign w:val="center"/>
          </w:tcPr>
          <w:p>
            <w:pPr>
              <w:pStyle w:val="TableContents"/>
              <w:bidi w:val="0"/>
              <w:spacing w:before="0" w:after="283"/>
              <w:jc w:val="left"/>
              <w:rPr/>
            </w:pPr>
            <w:r>
              <w:rPr/>
              <w:t xml:space="preserve">881,839 </w:t>
            </w:r>
          </w:p>
        </w:tc>
        <w:tc>
          <w:tcPr>
            <w:tcW w:w="1186" w:type="dxa"/>
            <w:tcBorders/>
            <w:vAlign w:val="center"/>
          </w:tcPr>
          <w:p>
            <w:pPr>
              <w:pStyle w:val="TableContents"/>
              <w:bidi w:val="0"/>
              <w:spacing w:before="0" w:after="283"/>
              <w:jc w:val="left"/>
              <w:rPr/>
            </w:pPr>
            <w:r>
              <w:rPr/>
              <w:t xml:space="preserve">870,716 </w:t>
            </w:r>
          </w:p>
        </w:tc>
        <w:tc>
          <w:tcPr>
            <w:tcW w:w="2386" w:type="dxa"/>
            <w:tcBorders/>
            <w:vAlign w:val="center"/>
          </w:tcPr>
          <w:p>
            <w:pPr>
              <w:pStyle w:val="TableContents"/>
              <w:bidi w:val="0"/>
              <w:spacing w:before="0" w:after="283"/>
              <w:jc w:val="left"/>
              <w:rPr/>
            </w:pPr>
            <w:r>
              <w:rPr/>
              <w:t xml:space="preserve">7000127745441682480 ♠ + 1.28% </w:t>
            </w:r>
          </w:p>
        </w:tc>
        <w:tc>
          <w:tcPr>
            <w:tcW w:w="3796" w:type="dxa"/>
            <w:tcBorders/>
            <w:vAlign w:val="center"/>
          </w:tcPr>
          <w:p>
            <w:pPr>
              <w:pStyle w:val="TableContents"/>
              <w:bidi w:val="0"/>
              <w:spacing w:before="0" w:after="283"/>
              <w:jc w:val="left"/>
              <w:rPr/>
            </w:pPr>
            <w:r>
              <w:rPr/>
              <w:t xml:space="preserve">Albany-Schenectady, NY yhdistetty tilastollinen alue </w:t>
            </w:r>
          </w:p>
        </w:tc>
      </w:tr>
      <w:tr>
        <w:trPr/>
        <w:tc>
          <w:tcPr>
            <w:tcW w:w="2401" w:type="dxa"/>
            <w:tcBorders/>
            <w:vAlign w:val="center"/>
          </w:tcPr>
          <w:p>
            <w:pPr>
              <w:pStyle w:val="TableContents"/>
              <w:bidi w:val="0"/>
              <w:spacing w:before="0" w:after="283"/>
              <w:jc w:val="left"/>
              <w:rPr/>
            </w:pPr>
            <w:r>
              <w:rPr/>
              <w:t xml:space="preserve">7001640000000000000 ♠ 64 </w:t>
            </w:r>
          </w:p>
        </w:tc>
        <w:tc>
          <w:tcPr>
            <w:tcW w:w="3556" w:type="dxa"/>
            <w:tcBorders/>
            <w:vAlign w:val="center"/>
          </w:tcPr>
          <w:p>
            <w:pPr>
              <w:pStyle w:val="TableContents"/>
              <w:bidi w:val="0"/>
              <w:spacing w:before="0" w:after="283"/>
              <w:jc w:val="left"/>
              <w:rPr/>
            </w:pPr>
            <w:r>
              <w:rPr/>
              <w:t xml:space="preserve">Knoxville, TN Metropolitan Statistical Area </w:t>
            </w:r>
          </w:p>
        </w:tc>
        <w:tc>
          <w:tcPr>
            <w:tcW w:w="1186" w:type="dxa"/>
            <w:tcBorders/>
            <w:vAlign w:val="center"/>
          </w:tcPr>
          <w:p>
            <w:pPr>
              <w:pStyle w:val="TableContents"/>
              <w:bidi w:val="0"/>
              <w:spacing w:before="0" w:after="283"/>
              <w:jc w:val="left"/>
              <w:rPr/>
            </w:pPr>
            <w:r>
              <w:rPr/>
              <w:t xml:space="preserve">868,546 </w:t>
            </w:r>
          </w:p>
        </w:tc>
        <w:tc>
          <w:tcPr>
            <w:tcW w:w="1186" w:type="dxa"/>
            <w:tcBorders/>
            <w:vAlign w:val="center"/>
          </w:tcPr>
          <w:p>
            <w:pPr>
              <w:pStyle w:val="TableContents"/>
              <w:bidi w:val="0"/>
              <w:spacing w:before="0" w:after="283"/>
              <w:jc w:val="left"/>
              <w:rPr/>
            </w:pPr>
            <w:r>
              <w:rPr/>
              <w:t xml:space="preserve">837,571 </w:t>
            </w:r>
          </w:p>
        </w:tc>
        <w:tc>
          <w:tcPr>
            <w:tcW w:w="2386" w:type="dxa"/>
            <w:tcBorders/>
            <w:vAlign w:val="center"/>
          </w:tcPr>
          <w:p>
            <w:pPr>
              <w:pStyle w:val="TableContents"/>
              <w:bidi w:val="0"/>
              <w:spacing w:before="0" w:after="283"/>
              <w:jc w:val="left"/>
              <w:rPr/>
            </w:pPr>
            <w:r>
              <w:rPr/>
              <w:t xml:space="preserve">7000369819394415520 ♠ + 3.70% </w:t>
            </w:r>
          </w:p>
        </w:tc>
        <w:tc>
          <w:tcPr>
            <w:tcW w:w="3796" w:type="dxa"/>
            <w:tcBorders/>
            <w:vAlign w:val="center"/>
          </w:tcPr>
          <w:p>
            <w:pPr>
              <w:pStyle w:val="TableContents"/>
              <w:bidi w:val="0"/>
              <w:spacing w:before="0" w:after="283"/>
              <w:jc w:val="left"/>
              <w:rPr/>
            </w:pPr>
            <w:r>
              <w:rPr/>
              <w:t xml:space="preserve">Knoxville-Morristown-Sevierville, TN Yhdistetty tilastollinen alue (Combined Statistical Area) </w:t>
            </w:r>
          </w:p>
        </w:tc>
      </w:tr>
      <w:tr>
        <w:trPr/>
        <w:tc>
          <w:tcPr>
            <w:tcW w:w="2401" w:type="dxa"/>
            <w:tcBorders/>
            <w:vAlign w:val="center"/>
          </w:tcPr>
          <w:p>
            <w:pPr>
              <w:pStyle w:val="TableContents"/>
              <w:bidi w:val="0"/>
              <w:spacing w:before="0" w:after="283"/>
              <w:jc w:val="left"/>
              <w:rPr/>
            </w:pPr>
            <w:r>
              <w:rPr/>
              <w:t xml:space="preserve">7001650000000000000 ♠ 65 </w:t>
            </w:r>
          </w:p>
        </w:tc>
        <w:tc>
          <w:tcPr>
            <w:tcW w:w="3556" w:type="dxa"/>
            <w:tcBorders/>
            <w:vAlign w:val="center"/>
          </w:tcPr>
          <w:p>
            <w:pPr>
              <w:pStyle w:val="TableContents"/>
              <w:bidi w:val="0"/>
              <w:spacing w:before="0" w:after="283"/>
              <w:jc w:val="left"/>
              <w:rPr/>
            </w:pPr>
            <w:r>
              <w:rPr/>
              <w:t xml:space="preserve">New Haven-Milford, CT Pääkaupunkiseudun tilastollinen alue </w:t>
            </w:r>
          </w:p>
        </w:tc>
        <w:tc>
          <w:tcPr>
            <w:tcW w:w="1186" w:type="dxa"/>
            <w:tcBorders/>
            <w:vAlign w:val="center"/>
          </w:tcPr>
          <w:p>
            <w:pPr>
              <w:pStyle w:val="TableContents"/>
              <w:bidi w:val="0"/>
              <w:spacing w:before="0" w:after="283"/>
              <w:jc w:val="left"/>
              <w:rPr/>
            </w:pPr>
            <w:r>
              <w:rPr/>
              <w:t xml:space="preserve">856,875 </w:t>
            </w:r>
          </w:p>
        </w:tc>
        <w:tc>
          <w:tcPr>
            <w:tcW w:w="1186" w:type="dxa"/>
            <w:tcBorders/>
            <w:vAlign w:val="center"/>
          </w:tcPr>
          <w:p>
            <w:pPr>
              <w:pStyle w:val="TableContents"/>
              <w:bidi w:val="0"/>
              <w:spacing w:before="0" w:after="283"/>
              <w:jc w:val="left"/>
              <w:rPr/>
            </w:pPr>
            <w:r>
              <w:rPr/>
              <w:t xml:space="preserve">862,477 </w:t>
            </w:r>
          </w:p>
        </w:tc>
        <w:tc>
          <w:tcPr>
            <w:tcW w:w="2386" w:type="dxa"/>
            <w:tcBorders/>
            <w:vAlign w:val="center"/>
          </w:tcPr>
          <w:p>
            <w:pPr>
              <w:pStyle w:val="TableContents"/>
              <w:bidi w:val="0"/>
              <w:spacing w:before="0" w:after="283"/>
              <w:jc w:val="left"/>
              <w:rPr/>
            </w:pPr>
            <w:r>
              <w:rPr/>
              <w:t xml:space="preserve">3000350475432968070 ♠ - 0.65% </w:t>
            </w:r>
          </w:p>
        </w:tc>
        <w:tc>
          <w:tcPr>
            <w:tcW w:w="3796" w:type="dxa"/>
            <w:tcBorders/>
            <w:vAlign w:val="center"/>
          </w:tcPr>
          <w:p>
            <w:pPr>
              <w:pStyle w:val="TableContents"/>
              <w:bidi w:val="0"/>
              <w:spacing w:before="0" w:after="283"/>
              <w:jc w:val="left"/>
              <w:rPr/>
            </w:pPr>
            <w:r>
              <w:rPr/>
              <w:t xml:space="preserve">New York-Newark, NY-NJ-CT-PA Yhdistetty tilastollinen alue. </w:t>
            </w:r>
          </w:p>
        </w:tc>
      </w:tr>
      <w:tr>
        <w:trPr/>
        <w:tc>
          <w:tcPr>
            <w:tcW w:w="2401" w:type="dxa"/>
            <w:tcBorders/>
            <w:vAlign w:val="center"/>
          </w:tcPr>
          <w:p>
            <w:pPr>
              <w:pStyle w:val="TableContents"/>
              <w:bidi w:val="0"/>
              <w:spacing w:before="0" w:after="283"/>
              <w:jc w:val="left"/>
              <w:rPr/>
            </w:pPr>
            <w:r>
              <w:rPr/>
              <w:t xml:space="preserve">7001660000000000000 ♠ 66 </w:t>
            </w:r>
          </w:p>
        </w:tc>
        <w:tc>
          <w:tcPr>
            <w:tcW w:w="3556" w:type="dxa"/>
            <w:tcBorders/>
            <w:vAlign w:val="center"/>
          </w:tcPr>
          <w:p>
            <w:pPr>
              <w:pStyle w:val="TableContents"/>
              <w:bidi w:val="0"/>
              <w:spacing w:before="0" w:after="283"/>
              <w:jc w:val="left"/>
              <w:rPr/>
            </w:pPr>
            <w:r>
              <w:rPr/>
              <w:t xml:space="preserve">McAllen-Edinburg-Mission, TX Metropolitan Statistical Area (pääkaupunkiseudun tilastollinen alue) </w:t>
            </w:r>
          </w:p>
        </w:tc>
        <w:tc>
          <w:tcPr>
            <w:tcW w:w="1186" w:type="dxa"/>
            <w:tcBorders/>
            <w:vAlign w:val="center"/>
          </w:tcPr>
          <w:p>
            <w:pPr>
              <w:pStyle w:val="TableContents"/>
              <w:bidi w:val="0"/>
              <w:spacing w:before="0" w:after="283"/>
              <w:jc w:val="left"/>
              <w:rPr/>
            </w:pPr>
            <w:r>
              <w:rPr/>
              <w:t xml:space="preserve">849,843 </w:t>
            </w:r>
          </w:p>
        </w:tc>
        <w:tc>
          <w:tcPr>
            <w:tcW w:w="1186" w:type="dxa"/>
            <w:tcBorders/>
            <w:vAlign w:val="center"/>
          </w:tcPr>
          <w:p>
            <w:pPr>
              <w:pStyle w:val="TableContents"/>
              <w:bidi w:val="0"/>
              <w:spacing w:before="0" w:after="283"/>
              <w:jc w:val="left"/>
              <w:rPr/>
            </w:pPr>
            <w:r>
              <w:rPr/>
              <w:t xml:space="preserve">774,769 </w:t>
            </w:r>
          </w:p>
        </w:tc>
        <w:tc>
          <w:tcPr>
            <w:tcW w:w="2386" w:type="dxa"/>
            <w:tcBorders/>
            <w:vAlign w:val="center"/>
          </w:tcPr>
          <w:p>
            <w:pPr>
              <w:pStyle w:val="TableContents"/>
              <w:bidi w:val="0"/>
              <w:spacing w:before="0" w:after="283"/>
              <w:jc w:val="left"/>
              <w:rPr/>
            </w:pPr>
            <w:r>
              <w:rPr/>
              <w:t xml:space="preserve">7000968985594415880 ♠ + 9.69% </w:t>
            </w:r>
          </w:p>
        </w:tc>
        <w:tc>
          <w:tcPr>
            <w:tcW w:w="3796" w:type="dxa"/>
            <w:tcBorders/>
            <w:vAlign w:val="center"/>
          </w:tcPr>
          <w:p>
            <w:pPr>
              <w:pStyle w:val="TableContents"/>
              <w:bidi w:val="0"/>
              <w:spacing w:before="0" w:after="283"/>
              <w:jc w:val="left"/>
              <w:rPr/>
            </w:pPr>
            <w:r>
              <w:rPr/>
              <w:t xml:space="preserve">McAllen-Edinburg, TX Yhdistetty tilastollinen alue </w:t>
            </w:r>
          </w:p>
        </w:tc>
      </w:tr>
      <w:tr>
        <w:trPr/>
        <w:tc>
          <w:tcPr>
            <w:tcW w:w="2401" w:type="dxa"/>
            <w:tcBorders/>
            <w:vAlign w:val="center"/>
          </w:tcPr>
          <w:p>
            <w:pPr>
              <w:pStyle w:val="TableContents"/>
              <w:bidi w:val="0"/>
              <w:spacing w:before="0" w:after="283"/>
              <w:jc w:val="left"/>
              <w:rPr/>
            </w:pPr>
            <w:r>
              <w:rPr/>
              <w:t xml:space="preserve">7001670000000000000 ♠ 67 </w:t>
            </w:r>
          </w:p>
        </w:tc>
        <w:tc>
          <w:tcPr>
            <w:tcW w:w="3556" w:type="dxa"/>
            <w:tcBorders/>
            <w:vAlign w:val="center"/>
          </w:tcPr>
          <w:p>
            <w:pPr>
              <w:pStyle w:val="TableContents"/>
              <w:bidi w:val="0"/>
              <w:spacing w:before="0" w:after="283"/>
              <w:jc w:val="left"/>
              <w:rPr/>
            </w:pPr>
            <w:r>
              <w:rPr/>
              <w:t xml:space="preserve">Oxnard-Thousand Oaks-Ventura, CA Pääkaupunkiseudun tilastollinen alue </w:t>
            </w:r>
          </w:p>
        </w:tc>
        <w:tc>
          <w:tcPr>
            <w:tcW w:w="1186" w:type="dxa"/>
            <w:tcBorders/>
            <w:vAlign w:val="center"/>
          </w:tcPr>
          <w:p>
            <w:pPr>
              <w:pStyle w:val="TableContents"/>
              <w:bidi w:val="0"/>
              <w:spacing w:before="0" w:after="283"/>
              <w:jc w:val="left"/>
              <w:rPr/>
            </w:pPr>
            <w:r>
              <w:rPr/>
              <w:t xml:space="preserve">849,738 </w:t>
            </w:r>
          </w:p>
        </w:tc>
        <w:tc>
          <w:tcPr>
            <w:tcW w:w="1186" w:type="dxa"/>
            <w:tcBorders/>
            <w:vAlign w:val="center"/>
          </w:tcPr>
          <w:p>
            <w:pPr>
              <w:pStyle w:val="TableContents"/>
              <w:bidi w:val="0"/>
              <w:spacing w:before="0" w:after="283"/>
              <w:jc w:val="left"/>
              <w:rPr/>
            </w:pPr>
            <w:r>
              <w:rPr/>
              <w:t xml:space="preserve">823,318 </w:t>
            </w:r>
          </w:p>
        </w:tc>
        <w:tc>
          <w:tcPr>
            <w:tcW w:w="2386" w:type="dxa"/>
            <w:tcBorders/>
            <w:vAlign w:val="center"/>
          </w:tcPr>
          <w:p>
            <w:pPr>
              <w:pStyle w:val="TableContents"/>
              <w:bidi w:val="0"/>
              <w:spacing w:before="0" w:after="283"/>
              <w:jc w:val="left"/>
              <w:rPr/>
            </w:pPr>
            <w:r>
              <w:rPr/>
              <w:t xml:space="preserve">7000320896664472290 ♠ + 3.21% </w:t>
            </w:r>
          </w:p>
        </w:tc>
        <w:tc>
          <w:tcPr>
            <w:tcW w:w="3796" w:type="dxa"/>
            <w:tcBorders/>
            <w:vAlign w:val="center"/>
          </w:tcPr>
          <w:p>
            <w:pPr>
              <w:pStyle w:val="TableContents"/>
              <w:bidi w:val="0"/>
              <w:spacing w:before="0" w:after="283"/>
              <w:jc w:val="left"/>
              <w:rPr/>
            </w:pPr>
            <w:r>
              <w:rPr/>
              <w:t xml:space="preserve">Los Angeles-Long Beach, CA Yhdistetty tilastollinen alue </w:t>
            </w:r>
          </w:p>
        </w:tc>
      </w:tr>
      <w:tr>
        <w:trPr/>
        <w:tc>
          <w:tcPr>
            <w:tcW w:w="2401" w:type="dxa"/>
            <w:tcBorders/>
            <w:vAlign w:val="center"/>
          </w:tcPr>
          <w:p>
            <w:pPr>
              <w:pStyle w:val="TableContents"/>
              <w:bidi w:val="0"/>
              <w:spacing w:before="0" w:after="283"/>
              <w:jc w:val="left"/>
              <w:rPr/>
            </w:pPr>
            <w:r>
              <w:rPr/>
              <w:t xml:space="preserve">7001680000000000000 ♠ 68 </w:t>
            </w:r>
          </w:p>
        </w:tc>
        <w:tc>
          <w:tcPr>
            <w:tcW w:w="3556" w:type="dxa"/>
            <w:tcBorders/>
            <w:vAlign w:val="center"/>
          </w:tcPr>
          <w:p>
            <w:pPr>
              <w:pStyle w:val="TableContents"/>
              <w:bidi w:val="0"/>
              <w:spacing w:before="0" w:after="283"/>
              <w:jc w:val="left"/>
              <w:rPr/>
            </w:pPr>
            <w:r>
              <w:rPr/>
              <w:t xml:space="preserve">El Paso, TX Pääkaupunkiseudun tilastollinen alue </w:t>
            </w:r>
          </w:p>
        </w:tc>
        <w:tc>
          <w:tcPr>
            <w:tcW w:w="1186" w:type="dxa"/>
            <w:tcBorders/>
            <w:vAlign w:val="center"/>
          </w:tcPr>
          <w:p>
            <w:pPr>
              <w:pStyle w:val="TableContents"/>
              <w:bidi w:val="0"/>
              <w:spacing w:before="0" w:after="283"/>
              <w:jc w:val="left"/>
              <w:rPr/>
            </w:pPr>
            <w:r>
              <w:rPr/>
              <w:t xml:space="preserve">841,971 </w:t>
            </w:r>
          </w:p>
        </w:tc>
        <w:tc>
          <w:tcPr>
            <w:tcW w:w="1186" w:type="dxa"/>
            <w:tcBorders/>
            <w:vAlign w:val="center"/>
          </w:tcPr>
          <w:p>
            <w:pPr>
              <w:pStyle w:val="TableContents"/>
              <w:bidi w:val="0"/>
              <w:spacing w:before="0" w:after="283"/>
              <w:jc w:val="left"/>
              <w:rPr/>
            </w:pPr>
            <w:r>
              <w:rPr/>
              <w:t xml:space="preserve">804,123 </w:t>
            </w:r>
          </w:p>
        </w:tc>
        <w:tc>
          <w:tcPr>
            <w:tcW w:w="2386" w:type="dxa"/>
            <w:tcBorders/>
            <w:vAlign w:val="center"/>
          </w:tcPr>
          <w:p>
            <w:pPr>
              <w:pStyle w:val="TableContents"/>
              <w:bidi w:val="0"/>
              <w:spacing w:before="0" w:after="283"/>
              <w:jc w:val="left"/>
              <w:rPr/>
            </w:pPr>
            <w:r>
              <w:rPr/>
              <w:t xml:space="preserve">7000470674262519539 ♠ + 4.71% </w:t>
            </w:r>
          </w:p>
        </w:tc>
        <w:tc>
          <w:tcPr>
            <w:tcW w:w="3796" w:type="dxa"/>
            <w:tcBorders/>
            <w:vAlign w:val="center"/>
          </w:tcPr>
          <w:p>
            <w:pPr>
              <w:pStyle w:val="TableContents"/>
              <w:bidi w:val="0"/>
              <w:spacing w:before="0" w:after="283"/>
              <w:jc w:val="left"/>
              <w:rPr/>
            </w:pPr>
            <w:r>
              <w:rPr/>
              <w:t xml:space="preserve">El Paso-Las Cruces, TX-NM Yhdistetty tilastollinen alue </w:t>
            </w:r>
          </w:p>
        </w:tc>
      </w:tr>
      <w:tr>
        <w:trPr/>
        <w:tc>
          <w:tcPr>
            <w:tcW w:w="2401" w:type="dxa"/>
            <w:tcBorders/>
            <w:vAlign w:val="center"/>
          </w:tcPr>
          <w:p>
            <w:pPr>
              <w:pStyle w:val="TableContents"/>
              <w:bidi w:val="0"/>
              <w:spacing w:before="0" w:after="283"/>
              <w:jc w:val="left"/>
              <w:rPr/>
            </w:pPr>
            <w:r>
              <w:rPr/>
              <w:t xml:space="preserve">7001690000000000000 ♠ 69 </w:t>
            </w:r>
          </w:p>
        </w:tc>
        <w:tc>
          <w:tcPr>
            <w:tcW w:w="3556" w:type="dxa"/>
            <w:tcBorders/>
            <w:vAlign w:val="center"/>
          </w:tcPr>
          <w:p>
            <w:pPr>
              <w:pStyle w:val="TableContents"/>
              <w:bidi w:val="0"/>
              <w:spacing w:before="0" w:after="283"/>
              <w:jc w:val="left"/>
              <w:rPr/>
            </w:pPr>
            <w:r>
              <w:rPr/>
              <w:t xml:space="preserve">Allentown-Bethlehem-Easton, PA-NJ, pääkaupunkiseudun tilastollinen alue. </w:t>
            </w:r>
          </w:p>
        </w:tc>
        <w:tc>
          <w:tcPr>
            <w:tcW w:w="1186" w:type="dxa"/>
            <w:tcBorders/>
            <w:vAlign w:val="center"/>
          </w:tcPr>
          <w:p>
            <w:pPr>
              <w:pStyle w:val="TableContents"/>
              <w:bidi w:val="0"/>
              <w:spacing w:before="0" w:after="283"/>
              <w:jc w:val="left"/>
              <w:rPr/>
            </w:pPr>
            <w:r>
              <w:rPr/>
              <w:t xml:space="preserve">835,652 </w:t>
            </w:r>
          </w:p>
        </w:tc>
        <w:tc>
          <w:tcPr>
            <w:tcW w:w="1186" w:type="dxa"/>
            <w:tcBorders/>
            <w:vAlign w:val="center"/>
          </w:tcPr>
          <w:p>
            <w:pPr>
              <w:pStyle w:val="TableContents"/>
              <w:bidi w:val="0"/>
              <w:spacing w:before="0" w:after="283"/>
              <w:jc w:val="left"/>
              <w:rPr/>
            </w:pPr>
            <w:r>
              <w:rPr/>
              <w:t xml:space="preserve">821,173 </w:t>
            </w:r>
          </w:p>
        </w:tc>
        <w:tc>
          <w:tcPr>
            <w:tcW w:w="2386" w:type="dxa"/>
            <w:tcBorders/>
            <w:vAlign w:val="center"/>
          </w:tcPr>
          <w:p>
            <w:pPr>
              <w:pStyle w:val="TableContents"/>
              <w:bidi w:val="0"/>
              <w:spacing w:before="0" w:after="283"/>
              <w:jc w:val="left"/>
              <w:rPr/>
            </w:pPr>
            <w:r>
              <w:rPr/>
              <w:t xml:space="preserve">7000176320945769040 ♠ + 1.76% </w:t>
            </w:r>
          </w:p>
        </w:tc>
        <w:tc>
          <w:tcPr>
            <w:tcW w:w="3796" w:type="dxa"/>
            <w:tcBorders/>
            <w:vAlign w:val="center"/>
          </w:tcPr>
          <w:p>
            <w:pPr>
              <w:pStyle w:val="TableContents"/>
              <w:bidi w:val="0"/>
              <w:spacing w:before="0" w:after="283"/>
              <w:jc w:val="left"/>
              <w:rPr/>
            </w:pPr>
            <w:r>
              <w:rPr/>
              <w:t xml:space="preserve">New York-Newark, NY-NJ-CT-PA Yhdistetty tilastollinen alue. </w:t>
            </w:r>
          </w:p>
        </w:tc>
      </w:tr>
      <w:tr>
        <w:trPr/>
        <w:tc>
          <w:tcPr>
            <w:tcW w:w="2401" w:type="dxa"/>
            <w:tcBorders/>
            <w:vAlign w:val="center"/>
          </w:tcPr>
          <w:p>
            <w:pPr>
              <w:pStyle w:val="TableContents"/>
              <w:bidi w:val="0"/>
              <w:spacing w:before="0" w:after="283"/>
              <w:jc w:val="left"/>
              <w:rPr/>
            </w:pPr>
            <w:r>
              <w:rPr/>
              <w:t xml:space="preserve">7001700000000000000 ♠ 70 </w:t>
            </w:r>
          </w:p>
        </w:tc>
        <w:tc>
          <w:tcPr>
            <w:tcW w:w="3556" w:type="dxa"/>
            <w:tcBorders/>
            <w:vAlign w:val="center"/>
          </w:tcPr>
          <w:p>
            <w:pPr>
              <w:pStyle w:val="TableContents"/>
              <w:bidi w:val="0"/>
              <w:spacing w:before="0" w:after="283"/>
              <w:jc w:val="left"/>
              <w:rPr/>
            </w:pPr>
            <w:r>
              <w:rPr/>
              <w:t xml:space="preserve">Baton Rouge, LA Metropoliittinen tilastollinen alue </w:t>
            </w:r>
          </w:p>
        </w:tc>
        <w:tc>
          <w:tcPr>
            <w:tcW w:w="1186" w:type="dxa"/>
            <w:tcBorders/>
            <w:vAlign w:val="center"/>
          </w:tcPr>
          <w:p>
            <w:pPr>
              <w:pStyle w:val="TableContents"/>
              <w:bidi w:val="0"/>
              <w:spacing w:before="0" w:after="283"/>
              <w:jc w:val="left"/>
              <w:rPr/>
            </w:pPr>
            <w:r>
              <w:rPr/>
              <w:t xml:space="preserve">835,175 </w:t>
            </w:r>
          </w:p>
        </w:tc>
        <w:tc>
          <w:tcPr>
            <w:tcW w:w="1186" w:type="dxa"/>
            <w:tcBorders/>
            <w:vAlign w:val="center"/>
          </w:tcPr>
          <w:p>
            <w:pPr>
              <w:pStyle w:val="TableContents"/>
              <w:bidi w:val="0"/>
              <w:spacing w:before="0" w:after="283"/>
              <w:jc w:val="left"/>
              <w:rPr/>
            </w:pPr>
            <w:r>
              <w:rPr/>
              <w:t xml:space="preserve">802,484 </w:t>
            </w:r>
          </w:p>
        </w:tc>
        <w:tc>
          <w:tcPr>
            <w:tcW w:w="2386" w:type="dxa"/>
            <w:tcBorders/>
            <w:vAlign w:val="center"/>
          </w:tcPr>
          <w:p>
            <w:pPr>
              <w:pStyle w:val="TableContents"/>
              <w:bidi w:val="0"/>
              <w:spacing w:before="0" w:after="283"/>
              <w:jc w:val="left"/>
              <w:rPr/>
            </w:pPr>
            <w:r>
              <w:rPr/>
              <w:t xml:space="preserve">7000407372608052000 ♠ + 4.07%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7001710000000000000 ♠ 71 </w:t>
            </w:r>
          </w:p>
        </w:tc>
        <w:tc>
          <w:tcPr>
            <w:tcW w:w="3556" w:type="dxa"/>
            <w:tcBorders/>
            <w:vAlign w:val="center"/>
          </w:tcPr>
          <w:p>
            <w:pPr>
              <w:pStyle w:val="TableContents"/>
              <w:bidi w:val="0"/>
              <w:spacing w:before="0" w:after="283"/>
              <w:jc w:val="left"/>
              <w:rPr/>
            </w:pPr>
            <w:r>
              <w:rPr/>
              <w:t xml:space="preserve">Columbia, SC Pääkaupunkiseudun tilastollinen alue </w:t>
            </w:r>
          </w:p>
        </w:tc>
        <w:tc>
          <w:tcPr>
            <w:tcW w:w="1186" w:type="dxa"/>
            <w:tcBorders/>
            <w:vAlign w:val="center"/>
          </w:tcPr>
          <w:p>
            <w:pPr>
              <w:pStyle w:val="TableContents"/>
              <w:bidi w:val="0"/>
              <w:spacing w:before="0" w:after="283"/>
              <w:jc w:val="left"/>
              <w:rPr/>
            </w:pPr>
            <w:r>
              <w:rPr/>
              <w:t xml:space="preserve">817,488 </w:t>
            </w:r>
          </w:p>
        </w:tc>
        <w:tc>
          <w:tcPr>
            <w:tcW w:w="1186" w:type="dxa"/>
            <w:tcBorders/>
            <w:vAlign w:val="center"/>
          </w:tcPr>
          <w:p>
            <w:pPr>
              <w:pStyle w:val="TableContents"/>
              <w:bidi w:val="0"/>
              <w:spacing w:before="0" w:after="283"/>
              <w:jc w:val="left"/>
              <w:rPr/>
            </w:pPr>
            <w:r>
              <w:rPr/>
              <w:t xml:space="preserve">767,598 </w:t>
            </w:r>
          </w:p>
        </w:tc>
        <w:tc>
          <w:tcPr>
            <w:tcW w:w="2386" w:type="dxa"/>
            <w:tcBorders/>
            <w:vAlign w:val="center"/>
          </w:tcPr>
          <w:p>
            <w:pPr>
              <w:pStyle w:val="TableContents"/>
              <w:bidi w:val="0"/>
              <w:spacing w:before="0" w:after="283"/>
              <w:jc w:val="left"/>
              <w:rPr/>
            </w:pPr>
            <w:r>
              <w:rPr/>
              <w:t xml:space="preserve">7000649949582984840 ♠ + 6.50% </w:t>
            </w:r>
          </w:p>
        </w:tc>
        <w:tc>
          <w:tcPr>
            <w:tcW w:w="3796" w:type="dxa"/>
            <w:tcBorders/>
            <w:vAlign w:val="center"/>
          </w:tcPr>
          <w:p>
            <w:pPr>
              <w:pStyle w:val="TableContents"/>
              <w:bidi w:val="0"/>
              <w:spacing w:before="0" w:after="283"/>
              <w:jc w:val="left"/>
              <w:rPr/>
            </w:pPr>
            <w:r>
              <w:rPr/>
              <w:t xml:space="preserve">Columbia-Orangeburg-Newberry, SC yhdistetty tilastollinen alue </w:t>
            </w:r>
          </w:p>
        </w:tc>
      </w:tr>
      <w:tr>
        <w:trPr/>
        <w:tc>
          <w:tcPr>
            <w:tcW w:w="2401" w:type="dxa"/>
            <w:tcBorders/>
            <w:vAlign w:val="center"/>
          </w:tcPr>
          <w:p>
            <w:pPr>
              <w:pStyle w:val="TableContents"/>
              <w:bidi w:val="0"/>
              <w:spacing w:before="0" w:after="283"/>
              <w:jc w:val="left"/>
              <w:rPr/>
            </w:pPr>
            <w:r>
              <w:rPr/>
              <w:t xml:space="preserve">7001720000000000000 ♠ 72 </w:t>
            </w:r>
          </w:p>
        </w:tc>
        <w:tc>
          <w:tcPr>
            <w:tcW w:w="3556" w:type="dxa"/>
            <w:tcBorders/>
            <w:vAlign w:val="center"/>
          </w:tcPr>
          <w:p>
            <w:pPr>
              <w:pStyle w:val="TableContents"/>
              <w:bidi w:val="0"/>
              <w:spacing w:before="0" w:after="283"/>
              <w:jc w:val="left"/>
              <w:rPr/>
            </w:pPr>
            <w:r>
              <w:rPr/>
              <w:t xml:space="preserve">Dayton, OH Metropolitan Statistical Area </w:t>
            </w:r>
          </w:p>
        </w:tc>
        <w:tc>
          <w:tcPr>
            <w:tcW w:w="1186" w:type="dxa"/>
            <w:tcBorders/>
            <w:vAlign w:val="center"/>
          </w:tcPr>
          <w:p>
            <w:pPr>
              <w:pStyle w:val="TableContents"/>
              <w:bidi w:val="0"/>
              <w:spacing w:before="0" w:after="283"/>
              <w:jc w:val="left"/>
              <w:rPr/>
            </w:pPr>
            <w:r>
              <w:rPr/>
              <w:t xml:space="preserve">800,683 </w:t>
            </w:r>
          </w:p>
        </w:tc>
        <w:tc>
          <w:tcPr>
            <w:tcW w:w="1186" w:type="dxa"/>
            <w:tcBorders/>
            <w:vAlign w:val="center"/>
          </w:tcPr>
          <w:p>
            <w:pPr>
              <w:pStyle w:val="TableContents"/>
              <w:bidi w:val="0"/>
              <w:spacing w:before="0" w:after="283"/>
              <w:jc w:val="left"/>
              <w:rPr/>
            </w:pPr>
            <w:r>
              <w:rPr/>
              <w:t xml:space="preserve">799,232 </w:t>
            </w:r>
          </w:p>
        </w:tc>
        <w:tc>
          <w:tcPr>
            <w:tcW w:w="2386" w:type="dxa"/>
            <w:tcBorders/>
            <w:vAlign w:val="center"/>
          </w:tcPr>
          <w:p>
            <w:pPr>
              <w:pStyle w:val="TableContents"/>
              <w:bidi w:val="0"/>
              <w:spacing w:before="0" w:after="283"/>
              <w:jc w:val="left"/>
              <w:rPr/>
            </w:pPr>
            <w:r>
              <w:rPr/>
              <w:t xml:space="preserve">6999181549287315820 ♠ + 0.18% </w:t>
            </w:r>
          </w:p>
        </w:tc>
        <w:tc>
          <w:tcPr>
            <w:tcW w:w="3796" w:type="dxa"/>
            <w:tcBorders/>
            <w:vAlign w:val="center"/>
          </w:tcPr>
          <w:p>
            <w:pPr>
              <w:pStyle w:val="TableContents"/>
              <w:bidi w:val="0"/>
              <w:spacing w:before="0" w:after="283"/>
              <w:jc w:val="left"/>
              <w:rPr/>
            </w:pPr>
            <w:r>
              <w:rPr/>
              <w:t xml:space="preserve">Dayton-Springfield-Sidney, OH yhdistetty tilastollinen alue </w:t>
            </w:r>
          </w:p>
        </w:tc>
      </w:tr>
      <w:tr>
        <w:trPr/>
        <w:tc>
          <w:tcPr>
            <w:tcW w:w="2401" w:type="dxa"/>
            <w:tcBorders/>
            <w:vAlign w:val="center"/>
          </w:tcPr>
          <w:p>
            <w:pPr>
              <w:pStyle w:val="TableContents"/>
              <w:bidi w:val="0"/>
              <w:spacing w:before="0" w:after="283"/>
              <w:jc w:val="left"/>
              <w:rPr/>
            </w:pPr>
            <w:r>
              <w:rPr/>
              <w:t xml:space="preserve">7001730000000000000 ♠ 73 </w:t>
            </w:r>
          </w:p>
        </w:tc>
        <w:tc>
          <w:tcPr>
            <w:tcW w:w="3556" w:type="dxa"/>
            <w:tcBorders/>
            <w:vAlign w:val="center"/>
          </w:tcPr>
          <w:p>
            <w:pPr>
              <w:pStyle w:val="TableContents"/>
              <w:bidi w:val="0"/>
              <w:spacing w:before="0" w:after="283"/>
              <w:jc w:val="left"/>
              <w:rPr/>
            </w:pPr>
            <w:r>
              <w:rPr/>
              <w:t xml:space="preserve">North Port-Sarasota-Bradenton, FL:n metropolialueen tilastollinen alue </w:t>
            </w:r>
          </w:p>
        </w:tc>
        <w:tc>
          <w:tcPr>
            <w:tcW w:w="1186" w:type="dxa"/>
            <w:tcBorders/>
            <w:vAlign w:val="center"/>
          </w:tcPr>
          <w:p>
            <w:pPr>
              <w:pStyle w:val="TableContents"/>
              <w:bidi w:val="0"/>
              <w:spacing w:before="0" w:after="283"/>
              <w:jc w:val="left"/>
              <w:rPr/>
            </w:pPr>
            <w:r>
              <w:rPr/>
              <w:t xml:space="preserve">788,457 </w:t>
            </w:r>
          </w:p>
        </w:tc>
        <w:tc>
          <w:tcPr>
            <w:tcW w:w="1186" w:type="dxa"/>
            <w:tcBorders/>
            <w:vAlign w:val="center"/>
          </w:tcPr>
          <w:p>
            <w:pPr>
              <w:pStyle w:val="TableContents"/>
              <w:bidi w:val="0"/>
              <w:spacing w:before="0" w:after="283"/>
              <w:jc w:val="left"/>
              <w:rPr/>
            </w:pPr>
            <w:r>
              <w:rPr/>
              <w:t xml:space="preserve">702,281 </w:t>
            </w:r>
          </w:p>
        </w:tc>
        <w:tc>
          <w:tcPr>
            <w:tcW w:w="2386" w:type="dxa"/>
            <w:tcBorders/>
            <w:vAlign w:val="center"/>
          </w:tcPr>
          <w:p>
            <w:pPr>
              <w:pStyle w:val="TableContents"/>
              <w:bidi w:val="0"/>
              <w:spacing w:before="0" w:after="283"/>
              <w:jc w:val="left"/>
              <w:rPr/>
            </w:pPr>
            <w:r>
              <w:rPr/>
              <w:t xml:space="preserve">7001122708716311560 ♠ + 12.27% </w:t>
            </w:r>
          </w:p>
        </w:tc>
        <w:tc>
          <w:tcPr>
            <w:tcW w:w="3796" w:type="dxa"/>
            <w:tcBorders/>
            <w:vAlign w:val="center"/>
          </w:tcPr>
          <w:p>
            <w:pPr>
              <w:pStyle w:val="TableContents"/>
              <w:bidi w:val="0"/>
              <w:spacing w:before="0" w:after="283"/>
              <w:jc w:val="left"/>
              <w:rPr/>
            </w:pPr>
            <w:r>
              <w:rPr/>
              <w:t xml:space="preserve">North Port-Sarasota, FL yhdistetty tilastollinen alue </w:t>
            </w:r>
          </w:p>
        </w:tc>
      </w:tr>
      <w:tr>
        <w:trPr/>
        <w:tc>
          <w:tcPr>
            <w:tcW w:w="2401" w:type="dxa"/>
            <w:tcBorders/>
            <w:vAlign w:val="center"/>
          </w:tcPr>
          <w:p>
            <w:pPr>
              <w:pStyle w:val="TableContents"/>
              <w:bidi w:val="0"/>
              <w:spacing w:before="0" w:after="283"/>
              <w:jc w:val="left"/>
              <w:rPr/>
            </w:pPr>
            <w:r>
              <w:rPr/>
              <w:t xml:space="preserve">7001740000000000000 ♠ 74 </w:t>
            </w:r>
          </w:p>
        </w:tc>
        <w:tc>
          <w:tcPr>
            <w:tcW w:w="3556" w:type="dxa"/>
            <w:tcBorders/>
            <w:vAlign w:val="center"/>
          </w:tcPr>
          <w:p>
            <w:pPr>
              <w:pStyle w:val="TableContents"/>
              <w:bidi w:val="0"/>
              <w:spacing w:before="0" w:after="283"/>
              <w:jc w:val="left"/>
              <w:rPr/>
            </w:pPr>
            <w:r>
              <w:rPr/>
              <w:t xml:space="preserve">Charleston-North Charleston, SC Pääkaupunkiseudun tilastollinen alue </w:t>
            </w:r>
          </w:p>
        </w:tc>
        <w:tc>
          <w:tcPr>
            <w:tcW w:w="1186" w:type="dxa"/>
            <w:tcBorders/>
            <w:vAlign w:val="center"/>
          </w:tcPr>
          <w:p>
            <w:pPr>
              <w:pStyle w:val="TableContents"/>
              <w:bidi w:val="0"/>
              <w:spacing w:before="0" w:after="283"/>
              <w:jc w:val="left"/>
              <w:rPr/>
            </w:pPr>
            <w:r>
              <w:rPr/>
              <w:t xml:space="preserve">761,155 </w:t>
            </w:r>
          </w:p>
        </w:tc>
        <w:tc>
          <w:tcPr>
            <w:tcW w:w="1186" w:type="dxa"/>
            <w:tcBorders/>
            <w:vAlign w:val="center"/>
          </w:tcPr>
          <w:p>
            <w:pPr>
              <w:pStyle w:val="TableContents"/>
              <w:bidi w:val="0"/>
              <w:spacing w:before="0" w:after="283"/>
              <w:jc w:val="left"/>
              <w:rPr/>
            </w:pPr>
            <w:r>
              <w:rPr/>
              <w:t xml:space="preserve">664,607 </w:t>
            </w:r>
          </w:p>
        </w:tc>
        <w:tc>
          <w:tcPr>
            <w:tcW w:w="2386" w:type="dxa"/>
            <w:tcBorders/>
            <w:vAlign w:val="center"/>
          </w:tcPr>
          <w:p>
            <w:pPr>
              <w:pStyle w:val="TableContents"/>
              <w:bidi w:val="0"/>
              <w:spacing w:before="0" w:after="283"/>
              <w:jc w:val="left"/>
              <w:rPr/>
            </w:pPr>
            <w:r>
              <w:rPr/>
              <w:t xml:space="preserve">7001145270814180410 ♠ + 14.53%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7001750000000000000 ♠ 75 </w:t>
            </w:r>
          </w:p>
        </w:tc>
        <w:tc>
          <w:tcPr>
            <w:tcW w:w="3556" w:type="dxa"/>
            <w:tcBorders/>
            <w:vAlign w:val="center"/>
          </w:tcPr>
          <w:p>
            <w:pPr>
              <w:pStyle w:val="TableContents"/>
              <w:bidi w:val="0"/>
              <w:spacing w:before="0" w:after="283"/>
              <w:jc w:val="left"/>
              <w:rPr/>
            </w:pPr>
            <w:r>
              <w:rPr/>
              <w:t xml:space="preserve">Greensboro-High Point, NC Metropolialueen tilastollinen alue </w:t>
            </w:r>
          </w:p>
        </w:tc>
        <w:tc>
          <w:tcPr>
            <w:tcW w:w="1186" w:type="dxa"/>
            <w:tcBorders/>
            <w:vAlign w:val="center"/>
          </w:tcPr>
          <w:p>
            <w:pPr>
              <w:pStyle w:val="TableContents"/>
              <w:bidi w:val="0"/>
              <w:spacing w:before="0" w:after="283"/>
              <w:jc w:val="left"/>
              <w:rPr/>
            </w:pPr>
            <w:r>
              <w:rPr/>
              <w:t xml:space="preserve">756,139 </w:t>
            </w:r>
          </w:p>
        </w:tc>
        <w:tc>
          <w:tcPr>
            <w:tcW w:w="1186" w:type="dxa"/>
            <w:tcBorders/>
            <w:vAlign w:val="center"/>
          </w:tcPr>
          <w:p>
            <w:pPr>
              <w:pStyle w:val="TableContents"/>
              <w:bidi w:val="0"/>
              <w:spacing w:before="0" w:after="283"/>
              <w:jc w:val="left"/>
              <w:rPr/>
            </w:pPr>
            <w:r>
              <w:rPr/>
              <w:t xml:space="preserve">723,801 </w:t>
            </w:r>
          </w:p>
        </w:tc>
        <w:tc>
          <w:tcPr>
            <w:tcW w:w="2386" w:type="dxa"/>
            <w:tcBorders/>
            <w:vAlign w:val="center"/>
          </w:tcPr>
          <w:p>
            <w:pPr>
              <w:pStyle w:val="TableContents"/>
              <w:bidi w:val="0"/>
              <w:spacing w:before="0" w:after="283"/>
              <w:jc w:val="left"/>
              <w:rPr/>
            </w:pPr>
            <w:r>
              <w:rPr/>
              <w:t xml:space="preserve">7000446780261425450 ♠ + 4.47% </w:t>
            </w:r>
          </w:p>
        </w:tc>
        <w:tc>
          <w:tcPr>
            <w:tcW w:w="3796" w:type="dxa"/>
            <w:tcBorders/>
            <w:vAlign w:val="center"/>
          </w:tcPr>
          <w:p>
            <w:pPr>
              <w:pStyle w:val="TableContents"/>
              <w:bidi w:val="0"/>
              <w:spacing w:before="0" w:after="283"/>
              <w:jc w:val="left"/>
              <w:rPr/>
            </w:pPr>
            <w:r>
              <w:rPr/>
              <w:t xml:space="preserve">Greensboro -- Winston-Salem -- High Point, NC Yhdistetty tilastollinen alue. </w:t>
            </w:r>
          </w:p>
        </w:tc>
      </w:tr>
      <w:tr>
        <w:trPr/>
        <w:tc>
          <w:tcPr>
            <w:tcW w:w="2401" w:type="dxa"/>
            <w:tcBorders/>
            <w:vAlign w:val="center"/>
          </w:tcPr>
          <w:p>
            <w:pPr>
              <w:pStyle w:val="TableContents"/>
              <w:bidi w:val="0"/>
              <w:spacing w:before="0" w:after="283"/>
              <w:jc w:val="left"/>
              <w:rPr/>
            </w:pPr>
            <w:r>
              <w:rPr/>
              <w:t xml:space="preserve">7001760000000000000 ♠ 76 </w:t>
            </w:r>
          </w:p>
        </w:tc>
        <w:tc>
          <w:tcPr>
            <w:tcW w:w="3556" w:type="dxa"/>
            <w:tcBorders/>
            <w:vAlign w:val="center"/>
          </w:tcPr>
          <w:p>
            <w:pPr>
              <w:pStyle w:val="TableContents"/>
              <w:bidi w:val="0"/>
              <w:spacing w:before="0" w:after="283"/>
              <w:jc w:val="left"/>
              <w:rPr/>
            </w:pPr>
            <w:r>
              <w:rPr/>
              <w:t xml:space="preserve">Little Rock-North Little Rock-Conway, AR Metropolitan Statistical Area (suurkaupunkialue) </w:t>
            </w:r>
          </w:p>
        </w:tc>
        <w:tc>
          <w:tcPr>
            <w:tcW w:w="1186" w:type="dxa"/>
            <w:tcBorders/>
            <w:vAlign w:val="center"/>
          </w:tcPr>
          <w:p>
            <w:pPr>
              <w:pStyle w:val="TableContents"/>
              <w:bidi w:val="0"/>
              <w:spacing w:before="0" w:after="283"/>
              <w:jc w:val="left"/>
              <w:rPr/>
            </w:pPr>
            <w:r>
              <w:rPr/>
              <w:t xml:space="preserve">734,622 </w:t>
            </w:r>
          </w:p>
        </w:tc>
        <w:tc>
          <w:tcPr>
            <w:tcW w:w="1186" w:type="dxa"/>
            <w:tcBorders/>
            <w:vAlign w:val="center"/>
          </w:tcPr>
          <w:p>
            <w:pPr>
              <w:pStyle w:val="TableContents"/>
              <w:bidi w:val="0"/>
              <w:spacing w:before="0" w:after="283"/>
              <w:jc w:val="left"/>
              <w:rPr/>
            </w:pPr>
            <w:r>
              <w:rPr/>
              <w:t xml:space="preserve">699,757 </w:t>
            </w:r>
          </w:p>
        </w:tc>
        <w:tc>
          <w:tcPr>
            <w:tcW w:w="2386" w:type="dxa"/>
            <w:tcBorders/>
            <w:vAlign w:val="center"/>
          </w:tcPr>
          <w:p>
            <w:pPr>
              <w:pStyle w:val="TableContents"/>
              <w:bidi w:val="0"/>
              <w:spacing w:before="0" w:after="283"/>
              <w:jc w:val="left"/>
              <w:rPr/>
            </w:pPr>
            <w:r>
              <w:rPr/>
              <w:t xml:space="preserve">7000498244390552720 ♠ + 4.98% </w:t>
            </w:r>
          </w:p>
        </w:tc>
        <w:tc>
          <w:tcPr>
            <w:tcW w:w="3796" w:type="dxa"/>
            <w:tcBorders/>
            <w:vAlign w:val="center"/>
          </w:tcPr>
          <w:p>
            <w:pPr>
              <w:pStyle w:val="TableContents"/>
              <w:bidi w:val="0"/>
              <w:spacing w:before="0" w:after="283"/>
              <w:jc w:val="left"/>
              <w:rPr/>
            </w:pPr>
            <w:r>
              <w:rPr/>
              <w:t xml:space="preserve">Little Rock-North Little Rock, AR yhdistetty tilastollinen alue </w:t>
            </w:r>
          </w:p>
        </w:tc>
      </w:tr>
      <w:tr>
        <w:trPr/>
        <w:tc>
          <w:tcPr>
            <w:tcW w:w="2401" w:type="dxa"/>
            <w:tcBorders/>
            <w:vAlign w:val="center"/>
          </w:tcPr>
          <w:p>
            <w:pPr>
              <w:pStyle w:val="TableContents"/>
              <w:bidi w:val="0"/>
              <w:spacing w:before="0" w:after="283"/>
              <w:jc w:val="left"/>
              <w:rPr/>
            </w:pPr>
            <w:r>
              <w:rPr/>
              <w:t xml:space="preserve">7001770000000000000 ♠ 77 </w:t>
            </w:r>
          </w:p>
        </w:tc>
        <w:tc>
          <w:tcPr>
            <w:tcW w:w="3556" w:type="dxa"/>
            <w:tcBorders/>
            <w:vAlign w:val="center"/>
          </w:tcPr>
          <w:p>
            <w:pPr>
              <w:pStyle w:val="TableContents"/>
              <w:bidi w:val="0"/>
              <w:spacing w:before="0" w:after="283"/>
              <w:jc w:val="left"/>
              <w:rPr/>
            </w:pPr>
            <w:r>
              <w:rPr/>
              <w:t xml:space="preserve">Stockton-Lodi, CA Pääkaupunkiseudun tilastollinen alue </w:t>
            </w:r>
          </w:p>
        </w:tc>
        <w:tc>
          <w:tcPr>
            <w:tcW w:w="1186" w:type="dxa"/>
            <w:tcBorders/>
            <w:vAlign w:val="center"/>
          </w:tcPr>
          <w:p>
            <w:pPr>
              <w:pStyle w:val="TableContents"/>
              <w:bidi w:val="0"/>
              <w:spacing w:before="0" w:after="283"/>
              <w:jc w:val="left"/>
              <w:rPr/>
            </w:pPr>
            <w:r>
              <w:rPr/>
              <w:t xml:space="preserve">733,709 </w:t>
            </w:r>
          </w:p>
        </w:tc>
        <w:tc>
          <w:tcPr>
            <w:tcW w:w="1186" w:type="dxa"/>
            <w:tcBorders/>
            <w:vAlign w:val="center"/>
          </w:tcPr>
          <w:p>
            <w:pPr>
              <w:pStyle w:val="TableContents"/>
              <w:bidi w:val="0"/>
              <w:spacing w:before="0" w:after="283"/>
              <w:jc w:val="left"/>
              <w:rPr/>
            </w:pPr>
            <w:r>
              <w:rPr/>
              <w:t xml:space="preserve">685,306 </w:t>
            </w:r>
          </w:p>
        </w:tc>
        <w:tc>
          <w:tcPr>
            <w:tcW w:w="2386" w:type="dxa"/>
            <w:tcBorders/>
            <w:vAlign w:val="center"/>
          </w:tcPr>
          <w:p>
            <w:pPr>
              <w:pStyle w:val="TableContents"/>
              <w:bidi w:val="0"/>
              <w:spacing w:before="0" w:after="283"/>
              <w:jc w:val="left"/>
              <w:rPr/>
            </w:pPr>
            <w:r>
              <w:rPr/>
              <w:t xml:space="preserve">7000706297624710710 ♠ + 7.06% </w:t>
            </w:r>
          </w:p>
        </w:tc>
        <w:tc>
          <w:tcPr>
            <w:tcW w:w="3796" w:type="dxa"/>
            <w:tcBorders/>
            <w:vAlign w:val="center"/>
          </w:tcPr>
          <w:p>
            <w:pPr>
              <w:pStyle w:val="TableContents"/>
              <w:bidi w:val="0"/>
              <w:spacing w:before="0" w:after="283"/>
              <w:jc w:val="left"/>
              <w:rPr/>
            </w:pPr>
            <w:r>
              <w:rPr/>
              <w:t xml:space="preserve">San Jose-San Francisco-Oakland, CA Yhdistetty tilastollinen alue. </w:t>
            </w:r>
          </w:p>
        </w:tc>
      </w:tr>
      <w:tr>
        <w:trPr/>
        <w:tc>
          <w:tcPr>
            <w:tcW w:w="2401" w:type="dxa"/>
            <w:tcBorders/>
            <w:vAlign w:val="center"/>
          </w:tcPr>
          <w:p>
            <w:pPr>
              <w:pStyle w:val="TableContents"/>
              <w:bidi w:val="0"/>
              <w:spacing w:before="0" w:after="283"/>
              <w:jc w:val="left"/>
              <w:rPr/>
            </w:pPr>
            <w:r>
              <w:rPr/>
              <w:t xml:space="preserve">7001780000000000000 ♠ 78 </w:t>
            </w:r>
          </w:p>
        </w:tc>
        <w:tc>
          <w:tcPr>
            <w:tcW w:w="3556" w:type="dxa"/>
            <w:tcBorders/>
            <w:vAlign w:val="center"/>
          </w:tcPr>
          <w:p>
            <w:pPr>
              <w:pStyle w:val="TableContents"/>
              <w:bidi w:val="0"/>
              <w:spacing w:before="0" w:after="283"/>
              <w:jc w:val="left"/>
              <w:rPr/>
            </w:pPr>
            <w:r>
              <w:rPr/>
              <w:t xml:space="preserve">Cape Coral-Fort Myers, FL:n suurkaupunkitilastollinen alue </w:t>
            </w:r>
          </w:p>
        </w:tc>
        <w:tc>
          <w:tcPr>
            <w:tcW w:w="1186" w:type="dxa"/>
            <w:tcBorders/>
            <w:vAlign w:val="center"/>
          </w:tcPr>
          <w:p>
            <w:pPr>
              <w:pStyle w:val="TableContents"/>
              <w:bidi w:val="0"/>
              <w:spacing w:before="0" w:after="283"/>
              <w:jc w:val="left"/>
              <w:rPr/>
            </w:pPr>
            <w:r>
              <w:rPr/>
              <w:t xml:space="preserve">722,336 </w:t>
            </w:r>
          </w:p>
        </w:tc>
        <w:tc>
          <w:tcPr>
            <w:tcW w:w="1186" w:type="dxa"/>
            <w:tcBorders/>
            <w:vAlign w:val="center"/>
          </w:tcPr>
          <w:p>
            <w:pPr>
              <w:pStyle w:val="TableContents"/>
              <w:bidi w:val="0"/>
              <w:spacing w:before="0" w:after="283"/>
              <w:jc w:val="left"/>
              <w:rPr/>
            </w:pPr>
            <w:r>
              <w:rPr/>
              <w:t xml:space="preserve">618,754 </w:t>
            </w:r>
          </w:p>
        </w:tc>
        <w:tc>
          <w:tcPr>
            <w:tcW w:w="2386" w:type="dxa"/>
            <w:tcBorders/>
            <w:vAlign w:val="center"/>
          </w:tcPr>
          <w:p>
            <w:pPr>
              <w:pStyle w:val="TableContents"/>
              <w:bidi w:val="0"/>
              <w:spacing w:before="0" w:after="283"/>
              <w:jc w:val="left"/>
              <w:rPr/>
            </w:pPr>
            <w:r>
              <w:rPr/>
              <w:t xml:space="preserve">7001167404170316470 ♠ + 16.74% </w:t>
            </w:r>
          </w:p>
        </w:tc>
        <w:tc>
          <w:tcPr>
            <w:tcW w:w="3796" w:type="dxa"/>
            <w:tcBorders/>
            <w:vAlign w:val="center"/>
          </w:tcPr>
          <w:p>
            <w:pPr>
              <w:pStyle w:val="TableContents"/>
              <w:bidi w:val="0"/>
              <w:spacing w:before="0" w:after="283"/>
              <w:jc w:val="left"/>
              <w:rPr/>
            </w:pPr>
            <w:r>
              <w:rPr/>
              <w:t xml:space="preserve">Cape Coral-Fort Myers-Naples, FL Yhdistetty tilastollinen alue (Combined Statistical Area) </w:t>
            </w:r>
          </w:p>
        </w:tc>
      </w:tr>
      <w:tr>
        <w:trPr/>
        <w:tc>
          <w:tcPr>
            <w:tcW w:w="2401" w:type="dxa"/>
            <w:tcBorders/>
            <w:vAlign w:val="center"/>
          </w:tcPr>
          <w:p>
            <w:pPr>
              <w:pStyle w:val="TableContents"/>
              <w:bidi w:val="0"/>
              <w:spacing w:before="0" w:after="283"/>
              <w:jc w:val="left"/>
              <w:rPr/>
            </w:pPr>
            <w:r>
              <w:rPr/>
              <w:t xml:space="preserve">7001790000000000000 ♠ 79 </w:t>
            </w:r>
          </w:p>
        </w:tc>
        <w:tc>
          <w:tcPr>
            <w:tcW w:w="3556" w:type="dxa"/>
            <w:tcBorders/>
            <w:vAlign w:val="center"/>
          </w:tcPr>
          <w:p>
            <w:pPr>
              <w:pStyle w:val="TableContents"/>
              <w:bidi w:val="0"/>
              <w:spacing w:before="0" w:after="283"/>
              <w:jc w:val="left"/>
              <w:rPr/>
            </w:pPr>
            <w:r>
              <w:rPr/>
              <w:t xml:space="preserve">Colorado Springs, CO Metropolitan Statistical Area </w:t>
            </w:r>
          </w:p>
        </w:tc>
        <w:tc>
          <w:tcPr>
            <w:tcW w:w="1186" w:type="dxa"/>
            <w:tcBorders/>
            <w:vAlign w:val="center"/>
          </w:tcPr>
          <w:p>
            <w:pPr>
              <w:pStyle w:val="TableContents"/>
              <w:bidi w:val="0"/>
              <w:spacing w:before="0" w:after="283"/>
              <w:jc w:val="left"/>
              <w:rPr/>
            </w:pPr>
            <w:r>
              <w:rPr/>
              <w:t xml:space="preserve">712,327 </w:t>
            </w:r>
          </w:p>
        </w:tc>
        <w:tc>
          <w:tcPr>
            <w:tcW w:w="1186" w:type="dxa"/>
            <w:tcBorders/>
            <w:vAlign w:val="center"/>
          </w:tcPr>
          <w:p>
            <w:pPr>
              <w:pStyle w:val="TableContents"/>
              <w:bidi w:val="0"/>
              <w:spacing w:before="0" w:after="283"/>
              <w:jc w:val="left"/>
              <w:rPr/>
            </w:pPr>
            <w:r>
              <w:rPr/>
              <w:t xml:space="preserve">645,613 </w:t>
            </w:r>
          </w:p>
        </w:tc>
        <w:tc>
          <w:tcPr>
            <w:tcW w:w="2386" w:type="dxa"/>
            <w:tcBorders/>
            <w:vAlign w:val="center"/>
          </w:tcPr>
          <w:p>
            <w:pPr>
              <w:pStyle w:val="TableContents"/>
              <w:bidi w:val="0"/>
              <w:spacing w:before="0" w:after="283"/>
              <w:jc w:val="left"/>
              <w:rPr/>
            </w:pPr>
            <w:r>
              <w:rPr/>
              <w:t xml:space="preserve">7001103334350454530 ♠ + 10.33%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7001800000000000000 ♠ 80 </w:t>
            </w:r>
          </w:p>
        </w:tc>
        <w:tc>
          <w:tcPr>
            <w:tcW w:w="3556" w:type="dxa"/>
            <w:tcBorders/>
            <w:vAlign w:val="center"/>
          </w:tcPr>
          <w:p>
            <w:pPr>
              <w:pStyle w:val="TableContents"/>
              <w:bidi w:val="0"/>
              <w:spacing w:before="0" w:after="283"/>
              <w:jc w:val="left"/>
              <w:rPr/>
            </w:pPr>
            <w:r>
              <w:rPr/>
              <w:t xml:space="preserve">Akron, OH Metropolitan Statistical Area </w:t>
            </w:r>
          </w:p>
        </w:tc>
        <w:tc>
          <w:tcPr>
            <w:tcW w:w="1186" w:type="dxa"/>
            <w:tcBorders/>
            <w:vAlign w:val="center"/>
          </w:tcPr>
          <w:p>
            <w:pPr>
              <w:pStyle w:val="TableContents"/>
              <w:bidi w:val="0"/>
              <w:spacing w:before="0" w:after="283"/>
              <w:jc w:val="left"/>
              <w:rPr/>
            </w:pPr>
            <w:r>
              <w:rPr/>
              <w:t xml:space="preserve">702,221 </w:t>
            </w:r>
          </w:p>
        </w:tc>
        <w:tc>
          <w:tcPr>
            <w:tcW w:w="1186" w:type="dxa"/>
            <w:tcBorders/>
            <w:vAlign w:val="center"/>
          </w:tcPr>
          <w:p>
            <w:pPr>
              <w:pStyle w:val="TableContents"/>
              <w:bidi w:val="0"/>
              <w:spacing w:before="0" w:after="283"/>
              <w:jc w:val="left"/>
              <w:rPr/>
            </w:pPr>
            <w:r>
              <w:rPr/>
              <w:t xml:space="preserve">703,200 </w:t>
            </w:r>
          </w:p>
        </w:tc>
        <w:tc>
          <w:tcPr>
            <w:tcW w:w="2386" w:type="dxa"/>
            <w:tcBorders/>
            <w:vAlign w:val="center"/>
          </w:tcPr>
          <w:p>
            <w:pPr>
              <w:pStyle w:val="TableContents"/>
              <w:bidi w:val="0"/>
              <w:spacing w:before="0" w:after="283"/>
              <w:jc w:val="left"/>
              <w:rPr/>
            </w:pPr>
            <w:r>
              <w:rPr/>
              <w:t xml:space="preserve">3000860779294653010 ♠ - 0.14% </w:t>
            </w:r>
          </w:p>
        </w:tc>
        <w:tc>
          <w:tcPr>
            <w:tcW w:w="3796" w:type="dxa"/>
            <w:tcBorders/>
            <w:vAlign w:val="center"/>
          </w:tcPr>
          <w:p>
            <w:pPr>
              <w:pStyle w:val="TableContents"/>
              <w:bidi w:val="0"/>
              <w:spacing w:before="0" w:after="283"/>
              <w:jc w:val="left"/>
              <w:rPr/>
            </w:pPr>
            <w:r>
              <w:rPr/>
              <w:t xml:space="preserve">Cleveland-Akron-Canton, OH Yhdistetty tilastollinen alue </w:t>
            </w:r>
          </w:p>
        </w:tc>
      </w:tr>
      <w:tr>
        <w:trPr/>
        <w:tc>
          <w:tcPr>
            <w:tcW w:w="2401" w:type="dxa"/>
            <w:tcBorders/>
            <w:vAlign w:val="center"/>
          </w:tcPr>
          <w:p>
            <w:pPr>
              <w:pStyle w:val="TableContents"/>
              <w:bidi w:val="0"/>
              <w:spacing w:before="0" w:after="283"/>
              <w:jc w:val="left"/>
              <w:rPr/>
            </w:pPr>
            <w:r>
              <w:rPr/>
              <w:t xml:space="preserve">7001810000000000000 ♠ 81 </w:t>
            </w:r>
          </w:p>
        </w:tc>
        <w:tc>
          <w:tcPr>
            <w:tcW w:w="3556" w:type="dxa"/>
            <w:tcBorders/>
            <w:vAlign w:val="center"/>
          </w:tcPr>
          <w:p>
            <w:pPr>
              <w:pStyle w:val="TableContents"/>
              <w:bidi w:val="0"/>
              <w:spacing w:before="0" w:after="283"/>
              <w:jc w:val="left"/>
              <w:rPr/>
            </w:pPr>
            <w:r>
              <w:rPr/>
              <w:t xml:space="preserve">Boise City, ID Metropolitan Statistical Area </w:t>
            </w:r>
          </w:p>
        </w:tc>
        <w:tc>
          <w:tcPr>
            <w:tcW w:w="1186" w:type="dxa"/>
            <w:tcBorders/>
            <w:vAlign w:val="center"/>
          </w:tcPr>
          <w:p>
            <w:pPr>
              <w:pStyle w:val="TableContents"/>
              <w:bidi w:val="0"/>
              <w:spacing w:before="0" w:after="283"/>
              <w:jc w:val="left"/>
              <w:rPr/>
            </w:pPr>
            <w:r>
              <w:rPr/>
              <w:t xml:space="preserve">691,423 </w:t>
            </w:r>
          </w:p>
        </w:tc>
        <w:tc>
          <w:tcPr>
            <w:tcW w:w="1186" w:type="dxa"/>
            <w:tcBorders/>
            <w:vAlign w:val="center"/>
          </w:tcPr>
          <w:p>
            <w:pPr>
              <w:pStyle w:val="TableContents"/>
              <w:bidi w:val="0"/>
              <w:spacing w:before="0" w:after="283"/>
              <w:jc w:val="left"/>
              <w:rPr/>
            </w:pPr>
            <w:r>
              <w:rPr/>
              <w:t xml:space="preserve">616,561 </w:t>
            </w:r>
          </w:p>
        </w:tc>
        <w:tc>
          <w:tcPr>
            <w:tcW w:w="2386" w:type="dxa"/>
            <w:tcBorders/>
            <w:vAlign w:val="center"/>
          </w:tcPr>
          <w:p>
            <w:pPr>
              <w:pStyle w:val="TableContents"/>
              <w:bidi w:val="0"/>
              <w:spacing w:before="0" w:after="283"/>
              <w:jc w:val="left"/>
              <w:rPr/>
            </w:pPr>
            <w:r>
              <w:rPr/>
              <w:t xml:space="preserve">7001121418643086410 ♠ + 12.14% </w:t>
            </w:r>
          </w:p>
        </w:tc>
        <w:tc>
          <w:tcPr>
            <w:tcW w:w="3796" w:type="dxa"/>
            <w:tcBorders/>
            <w:vAlign w:val="center"/>
          </w:tcPr>
          <w:p>
            <w:pPr>
              <w:pStyle w:val="TableContents"/>
              <w:bidi w:val="0"/>
              <w:spacing w:before="0" w:after="283"/>
              <w:jc w:val="left"/>
              <w:rPr/>
            </w:pPr>
            <w:r>
              <w:rPr/>
              <w:t xml:space="preserve">Boise City-Mountain Home-Ontario, ID-OR yhdistetty tilastollinen alue </w:t>
            </w:r>
          </w:p>
        </w:tc>
      </w:tr>
      <w:tr>
        <w:trPr/>
        <w:tc>
          <w:tcPr>
            <w:tcW w:w="2401" w:type="dxa"/>
            <w:tcBorders/>
            <w:vAlign w:val="center"/>
          </w:tcPr>
          <w:p>
            <w:pPr>
              <w:pStyle w:val="TableContents"/>
              <w:bidi w:val="0"/>
              <w:spacing w:before="0" w:after="283"/>
              <w:jc w:val="left"/>
              <w:rPr/>
            </w:pPr>
            <w:r>
              <w:rPr/>
              <w:t xml:space="preserve">7001820000000000000 ♠ 82 </w:t>
            </w:r>
          </w:p>
        </w:tc>
        <w:tc>
          <w:tcPr>
            <w:tcW w:w="3556" w:type="dxa"/>
            <w:tcBorders/>
            <w:vAlign w:val="center"/>
          </w:tcPr>
          <w:p>
            <w:pPr>
              <w:pStyle w:val="TableContents"/>
              <w:bidi w:val="0"/>
              <w:spacing w:before="0" w:after="283"/>
              <w:jc w:val="left"/>
              <w:rPr/>
            </w:pPr>
            <w:r>
              <w:rPr/>
              <w:t xml:space="preserve">Lakeland-Winter Haven, FL Metropolialueen tilastollinen alue </w:t>
            </w:r>
          </w:p>
        </w:tc>
        <w:tc>
          <w:tcPr>
            <w:tcW w:w="1186" w:type="dxa"/>
            <w:tcBorders/>
            <w:vAlign w:val="center"/>
          </w:tcPr>
          <w:p>
            <w:pPr>
              <w:pStyle w:val="TableContents"/>
              <w:bidi w:val="0"/>
              <w:spacing w:before="0" w:after="283"/>
              <w:jc w:val="left"/>
              <w:rPr/>
            </w:pPr>
            <w:r>
              <w:rPr/>
              <w:t xml:space="preserve">666,149 </w:t>
            </w:r>
          </w:p>
        </w:tc>
        <w:tc>
          <w:tcPr>
            <w:tcW w:w="1186" w:type="dxa"/>
            <w:tcBorders/>
            <w:vAlign w:val="center"/>
          </w:tcPr>
          <w:p>
            <w:pPr>
              <w:pStyle w:val="TableContents"/>
              <w:bidi w:val="0"/>
              <w:spacing w:before="0" w:after="283"/>
              <w:jc w:val="left"/>
              <w:rPr/>
            </w:pPr>
            <w:r>
              <w:rPr/>
              <w:t xml:space="preserve">602,095 </w:t>
            </w:r>
          </w:p>
        </w:tc>
        <w:tc>
          <w:tcPr>
            <w:tcW w:w="2386" w:type="dxa"/>
            <w:tcBorders/>
            <w:vAlign w:val="center"/>
          </w:tcPr>
          <w:p>
            <w:pPr>
              <w:pStyle w:val="TableContents"/>
              <w:bidi w:val="0"/>
              <w:spacing w:before="0" w:after="283"/>
              <w:jc w:val="left"/>
              <w:rPr/>
            </w:pPr>
            <w:r>
              <w:rPr/>
              <w:t xml:space="preserve">7001106385204992570 ♠ + 10.64%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7001830000000000000 ♠ 83 </w:t>
            </w:r>
          </w:p>
        </w:tc>
        <w:tc>
          <w:tcPr>
            <w:tcW w:w="3556" w:type="dxa"/>
            <w:tcBorders/>
            <w:vAlign w:val="center"/>
          </w:tcPr>
          <w:p>
            <w:pPr>
              <w:pStyle w:val="TableContents"/>
              <w:bidi w:val="0"/>
              <w:spacing w:before="0" w:after="283"/>
              <w:jc w:val="left"/>
              <w:rPr/>
            </w:pPr>
            <w:r>
              <w:rPr/>
              <w:t xml:space="preserve">Winston-Salem, NC Pääkaupunkiseudun tilastollinen alue </w:t>
            </w:r>
          </w:p>
        </w:tc>
        <w:tc>
          <w:tcPr>
            <w:tcW w:w="1186" w:type="dxa"/>
            <w:tcBorders/>
            <w:vAlign w:val="center"/>
          </w:tcPr>
          <w:p>
            <w:pPr>
              <w:pStyle w:val="TableContents"/>
              <w:bidi w:val="0"/>
              <w:spacing w:before="0" w:after="283"/>
              <w:jc w:val="left"/>
              <w:rPr/>
            </w:pPr>
            <w:r>
              <w:rPr/>
              <w:t xml:space="preserve">662,079 </w:t>
            </w:r>
          </w:p>
        </w:tc>
        <w:tc>
          <w:tcPr>
            <w:tcW w:w="1186" w:type="dxa"/>
            <w:tcBorders/>
            <w:vAlign w:val="center"/>
          </w:tcPr>
          <w:p>
            <w:pPr>
              <w:pStyle w:val="TableContents"/>
              <w:bidi w:val="0"/>
              <w:spacing w:before="0" w:after="283"/>
              <w:jc w:val="left"/>
              <w:rPr/>
            </w:pPr>
            <w:r>
              <w:rPr/>
              <w:t xml:space="preserve">640,595 </w:t>
            </w:r>
          </w:p>
        </w:tc>
        <w:tc>
          <w:tcPr>
            <w:tcW w:w="2386" w:type="dxa"/>
            <w:tcBorders/>
            <w:vAlign w:val="center"/>
          </w:tcPr>
          <w:p>
            <w:pPr>
              <w:pStyle w:val="TableContents"/>
              <w:bidi w:val="0"/>
              <w:spacing w:before="0" w:after="283"/>
              <w:jc w:val="left"/>
              <w:rPr/>
            </w:pPr>
            <w:r>
              <w:rPr/>
              <w:t xml:space="preserve">7000335375705398890 ♠ + 3.35% </w:t>
            </w:r>
          </w:p>
        </w:tc>
        <w:tc>
          <w:tcPr>
            <w:tcW w:w="3796" w:type="dxa"/>
            <w:tcBorders/>
            <w:vAlign w:val="center"/>
          </w:tcPr>
          <w:p>
            <w:pPr>
              <w:pStyle w:val="TableContents"/>
              <w:bidi w:val="0"/>
              <w:spacing w:before="0" w:after="283"/>
              <w:jc w:val="left"/>
              <w:rPr/>
            </w:pPr>
            <w:r>
              <w:rPr/>
              <w:t xml:space="preserve">Greensboro -- Winston-Salem -- High Point, NC Yhdistetty tilastollinen alue. </w:t>
            </w:r>
          </w:p>
        </w:tc>
      </w:tr>
      <w:tr>
        <w:trPr/>
        <w:tc>
          <w:tcPr>
            <w:tcW w:w="2401" w:type="dxa"/>
            <w:tcBorders/>
            <w:vAlign w:val="center"/>
          </w:tcPr>
          <w:p>
            <w:pPr>
              <w:pStyle w:val="TableContents"/>
              <w:bidi w:val="0"/>
              <w:spacing w:before="0" w:after="283"/>
              <w:jc w:val="left"/>
              <w:rPr/>
            </w:pPr>
            <w:r>
              <w:rPr/>
              <w:t xml:space="preserve">7001840000000000000 ♠ 84 </w:t>
            </w:r>
          </w:p>
        </w:tc>
        <w:tc>
          <w:tcPr>
            <w:tcW w:w="3556" w:type="dxa"/>
            <w:tcBorders/>
            <w:vAlign w:val="center"/>
          </w:tcPr>
          <w:p>
            <w:pPr>
              <w:pStyle w:val="TableContents"/>
              <w:bidi w:val="0"/>
              <w:spacing w:before="0" w:after="283"/>
              <w:jc w:val="left"/>
              <w:rPr/>
            </w:pPr>
            <w:r>
              <w:rPr/>
              <w:t xml:space="preserve">Syracuse, NY Metropolitan Statistical Area </w:t>
            </w:r>
          </w:p>
        </w:tc>
        <w:tc>
          <w:tcPr>
            <w:tcW w:w="1186" w:type="dxa"/>
            <w:tcBorders/>
            <w:vAlign w:val="center"/>
          </w:tcPr>
          <w:p>
            <w:pPr>
              <w:pStyle w:val="TableContents"/>
              <w:bidi w:val="0"/>
              <w:spacing w:before="0" w:after="283"/>
              <w:jc w:val="left"/>
              <w:rPr/>
            </w:pPr>
            <w:r>
              <w:rPr/>
              <w:t xml:space="preserve">656,510 </w:t>
            </w:r>
          </w:p>
        </w:tc>
        <w:tc>
          <w:tcPr>
            <w:tcW w:w="1186" w:type="dxa"/>
            <w:tcBorders/>
            <w:vAlign w:val="center"/>
          </w:tcPr>
          <w:p>
            <w:pPr>
              <w:pStyle w:val="TableContents"/>
              <w:bidi w:val="0"/>
              <w:spacing w:before="0" w:after="283"/>
              <w:jc w:val="left"/>
              <w:rPr/>
            </w:pPr>
            <w:r>
              <w:rPr/>
              <w:t xml:space="preserve">662,577 </w:t>
            </w:r>
          </w:p>
        </w:tc>
        <w:tc>
          <w:tcPr>
            <w:tcW w:w="2386" w:type="dxa"/>
            <w:tcBorders/>
            <w:vAlign w:val="center"/>
          </w:tcPr>
          <w:p>
            <w:pPr>
              <w:pStyle w:val="TableContents"/>
              <w:bidi w:val="0"/>
              <w:spacing w:before="0" w:after="283"/>
              <w:jc w:val="left"/>
              <w:rPr/>
            </w:pPr>
            <w:r>
              <w:rPr/>
              <w:t xml:space="preserve">3000084332839805789 ♠ - 0.92% </w:t>
            </w:r>
          </w:p>
        </w:tc>
        <w:tc>
          <w:tcPr>
            <w:tcW w:w="3796" w:type="dxa"/>
            <w:tcBorders/>
            <w:vAlign w:val="center"/>
          </w:tcPr>
          <w:p>
            <w:pPr>
              <w:pStyle w:val="TableContents"/>
              <w:bidi w:val="0"/>
              <w:spacing w:before="0" w:after="283"/>
              <w:jc w:val="left"/>
              <w:rPr/>
            </w:pPr>
            <w:r>
              <w:rPr/>
              <w:t xml:space="preserve">Syracuse-Auburn, NY Yhdistetty tilastollinen alue </w:t>
            </w:r>
          </w:p>
        </w:tc>
      </w:tr>
      <w:tr>
        <w:trPr/>
        <w:tc>
          <w:tcPr>
            <w:tcW w:w="2401" w:type="dxa"/>
            <w:tcBorders/>
            <w:vAlign w:val="center"/>
          </w:tcPr>
          <w:p>
            <w:pPr>
              <w:pStyle w:val="TableContents"/>
              <w:bidi w:val="0"/>
              <w:spacing w:before="0" w:after="283"/>
              <w:jc w:val="left"/>
              <w:rPr/>
            </w:pPr>
            <w:r>
              <w:rPr/>
              <w:t xml:space="preserve">7001850000000000000 ♠ 85 </w:t>
            </w:r>
          </w:p>
        </w:tc>
        <w:tc>
          <w:tcPr>
            <w:tcW w:w="3556" w:type="dxa"/>
            <w:tcBorders/>
            <w:vAlign w:val="center"/>
          </w:tcPr>
          <w:p>
            <w:pPr>
              <w:pStyle w:val="TableContents"/>
              <w:bidi w:val="0"/>
              <w:spacing w:before="0" w:after="283"/>
              <w:jc w:val="left"/>
              <w:rPr/>
            </w:pPr>
            <w:r>
              <w:rPr/>
              <w:t xml:space="preserve">Ogden-Clearfield, UT Pääkaupunkiseudun tilastollinen alue </w:t>
            </w:r>
          </w:p>
        </w:tc>
        <w:tc>
          <w:tcPr>
            <w:tcW w:w="1186" w:type="dxa"/>
            <w:tcBorders/>
            <w:vAlign w:val="center"/>
          </w:tcPr>
          <w:p>
            <w:pPr>
              <w:pStyle w:val="TableContents"/>
              <w:bidi w:val="0"/>
              <w:spacing w:before="0" w:after="283"/>
              <w:jc w:val="left"/>
              <w:rPr/>
            </w:pPr>
            <w:r>
              <w:rPr/>
              <w:t xml:space="preserve">654,417 </w:t>
            </w:r>
          </w:p>
        </w:tc>
        <w:tc>
          <w:tcPr>
            <w:tcW w:w="1186" w:type="dxa"/>
            <w:tcBorders/>
            <w:vAlign w:val="center"/>
          </w:tcPr>
          <w:p>
            <w:pPr>
              <w:pStyle w:val="TableContents"/>
              <w:bidi w:val="0"/>
              <w:spacing w:before="0" w:after="283"/>
              <w:jc w:val="left"/>
              <w:rPr/>
            </w:pPr>
            <w:r>
              <w:rPr/>
              <w:t xml:space="preserve">597,159 </w:t>
            </w:r>
          </w:p>
        </w:tc>
        <w:tc>
          <w:tcPr>
            <w:tcW w:w="2386" w:type="dxa"/>
            <w:tcBorders/>
            <w:vAlign w:val="center"/>
          </w:tcPr>
          <w:p>
            <w:pPr>
              <w:pStyle w:val="TableContents"/>
              <w:bidi w:val="0"/>
              <w:spacing w:before="0" w:after="283"/>
              <w:jc w:val="left"/>
              <w:rPr/>
            </w:pPr>
            <w:r>
              <w:rPr/>
              <w:t xml:space="preserve">7000958840107910960 ♠ + 9.59% </w:t>
            </w:r>
          </w:p>
        </w:tc>
        <w:tc>
          <w:tcPr>
            <w:tcW w:w="3796" w:type="dxa"/>
            <w:tcBorders/>
            <w:vAlign w:val="center"/>
          </w:tcPr>
          <w:p>
            <w:pPr>
              <w:pStyle w:val="TableContents"/>
              <w:bidi w:val="0"/>
              <w:spacing w:before="0" w:after="283"/>
              <w:jc w:val="left"/>
              <w:rPr/>
            </w:pPr>
            <w:r>
              <w:rPr/>
              <w:t xml:space="preserve">Salt Lake City-Provo-Orem, UT Yhdistetty tilastollinen alue (Combined Statistical Area) </w:t>
            </w:r>
          </w:p>
        </w:tc>
      </w:tr>
      <w:tr>
        <w:trPr/>
        <w:tc>
          <w:tcPr>
            <w:tcW w:w="2401" w:type="dxa"/>
            <w:tcBorders/>
            <w:vAlign w:val="center"/>
          </w:tcPr>
          <w:p>
            <w:pPr>
              <w:pStyle w:val="TableContents"/>
              <w:bidi w:val="0"/>
              <w:spacing w:before="0" w:after="283"/>
              <w:jc w:val="left"/>
              <w:rPr/>
            </w:pPr>
            <w:r>
              <w:rPr/>
              <w:t xml:space="preserve">7001860000000000000 ♠ 86 </w:t>
            </w:r>
          </w:p>
        </w:tc>
        <w:tc>
          <w:tcPr>
            <w:tcW w:w="3556" w:type="dxa"/>
            <w:tcBorders/>
            <w:vAlign w:val="center"/>
          </w:tcPr>
          <w:p>
            <w:pPr>
              <w:pStyle w:val="TableContents"/>
              <w:bidi w:val="0"/>
              <w:spacing w:before="0" w:after="283"/>
              <w:jc w:val="left"/>
              <w:rPr/>
            </w:pPr>
            <w:r>
              <w:rPr/>
              <w:t xml:space="preserve">Madison, WI Metropolitan Statistical Area </w:t>
            </w:r>
          </w:p>
        </w:tc>
        <w:tc>
          <w:tcPr>
            <w:tcW w:w="1186" w:type="dxa"/>
            <w:tcBorders/>
            <w:vAlign w:val="center"/>
          </w:tcPr>
          <w:p>
            <w:pPr>
              <w:pStyle w:val="TableContents"/>
              <w:bidi w:val="0"/>
              <w:spacing w:before="0" w:after="283"/>
              <w:jc w:val="left"/>
              <w:rPr/>
            </w:pPr>
            <w:r>
              <w:rPr/>
              <w:t xml:space="preserve">648,929 </w:t>
            </w:r>
          </w:p>
        </w:tc>
        <w:tc>
          <w:tcPr>
            <w:tcW w:w="1186" w:type="dxa"/>
            <w:tcBorders/>
            <w:vAlign w:val="center"/>
          </w:tcPr>
          <w:p>
            <w:pPr>
              <w:pStyle w:val="TableContents"/>
              <w:bidi w:val="0"/>
              <w:spacing w:before="0" w:after="283"/>
              <w:jc w:val="left"/>
              <w:rPr/>
            </w:pPr>
            <w:r>
              <w:rPr/>
              <w:t xml:space="preserve">605,435 </w:t>
            </w:r>
          </w:p>
        </w:tc>
        <w:tc>
          <w:tcPr>
            <w:tcW w:w="2386" w:type="dxa"/>
            <w:tcBorders/>
            <w:vAlign w:val="center"/>
          </w:tcPr>
          <w:p>
            <w:pPr>
              <w:pStyle w:val="TableContents"/>
              <w:bidi w:val="0"/>
              <w:spacing w:before="0" w:after="283"/>
              <w:jc w:val="left"/>
              <w:rPr/>
            </w:pPr>
            <w:r>
              <w:rPr/>
              <w:t xml:space="preserve">7000718392560720800 ♠ + 7.18% </w:t>
            </w:r>
          </w:p>
        </w:tc>
        <w:tc>
          <w:tcPr>
            <w:tcW w:w="3796" w:type="dxa"/>
            <w:tcBorders/>
            <w:vAlign w:val="center"/>
          </w:tcPr>
          <w:p>
            <w:pPr>
              <w:pStyle w:val="TableContents"/>
              <w:bidi w:val="0"/>
              <w:spacing w:before="0" w:after="283"/>
              <w:jc w:val="left"/>
              <w:rPr/>
            </w:pPr>
            <w:r>
              <w:rPr/>
              <w:t xml:space="preserve">Madison-Janesville-Beloit, WI Yhdistetty tilastollinen alue </w:t>
            </w:r>
          </w:p>
        </w:tc>
      </w:tr>
      <w:tr>
        <w:trPr/>
        <w:tc>
          <w:tcPr>
            <w:tcW w:w="2401" w:type="dxa"/>
            <w:tcBorders/>
            <w:vAlign w:val="center"/>
          </w:tcPr>
          <w:p>
            <w:pPr>
              <w:pStyle w:val="TableContents"/>
              <w:bidi w:val="0"/>
              <w:spacing w:before="0" w:after="283"/>
              <w:jc w:val="left"/>
              <w:rPr/>
            </w:pPr>
            <w:r>
              <w:rPr/>
              <w:t xml:space="preserve">7001870000000000000 ♠ 87 </w:t>
            </w:r>
          </w:p>
        </w:tc>
        <w:tc>
          <w:tcPr>
            <w:tcW w:w="3556" w:type="dxa"/>
            <w:tcBorders/>
            <w:vAlign w:val="center"/>
          </w:tcPr>
          <w:p>
            <w:pPr>
              <w:pStyle w:val="TableContents"/>
              <w:bidi w:val="0"/>
              <w:spacing w:before="0" w:after="283"/>
              <w:jc w:val="left"/>
              <w:rPr/>
            </w:pPr>
            <w:r>
              <w:rPr/>
              <w:t xml:space="preserve">Wichita, KS Metropolitan Statistical Area </w:t>
            </w:r>
          </w:p>
        </w:tc>
        <w:tc>
          <w:tcPr>
            <w:tcW w:w="1186" w:type="dxa"/>
            <w:tcBorders/>
            <w:vAlign w:val="center"/>
          </w:tcPr>
          <w:p>
            <w:pPr>
              <w:pStyle w:val="TableContents"/>
              <w:bidi w:val="0"/>
              <w:spacing w:before="0" w:after="283"/>
              <w:jc w:val="left"/>
              <w:rPr/>
            </w:pPr>
            <w:r>
              <w:rPr/>
              <w:t xml:space="preserve">644,672 </w:t>
            </w:r>
          </w:p>
        </w:tc>
        <w:tc>
          <w:tcPr>
            <w:tcW w:w="1186" w:type="dxa"/>
            <w:tcBorders/>
            <w:vAlign w:val="center"/>
          </w:tcPr>
          <w:p>
            <w:pPr>
              <w:pStyle w:val="TableContents"/>
              <w:bidi w:val="0"/>
              <w:spacing w:before="0" w:after="283"/>
              <w:jc w:val="left"/>
              <w:rPr/>
            </w:pPr>
            <w:r>
              <w:rPr/>
              <w:t xml:space="preserve">630,919 </w:t>
            </w:r>
          </w:p>
        </w:tc>
        <w:tc>
          <w:tcPr>
            <w:tcW w:w="2386" w:type="dxa"/>
            <w:tcBorders/>
            <w:vAlign w:val="center"/>
          </w:tcPr>
          <w:p>
            <w:pPr>
              <w:pStyle w:val="TableContents"/>
              <w:bidi w:val="0"/>
              <w:spacing w:before="0" w:after="283"/>
              <w:jc w:val="left"/>
              <w:rPr/>
            </w:pPr>
            <w:r>
              <w:rPr/>
              <w:t xml:space="preserve">7000217983608038430 ♠ + 2.18% </w:t>
            </w:r>
          </w:p>
        </w:tc>
        <w:tc>
          <w:tcPr>
            <w:tcW w:w="3796" w:type="dxa"/>
            <w:tcBorders/>
            <w:vAlign w:val="center"/>
          </w:tcPr>
          <w:p>
            <w:pPr>
              <w:pStyle w:val="TableContents"/>
              <w:bidi w:val="0"/>
              <w:spacing w:before="0" w:after="283"/>
              <w:jc w:val="left"/>
              <w:rPr/>
            </w:pPr>
            <w:r>
              <w:rPr/>
              <w:t xml:space="preserve">Wichita-Arkansas City-Winfield, KS Yhdistetty tilastollinen alue. </w:t>
            </w:r>
          </w:p>
        </w:tc>
      </w:tr>
      <w:tr>
        <w:trPr/>
        <w:tc>
          <w:tcPr>
            <w:tcW w:w="2401" w:type="dxa"/>
            <w:tcBorders/>
            <w:vAlign w:val="center"/>
          </w:tcPr>
          <w:p>
            <w:pPr>
              <w:pStyle w:val="TableContents"/>
              <w:bidi w:val="0"/>
              <w:spacing w:before="0" w:after="283"/>
              <w:jc w:val="left"/>
              <w:rPr/>
            </w:pPr>
            <w:r>
              <w:rPr/>
              <w:t xml:space="preserve">7001880000000000000 ♠ 88 </w:t>
            </w:r>
          </w:p>
        </w:tc>
        <w:tc>
          <w:tcPr>
            <w:tcW w:w="3556" w:type="dxa"/>
            <w:tcBorders/>
            <w:vAlign w:val="center"/>
          </w:tcPr>
          <w:p>
            <w:pPr>
              <w:pStyle w:val="TableContents"/>
              <w:bidi w:val="0"/>
              <w:spacing w:before="0" w:after="283"/>
              <w:jc w:val="left"/>
              <w:rPr/>
            </w:pPr>
            <w:r>
              <w:rPr/>
              <w:t xml:space="preserve">Deltona-Daytona Beach-Ormond Beach, FL:n suurkaupunkitilastollinen alue </w:t>
            </w:r>
          </w:p>
        </w:tc>
        <w:tc>
          <w:tcPr>
            <w:tcW w:w="1186" w:type="dxa"/>
            <w:tcBorders/>
            <w:vAlign w:val="center"/>
          </w:tcPr>
          <w:p>
            <w:pPr>
              <w:pStyle w:val="TableContents"/>
              <w:bidi w:val="0"/>
              <w:spacing w:before="0" w:after="283"/>
              <w:jc w:val="left"/>
              <w:rPr/>
            </w:pPr>
            <w:r>
              <w:rPr/>
              <w:t xml:space="preserve">637,674 </w:t>
            </w:r>
          </w:p>
        </w:tc>
        <w:tc>
          <w:tcPr>
            <w:tcW w:w="1186" w:type="dxa"/>
            <w:tcBorders/>
            <w:vAlign w:val="center"/>
          </w:tcPr>
          <w:p>
            <w:pPr>
              <w:pStyle w:val="TableContents"/>
              <w:bidi w:val="0"/>
              <w:spacing w:before="0" w:after="283"/>
              <w:jc w:val="left"/>
              <w:rPr/>
            </w:pPr>
            <w:r>
              <w:rPr/>
              <w:t xml:space="preserve">590,289 </w:t>
            </w:r>
          </w:p>
        </w:tc>
        <w:tc>
          <w:tcPr>
            <w:tcW w:w="2386" w:type="dxa"/>
            <w:tcBorders/>
            <w:vAlign w:val="center"/>
          </w:tcPr>
          <w:p>
            <w:pPr>
              <w:pStyle w:val="TableContents"/>
              <w:bidi w:val="0"/>
              <w:spacing w:before="0" w:after="283"/>
              <w:jc w:val="left"/>
              <w:rPr/>
            </w:pPr>
            <w:r>
              <w:rPr/>
              <w:t xml:space="preserve">7000802742385509470 ♠ + 8.03% </w:t>
            </w:r>
          </w:p>
        </w:tc>
        <w:tc>
          <w:tcPr>
            <w:tcW w:w="3796" w:type="dxa"/>
            <w:tcBorders/>
            <w:vAlign w:val="center"/>
          </w:tcPr>
          <w:p>
            <w:pPr>
              <w:pStyle w:val="TableContents"/>
              <w:bidi w:val="0"/>
              <w:spacing w:before="0" w:after="283"/>
              <w:jc w:val="left"/>
              <w:rPr/>
            </w:pPr>
            <w:r>
              <w:rPr/>
              <w:t xml:space="preserve">Orlando-Deltona-Daytona Beach, FL yhdistetty tilastollinen alue </w:t>
            </w:r>
          </w:p>
        </w:tc>
      </w:tr>
      <w:tr>
        <w:trPr/>
        <w:tc>
          <w:tcPr>
            <w:tcW w:w="2401" w:type="dxa"/>
            <w:tcBorders/>
            <w:vAlign w:val="center"/>
          </w:tcPr>
          <w:p>
            <w:pPr>
              <w:pStyle w:val="TableContents"/>
              <w:bidi w:val="0"/>
              <w:spacing w:before="0" w:after="283"/>
              <w:jc w:val="left"/>
              <w:rPr/>
            </w:pPr>
            <w:r>
              <w:rPr/>
              <w:t xml:space="preserve">7001890000000000000 ♠ 89 </w:t>
            </w:r>
          </w:p>
        </w:tc>
        <w:tc>
          <w:tcPr>
            <w:tcW w:w="3556" w:type="dxa"/>
            <w:tcBorders/>
            <w:vAlign w:val="center"/>
          </w:tcPr>
          <w:p>
            <w:pPr>
              <w:pStyle w:val="TableContents"/>
              <w:bidi w:val="0"/>
              <w:spacing w:before="0" w:after="283"/>
              <w:jc w:val="left"/>
              <w:rPr/>
            </w:pPr>
            <w:r>
              <w:rPr/>
              <w:t xml:space="preserve">Des Moines-West Des Moines, IA Pääkaupunkiseudun tilastollinen alue </w:t>
            </w:r>
          </w:p>
        </w:tc>
        <w:tc>
          <w:tcPr>
            <w:tcW w:w="1186" w:type="dxa"/>
            <w:tcBorders/>
            <w:vAlign w:val="center"/>
          </w:tcPr>
          <w:p>
            <w:pPr>
              <w:pStyle w:val="TableContents"/>
              <w:bidi w:val="0"/>
              <w:spacing w:before="0" w:after="283"/>
              <w:jc w:val="left"/>
              <w:rPr/>
            </w:pPr>
            <w:r>
              <w:rPr/>
              <w:t xml:space="preserve">634,725 </w:t>
            </w:r>
          </w:p>
        </w:tc>
        <w:tc>
          <w:tcPr>
            <w:tcW w:w="1186" w:type="dxa"/>
            <w:tcBorders/>
            <w:vAlign w:val="center"/>
          </w:tcPr>
          <w:p>
            <w:pPr>
              <w:pStyle w:val="TableContents"/>
              <w:bidi w:val="0"/>
              <w:spacing w:before="0" w:after="283"/>
              <w:jc w:val="left"/>
              <w:rPr/>
            </w:pPr>
            <w:r>
              <w:rPr/>
              <w:t xml:space="preserve">569,633 </w:t>
            </w:r>
          </w:p>
        </w:tc>
        <w:tc>
          <w:tcPr>
            <w:tcW w:w="2386" w:type="dxa"/>
            <w:tcBorders/>
            <w:vAlign w:val="center"/>
          </w:tcPr>
          <w:p>
            <w:pPr>
              <w:pStyle w:val="TableContents"/>
              <w:bidi w:val="0"/>
              <w:spacing w:before="0" w:after="283"/>
              <w:jc w:val="left"/>
              <w:rPr/>
            </w:pPr>
            <w:r>
              <w:rPr/>
              <w:t xml:space="preserve">7001114270065112099 ♠ + 11.43% </w:t>
            </w:r>
          </w:p>
        </w:tc>
        <w:tc>
          <w:tcPr>
            <w:tcW w:w="3796" w:type="dxa"/>
            <w:tcBorders/>
            <w:vAlign w:val="center"/>
          </w:tcPr>
          <w:p>
            <w:pPr>
              <w:pStyle w:val="TableContents"/>
              <w:bidi w:val="0"/>
              <w:spacing w:before="0" w:after="283"/>
              <w:jc w:val="left"/>
              <w:rPr/>
            </w:pPr>
            <w:r>
              <w:rPr/>
              <w:t xml:space="preserve">Des Moines-Ames-West Des Moines, IA Yhdistetty tilastollinen alue (Combined Statistical Area) </w:t>
            </w:r>
          </w:p>
        </w:tc>
      </w:tr>
      <w:tr>
        <w:trPr/>
        <w:tc>
          <w:tcPr>
            <w:tcW w:w="2401" w:type="dxa"/>
            <w:tcBorders/>
            <w:vAlign w:val="center"/>
          </w:tcPr>
          <w:p>
            <w:pPr>
              <w:pStyle w:val="TableContents"/>
              <w:bidi w:val="0"/>
              <w:spacing w:before="0" w:after="283"/>
              <w:jc w:val="left"/>
              <w:rPr/>
            </w:pPr>
            <w:r>
              <w:rPr/>
              <w:t xml:space="preserve">7001900000000000000 ♠ 90 </w:t>
            </w:r>
          </w:p>
        </w:tc>
        <w:tc>
          <w:tcPr>
            <w:tcW w:w="3556" w:type="dxa"/>
            <w:tcBorders/>
            <w:vAlign w:val="center"/>
          </w:tcPr>
          <w:p>
            <w:pPr>
              <w:pStyle w:val="TableContents"/>
              <w:bidi w:val="0"/>
              <w:spacing w:before="0" w:after="283"/>
              <w:jc w:val="left"/>
              <w:rPr/>
            </w:pPr>
            <w:r>
              <w:rPr/>
              <w:t xml:space="preserve">Springfield, MA Metropolitan Statistical Area </w:t>
            </w:r>
          </w:p>
        </w:tc>
        <w:tc>
          <w:tcPr>
            <w:tcW w:w="1186" w:type="dxa"/>
            <w:tcBorders/>
            <w:vAlign w:val="center"/>
          </w:tcPr>
          <w:p>
            <w:pPr>
              <w:pStyle w:val="TableContents"/>
              <w:bidi w:val="0"/>
              <w:spacing w:before="0" w:after="283"/>
              <w:jc w:val="left"/>
              <w:rPr/>
            </w:pPr>
            <w:r>
              <w:rPr/>
              <w:t xml:space="preserve">630,283 </w:t>
            </w:r>
          </w:p>
        </w:tc>
        <w:tc>
          <w:tcPr>
            <w:tcW w:w="1186" w:type="dxa"/>
            <w:tcBorders/>
            <w:vAlign w:val="center"/>
          </w:tcPr>
          <w:p>
            <w:pPr>
              <w:pStyle w:val="TableContents"/>
              <w:bidi w:val="0"/>
              <w:spacing w:before="0" w:after="283"/>
              <w:jc w:val="left"/>
              <w:rPr/>
            </w:pPr>
            <w:r>
              <w:rPr/>
              <w:t xml:space="preserve">621,570 </w:t>
            </w:r>
          </w:p>
        </w:tc>
        <w:tc>
          <w:tcPr>
            <w:tcW w:w="2386" w:type="dxa"/>
            <w:tcBorders/>
            <w:vAlign w:val="center"/>
          </w:tcPr>
          <w:p>
            <w:pPr>
              <w:pStyle w:val="TableContents"/>
              <w:bidi w:val="0"/>
              <w:spacing w:before="0" w:after="283"/>
              <w:jc w:val="left"/>
              <w:rPr/>
            </w:pPr>
            <w:r>
              <w:rPr/>
              <w:t xml:space="preserve">7000140177292983900 ♠ + 1.40% </w:t>
            </w:r>
          </w:p>
        </w:tc>
        <w:tc>
          <w:tcPr>
            <w:tcW w:w="3796" w:type="dxa"/>
            <w:tcBorders/>
            <w:vAlign w:val="center"/>
          </w:tcPr>
          <w:p>
            <w:pPr>
              <w:pStyle w:val="TableContents"/>
              <w:bidi w:val="0"/>
              <w:spacing w:before="0" w:after="283"/>
              <w:jc w:val="left"/>
              <w:rPr/>
            </w:pPr>
            <w:r>
              <w:rPr/>
              <w:t xml:space="preserve">Springfield-Greenfield Town, MA Yhdistetty tilastollinen alue </w:t>
            </w:r>
          </w:p>
        </w:tc>
      </w:tr>
      <w:tr>
        <w:trPr/>
        <w:tc>
          <w:tcPr>
            <w:tcW w:w="2401" w:type="dxa"/>
            <w:tcBorders/>
            <w:vAlign w:val="center"/>
          </w:tcPr>
          <w:p>
            <w:pPr>
              <w:pStyle w:val="TableContents"/>
              <w:bidi w:val="0"/>
              <w:spacing w:before="0" w:after="283"/>
              <w:jc w:val="left"/>
              <w:rPr/>
            </w:pPr>
            <w:r>
              <w:rPr/>
              <w:t xml:space="preserve">7001910000000000000 ♠ 91 </w:t>
            </w:r>
          </w:p>
        </w:tc>
        <w:tc>
          <w:tcPr>
            <w:tcW w:w="3556" w:type="dxa"/>
            <w:tcBorders/>
            <w:vAlign w:val="center"/>
          </w:tcPr>
          <w:p>
            <w:pPr>
              <w:pStyle w:val="TableContents"/>
              <w:bidi w:val="0"/>
              <w:spacing w:before="0" w:after="283"/>
              <w:jc w:val="left"/>
              <w:rPr/>
            </w:pPr>
            <w:r>
              <w:rPr/>
              <w:t xml:space="preserve">Toledo, OH Metropolitan Statistical Area </w:t>
            </w:r>
          </w:p>
        </w:tc>
        <w:tc>
          <w:tcPr>
            <w:tcW w:w="1186" w:type="dxa"/>
            <w:tcBorders/>
            <w:vAlign w:val="center"/>
          </w:tcPr>
          <w:p>
            <w:pPr>
              <w:pStyle w:val="TableContents"/>
              <w:bidi w:val="0"/>
              <w:spacing w:before="0" w:after="283"/>
              <w:jc w:val="left"/>
              <w:rPr/>
            </w:pPr>
            <w:r>
              <w:rPr/>
              <w:t xml:space="preserve">605,221 </w:t>
            </w:r>
          </w:p>
        </w:tc>
        <w:tc>
          <w:tcPr>
            <w:tcW w:w="1186" w:type="dxa"/>
            <w:tcBorders/>
            <w:vAlign w:val="center"/>
          </w:tcPr>
          <w:p>
            <w:pPr>
              <w:pStyle w:val="TableContents"/>
              <w:bidi w:val="0"/>
              <w:spacing w:before="0" w:after="283"/>
              <w:jc w:val="left"/>
              <w:rPr/>
            </w:pPr>
            <w:r>
              <w:rPr/>
              <w:t xml:space="preserve">610,001 </w:t>
            </w:r>
          </w:p>
        </w:tc>
        <w:tc>
          <w:tcPr>
            <w:tcW w:w="2386" w:type="dxa"/>
            <w:tcBorders/>
            <w:vAlign w:val="center"/>
          </w:tcPr>
          <w:p>
            <w:pPr>
              <w:pStyle w:val="TableContents"/>
              <w:bidi w:val="0"/>
              <w:spacing w:before="0" w:after="283"/>
              <w:jc w:val="left"/>
              <w:rPr/>
            </w:pPr>
            <w:r>
              <w:rPr/>
              <w:t xml:space="preserve">3000216394727221760 ♠ - 0.78% </w:t>
            </w:r>
          </w:p>
        </w:tc>
        <w:tc>
          <w:tcPr>
            <w:tcW w:w="3796" w:type="dxa"/>
            <w:tcBorders/>
            <w:vAlign w:val="center"/>
          </w:tcPr>
          <w:p>
            <w:pPr>
              <w:pStyle w:val="TableContents"/>
              <w:bidi w:val="0"/>
              <w:spacing w:before="0" w:after="283"/>
              <w:jc w:val="left"/>
              <w:rPr/>
            </w:pPr>
            <w:r>
              <w:rPr/>
              <w:t xml:space="preserve">Toledo-Port Clinton, OH Yhdistetty tilastollinen alue </w:t>
            </w:r>
          </w:p>
        </w:tc>
      </w:tr>
      <w:tr>
        <w:trPr/>
        <w:tc>
          <w:tcPr>
            <w:tcW w:w="2401" w:type="dxa"/>
            <w:tcBorders/>
            <w:vAlign w:val="center"/>
          </w:tcPr>
          <w:p>
            <w:pPr>
              <w:pStyle w:val="TableContents"/>
              <w:bidi w:val="0"/>
              <w:spacing w:before="0" w:after="283"/>
              <w:jc w:val="left"/>
              <w:rPr/>
            </w:pPr>
            <w:r>
              <w:rPr/>
              <w:t xml:space="preserve">7001920000000000000 ♠ 92 </w:t>
            </w:r>
          </w:p>
        </w:tc>
        <w:tc>
          <w:tcPr>
            <w:tcW w:w="3556" w:type="dxa"/>
            <w:tcBorders/>
            <w:vAlign w:val="center"/>
          </w:tcPr>
          <w:p>
            <w:pPr>
              <w:pStyle w:val="TableContents"/>
              <w:bidi w:val="0"/>
              <w:spacing w:before="0" w:after="283"/>
              <w:jc w:val="left"/>
              <w:rPr/>
            </w:pPr>
            <w:r>
              <w:rPr/>
              <w:t xml:space="preserve">Provo-Orem, UT Metropolitan Statistical Area (pääkaupunkiseudun tilastollinen alue) </w:t>
            </w:r>
          </w:p>
        </w:tc>
        <w:tc>
          <w:tcPr>
            <w:tcW w:w="1186" w:type="dxa"/>
            <w:tcBorders/>
            <w:vAlign w:val="center"/>
          </w:tcPr>
          <w:p>
            <w:pPr>
              <w:pStyle w:val="TableContents"/>
              <w:bidi w:val="0"/>
              <w:spacing w:before="0" w:after="283"/>
              <w:jc w:val="left"/>
              <w:rPr/>
            </w:pPr>
            <w:r>
              <w:rPr/>
              <w:t xml:space="preserve">603,309 </w:t>
            </w:r>
          </w:p>
        </w:tc>
        <w:tc>
          <w:tcPr>
            <w:tcW w:w="1186" w:type="dxa"/>
            <w:tcBorders/>
            <w:vAlign w:val="center"/>
          </w:tcPr>
          <w:p>
            <w:pPr>
              <w:pStyle w:val="TableContents"/>
              <w:bidi w:val="0"/>
              <w:spacing w:before="0" w:after="283"/>
              <w:jc w:val="left"/>
              <w:rPr/>
            </w:pPr>
            <w:r>
              <w:rPr/>
              <w:t xml:space="preserve">526,810 </w:t>
            </w:r>
          </w:p>
        </w:tc>
        <w:tc>
          <w:tcPr>
            <w:tcW w:w="2386" w:type="dxa"/>
            <w:tcBorders/>
            <w:vAlign w:val="center"/>
          </w:tcPr>
          <w:p>
            <w:pPr>
              <w:pStyle w:val="TableContents"/>
              <w:bidi w:val="0"/>
              <w:spacing w:before="0" w:after="283"/>
              <w:jc w:val="left"/>
              <w:rPr/>
            </w:pPr>
            <w:r>
              <w:rPr/>
              <w:t xml:space="preserve">7001145211746170350 ♠ + 14.52% </w:t>
            </w:r>
          </w:p>
        </w:tc>
        <w:tc>
          <w:tcPr>
            <w:tcW w:w="3796" w:type="dxa"/>
            <w:tcBorders/>
            <w:vAlign w:val="center"/>
          </w:tcPr>
          <w:p>
            <w:pPr>
              <w:pStyle w:val="TableContents"/>
              <w:bidi w:val="0"/>
              <w:spacing w:before="0" w:after="283"/>
              <w:jc w:val="left"/>
              <w:rPr/>
            </w:pPr>
            <w:r>
              <w:rPr/>
              <w:t xml:space="preserve">Salt Lake City-Provo-Orem, UT Yhdistetty tilastollinen alue (Combined Statistical Area) </w:t>
            </w:r>
          </w:p>
        </w:tc>
      </w:tr>
      <w:tr>
        <w:trPr/>
        <w:tc>
          <w:tcPr>
            <w:tcW w:w="2401" w:type="dxa"/>
            <w:tcBorders/>
            <w:vAlign w:val="center"/>
          </w:tcPr>
          <w:p>
            <w:pPr>
              <w:pStyle w:val="TableContents"/>
              <w:bidi w:val="0"/>
              <w:spacing w:before="0" w:after="283"/>
              <w:jc w:val="left"/>
              <w:rPr/>
            </w:pPr>
            <w:r>
              <w:rPr/>
              <w:t xml:space="preserve">7001930000000000000 ♠ 93 </w:t>
            </w:r>
          </w:p>
        </w:tc>
        <w:tc>
          <w:tcPr>
            <w:tcW w:w="3556" w:type="dxa"/>
            <w:tcBorders/>
            <w:vAlign w:val="center"/>
          </w:tcPr>
          <w:p>
            <w:pPr>
              <w:pStyle w:val="TableContents"/>
              <w:bidi w:val="0"/>
              <w:spacing w:before="0" w:after="283"/>
              <w:jc w:val="left"/>
              <w:rPr/>
            </w:pPr>
            <w:r>
              <w:rPr/>
              <w:t xml:space="preserve">Augusta-Richmond County, GA-SC Metropolitan Statistical Area (suurkaupunkialue) </w:t>
            </w:r>
          </w:p>
        </w:tc>
        <w:tc>
          <w:tcPr>
            <w:tcW w:w="1186" w:type="dxa"/>
            <w:tcBorders/>
            <w:vAlign w:val="center"/>
          </w:tcPr>
          <w:p>
            <w:pPr>
              <w:pStyle w:val="TableContents"/>
              <w:bidi w:val="0"/>
              <w:spacing w:before="0" w:after="283"/>
              <w:jc w:val="left"/>
              <w:rPr/>
            </w:pPr>
            <w:r>
              <w:rPr/>
              <w:t xml:space="preserve">594,919 </w:t>
            </w:r>
          </w:p>
        </w:tc>
        <w:tc>
          <w:tcPr>
            <w:tcW w:w="1186" w:type="dxa"/>
            <w:tcBorders/>
            <w:vAlign w:val="center"/>
          </w:tcPr>
          <w:p>
            <w:pPr>
              <w:pStyle w:val="TableContents"/>
              <w:bidi w:val="0"/>
              <w:spacing w:before="0" w:after="283"/>
              <w:jc w:val="left"/>
              <w:rPr/>
            </w:pPr>
            <w:r>
              <w:rPr/>
              <w:t xml:space="preserve">564,873 </w:t>
            </w:r>
          </w:p>
        </w:tc>
        <w:tc>
          <w:tcPr>
            <w:tcW w:w="2386" w:type="dxa"/>
            <w:tcBorders/>
            <w:vAlign w:val="center"/>
          </w:tcPr>
          <w:p>
            <w:pPr>
              <w:pStyle w:val="TableContents"/>
              <w:bidi w:val="0"/>
              <w:spacing w:before="0" w:after="283"/>
              <w:jc w:val="left"/>
              <w:rPr/>
            </w:pPr>
            <w:r>
              <w:rPr/>
              <w:t xml:space="preserve">7000531907172054600 ♠ + 5.32%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7001940000000000000 ♠ 94 </w:t>
            </w:r>
          </w:p>
        </w:tc>
        <w:tc>
          <w:tcPr>
            <w:tcW w:w="3556" w:type="dxa"/>
            <w:tcBorders/>
            <w:vAlign w:val="center"/>
          </w:tcPr>
          <w:p>
            <w:pPr>
              <w:pStyle w:val="TableContents"/>
              <w:bidi w:val="0"/>
              <w:spacing w:before="0" w:after="283"/>
              <w:jc w:val="left"/>
              <w:rPr/>
            </w:pPr>
            <w:r>
              <w:rPr/>
              <w:t xml:space="preserve">Jackson, MS Metropolitan Statistical Area </w:t>
            </w:r>
          </w:p>
        </w:tc>
        <w:tc>
          <w:tcPr>
            <w:tcW w:w="1186" w:type="dxa"/>
            <w:tcBorders/>
            <w:vAlign w:val="center"/>
          </w:tcPr>
          <w:p>
            <w:pPr>
              <w:pStyle w:val="TableContents"/>
              <w:bidi w:val="0"/>
              <w:spacing w:before="0" w:after="283"/>
              <w:jc w:val="left"/>
              <w:rPr/>
            </w:pPr>
            <w:r>
              <w:rPr/>
              <w:t xml:space="preserve">579,229 </w:t>
            </w:r>
          </w:p>
        </w:tc>
        <w:tc>
          <w:tcPr>
            <w:tcW w:w="1186" w:type="dxa"/>
            <w:tcBorders/>
            <w:vAlign w:val="center"/>
          </w:tcPr>
          <w:p>
            <w:pPr>
              <w:pStyle w:val="TableContents"/>
              <w:bidi w:val="0"/>
              <w:spacing w:before="0" w:after="283"/>
              <w:jc w:val="left"/>
              <w:rPr/>
            </w:pPr>
            <w:r>
              <w:rPr/>
              <w:t xml:space="preserve">567,122 </w:t>
            </w:r>
          </w:p>
        </w:tc>
        <w:tc>
          <w:tcPr>
            <w:tcW w:w="2386" w:type="dxa"/>
            <w:tcBorders/>
            <w:vAlign w:val="center"/>
          </w:tcPr>
          <w:p>
            <w:pPr>
              <w:pStyle w:val="TableContents"/>
              <w:bidi w:val="0"/>
              <w:spacing w:before="0" w:after="283"/>
              <w:jc w:val="left"/>
              <w:rPr/>
            </w:pPr>
            <w:r>
              <w:rPr/>
              <w:t xml:space="preserve">7000213481402590630 ♠ + 2.13% </w:t>
            </w:r>
          </w:p>
        </w:tc>
        <w:tc>
          <w:tcPr>
            <w:tcW w:w="3796" w:type="dxa"/>
            <w:tcBorders/>
            <w:vAlign w:val="center"/>
          </w:tcPr>
          <w:p>
            <w:pPr>
              <w:pStyle w:val="TableContents"/>
              <w:bidi w:val="0"/>
              <w:spacing w:before="0" w:after="283"/>
              <w:jc w:val="left"/>
              <w:rPr/>
            </w:pPr>
            <w:r>
              <w:rPr/>
              <w:t xml:space="preserve">Jackson-Vicksburg-Brookhaven, MS Yhdistetty tilastollinen alue </w:t>
            </w:r>
          </w:p>
        </w:tc>
      </w:tr>
      <w:tr>
        <w:trPr/>
        <w:tc>
          <w:tcPr>
            <w:tcW w:w="2401" w:type="dxa"/>
            <w:tcBorders/>
            <w:vAlign w:val="center"/>
          </w:tcPr>
          <w:p>
            <w:pPr>
              <w:pStyle w:val="TableContents"/>
              <w:bidi w:val="0"/>
              <w:spacing w:before="0" w:after="283"/>
              <w:jc w:val="left"/>
              <w:rPr/>
            </w:pPr>
            <w:r>
              <w:rPr/>
              <w:t xml:space="preserve">7001950000000000000 ♠ 95 </w:t>
            </w:r>
          </w:p>
        </w:tc>
        <w:tc>
          <w:tcPr>
            <w:tcW w:w="3556" w:type="dxa"/>
            <w:tcBorders/>
            <w:vAlign w:val="center"/>
          </w:tcPr>
          <w:p>
            <w:pPr>
              <w:pStyle w:val="TableContents"/>
              <w:bidi w:val="0"/>
              <w:spacing w:before="0" w:after="283"/>
              <w:jc w:val="left"/>
              <w:rPr/>
            </w:pPr>
            <w:r>
              <w:rPr/>
              <w:t xml:space="preserve">Palm Bay-Melbourne-Titusville, FL:n suurkaupunkitilastollinen alue </w:t>
            </w:r>
          </w:p>
        </w:tc>
        <w:tc>
          <w:tcPr>
            <w:tcW w:w="1186" w:type="dxa"/>
            <w:tcBorders/>
            <w:vAlign w:val="center"/>
          </w:tcPr>
          <w:p>
            <w:pPr>
              <w:pStyle w:val="TableContents"/>
              <w:bidi w:val="0"/>
              <w:spacing w:before="0" w:after="283"/>
              <w:jc w:val="left"/>
              <w:rPr/>
            </w:pPr>
            <w:r>
              <w:rPr/>
              <w:t xml:space="preserve">579,130 </w:t>
            </w:r>
          </w:p>
        </w:tc>
        <w:tc>
          <w:tcPr>
            <w:tcW w:w="1186" w:type="dxa"/>
            <w:tcBorders/>
            <w:vAlign w:val="center"/>
          </w:tcPr>
          <w:p>
            <w:pPr>
              <w:pStyle w:val="TableContents"/>
              <w:bidi w:val="0"/>
              <w:spacing w:before="0" w:after="283"/>
              <w:jc w:val="left"/>
              <w:rPr/>
            </w:pPr>
            <w:r>
              <w:rPr/>
              <w:t xml:space="preserve">543,376 </w:t>
            </w:r>
          </w:p>
        </w:tc>
        <w:tc>
          <w:tcPr>
            <w:tcW w:w="2386" w:type="dxa"/>
            <w:tcBorders/>
            <w:vAlign w:val="center"/>
          </w:tcPr>
          <w:p>
            <w:pPr>
              <w:pStyle w:val="TableContents"/>
              <w:bidi w:val="0"/>
              <w:spacing w:before="0" w:after="283"/>
              <w:jc w:val="left"/>
              <w:rPr/>
            </w:pPr>
            <w:r>
              <w:rPr/>
              <w:t xml:space="preserve">7000657997408792440 ♠ + 6.58%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7001960000000000000 ♠ 96 </w:t>
            </w:r>
          </w:p>
        </w:tc>
        <w:tc>
          <w:tcPr>
            <w:tcW w:w="3556" w:type="dxa"/>
            <w:tcBorders/>
            <w:vAlign w:val="center"/>
          </w:tcPr>
          <w:p>
            <w:pPr>
              <w:pStyle w:val="TableContents"/>
              <w:bidi w:val="0"/>
              <w:spacing w:before="0" w:after="283"/>
              <w:jc w:val="left"/>
              <w:rPr/>
            </w:pPr>
            <w:r>
              <w:rPr/>
              <w:t xml:space="preserve">Harrisburg-Carlisle, PA Metropolialueen tilastollinen alue </w:t>
            </w:r>
          </w:p>
        </w:tc>
        <w:tc>
          <w:tcPr>
            <w:tcW w:w="1186" w:type="dxa"/>
            <w:tcBorders/>
            <w:vAlign w:val="center"/>
          </w:tcPr>
          <w:p>
            <w:pPr>
              <w:pStyle w:val="TableContents"/>
              <w:bidi w:val="0"/>
              <w:spacing w:before="0" w:after="283"/>
              <w:jc w:val="left"/>
              <w:rPr/>
            </w:pPr>
            <w:r>
              <w:rPr/>
              <w:t xml:space="preserve">568,033 </w:t>
            </w:r>
          </w:p>
        </w:tc>
        <w:tc>
          <w:tcPr>
            <w:tcW w:w="1186" w:type="dxa"/>
            <w:tcBorders/>
            <w:vAlign w:val="center"/>
          </w:tcPr>
          <w:p>
            <w:pPr>
              <w:pStyle w:val="TableContents"/>
              <w:bidi w:val="0"/>
              <w:spacing w:before="0" w:after="283"/>
              <w:jc w:val="left"/>
              <w:rPr/>
            </w:pPr>
            <w:r>
              <w:rPr/>
              <w:t xml:space="preserve">549,475 </w:t>
            </w:r>
          </w:p>
        </w:tc>
        <w:tc>
          <w:tcPr>
            <w:tcW w:w="2386" w:type="dxa"/>
            <w:tcBorders/>
            <w:vAlign w:val="center"/>
          </w:tcPr>
          <w:p>
            <w:pPr>
              <w:pStyle w:val="TableContents"/>
              <w:bidi w:val="0"/>
              <w:spacing w:before="0" w:after="283"/>
              <w:jc w:val="left"/>
              <w:rPr/>
            </w:pPr>
            <w:r>
              <w:rPr/>
              <w:t xml:space="preserve">7000337740570544610 ♠ + 3.38% </w:t>
            </w:r>
          </w:p>
        </w:tc>
        <w:tc>
          <w:tcPr>
            <w:tcW w:w="3796" w:type="dxa"/>
            <w:tcBorders/>
            <w:vAlign w:val="center"/>
          </w:tcPr>
          <w:p>
            <w:pPr>
              <w:pStyle w:val="TableContents"/>
              <w:bidi w:val="0"/>
              <w:spacing w:before="0" w:after="283"/>
              <w:jc w:val="left"/>
              <w:rPr/>
            </w:pPr>
            <w:r>
              <w:rPr/>
              <w:t xml:space="preserve">Harrisburg-York-Lebanon, PA Yhdistetty tilastollinen alue </w:t>
            </w:r>
          </w:p>
        </w:tc>
      </w:tr>
      <w:tr>
        <w:trPr/>
        <w:tc>
          <w:tcPr>
            <w:tcW w:w="2401" w:type="dxa"/>
            <w:tcBorders/>
            <w:vAlign w:val="center"/>
          </w:tcPr>
          <w:p>
            <w:pPr>
              <w:pStyle w:val="TableContents"/>
              <w:bidi w:val="0"/>
              <w:spacing w:before="0" w:after="283"/>
              <w:jc w:val="left"/>
              <w:rPr/>
            </w:pPr>
            <w:r>
              <w:rPr/>
              <w:t xml:space="preserve">7001970000000000000 ♠ 97 </w:t>
            </w:r>
          </w:p>
        </w:tc>
        <w:tc>
          <w:tcPr>
            <w:tcW w:w="3556" w:type="dxa"/>
            <w:tcBorders/>
            <w:vAlign w:val="center"/>
          </w:tcPr>
          <w:p>
            <w:pPr>
              <w:pStyle w:val="TableContents"/>
              <w:bidi w:val="0"/>
              <w:spacing w:before="0" w:after="283"/>
              <w:jc w:val="left"/>
              <w:rPr/>
            </w:pPr>
            <w:r>
              <w:rPr/>
              <w:t xml:space="preserve">Durham-Chapel Hill, NC Pääkaupunkiseudun tilastollinen alue </w:t>
            </w:r>
          </w:p>
        </w:tc>
        <w:tc>
          <w:tcPr>
            <w:tcW w:w="1186" w:type="dxa"/>
            <w:tcBorders/>
            <w:vAlign w:val="center"/>
          </w:tcPr>
          <w:p>
            <w:pPr>
              <w:pStyle w:val="TableContents"/>
              <w:bidi w:val="0"/>
              <w:spacing w:before="0" w:after="283"/>
              <w:jc w:val="left"/>
              <w:rPr/>
            </w:pPr>
            <w:r>
              <w:rPr/>
              <w:t xml:space="preserve">559,535 </w:t>
            </w:r>
          </w:p>
        </w:tc>
        <w:tc>
          <w:tcPr>
            <w:tcW w:w="1186" w:type="dxa"/>
            <w:tcBorders/>
            <w:vAlign w:val="center"/>
          </w:tcPr>
          <w:p>
            <w:pPr>
              <w:pStyle w:val="TableContents"/>
              <w:bidi w:val="0"/>
              <w:spacing w:before="0" w:after="283"/>
              <w:jc w:val="left"/>
              <w:rPr/>
            </w:pPr>
            <w:r>
              <w:rPr/>
              <w:t xml:space="preserve">504,357 </w:t>
            </w:r>
          </w:p>
        </w:tc>
        <w:tc>
          <w:tcPr>
            <w:tcW w:w="2386" w:type="dxa"/>
            <w:tcBorders/>
            <w:vAlign w:val="center"/>
          </w:tcPr>
          <w:p>
            <w:pPr>
              <w:pStyle w:val="TableContents"/>
              <w:bidi w:val="0"/>
              <w:spacing w:before="0" w:after="283"/>
              <w:jc w:val="left"/>
              <w:rPr/>
            </w:pPr>
            <w:r>
              <w:rPr/>
              <w:t xml:space="preserve">7001109402665175660 ♠ + 10.94% </w:t>
            </w:r>
          </w:p>
        </w:tc>
        <w:tc>
          <w:tcPr>
            <w:tcW w:w="3796" w:type="dxa"/>
            <w:tcBorders/>
            <w:vAlign w:val="center"/>
          </w:tcPr>
          <w:p>
            <w:pPr>
              <w:pStyle w:val="TableContents"/>
              <w:bidi w:val="0"/>
              <w:spacing w:before="0" w:after="283"/>
              <w:jc w:val="left"/>
              <w:rPr/>
            </w:pPr>
            <w:r>
              <w:rPr/>
              <w:t xml:space="preserve">Raleigh-Durham-Chapel Hill, NC Yhdistetty tilastollinen alue </w:t>
            </w:r>
          </w:p>
        </w:tc>
      </w:tr>
      <w:tr>
        <w:trPr/>
        <w:tc>
          <w:tcPr>
            <w:tcW w:w="2401" w:type="dxa"/>
            <w:tcBorders/>
            <w:vAlign w:val="center"/>
          </w:tcPr>
          <w:p>
            <w:pPr>
              <w:pStyle w:val="TableContents"/>
              <w:bidi w:val="0"/>
              <w:spacing w:before="0" w:after="283"/>
              <w:jc w:val="left"/>
              <w:rPr/>
            </w:pPr>
            <w:r>
              <w:rPr/>
              <w:t xml:space="preserve">7001980000000000000 ♠ 98 </w:t>
            </w:r>
          </w:p>
        </w:tc>
        <w:tc>
          <w:tcPr>
            <w:tcW w:w="3556" w:type="dxa"/>
            <w:tcBorders/>
            <w:vAlign w:val="center"/>
          </w:tcPr>
          <w:p>
            <w:pPr>
              <w:pStyle w:val="TableContents"/>
              <w:bidi w:val="0"/>
              <w:spacing w:before="0" w:after="283"/>
              <w:jc w:val="left"/>
              <w:rPr/>
            </w:pPr>
            <w:r>
              <w:rPr/>
              <w:t xml:space="preserve">Spokane-Spokane Valley, WA Metropolialueen tilastollinen alue </w:t>
            </w:r>
          </w:p>
        </w:tc>
        <w:tc>
          <w:tcPr>
            <w:tcW w:w="1186" w:type="dxa"/>
            <w:tcBorders/>
            <w:vAlign w:val="center"/>
          </w:tcPr>
          <w:p>
            <w:pPr>
              <w:pStyle w:val="TableContents"/>
              <w:bidi w:val="0"/>
              <w:spacing w:before="0" w:after="283"/>
              <w:jc w:val="left"/>
              <w:rPr/>
            </w:pPr>
            <w:r>
              <w:rPr/>
              <w:t xml:space="preserve">556,634 </w:t>
            </w:r>
          </w:p>
        </w:tc>
        <w:tc>
          <w:tcPr>
            <w:tcW w:w="1186" w:type="dxa"/>
            <w:tcBorders/>
            <w:vAlign w:val="center"/>
          </w:tcPr>
          <w:p>
            <w:pPr>
              <w:pStyle w:val="TableContents"/>
              <w:bidi w:val="0"/>
              <w:spacing w:before="0" w:after="283"/>
              <w:jc w:val="left"/>
              <w:rPr/>
            </w:pPr>
            <w:r>
              <w:rPr/>
              <w:t xml:space="preserve">527,753 </w:t>
            </w:r>
          </w:p>
        </w:tc>
        <w:tc>
          <w:tcPr>
            <w:tcW w:w="2386" w:type="dxa"/>
            <w:tcBorders/>
            <w:vAlign w:val="center"/>
          </w:tcPr>
          <w:p>
            <w:pPr>
              <w:pStyle w:val="TableContents"/>
              <w:bidi w:val="0"/>
              <w:spacing w:before="0" w:after="283"/>
              <w:jc w:val="left"/>
              <w:rPr/>
            </w:pPr>
            <w:r>
              <w:rPr/>
              <w:t xml:space="preserve">7000547244639064109 ♠ + 5.47% </w:t>
            </w:r>
          </w:p>
        </w:tc>
        <w:tc>
          <w:tcPr>
            <w:tcW w:w="3796" w:type="dxa"/>
            <w:tcBorders/>
            <w:vAlign w:val="center"/>
          </w:tcPr>
          <w:p>
            <w:pPr>
              <w:pStyle w:val="TableContents"/>
              <w:bidi w:val="0"/>
              <w:spacing w:before="0" w:after="283"/>
              <w:jc w:val="left"/>
              <w:rPr/>
            </w:pPr>
            <w:r>
              <w:rPr/>
              <w:t xml:space="preserve">Spokane-Spokane Valley-Coeur d'Alene, WA-ID Yhdistetty tilastollinen alue. </w:t>
            </w:r>
          </w:p>
        </w:tc>
      </w:tr>
      <w:tr>
        <w:trPr/>
        <w:tc>
          <w:tcPr>
            <w:tcW w:w="2401" w:type="dxa"/>
            <w:tcBorders/>
            <w:vAlign w:val="center"/>
          </w:tcPr>
          <w:p>
            <w:pPr>
              <w:pStyle w:val="TableContents"/>
              <w:bidi w:val="0"/>
              <w:spacing w:before="0" w:after="283"/>
              <w:jc w:val="left"/>
              <w:rPr/>
            </w:pPr>
            <w:r>
              <w:rPr/>
              <w:t xml:space="preserve">7001990000000000000 ♠ 99 </w:t>
            </w:r>
          </w:p>
        </w:tc>
        <w:tc>
          <w:tcPr>
            <w:tcW w:w="3556" w:type="dxa"/>
            <w:tcBorders/>
            <w:vAlign w:val="center"/>
          </w:tcPr>
          <w:p>
            <w:pPr>
              <w:pStyle w:val="TableContents"/>
              <w:bidi w:val="0"/>
              <w:spacing w:before="0" w:after="283"/>
              <w:jc w:val="left"/>
              <w:rPr/>
            </w:pPr>
            <w:r>
              <w:rPr/>
              <w:t xml:space="preserve">Scranton -- Wilkes-Barre -- Hazleton, PA Metropolitan Statistical Area (suurkaupunkialue) </w:t>
            </w:r>
          </w:p>
        </w:tc>
        <w:tc>
          <w:tcPr>
            <w:tcW w:w="1186" w:type="dxa"/>
            <w:tcBorders/>
            <w:vAlign w:val="center"/>
          </w:tcPr>
          <w:p>
            <w:pPr>
              <w:pStyle w:val="TableContents"/>
              <w:bidi w:val="0"/>
              <w:spacing w:before="0" w:after="283"/>
              <w:jc w:val="left"/>
              <w:rPr/>
            </w:pPr>
            <w:r>
              <w:rPr/>
              <w:t xml:space="preserve">555,225 </w:t>
            </w:r>
          </w:p>
        </w:tc>
        <w:tc>
          <w:tcPr>
            <w:tcW w:w="1186" w:type="dxa"/>
            <w:tcBorders/>
            <w:vAlign w:val="center"/>
          </w:tcPr>
          <w:p>
            <w:pPr>
              <w:pStyle w:val="TableContents"/>
              <w:bidi w:val="0"/>
              <w:spacing w:before="0" w:after="283"/>
              <w:jc w:val="left"/>
              <w:rPr/>
            </w:pPr>
            <w:r>
              <w:rPr/>
              <w:t xml:space="preserve">563,631 </w:t>
            </w:r>
          </w:p>
        </w:tc>
        <w:tc>
          <w:tcPr>
            <w:tcW w:w="2386" w:type="dxa"/>
            <w:tcBorders/>
            <w:vAlign w:val="center"/>
          </w:tcPr>
          <w:p>
            <w:pPr>
              <w:pStyle w:val="TableContents"/>
              <w:bidi w:val="0"/>
              <w:spacing w:before="0" w:after="283"/>
              <w:jc w:val="left"/>
              <w:rPr/>
            </w:pPr>
            <w:r>
              <w:rPr/>
              <w:t xml:space="preserve">2999850859871085869 ♠ - 1.49%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7002100000000000000 ♠ 100 </w:t>
            </w:r>
          </w:p>
        </w:tc>
        <w:tc>
          <w:tcPr>
            <w:tcW w:w="3556" w:type="dxa"/>
            <w:tcBorders/>
            <w:vAlign w:val="center"/>
          </w:tcPr>
          <w:p>
            <w:pPr>
              <w:pStyle w:val="TableContents"/>
              <w:bidi w:val="0"/>
              <w:spacing w:before="0" w:after="283"/>
              <w:jc w:val="left"/>
              <w:rPr/>
            </w:pPr>
            <w:r>
              <w:rPr/>
              <w:t xml:space="preserve">Chattanooga, TN-GA Pääkaupunkiseudun tilastollinen alue </w:t>
            </w:r>
          </w:p>
        </w:tc>
        <w:tc>
          <w:tcPr>
            <w:tcW w:w="1186" w:type="dxa"/>
            <w:tcBorders/>
            <w:vAlign w:val="center"/>
          </w:tcPr>
          <w:p>
            <w:pPr>
              <w:pStyle w:val="TableContents"/>
              <w:bidi w:val="0"/>
              <w:spacing w:before="0" w:after="283"/>
              <w:jc w:val="left"/>
              <w:rPr/>
            </w:pPr>
            <w:r>
              <w:rPr/>
              <w:t xml:space="preserve">551,632 </w:t>
            </w:r>
          </w:p>
        </w:tc>
        <w:tc>
          <w:tcPr>
            <w:tcW w:w="1186" w:type="dxa"/>
            <w:tcBorders/>
            <w:vAlign w:val="center"/>
          </w:tcPr>
          <w:p>
            <w:pPr>
              <w:pStyle w:val="TableContents"/>
              <w:bidi w:val="0"/>
              <w:spacing w:before="0" w:after="283"/>
              <w:jc w:val="left"/>
              <w:rPr/>
            </w:pPr>
            <w:r>
              <w:rPr/>
              <w:t xml:space="preserve">528,143 </w:t>
            </w:r>
          </w:p>
        </w:tc>
        <w:tc>
          <w:tcPr>
            <w:tcW w:w="2386" w:type="dxa"/>
            <w:tcBorders/>
            <w:vAlign w:val="center"/>
          </w:tcPr>
          <w:p>
            <w:pPr>
              <w:pStyle w:val="TableContents"/>
              <w:bidi w:val="0"/>
              <w:spacing w:before="0" w:after="283"/>
              <w:jc w:val="left"/>
              <w:rPr/>
            </w:pPr>
            <w:r>
              <w:rPr/>
              <w:t xml:space="preserve">7000444746971937520 ♠ + 4.45% </w:t>
            </w:r>
          </w:p>
        </w:tc>
        <w:tc>
          <w:tcPr>
            <w:tcW w:w="3796" w:type="dxa"/>
            <w:tcBorders/>
            <w:vAlign w:val="center"/>
          </w:tcPr>
          <w:p>
            <w:pPr>
              <w:pStyle w:val="TableContents"/>
              <w:bidi w:val="0"/>
              <w:spacing w:before="0" w:after="283"/>
              <w:jc w:val="left"/>
              <w:rPr/>
            </w:pPr>
            <w:r>
              <w:rPr/>
              <w:t xml:space="preserve">Chattanooga-Cleveland-Dalton, TN-GA-AL Yhdistetty tilastollinen alue Chattanooga-Cleveland-Dalton, TN-GA-AL Yhdistetty tilastollinen alue </w:t>
            </w:r>
          </w:p>
        </w:tc>
      </w:tr>
      <w:tr>
        <w:trPr/>
        <w:tc>
          <w:tcPr>
            <w:tcW w:w="2401" w:type="dxa"/>
            <w:tcBorders/>
            <w:vAlign w:val="center"/>
          </w:tcPr>
          <w:p>
            <w:pPr>
              <w:pStyle w:val="TableContents"/>
              <w:bidi w:val="0"/>
              <w:spacing w:before="0" w:after="283"/>
              <w:jc w:val="left"/>
              <w:rPr/>
            </w:pPr>
            <w:r>
              <w:rPr/>
              <w:t xml:space="preserve">7002101000000000000 ♠ 101 </w:t>
            </w:r>
          </w:p>
        </w:tc>
        <w:tc>
          <w:tcPr>
            <w:tcW w:w="3556" w:type="dxa"/>
            <w:tcBorders/>
            <w:vAlign w:val="center"/>
          </w:tcPr>
          <w:p>
            <w:pPr>
              <w:pStyle w:val="TableContents"/>
              <w:bidi w:val="0"/>
              <w:spacing w:before="0" w:after="283"/>
              <w:jc w:val="left"/>
              <w:rPr/>
            </w:pPr>
            <w:r>
              <w:rPr/>
              <w:t xml:space="preserve">Youngstown-Warren-Boardman, OH-PA Metropolitan Statistical Area (pääkaupunkiseudun tilastollinen alue) </w:t>
            </w:r>
          </w:p>
        </w:tc>
        <w:tc>
          <w:tcPr>
            <w:tcW w:w="1186" w:type="dxa"/>
            <w:tcBorders/>
            <w:vAlign w:val="center"/>
          </w:tcPr>
          <w:p>
            <w:pPr>
              <w:pStyle w:val="TableContents"/>
              <w:bidi w:val="0"/>
              <w:spacing w:before="0" w:after="283"/>
              <w:jc w:val="left"/>
              <w:rPr/>
            </w:pPr>
            <w:r>
              <w:rPr/>
              <w:t xml:space="preserve">544,746 </w:t>
            </w:r>
          </w:p>
        </w:tc>
        <w:tc>
          <w:tcPr>
            <w:tcW w:w="1186" w:type="dxa"/>
            <w:tcBorders/>
            <w:vAlign w:val="center"/>
          </w:tcPr>
          <w:p>
            <w:pPr>
              <w:pStyle w:val="TableContents"/>
              <w:bidi w:val="0"/>
              <w:spacing w:before="0" w:after="283"/>
              <w:jc w:val="left"/>
              <w:rPr/>
            </w:pPr>
            <w:r>
              <w:rPr/>
              <w:t xml:space="preserve">565,773 </w:t>
            </w:r>
          </w:p>
        </w:tc>
        <w:tc>
          <w:tcPr>
            <w:tcW w:w="2386" w:type="dxa"/>
            <w:tcBorders/>
            <w:vAlign w:val="center"/>
          </w:tcPr>
          <w:p>
            <w:pPr>
              <w:pStyle w:val="TableContents"/>
              <w:bidi w:val="0"/>
              <w:spacing w:before="0" w:after="283"/>
              <w:jc w:val="left"/>
              <w:rPr/>
            </w:pPr>
            <w:r>
              <w:rPr/>
              <w:t xml:space="preserve">2999628349178910980 ♠ - 3.72% </w:t>
            </w:r>
          </w:p>
        </w:tc>
        <w:tc>
          <w:tcPr>
            <w:tcW w:w="3796" w:type="dxa"/>
            <w:tcBorders/>
            <w:vAlign w:val="center"/>
          </w:tcPr>
          <w:p>
            <w:pPr>
              <w:pStyle w:val="TableContents"/>
              <w:bidi w:val="0"/>
              <w:spacing w:before="0" w:after="283"/>
              <w:jc w:val="left"/>
              <w:rPr/>
            </w:pPr>
            <w:r>
              <w:rPr/>
              <w:t xml:space="preserve">Youngstown-Warren, OH-PA Yhdistetty tilastollinen alue </w:t>
            </w:r>
          </w:p>
        </w:tc>
      </w:tr>
      <w:tr>
        <w:trPr/>
        <w:tc>
          <w:tcPr>
            <w:tcW w:w="2401" w:type="dxa"/>
            <w:tcBorders/>
            <w:vAlign w:val="center"/>
          </w:tcPr>
          <w:p>
            <w:pPr>
              <w:pStyle w:val="TableContents"/>
              <w:bidi w:val="0"/>
              <w:spacing w:before="0" w:after="283"/>
              <w:jc w:val="left"/>
              <w:rPr/>
            </w:pPr>
            <w:r>
              <w:rPr/>
              <w:t xml:space="preserve">7002102000000000000 ♠ 102 </w:t>
            </w:r>
          </w:p>
        </w:tc>
        <w:tc>
          <w:tcPr>
            <w:tcW w:w="3556" w:type="dxa"/>
            <w:tcBorders/>
            <w:vAlign w:val="center"/>
          </w:tcPr>
          <w:p>
            <w:pPr>
              <w:pStyle w:val="TableContents"/>
              <w:bidi w:val="0"/>
              <w:spacing w:before="0" w:after="283"/>
              <w:jc w:val="left"/>
              <w:rPr/>
            </w:pPr>
            <w:r>
              <w:rPr/>
              <w:t xml:space="preserve">Modesto, CA Metropolitan Statistical Area </w:t>
            </w:r>
          </w:p>
        </w:tc>
        <w:tc>
          <w:tcPr>
            <w:tcW w:w="1186" w:type="dxa"/>
            <w:tcBorders/>
            <w:vAlign w:val="center"/>
          </w:tcPr>
          <w:p>
            <w:pPr>
              <w:pStyle w:val="TableContents"/>
              <w:bidi w:val="0"/>
              <w:spacing w:before="0" w:after="283"/>
              <w:jc w:val="left"/>
              <w:rPr/>
            </w:pPr>
            <w:r>
              <w:rPr/>
              <w:t xml:space="preserve">541,560 </w:t>
            </w:r>
          </w:p>
        </w:tc>
        <w:tc>
          <w:tcPr>
            <w:tcW w:w="1186" w:type="dxa"/>
            <w:tcBorders/>
            <w:vAlign w:val="center"/>
          </w:tcPr>
          <w:p>
            <w:pPr>
              <w:pStyle w:val="TableContents"/>
              <w:bidi w:val="0"/>
              <w:spacing w:before="0" w:after="283"/>
              <w:jc w:val="left"/>
              <w:rPr/>
            </w:pPr>
            <w:r>
              <w:rPr/>
              <w:t xml:space="preserve">514,453 </w:t>
            </w:r>
          </w:p>
        </w:tc>
        <w:tc>
          <w:tcPr>
            <w:tcW w:w="2386" w:type="dxa"/>
            <w:tcBorders/>
            <w:vAlign w:val="center"/>
          </w:tcPr>
          <w:p>
            <w:pPr>
              <w:pStyle w:val="TableContents"/>
              <w:bidi w:val="0"/>
              <w:spacing w:before="0" w:after="283"/>
              <w:jc w:val="left"/>
              <w:rPr/>
            </w:pPr>
            <w:r>
              <w:rPr/>
              <w:t xml:space="preserve">7000526909163713690 ♠ + 5.27% </w:t>
            </w:r>
          </w:p>
        </w:tc>
        <w:tc>
          <w:tcPr>
            <w:tcW w:w="3796" w:type="dxa"/>
            <w:tcBorders/>
            <w:vAlign w:val="center"/>
          </w:tcPr>
          <w:p>
            <w:pPr>
              <w:pStyle w:val="TableContents"/>
              <w:bidi w:val="0"/>
              <w:spacing w:before="0" w:after="283"/>
              <w:jc w:val="left"/>
              <w:rPr/>
            </w:pPr>
            <w:r>
              <w:rPr/>
              <w:t xml:space="preserve">Modesto-Merced, CA Yhdistetty tilastollinen alue </w:t>
            </w:r>
          </w:p>
        </w:tc>
      </w:tr>
      <w:tr>
        <w:trPr/>
        <w:tc>
          <w:tcPr>
            <w:tcW w:w="2401" w:type="dxa"/>
            <w:tcBorders/>
            <w:vAlign w:val="center"/>
          </w:tcPr>
          <w:p>
            <w:pPr>
              <w:pStyle w:val="TableContents"/>
              <w:bidi w:val="0"/>
              <w:spacing w:before="0" w:after="283"/>
              <w:jc w:val="left"/>
              <w:rPr/>
            </w:pPr>
            <w:r>
              <w:rPr/>
              <w:t xml:space="preserve">7002103000000000000 ♠ 103 </w:t>
            </w:r>
          </w:p>
        </w:tc>
        <w:tc>
          <w:tcPr>
            <w:tcW w:w="3556" w:type="dxa"/>
            <w:tcBorders/>
            <w:vAlign w:val="center"/>
          </w:tcPr>
          <w:p>
            <w:pPr>
              <w:pStyle w:val="TableContents"/>
              <w:bidi w:val="0"/>
              <w:spacing w:before="0" w:after="283"/>
              <w:jc w:val="left"/>
              <w:rPr/>
            </w:pPr>
            <w:r>
              <w:rPr/>
              <w:t xml:space="preserve">Lancaster, PA Metropolitan Statistical Area </w:t>
            </w:r>
          </w:p>
        </w:tc>
        <w:tc>
          <w:tcPr>
            <w:tcW w:w="1186" w:type="dxa"/>
            <w:tcBorders/>
            <w:vAlign w:val="center"/>
          </w:tcPr>
          <w:p>
            <w:pPr>
              <w:pStyle w:val="TableContents"/>
              <w:bidi w:val="0"/>
              <w:spacing w:before="0" w:after="283"/>
              <w:jc w:val="left"/>
              <w:rPr/>
            </w:pPr>
            <w:r>
              <w:rPr/>
              <w:t xml:space="preserve">538,500 </w:t>
            </w:r>
          </w:p>
        </w:tc>
        <w:tc>
          <w:tcPr>
            <w:tcW w:w="1186" w:type="dxa"/>
            <w:tcBorders/>
            <w:vAlign w:val="center"/>
          </w:tcPr>
          <w:p>
            <w:pPr>
              <w:pStyle w:val="TableContents"/>
              <w:bidi w:val="0"/>
              <w:spacing w:before="0" w:after="283"/>
              <w:jc w:val="left"/>
              <w:rPr/>
            </w:pPr>
            <w:r>
              <w:rPr/>
              <w:t xml:space="preserve">519,445 </w:t>
            </w:r>
          </w:p>
        </w:tc>
        <w:tc>
          <w:tcPr>
            <w:tcW w:w="2386" w:type="dxa"/>
            <w:tcBorders/>
            <w:vAlign w:val="center"/>
          </w:tcPr>
          <w:p>
            <w:pPr>
              <w:pStyle w:val="TableContents"/>
              <w:bidi w:val="0"/>
              <w:spacing w:before="0" w:after="283"/>
              <w:jc w:val="left"/>
              <w:rPr/>
            </w:pPr>
            <w:r>
              <w:rPr/>
              <w:t xml:space="preserve">7000366833832263280 ♠ + 3.67%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7002104000000000000 ♠ 104 </w:t>
            </w:r>
          </w:p>
        </w:tc>
        <w:tc>
          <w:tcPr>
            <w:tcW w:w="3556" w:type="dxa"/>
            <w:tcBorders/>
            <w:vAlign w:val="center"/>
          </w:tcPr>
          <w:p>
            <w:pPr>
              <w:pStyle w:val="TableContents"/>
              <w:bidi w:val="0"/>
              <w:spacing w:before="0" w:after="283"/>
              <w:jc w:val="left"/>
              <w:rPr/>
            </w:pPr>
            <w:r>
              <w:rPr/>
              <w:t xml:space="preserve">Portland-South Portland, ME Metropolialueen tilastollinen alue </w:t>
            </w:r>
          </w:p>
        </w:tc>
        <w:tc>
          <w:tcPr>
            <w:tcW w:w="1186" w:type="dxa"/>
            <w:tcBorders/>
            <w:vAlign w:val="center"/>
          </w:tcPr>
          <w:p>
            <w:pPr>
              <w:pStyle w:val="TableContents"/>
              <w:bidi w:val="0"/>
              <w:spacing w:before="0" w:after="283"/>
              <w:jc w:val="left"/>
              <w:rPr/>
            </w:pPr>
            <w:r>
              <w:rPr/>
              <w:t xml:space="preserve">529,657 </w:t>
            </w:r>
          </w:p>
        </w:tc>
        <w:tc>
          <w:tcPr>
            <w:tcW w:w="1186" w:type="dxa"/>
            <w:tcBorders/>
            <w:vAlign w:val="center"/>
          </w:tcPr>
          <w:p>
            <w:pPr>
              <w:pStyle w:val="TableContents"/>
              <w:bidi w:val="0"/>
              <w:spacing w:before="0" w:after="283"/>
              <w:jc w:val="left"/>
              <w:rPr/>
            </w:pPr>
            <w:r>
              <w:rPr/>
              <w:t xml:space="preserve">514,098 </w:t>
            </w:r>
          </w:p>
        </w:tc>
        <w:tc>
          <w:tcPr>
            <w:tcW w:w="2386" w:type="dxa"/>
            <w:tcBorders/>
            <w:vAlign w:val="center"/>
          </w:tcPr>
          <w:p>
            <w:pPr>
              <w:pStyle w:val="TableContents"/>
              <w:bidi w:val="0"/>
              <w:spacing w:before="0" w:after="283"/>
              <w:jc w:val="left"/>
              <w:rPr/>
            </w:pPr>
            <w:r>
              <w:rPr/>
              <w:t xml:space="preserve">7000302646577111760 ♠ + 3.03% </w:t>
            </w:r>
          </w:p>
        </w:tc>
        <w:tc>
          <w:tcPr>
            <w:tcW w:w="3796" w:type="dxa"/>
            <w:tcBorders/>
            <w:vAlign w:val="center"/>
          </w:tcPr>
          <w:p>
            <w:pPr>
              <w:pStyle w:val="TableContents"/>
              <w:bidi w:val="0"/>
              <w:spacing w:before="0" w:after="283"/>
              <w:jc w:val="left"/>
              <w:rPr/>
            </w:pPr>
            <w:r>
              <w:rPr/>
              <w:t xml:space="preserve">Portland-Lewiston-South Portland, ME yhdistetty tilastollinen alue </w:t>
            </w:r>
          </w:p>
        </w:tc>
      </w:tr>
      <w:tr>
        <w:trPr/>
        <w:tc>
          <w:tcPr>
            <w:tcW w:w="2401" w:type="dxa"/>
            <w:tcBorders/>
            <w:vAlign w:val="center"/>
          </w:tcPr>
          <w:p>
            <w:pPr>
              <w:pStyle w:val="TableContents"/>
              <w:bidi w:val="0"/>
              <w:spacing w:before="0" w:after="283"/>
              <w:jc w:val="left"/>
              <w:rPr/>
            </w:pPr>
            <w:r>
              <w:rPr/>
              <w:t xml:space="preserve">7002105000000000000 ♠ 105 </w:t>
            </w:r>
          </w:p>
        </w:tc>
        <w:tc>
          <w:tcPr>
            <w:tcW w:w="3556" w:type="dxa"/>
            <w:tcBorders/>
            <w:vAlign w:val="center"/>
          </w:tcPr>
          <w:p>
            <w:pPr>
              <w:pStyle w:val="TableContents"/>
              <w:bidi w:val="0"/>
              <w:spacing w:before="0" w:after="283"/>
              <w:jc w:val="left"/>
              <w:rPr/>
            </w:pPr>
            <w:r>
              <w:rPr/>
              <w:t xml:space="preserve">Fayetteville-Springdale-Rogers, AR-MO Suurkaupunkitilastollinen alue </w:t>
            </w:r>
          </w:p>
        </w:tc>
        <w:tc>
          <w:tcPr>
            <w:tcW w:w="1186" w:type="dxa"/>
            <w:tcBorders/>
            <w:vAlign w:val="center"/>
          </w:tcPr>
          <w:p>
            <w:pPr>
              <w:pStyle w:val="TableContents"/>
              <w:bidi w:val="0"/>
              <w:spacing w:before="0" w:after="283"/>
              <w:jc w:val="left"/>
              <w:rPr/>
            </w:pPr>
            <w:r>
              <w:rPr/>
              <w:t xml:space="preserve">525,032 </w:t>
            </w:r>
          </w:p>
        </w:tc>
        <w:tc>
          <w:tcPr>
            <w:tcW w:w="1186" w:type="dxa"/>
            <w:tcBorders/>
            <w:vAlign w:val="center"/>
          </w:tcPr>
          <w:p>
            <w:pPr>
              <w:pStyle w:val="TableContents"/>
              <w:bidi w:val="0"/>
              <w:spacing w:before="0" w:after="283"/>
              <w:jc w:val="left"/>
              <w:rPr/>
            </w:pPr>
            <w:r>
              <w:rPr/>
              <w:t xml:space="preserve">463,204 </w:t>
            </w:r>
          </w:p>
        </w:tc>
        <w:tc>
          <w:tcPr>
            <w:tcW w:w="2386" w:type="dxa"/>
            <w:tcBorders/>
            <w:vAlign w:val="center"/>
          </w:tcPr>
          <w:p>
            <w:pPr>
              <w:pStyle w:val="TableContents"/>
              <w:bidi w:val="0"/>
              <w:spacing w:before="0" w:after="283"/>
              <w:jc w:val="left"/>
              <w:rPr/>
            </w:pPr>
            <w:r>
              <w:rPr/>
              <w:t xml:space="preserve">7001133478985500990 ♠ + 13.35%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7002106000000000000 ♠ 106 </w:t>
            </w:r>
          </w:p>
        </w:tc>
        <w:tc>
          <w:tcPr>
            <w:tcW w:w="3556" w:type="dxa"/>
            <w:tcBorders/>
            <w:vAlign w:val="center"/>
          </w:tcPr>
          <w:p>
            <w:pPr>
              <w:pStyle w:val="TableContents"/>
              <w:bidi w:val="0"/>
              <w:spacing w:before="0" w:after="283"/>
              <w:jc w:val="left"/>
              <w:rPr/>
            </w:pPr>
            <w:r>
              <w:rPr/>
              <w:t xml:space="preserve">Lexington-Fayette, KY Metropolialueen tilastollinen alue </w:t>
            </w:r>
          </w:p>
        </w:tc>
        <w:tc>
          <w:tcPr>
            <w:tcW w:w="1186" w:type="dxa"/>
            <w:tcBorders/>
            <w:vAlign w:val="center"/>
          </w:tcPr>
          <w:p>
            <w:pPr>
              <w:pStyle w:val="TableContents"/>
              <w:bidi w:val="0"/>
              <w:spacing w:before="0" w:after="283"/>
              <w:jc w:val="left"/>
              <w:rPr/>
            </w:pPr>
            <w:r>
              <w:rPr/>
              <w:t xml:space="preserve">506,751 </w:t>
            </w:r>
          </w:p>
        </w:tc>
        <w:tc>
          <w:tcPr>
            <w:tcW w:w="1186" w:type="dxa"/>
            <w:tcBorders/>
            <w:vAlign w:val="center"/>
          </w:tcPr>
          <w:p>
            <w:pPr>
              <w:pStyle w:val="TableContents"/>
              <w:bidi w:val="0"/>
              <w:spacing w:before="0" w:after="283"/>
              <w:jc w:val="left"/>
              <w:rPr/>
            </w:pPr>
            <w:r>
              <w:rPr/>
              <w:t xml:space="preserve">472,099 </w:t>
            </w:r>
          </w:p>
        </w:tc>
        <w:tc>
          <w:tcPr>
            <w:tcW w:w="2386" w:type="dxa"/>
            <w:tcBorders/>
            <w:vAlign w:val="center"/>
          </w:tcPr>
          <w:p>
            <w:pPr>
              <w:pStyle w:val="TableContents"/>
              <w:bidi w:val="0"/>
              <w:spacing w:before="0" w:after="283"/>
              <w:jc w:val="left"/>
              <w:rPr/>
            </w:pPr>
            <w:r>
              <w:rPr/>
              <w:t xml:space="preserve">7000733998589278940 ♠ + 7.34% </w:t>
            </w:r>
          </w:p>
        </w:tc>
        <w:tc>
          <w:tcPr>
            <w:tcW w:w="3796" w:type="dxa"/>
            <w:tcBorders/>
            <w:vAlign w:val="center"/>
          </w:tcPr>
          <w:p>
            <w:pPr>
              <w:pStyle w:val="TableContents"/>
              <w:bidi w:val="0"/>
              <w:spacing w:before="0" w:after="283"/>
              <w:jc w:val="left"/>
              <w:rPr/>
            </w:pPr>
            <w:r>
              <w:rPr/>
              <w:t xml:space="preserve">Lexington-Fayette -- Richmond -- Frankfort, KY Yhdistetty tilastollinen alue. </w:t>
            </w:r>
          </w:p>
        </w:tc>
      </w:tr>
      <w:tr>
        <w:trPr/>
        <w:tc>
          <w:tcPr>
            <w:tcW w:w="2401" w:type="dxa"/>
            <w:tcBorders/>
            <w:vAlign w:val="center"/>
          </w:tcPr>
          <w:p>
            <w:pPr>
              <w:pStyle w:val="TableContents"/>
              <w:bidi w:val="0"/>
              <w:spacing w:before="0" w:after="283"/>
              <w:jc w:val="left"/>
              <w:rPr/>
            </w:pPr>
            <w:r>
              <w:rPr/>
              <w:t xml:space="preserve">7002107000000000000 ♠ 107 </w:t>
            </w:r>
          </w:p>
        </w:tc>
        <w:tc>
          <w:tcPr>
            <w:tcW w:w="3556" w:type="dxa"/>
            <w:tcBorders/>
            <w:vAlign w:val="center"/>
          </w:tcPr>
          <w:p>
            <w:pPr>
              <w:pStyle w:val="TableContents"/>
              <w:bidi w:val="0"/>
              <w:spacing w:before="0" w:after="283"/>
              <w:jc w:val="left"/>
              <w:rPr/>
            </w:pPr>
            <w:r>
              <w:rPr/>
              <w:t xml:space="preserve">Santa Rosa, CA Pääkaupunkiseudun tilastollinen alue </w:t>
            </w:r>
          </w:p>
        </w:tc>
        <w:tc>
          <w:tcPr>
            <w:tcW w:w="1186" w:type="dxa"/>
            <w:tcBorders/>
            <w:vAlign w:val="center"/>
          </w:tcPr>
          <w:p>
            <w:pPr>
              <w:pStyle w:val="TableContents"/>
              <w:bidi w:val="0"/>
              <w:spacing w:before="0" w:after="283"/>
              <w:jc w:val="left"/>
              <w:rPr/>
            </w:pPr>
            <w:r>
              <w:rPr/>
              <w:t xml:space="preserve">503,070 </w:t>
            </w:r>
          </w:p>
        </w:tc>
        <w:tc>
          <w:tcPr>
            <w:tcW w:w="1186" w:type="dxa"/>
            <w:tcBorders/>
            <w:vAlign w:val="center"/>
          </w:tcPr>
          <w:p>
            <w:pPr>
              <w:pStyle w:val="TableContents"/>
              <w:bidi w:val="0"/>
              <w:spacing w:before="0" w:after="283"/>
              <w:jc w:val="left"/>
              <w:rPr/>
            </w:pPr>
            <w:r>
              <w:rPr/>
              <w:t xml:space="preserve">483,878 </w:t>
            </w:r>
          </w:p>
        </w:tc>
        <w:tc>
          <w:tcPr>
            <w:tcW w:w="2386" w:type="dxa"/>
            <w:tcBorders/>
            <w:vAlign w:val="center"/>
          </w:tcPr>
          <w:p>
            <w:pPr>
              <w:pStyle w:val="TableContents"/>
              <w:bidi w:val="0"/>
              <w:spacing w:before="0" w:after="283"/>
              <w:jc w:val="left"/>
              <w:rPr/>
            </w:pPr>
            <w:r>
              <w:rPr/>
              <w:t xml:space="preserve">7000396628902326620 ♠ + 3.97% </w:t>
            </w:r>
          </w:p>
        </w:tc>
        <w:tc>
          <w:tcPr>
            <w:tcW w:w="3796" w:type="dxa"/>
            <w:tcBorders/>
            <w:vAlign w:val="center"/>
          </w:tcPr>
          <w:p>
            <w:pPr>
              <w:pStyle w:val="TableContents"/>
              <w:bidi w:val="0"/>
              <w:spacing w:before="0" w:after="283"/>
              <w:jc w:val="left"/>
              <w:rPr/>
            </w:pPr>
            <w:r>
              <w:rPr/>
              <w:t xml:space="preserve">San Jose-San Francisco-Oakland, CA Yhdistetty tilastollinen alue. </w:t>
            </w:r>
          </w:p>
        </w:tc>
      </w:tr>
      <w:tr>
        <w:trPr/>
        <w:tc>
          <w:tcPr>
            <w:tcW w:w="2401" w:type="dxa"/>
            <w:tcBorders/>
            <w:vAlign w:val="center"/>
          </w:tcPr>
          <w:p>
            <w:pPr>
              <w:pStyle w:val="TableContents"/>
              <w:bidi w:val="0"/>
              <w:spacing w:before="0" w:after="283"/>
              <w:jc w:val="left"/>
              <w:rPr/>
            </w:pPr>
            <w:r>
              <w:rPr/>
              <w:t xml:space="preserve">7002108000000000000 ♠ 108 </w:t>
            </w:r>
          </w:p>
        </w:tc>
        <w:tc>
          <w:tcPr>
            <w:tcW w:w="3556" w:type="dxa"/>
            <w:tcBorders/>
            <w:vAlign w:val="center"/>
          </w:tcPr>
          <w:p>
            <w:pPr>
              <w:pStyle w:val="TableContents"/>
              <w:bidi w:val="0"/>
              <w:spacing w:before="0" w:after="283"/>
              <w:jc w:val="left"/>
              <w:rPr/>
            </w:pPr>
            <w:r>
              <w:rPr/>
              <w:t xml:space="preserve">Lafayette, LA Pääkaupunkiseudun tilastollinen alue </w:t>
            </w:r>
          </w:p>
        </w:tc>
        <w:tc>
          <w:tcPr>
            <w:tcW w:w="1186" w:type="dxa"/>
            <w:tcBorders/>
            <w:vAlign w:val="center"/>
          </w:tcPr>
          <w:p>
            <w:pPr>
              <w:pStyle w:val="TableContents"/>
              <w:bidi w:val="0"/>
              <w:spacing w:before="0" w:after="283"/>
              <w:jc w:val="left"/>
              <w:rPr/>
            </w:pPr>
            <w:r>
              <w:rPr/>
              <w:t xml:space="preserve">491,528 </w:t>
            </w:r>
          </w:p>
        </w:tc>
        <w:tc>
          <w:tcPr>
            <w:tcW w:w="1186" w:type="dxa"/>
            <w:tcBorders/>
            <w:vAlign w:val="center"/>
          </w:tcPr>
          <w:p>
            <w:pPr>
              <w:pStyle w:val="TableContents"/>
              <w:bidi w:val="0"/>
              <w:spacing w:before="0" w:after="283"/>
              <w:jc w:val="left"/>
              <w:rPr/>
            </w:pPr>
            <w:r>
              <w:rPr/>
              <w:t xml:space="preserve">466,750 </w:t>
            </w:r>
          </w:p>
        </w:tc>
        <w:tc>
          <w:tcPr>
            <w:tcW w:w="2386" w:type="dxa"/>
            <w:tcBorders/>
            <w:vAlign w:val="center"/>
          </w:tcPr>
          <w:p>
            <w:pPr>
              <w:pStyle w:val="TableContents"/>
              <w:bidi w:val="0"/>
              <w:spacing w:before="0" w:after="283"/>
              <w:jc w:val="left"/>
              <w:rPr/>
            </w:pPr>
            <w:r>
              <w:rPr/>
              <w:t xml:space="preserve">7000530862346009640 ♠ + 5.31% </w:t>
            </w:r>
          </w:p>
        </w:tc>
        <w:tc>
          <w:tcPr>
            <w:tcW w:w="3796" w:type="dxa"/>
            <w:tcBorders/>
            <w:vAlign w:val="center"/>
          </w:tcPr>
          <w:p>
            <w:pPr>
              <w:pStyle w:val="TableContents"/>
              <w:bidi w:val="0"/>
              <w:spacing w:before="0" w:after="283"/>
              <w:jc w:val="left"/>
              <w:rPr/>
            </w:pPr>
            <w:r>
              <w:rPr/>
              <w:t xml:space="preserve">Lafayette-Opelousas-Morgan City, LA Yhdistetty tilastollinen alue </w:t>
            </w:r>
          </w:p>
        </w:tc>
      </w:tr>
      <w:tr>
        <w:trPr/>
        <w:tc>
          <w:tcPr>
            <w:tcW w:w="2401" w:type="dxa"/>
            <w:tcBorders/>
            <w:vAlign w:val="center"/>
          </w:tcPr>
          <w:p>
            <w:pPr>
              <w:pStyle w:val="TableContents"/>
              <w:bidi w:val="0"/>
              <w:spacing w:before="0" w:after="283"/>
              <w:jc w:val="left"/>
              <w:rPr/>
            </w:pPr>
            <w:r>
              <w:rPr/>
              <w:t xml:space="preserve">7002109000000000000 ♠ 109 </w:t>
            </w:r>
          </w:p>
        </w:tc>
        <w:tc>
          <w:tcPr>
            <w:tcW w:w="3556" w:type="dxa"/>
            <w:tcBorders/>
            <w:vAlign w:val="center"/>
          </w:tcPr>
          <w:p>
            <w:pPr>
              <w:pStyle w:val="TableContents"/>
              <w:bidi w:val="0"/>
              <w:spacing w:before="0" w:after="283"/>
              <w:jc w:val="left"/>
              <w:rPr/>
            </w:pPr>
            <w:r>
              <w:rPr/>
              <w:t xml:space="preserve">Pensacola-Ferry Pass-Brent, FL Metropolitan Statistical Area (pääkaupunkiseudun tilastollinen alue) </w:t>
            </w:r>
          </w:p>
        </w:tc>
        <w:tc>
          <w:tcPr>
            <w:tcW w:w="1186" w:type="dxa"/>
            <w:tcBorders/>
            <w:vAlign w:val="center"/>
          </w:tcPr>
          <w:p>
            <w:pPr>
              <w:pStyle w:val="TableContents"/>
              <w:bidi w:val="0"/>
              <w:spacing w:before="0" w:after="283"/>
              <w:jc w:val="left"/>
              <w:rPr/>
            </w:pPr>
            <w:r>
              <w:rPr/>
              <w:t xml:space="preserve">485,684 </w:t>
            </w:r>
          </w:p>
        </w:tc>
        <w:tc>
          <w:tcPr>
            <w:tcW w:w="1186" w:type="dxa"/>
            <w:tcBorders/>
            <w:vAlign w:val="center"/>
          </w:tcPr>
          <w:p>
            <w:pPr>
              <w:pStyle w:val="TableContents"/>
              <w:bidi w:val="0"/>
              <w:spacing w:before="0" w:after="283"/>
              <w:jc w:val="left"/>
              <w:rPr/>
            </w:pPr>
            <w:r>
              <w:rPr/>
              <w:t xml:space="preserve">448,991 </w:t>
            </w:r>
          </w:p>
        </w:tc>
        <w:tc>
          <w:tcPr>
            <w:tcW w:w="2386" w:type="dxa"/>
            <w:tcBorders/>
            <w:vAlign w:val="center"/>
          </w:tcPr>
          <w:p>
            <w:pPr>
              <w:pStyle w:val="TableContents"/>
              <w:bidi w:val="0"/>
              <w:spacing w:before="0" w:after="283"/>
              <w:jc w:val="left"/>
              <w:rPr/>
            </w:pPr>
            <w:r>
              <w:rPr/>
              <w:t xml:space="preserve">7000817232416685410 ♠ + 8.17%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7002110000000000000 ♠ 110 </w:t>
            </w:r>
          </w:p>
        </w:tc>
        <w:tc>
          <w:tcPr>
            <w:tcW w:w="3556" w:type="dxa"/>
            <w:tcBorders/>
            <w:vAlign w:val="center"/>
          </w:tcPr>
          <w:p>
            <w:pPr>
              <w:pStyle w:val="TableContents"/>
              <w:bidi w:val="0"/>
              <w:spacing w:before="0" w:after="283"/>
              <w:jc w:val="left"/>
              <w:rPr/>
            </w:pPr>
            <w:r>
              <w:rPr/>
              <w:t xml:space="preserve">Lansing-East Lansing, MI Metropolialueen tilastollinen alue </w:t>
            </w:r>
          </w:p>
        </w:tc>
        <w:tc>
          <w:tcPr>
            <w:tcW w:w="1186" w:type="dxa"/>
            <w:tcBorders/>
            <w:vAlign w:val="center"/>
          </w:tcPr>
          <w:p>
            <w:pPr>
              <w:pStyle w:val="TableContents"/>
              <w:bidi w:val="0"/>
              <w:spacing w:before="0" w:after="283"/>
              <w:jc w:val="left"/>
              <w:rPr/>
            </w:pPr>
            <w:r>
              <w:rPr/>
              <w:t xml:space="preserve">475,099 </w:t>
            </w:r>
          </w:p>
        </w:tc>
        <w:tc>
          <w:tcPr>
            <w:tcW w:w="1186" w:type="dxa"/>
            <w:tcBorders/>
            <w:vAlign w:val="center"/>
          </w:tcPr>
          <w:p>
            <w:pPr>
              <w:pStyle w:val="TableContents"/>
              <w:bidi w:val="0"/>
              <w:spacing w:before="0" w:after="283"/>
              <w:jc w:val="left"/>
              <w:rPr/>
            </w:pPr>
            <w:r>
              <w:rPr/>
              <w:t xml:space="preserve">464,036 </w:t>
            </w:r>
          </w:p>
        </w:tc>
        <w:tc>
          <w:tcPr>
            <w:tcW w:w="2386" w:type="dxa"/>
            <w:tcBorders/>
            <w:vAlign w:val="center"/>
          </w:tcPr>
          <w:p>
            <w:pPr>
              <w:pStyle w:val="TableContents"/>
              <w:bidi w:val="0"/>
              <w:spacing w:before="0" w:after="283"/>
              <w:jc w:val="left"/>
              <w:rPr/>
            </w:pPr>
            <w:r>
              <w:rPr/>
              <w:t xml:space="preserve">7000238408226947910 ♠ + 2.38% </w:t>
            </w:r>
          </w:p>
        </w:tc>
        <w:tc>
          <w:tcPr>
            <w:tcW w:w="3796" w:type="dxa"/>
            <w:tcBorders/>
            <w:vAlign w:val="center"/>
          </w:tcPr>
          <w:p>
            <w:pPr>
              <w:pStyle w:val="TableContents"/>
              <w:bidi w:val="0"/>
              <w:spacing w:before="0" w:after="283"/>
              <w:jc w:val="left"/>
              <w:rPr/>
            </w:pPr>
            <w:r>
              <w:rPr/>
              <w:t xml:space="preserve">Lansing-East Lansing-Owosso, MI Yhdistetty tilastollinen alue </w:t>
            </w:r>
          </w:p>
        </w:tc>
      </w:tr>
      <w:tr>
        <w:trPr/>
        <w:tc>
          <w:tcPr>
            <w:tcW w:w="2401" w:type="dxa"/>
            <w:tcBorders/>
            <w:vAlign w:val="center"/>
          </w:tcPr>
          <w:p>
            <w:pPr>
              <w:pStyle w:val="TableContents"/>
              <w:bidi w:val="0"/>
              <w:spacing w:before="0" w:after="283"/>
              <w:jc w:val="left"/>
              <w:rPr/>
            </w:pPr>
            <w:r>
              <w:rPr/>
              <w:t xml:space="preserve">7002111000000000000 ♠ 111 </w:t>
            </w:r>
          </w:p>
        </w:tc>
        <w:tc>
          <w:tcPr>
            <w:tcW w:w="3556" w:type="dxa"/>
            <w:tcBorders/>
            <w:vAlign w:val="center"/>
          </w:tcPr>
          <w:p>
            <w:pPr>
              <w:pStyle w:val="TableContents"/>
              <w:bidi w:val="0"/>
              <w:spacing w:before="0" w:after="283"/>
              <w:jc w:val="left"/>
              <w:rPr/>
            </w:pPr>
            <w:r>
              <w:rPr/>
              <w:t xml:space="preserve">Port St. Lucie, FL Metropolialueen tilastollinen alue </w:t>
            </w:r>
          </w:p>
        </w:tc>
        <w:tc>
          <w:tcPr>
            <w:tcW w:w="1186" w:type="dxa"/>
            <w:tcBorders/>
            <w:vAlign w:val="center"/>
          </w:tcPr>
          <w:p>
            <w:pPr>
              <w:pStyle w:val="TableContents"/>
              <w:bidi w:val="0"/>
              <w:spacing w:before="0" w:after="283"/>
              <w:jc w:val="left"/>
              <w:rPr/>
            </w:pPr>
            <w:r>
              <w:rPr/>
              <w:t xml:space="preserve">465,208 </w:t>
            </w:r>
          </w:p>
        </w:tc>
        <w:tc>
          <w:tcPr>
            <w:tcW w:w="1186" w:type="dxa"/>
            <w:tcBorders/>
            <w:vAlign w:val="center"/>
          </w:tcPr>
          <w:p>
            <w:pPr>
              <w:pStyle w:val="TableContents"/>
              <w:bidi w:val="0"/>
              <w:spacing w:before="0" w:after="283"/>
              <w:jc w:val="left"/>
              <w:rPr/>
            </w:pPr>
            <w:r>
              <w:rPr/>
              <w:t xml:space="preserve">424,107 </w:t>
            </w:r>
          </w:p>
        </w:tc>
        <w:tc>
          <w:tcPr>
            <w:tcW w:w="2386" w:type="dxa"/>
            <w:tcBorders/>
            <w:vAlign w:val="center"/>
          </w:tcPr>
          <w:p>
            <w:pPr>
              <w:pStyle w:val="TableContents"/>
              <w:bidi w:val="0"/>
              <w:spacing w:before="0" w:after="283"/>
              <w:jc w:val="left"/>
              <w:rPr/>
            </w:pPr>
            <w:r>
              <w:rPr/>
              <w:t xml:space="preserve">7000969118642229440 ♠ + 9.69% </w:t>
            </w:r>
          </w:p>
        </w:tc>
        <w:tc>
          <w:tcPr>
            <w:tcW w:w="3796" w:type="dxa"/>
            <w:tcBorders/>
            <w:vAlign w:val="center"/>
          </w:tcPr>
          <w:p>
            <w:pPr>
              <w:pStyle w:val="TableContents"/>
              <w:bidi w:val="0"/>
              <w:spacing w:before="0" w:after="283"/>
              <w:jc w:val="left"/>
              <w:rPr/>
            </w:pPr>
            <w:r>
              <w:rPr/>
              <w:t xml:space="preserve">Miami-Fort Lauderdale-Port St. Lucie, FL Yhdistetty tilastollinen alue (Combined Statistical Area) </w:t>
            </w:r>
          </w:p>
        </w:tc>
      </w:tr>
      <w:tr>
        <w:trPr/>
        <w:tc>
          <w:tcPr>
            <w:tcW w:w="2401" w:type="dxa"/>
            <w:tcBorders/>
            <w:vAlign w:val="center"/>
          </w:tcPr>
          <w:p>
            <w:pPr>
              <w:pStyle w:val="TableContents"/>
              <w:bidi w:val="0"/>
              <w:spacing w:before="0" w:after="283"/>
              <w:jc w:val="left"/>
              <w:rPr/>
            </w:pPr>
            <w:r>
              <w:rPr/>
              <w:t xml:space="preserve">7002112000000000000 ♠ 112 </w:t>
            </w:r>
          </w:p>
        </w:tc>
        <w:tc>
          <w:tcPr>
            <w:tcW w:w="3556" w:type="dxa"/>
            <w:tcBorders/>
            <w:vAlign w:val="center"/>
          </w:tcPr>
          <w:p>
            <w:pPr>
              <w:pStyle w:val="TableContents"/>
              <w:bidi w:val="0"/>
              <w:spacing w:before="0" w:after="283"/>
              <w:jc w:val="left"/>
              <w:rPr/>
            </w:pPr>
            <w:r>
              <w:rPr/>
              <w:t xml:space="preserve">Visalia-Porterville, CA Pääkaupunkiseudun tilastollinen alue </w:t>
            </w:r>
          </w:p>
        </w:tc>
        <w:tc>
          <w:tcPr>
            <w:tcW w:w="1186" w:type="dxa"/>
            <w:tcBorders/>
            <w:vAlign w:val="center"/>
          </w:tcPr>
          <w:p>
            <w:pPr>
              <w:pStyle w:val="TableContents"/>
              <w:bidi w:val="0"/>
              <w:spacing w:before="0" w:after="283"/>
              <w:jc w:val="left"/>
              <w:rPr/>
            </w:pPr>
            <w:r>
              <w:rPr/>
              <w:t xml:space="preserve">460,437 </w:t>
            </w:r>
          </w:p>
        </w:tc>
        <w:tc>
          <w:tcPr>
            <w:tcW w:w="1186" w:type="dxa"/>
            <w:tcBorders/>
            <w:vAlign w:val="center"/>
          </w:tcPr>
          <w:p>
            <w:pPr>
              <w:pStyle w:val="TableContents"/>
              <w:bidi w:val="0"/>
              <w:spacing w:before="0" w:after="283"/>
              <w:jc w:val="left"/>
              <w:rPr/>
            </w:pPr>
            <w:r>
              <w:rPr/>
              <w:t xml:space="preserve">442,179 </w:t>
            </w:r>
          </w:p>
        </w:tc>
        <w:tc>
          <w:tcPr>
            <w:tcW w:w="2386" w:type="dxa"/>
            <w:tcBorders/>
            <w:vAlign w:val="center"/>
          </w:tcPr>
          <w:p>
            <w:pPr>
              <w:pStyle w:val="TableContents"/>
              <w:bidi w:val="0"/>
              <w:spacing w:before="0" w:after="283"/>
              <w:jc w:val="left"/>
              <w:rPr/>
            </w:pPr>
            <w:r>
              <w:rPr/>
              <w:t xml:space="preserve">7000412909703988659 ♠ + 4.13% </w:t>
            </w:r>
          </w:p>
        </w:tc>
        <w:tc>
          <w:tcPr>
            <w:tcW w:w="3796" w:type="dxa"/>
            <w:tcBorders/>
            <w:vAlign w:val="center"/>
          </w:tcPr>
          <w:p>
            <w:pPr>
              <w:pStyle w:val="TableContents"/>
              <w:bidi w:val="0"/>
              <w:spacing w:before="0" w:after="283"/>
              <w:jc w:val="left"/>
              <w:rPr/>
            </w:pPr>
            <w:r>
              <w:rPr/>
              <w:t xml:space="preserve">Visalia-Porterville-Hanford, CA Yhdistetty tilastollinen alue </w:t>
            </w:r>
          </w:p>
        </w:tc>
      </w:tr>
      <w:tr>
        <w:trPr/>
        <w:tc>
          <w:tcPr>
            <w:tcW w:w="2401" w:type="dxa"/>
            <w:tcBorders/>
            <w:vAlign w:val="center"/>
          </w:tcPr>
          <w:p>
            <w:pPr>
              <w:pStyle w:val="TableContents"/>
              <w:bidi w:val="0"/>
              <w:spacing w:before="0" w:after="283"/>
              <w:jc w:val="left"/>
              <w:rPr/>
            </w:pPr>
            <w:r>
              <w:rPr/>
              <w:t xml:space="preserve">7002113000000000000 ♠ 113 </w:t>
            </w:r>
          </w:p>
        </w:tc>
        <w:tc>
          <w:tcPr>
            <w:tcW w:w="3556" w:type="dxa"/>
            <w:tcBorders/>
            <w:vAlign w:val="center"/>
          </w:tcPr>
          <w:p>
            <w:pPr>
              <w:pStyle w:val="TableContents"/>
              <w:bidi w:val="0"/>
              <w:spacing w:before="0" w:after="283"/>
              <w:jc w:val="left"/>
              <w:rPr/>
            </w:pPr>
            <w:r>
              <w:rPr/>
              <w:t xml:space="preserve">Springfield, MO Metropolitan Statistical Area </w:t>
            </w:r>
          </w:p>
        </w:tc>
        <w:tc>
          <w:tcPr>
            <w:tcW w:w="1186" w:type="dxa"/>
            <w:tcBorders/>
            <w:vAlign w:val="center"/>
          </w:tcPr>
          <w:p>
            <w:pPr>
              <w:pStyle w:val="TableContents"/>
              <w:bidi w:val="0"/>
              <w:spacing w:before="0" w:after="283"/>
              <w:jc w:val="left"/>
              <w:rPr/>
            </w:pPr>
            <w:r>
              <w:rPr/>
              <w:t xml:space="preserve">458,930 </w:t>
            </w:r>
          </w:p>
        </w:tc>
        <w:tc>
          <w:tcPr>
            <w:tcW w:w="1186" w:type="dxa"/>
            <w:tcBorders/>
            <w:vAlign w:val="center"/>
          </w:tcPr>
          <w:p>
            <w:pPr>
              <w:pStyle w:val="TableContents"/>
              <w:bidi w:val="0"/>
              <w:spacing w:before="0" w:after="283"/>
              <w:jc w:val="left"/>
              <w:rPr/>
            </w:pPr>
            <w:r>
              <w:rPr/>
              <w:t xml:space="preserve">436,712 </w:t>
            </w:r>
          </w:p>
        </w:tc>
        <w:tc>
          <w:tcPr>
            <w:tcW w:w="2386" w:type="dxa"/>
            <w:tcBorders/>
            <w:vAlign w:val="center"/>
          </w:tcPr>
          <w:p>
            <w:pPr>
              <w:pStyle w:val="TableContents"/>
              <w:bidi w:val="0"/>
              <w:spacing w:before="0" w:after="283"/>
              <w:jc w:val="left"/>
              <w:rPr/>
            </w:pPr>
            <w:r>
              <w:rPr/>
              <w:t xml:space="preserve">7000508756342852959 ♠ + 5.09% </w:t>
            </w:r>
          </w:p>
        </w:tc>
        <w:tc>
          <w:tcPr>
            <w:tcW w:w="3796" w:type="dxa"/>
            <w:tcBorders/>
            <w:vAlign w:val="center"/>
          </w:tcPr>
          <w:p>
            <w:pPr>
              <w:pStyle w:val="TableContents"/>
              <w:bidi w:val="0"/>
              <w:spacing w:before="0" w:after="283"/>
              <w:jc w:val="left"/>
              <w:rPr/>
            </w:pPr>
            <w:r>
              <w:rPr/>
              <w:t xml:space="preserve">Springfield-Branson, MO Yhdistetty tilastollinen alue </w:t>
            </w:r>
          </w:p>
        </w:tc>
      </w:tr>
      <w:tr>
        <w:trPr/>
        <w:tc>
          <w:tcPr>
            <w:tcW w:w="2401" w:type="dxa"/>
            <w:tcBorders/>
            <w:vAlign w:val="center"/>
          </w:tcPr>
          <w:p>
            <w:pPr>
              <w:pStyle w:val="TableContents"/>
              <w:bidi w:val="0"/>
              <w:spacing w:before="0" w:after="283"/>
              <w:jc w:val="left"/>
              <w:rPr/>
            </w:pPr>
            <w:r>
              <w:rPr/>
              <w:t xml:space="preserve">7002114000000000000 ♠ 114 </w:t>
            </w:r>
          </w:p>
        </w:tc>
        <w:tc>
          <w:tcPr>
            <w:tcW w:w="3556" w:type="dxa"/>
            <w:tcBorders/>
            <w:vAlign w:val="center"/>
          </w:tcPr>
          <w:p>
            <w:pPr>
              <w:pStyle w:val="TableContents"/>
              <w:bidi w:val="0"/>
              <w:spacing w:before="0" w:after="283"/>
              <w:jc w:val="left"/>
              <w:rPr/>
            </w:pPr>
            <w:r>
              <w:rPr/>
              <w:t xml:space="preserve">Reno, NV Pääkaupunkiseudun tilastollinen alue </w:t>
            </w:r>
          </w:p>
        </w:tc>
        <w:tc>
          <w:tcPr>
            <w:tcW w:w="1186" w:type="dxa"/>
            <w:tcBorders/>
            <w:vAlign w:val="center"/>
          </w:tcPr>
          <w:p>
            <w:pPr>
              <w:pStyle w:val="TableContents"/>
              <w:bidi w:val="0"/>
              <w:spacing w:before="0" w:after="283"/>
              <w:jc w:val="left"/>
              <w:rPr/>
            </w:pPr>
            <w:r>
              <w:rPr/>
              <w:t xml:space="preserve">457,667 </w:t>
            </w:r>
          </w:p>
        </w:tc>
        <w:tc>
          <w:tcPr>
            <w:tcW w:w="1186" w:type="dxa"/>
            <w:tcBorders/>
            <w:vAlign w:val="center"/>
          </w:tcPr>
          <w:p>
            <w:pPr>
              <w:pStyle w:val="TableContents"/>
              <w:bidi w:val="0"/>
              <w:spacing w:before="0" w:after="283"/>
              <w:jc w:val="left"/>
              <w:rPr/>
            </w:pPr>
            <w:r>
              <w:rPr/>
              <w:t xml:space="preserve">425,417 </w:t>
            </w:r>
          </w:p>
        </w:tc>
        <w:tc>
          <w:tcPr>
            <w:tcW w:w="2386" w:type="dxa"/>
            <w:tcBorders/>
            <w:vAlign w:val="center"/>
          </w:tcPr>
          <w:p>
            <w:pPr>
              <w:pStyle w:val="TableContents"/>
              <w:bidi w:val="0"/>
              <w:spacing w:before="0" w:after="283"/>
              <w:jc w:val="left"/>
              <w:rPr/>
            </w:pPr>
            <w:r>
              <w:rPr/>
              <w:t xml:space="preserve">7000758079719428230 ♠ + 7.58% </w:t>
            </w:r>
          </w:p>
        </w:tc>
        <w:tc>
          <w:tcPr>
            <w:tcW w:w="3796" w:type="dxa"/>
            <w:tcBorders/>
            <w:vAlign w:val="center"/>
          </w:tcPr>
          <w:p>
            <w:pPr>
              <w:pStyle w:val="TableContents"/>
              <w:bidi w:val="0"/>
              <w:spacing w:before="0" w:after="283"/>
              <w:jc w:val="left"/>
              <w:rPr/>
            </w:pPr>
            <w:r>
              <w:rPr/>
              <w:t xml:space="preserve">Reno-Carson City-Fernley, NV Yhdistetty tilastollinen alue </w:t>
            </w:r>
          </w:p>
        </w:tc>
      </w:tr>
      <w:tr>
        <w:trPr/>
        <w:tc>
          <w:tcPr>
            <w:tcW w:w="2401" w:type="dxa"/>
            <w:tcBorders/>
            <w:vAlign w:val="center"/>
          </w:tcPr>
          <w:p>
            <w:pPr>
              <w:pStyle w:val="TableContents"/>
              <w:bidi w:val="0"/>
              <w:spacing w:before="0" w:after="283"/>
              <w:jc w:val="left"/>
              <w:rPr/>
            </w:pPr>
            <w:r>
              <w:rPr/>
              <w:t xml:space="preserve">7002115000000000000 ♠ 115 </w:t>
            </w:r>
          </w:p>
        </w:tc>
        <w:tc>
          <w:tcPr>
            <w:tcW w:w="3556" w:type="dxa"/>
            <w:tcBorders/>
            <w:vAlign w:val="center"/>
          </w:tcPr>
          <w:p>
            <w:pPr>
              <w:pStyle w:val="TableContents"/>
              <w:bidi w:val="0"/>
              <w:spacing w:before="0" w:after="283"/>
              <w:jc w:val="left"/>
              <w:rPr/>
            </w:pPr>
            <w:r>
              <w:rPr/>
              <w:t xml:space="preserve">Corpus Christi, TX Pääkaupunkiseudun tilastollinen alue </w:t>
            </w:r>
          </w:p>
        </w:tc>
        <w:tc>
          <w:tcPr>
            <w:tcW w:w="1186" w:type="dxa"/>
            <w:tcBorders/>
            <w:vAlign w:val="center"/>
          </w:tcPr>
          <w:p>
            <w:pPr>
              <w:pStyle w:val="TableContents"/>
              <w:bidi w:val="0"/>
              <w:spacing w:before="0" w:after="283"/>
              <w:jc w:val="left"/>
              <w:rPr/>
            </w:pPr>
            <w:r>
              <w:rPr/>
              <w:t xml:space="preserve">454,726 </w:t>
            </w:r>
          </w:p>
        </w:tc>
        <w:tc>
          <w:tcPr>
            <w:tcW w:w="1186" w:type="dxa"/>
            <w:tcBorders/>
            <w:vAlign w:val="center"/>
          </w:tcPr>
          <w:p>
            <w:pPr>
              <w:pStyle w:val="TableContents"/>
              <w:bidi w:val="0"/>
              <w:spacing w:before="0" w:after="283"/>
              <w:jc w:val="left"/>
              <w:rPr/>
            </w:pPr>
            <w:r>
              <w:rPr/>
              <w:t xml:space="preserve">428,185 </w:t>
            </w:r>
          </w:p>
        </w:tc>
        <w:tc>
          <w:tcPr>
            <w:tcW w:w="2386" w:type="dxa"/>
            <w:tcBorders/>
            <w:vAlign w:val="center"/>
          </w:tcPr>
          <w:p>
            <w:pPr>
              <w:pStyle w:val="TableContents"/>
              <w:bidi w:val="0"/>
              <w:spacing w:before="0" w:after="283"/>
              <w:jc w:val="left"/>
              <w:rPr/>
            </w:pPr>
            <w:r>
              <w:rPr/>
              <w:t xml:space="preserve">7000619848897088870 ♠ + 6.20% </w:t>
            </w:r>
          </w:p>
        </w:tc>
        <w:tc>
          <w:tcPr>
            <w:tcW w:w="3796" w:type="dxa"/>
            <w:tcBorders/>
            <w:vAlign w:val="center"/>
          </w:tcPr>
          <w:p>
            <w:pPr>
              <w:pStyle w:val="TableContents"/>
              <w:bidi w:val="0"/>
              <w:spacing w:before="0" w:after="283"/>
              <w:jc w:val="left"/>
              <w:rPr/>
            </w:pPr>
            <w:r>
              <w:rPr/>
              <w:t xml:space="preserve">Corpus Christi-Kingsville-Alice, TX yhdistetty tilastollinen alue </w:t>
            </w:r>
          </w:p>
        </w:tc>
      </w:tr>
      <w:tr>
        <w:trPr/>
        <w:tc>
          <w:tcPr>
            <w:tcW w:w="2401" w:type="dxa"/>
            <w:tcBorders/>
            <w:vAlign w:val="center"/>
          </w:tcPr>
          <w:p>
            <w:pPr>
              <w:pStyle w:val="TableContents"/>
              <w:bidi w:val="0"/>
              <w:spacing w:before="0" w:after="283"/>
              <w:jc w:val="left"/>
              <w:rPr/>
            </w:pPr>
            <w:r>
              <w:rPr/>
              <w:t xml:space="preserve">7002116000000000000 ♠ 116 </w:t>
            </w:r>
          </w:p>
        </w:tc>
        <w:tc>
          <w:tcPr>
            <w:tcW w:w="3556" w:type="dxa"/>
            <w:tcBorders/>
            <w:vAlign w:val="center"/>
          </w:tcPr>
          <w:p>
            <w:pPr>
              <w:pStyle w:val="TableContents"/>
              <w:bidi w:val="0"/>
              <w:spacing w:before="0" w:after="283"/>
              <w:jc w:val="left"/>
              <w:rPr/>
            </w:pPr>
            <w:r>
              <w:rPr/>
              <w:t xml:space="preserve">Asheville, NC Pääkaupunkiseudun tilastollinen alue </w:t>
            </w:r>
          </w:p>
        </w:tc>
        <w:tc>
          <w:tcPr>
            <w:tcW w:w="1186" w:type="dxa"/>
            <w:tcBorders/>
            <w:vAlign w:val="center"/>
          </w:tcPr>
          <w:p>
            <w:pPr>
              <w:pStyle w:val="TableContents"/>
              <w:bidi w:val="0"/>
              <w:spacing w:before="0" w:after="283"/>
              <w:jc w:val="left"/>
              <w:rPr/>
            </w:pPr>
            <w:r>
              <w:rPr/>
              <w:t xml:space="preserve">452,319 </w:t>
            </w:r>
          </w:p>
        </w:tc>
        <w:tc>
          <w:tcPr>
            <w:tcW w:w="1186" w:type="dxa"/>
            <w:tcBorders/>
            <w:vAlign w:val="center"/>
          </w:tcPr>
          <w:p>
            <w:pPr>
              <w:pStyle w:val="TableContents"/>
              <w:bidi w:val="0"/>
              <w:spacing w:before="0" w:after="283"/>
              <w:jc w:val="left"/>
              <w:rPr/>
            </w:pPr>
            <w:r>
              <w:rPr/>
              <w:t xml:space="preserve">424,858 </w:t>
            </w:r>
          </w:p>
        </w:tc>
        <w:tc>
          <w:tcPr>
            <w:tcW w:w="2386" w:type="dxa"/>
            <w:tcBorders/>
            <w:vAlign w:val="center"/>
          </w:tcPr>
          <w:p>
            <w:pPr>
              <w:pStyle w:val="TableContents"/>
              <w:bidi w:val="0"/>
              <w:spacing w:before="0" w:after="283"/>
              <w:jc w:val="left"/>
              <w:rPr/>
            </w:pPr>
            <w:r>
              <w:rPr/>
              <w:t xml:space="preserve">7000646357135795960 ♠ + 6.46% </w:t>
            </w:r>
          </w:p>
        </w:tc>
        <w:tc>
          <w:tcPr>
            <w:tcW w:w="3796" w:type="dxa"/>
            <w:tcBorders/>
            <w:vAlign w:val="center"/>
          </w:tcPr>
          <w:p>
            <w:pPr>
              <w:pStyle w:val="TableContents"/>
              <w:bidi w:val="0"/>
              <w:spacing w:before="0" w:after="283"/>
              <w:jc w:val="left"/>
              <w:rPr/>
            </w:pPr>
            <w:r>
              <w:rPr/>
              <w:t xml:space="preserve">Asheville-Brevard, NC Yhdistetty tilastollinen alue </w:t>
            </w:r>
          </w:p>
        </w:tc>
      </w:tr>
      <w:tr>
        <w:trPr/>
        <w:tc>
          <w:tcPr>
            <w:tcW w:w="2401" w:type="dxa"/>
            <w:tcBorders/>
            <w:vAlign w:val="center"/>
          </w:tcPr>
          <w:p>
            <w:pPr>
              <w:pStyle w:val="TableContents"/>
              <w:bidi w:val="0"/>
              <w:spacing w:before="0" w:after="283"/>
              <w:jc w:val="left"/>
              <w:rPr/>
            </w:pPr>
            <w:r>
              <w:rPr/>
              <w:t xml:space="preserve">7002117000000000000 ♠ 117 </w:t>
            </w:r>
          </w:p>
        </w:tc>
        <w:tc>
          <w:tcPr>
            <w:tcW w:w="3556" w:type="dxa"/>
            <w:tcBorders/>
            <w:vAlign w:val="center"/>
          </w:tcPr>
          <w:p>
            <w:pPr>
              <w:pStyle w:val="TableContents"/>
              <w:bidi w:val="0"/>
              <w:spacing w:before="0" w:after="283"/>
              <w:jc w:val="left"/>
              <w:rPr/>
            </w:pPr>
            <w:r>
              <w:rPr/>
              <w:t xml:space="preserve">Huntsville, AL Metropolialueen tilastollinen alue </w:t>
            </w:r>
          </w:p>
        </w:tc>
        <w:tc>
          <w:tcPr>
            <w:tcW w:w="1186" w:type="dxa"/>
            <w:tcBorders/>
            <w:vAlign w:val="center"/>
          </w:tcPr>
          <w:p>
            <w:pPr>
              <w:pStyle w:val="TableContents"/>
              <w:bidi w:val="0"/>
              <w:spacing w:before="0" w:after="283"/>
              <w:jc w:val="left"/>
              <w:rPr/>
            </w:pPr>
            <w:r>
              <w:rPr/>
              <w:t xml:space="preserve">449,720 </w:t>
            </w:r>
          </w:p>
        </w:tc>
        <w:tc>
          <w:tcPr>
            <w:tcW w:w="1186" w:type="dxa"/>
            <w:tcBorders/>
            <w:vAlign w:val="center"/>
          </w:tcPr>
          <w:p>
            <w:pPr>
              <w:pStyle w:val="TableContents"/>
              <w:bidi w:val="0"/>
              <w:spacing w:before="0" w:after="283"/>
              <w:jc w:val="left"/>
              <w:rPr/>
            </w:pPr>
            <w:r>
              <w:rPr/>
              <w:t xml:space="preserve">417,593 </w:t>
            </w:r>
          </w:p>
        </w:tc>
        <w:tc>
          <w:tcPr>
            <w:tcW w:w="2386" w:type="dxa"/>
            <w:tcBorders/>
            <w:vAlign w:val="center"/>
          </w:tcPr>
          <w:p>
            <w:pPr>
              <w:pStyle w:val="TableContents"/>
              <w:bidi w:val="0"/>
              <w:spacing w:before="0" w:after="283"/>
              <w:jc w:val="left"/>
              <w:rPr/>
            </w:pPr>
            <w:r>
              <w:rPr/>
              <w:t xml:space="preserve">7000769337608628500 ♠ + 7.69% </w:t>
            </w:r>
          </w:p>
        </w:tc>
        <w:tc>
          <w:tcPr>
            <w:tcW w:w="3796" w:type="dxa"/>
            <w:tcBorders/>
            <w:vAlign w:val="center"/>
          </w:tcPr>
          <w:p>
            <w:pPr>
              <w:pStyle w:val="TableContents"/>
              <w:bidi w:val="0"/>
              <w:spacing w:before="0" w:after="283"/>
              <w:jc w:val="left"/>
              <w:rPr/>
            </w:pPr>
            <w:r>
              <w:rPr/>
              <w:t xml:space="preserve">Huntsville-Decatur-Albertville, AL Yhdistetty tilastollinen alue </w:t>
            </w:r>
          </w:p>
        </w:tc>
      </w:tr>
      <w:tr>
        <w:trPr/>
        <w:tc>
          <w:tcPr>
            <w:tcW w:w="2401" w:type="dxa"/>
            <w:tcBorders/>
            <w:vAlign w:val="center"/>
          </w:tcPr>
          <w:p>
            <w:pPr>
              <w:pStyle w:val="TableContents"/>
              <w:bidi w:val="0"/>
              <w:spacing w:before="0" w:after="283"/>
              <w:jc w:val="left"/>
              <w:rPr/>
            </w:pPr>
            <w:r>
              <w:rPr/>
              <w:t xml:space="preserve">7002118000000000000 ♠ 118 </w:t>
            </w:r>
          </w:p>
        </w:tc>
        <w:tc>
          <w:tcPr>
            <w:tcW w:w="3556" w:type="dxa"/>
            <w:tcBorders/>
            <w:vAlign w:val="center"/>
          </w:tcPr>
          <w:p>
            <w:pPr>
              <w:pStyle w:val="TableContents"/>
              <w:bidi w:val="0"/>
              <w:spacing w:before="0" w:after="283"/>
              <w:jc w:val="left"/>
              <w:rPr/>
            </w:pPr>
            <w:r>
              <w:rPr/>
              <w:t xml:space="preserve">Myrtle Beach-Conway-North Myrtle Beach, SC-NC, pääkaupunkiseudun tilastollinen alue. </w:t>
            </w:r>
          </w:p>
        </w:tc>
        <w:tc>
          <w:tcPr>
            <w:tcW w:w="1186" w:type="dxa"/>
            <w:tcBorders/>
            <w:vAlign w:val="center"/>
          </w:tcPr>
          <w:p>
            <w:pPr>
              <w:pStyle w:val="TableContents"/>
              <w:bidi w:val="0"/>
              <w:spacing w:before="0" w:after="283"/>
              <w:jc w:val="left"/>
              <w:rPr/>
            </w:pPr>
            <w:r>
              <w:rPr/>
              <w:t xml:space="preserve">449,295 </w:t>
            </w:r>
          </w:p>
        </w:tc>
        <w:tc>
          <w:tcPr>
            <w:tcW w:w="1186" w:type="dxa"/>
            <w:tcBorders/>
            <w:vAlign w:val="center"/>
          </w:tcPr>
          <w:p>
            <w:pPr>
              <w:pStyle w:val="TableContents"/>
              <w:bidi w:val="0"/>
              <w:spacing w:before="0" w:after="283"/>
              <w:jc w:val="left"/>
              <w:rPr/>
            </w:pPr>
            <w:r>
              <w:rPr/>
              <w:t xml:space="preserve">376,722 </w:t>
            </w:r>
          </w:p>
        </w:tc>
        <w:tc>
          <w:tcPr>
            <w:tcW w:w="2386" w:type="dxa"/>
            <w:tcBorders/>
            <w:vAlign w:val="center"/>
          </w:tcPr>
          <w:p>
            <w:pPr>
              <w:pStyle w:val="TableContents"/>
              <w:bidi w:val="0"/>
              <w:spacing w:before="0" w:after="283"/>
              <w:jc w:val="left"/>
              <w:rPr/>
            </w:pPr>
            <w:r>
              <w:rPr/>
              <w:t xml:space="preserve">7001192643381591730 ♠ + 19.26% </w:t>
            </w:r>
          </w:p>
        </w:tc>
        <w:tc>
          <w:tcPr>
            <w:tcW w:w="3796" w:type="dxa"/>
            <w:tcBorders/>
            <w:vAlign w:val="center"/>
          </w:tcPr>
          <w:p>
            <w:pPr>
              <w:pStyle w:val="TableContents"/>
              <w:bidi w:val="0"/>
              <w:spacing w:before="0" w:after="283"/>
              <w:jc w:val="left"/>
              <w:rPr/>
            </w:pPr>
            <w:r>
              <w:rPr/>
              <w:t xml:space="preserve">Myrtle Beach-Conway, SC-NC yhdistetty tilastollinen alue </w:t>
            </w:r>
          </w:p>
        </w:tc>
      </w:tr>
      <w:tr>
        <w:trPr/>
        <w:tc>
          <w:tcPr>
            <w:tcW w:w="2401" w:type="dxa"/>
            <w:tcBorders/>
            <w:vAlign w:val="center"/>
          </w:tcPr>
          <w:p>
            <w:pPr>
              <w:pStyle w:val="TableContents"/>
              <w:bidi w:val="0"/>
              <w:spacing w:before="0" w:after="283"/>
              <w:jc w:val="left"/>
              <w:rPr/>
            </w:pPr>
            <w:r>
              <w:rPr/>
              <w:t xml:space="preserve">7002119000000000000 ♠ 119 </w:t>
            </w:r>
          </w:p>
        </w:tc>
        <w:tc>
          <w:tcPr>
            <w:tcW w:w="3556" w:type="dxa"/>
            <w:tcBorders/>
            <w:vAlign w:val="center"/>
          </w:tcPr>
          <w:p>
            <w:pPr>
              <w:pStyle w:val="TableContents"/>
              <w:bidi w:val="0"/>
              <w:spacing w:before="0" w:after="283"/>
              <w:jc w:val="left"/>
              <w:rPr/>
            </w:pPr>
            <w:r>
              <w:rPr/>
              <w:t xml:space="preserve">Santa Maria-Santa Barbara, CA Pääkaupunkiseudun tilastollinen alue </w:t>
            </w:r>
          </w:p>
        </w:tc>
        <w:tc>
          <w:tcPr>
            <w:tcW w:w="1186" w:type="dxa"/>
            <w:tcBorders/>
            <w:vAlign w:val="center"/>
          </w:tcPr>
          <w:p>
            <w:pPr>
              <w:pStyle w:val="TableContents"/>
              <w:bidi w:val="0"/>
              <w:spacing w:before="0" w:after="283"/>
              <w:jc w:val="left"/>
              <w:rPr/>
            </w:pPr>
            <w:r>
              <w:rPr/>
              <w:t xml:space="preserve">446,170 </w:t>
            </w:r>
          </w:p>
        </w:tc>
        <w:tc>
          <w:tcPr>
            <w:tcW w:w="1186" w:type="dxa"/>
            <w:tcBorders/>
            <w:vAlign w:val="center"/>
          </w:tcPr>
          <w:p>
            <w:pPr>
              <w:pStyle w:val="TableContents"/>
              <w:bidi w:val="0"/>
              <w:spacing w:before="0" w:after="283"/>
              <w:jc w:val="left"/>
              <w:rPr/>
            </w:pPr>
            <w:r>
              <w:rPr/>
              <w:t xml:space="preserve">423,895 </w:t>
            </w:r>
          </w:p>
        </w:tc>
        <w:tc>
          <w:tcPr>
            <w:tcW w:w="2386" w:type="dxa"/>
            <w:tcBorders/>
            <w:vAlign w:val="center"/>
          </w:tcPr>
          <w:p>
            <w:pPr>
              <w:pStyle w:val="TableContents"/>
              <w:bidi w:val="0"/>
              <w:spacing w:before="0" w:after="283"/>
              <w:jc w:val="left"/>
              <w:rPr/>
            </w:pPr>
            <w:r>
              <w:rPr/>
              <w:t xml:space="preserve">7000525483905212380 ♠ + 5.25%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7002120000000000000 ♠ 120 </w:t>
            </w:r>
          </w:p>
        </w:tc>
        <w:tc>
          <w:tcPr>
            <w:tcW w:w="3556" w:type="dxa"/>
            <w:tcBorders/>
            <w:vAlign w:val="center"/>
          </w:tcPr>
          <w:p>
            <w:pPr>
              <w:pStyle w:val="TableContents"/>
              <w:bidi w:val="0"/>
              <w:spacing w:before="0" w:after="283"/>
              <w:jc w:val="left"/>
              <w:rPr/>
            </w:pPr>
            <w:r>
              <w:rPr/>
              <w:t xml:space="preserve">York-Hanover, PA Metropolialueen tilastollinen alue </w:t>
            </w:r>
          </w:p>
        </w:tc>
        <w:tc>
          <w:tcPr>
            <w:tcW w:w="1186" w:type="dxa"/>
            <w:tcBorders/>
            <w:vAlign w:val="center"/>
          </w:tcPr>
          <w:p>
            <w:pPr>
              <w:pStyle w:val="TableContents"/>
              <w:bidi w:val="0"/>
              <w:spacing w:before="0" w:after="283"/>
              <w:jc w:val="left"/>
              <w:rPr/>
            </w:pPr>
            <w:r>
              <w:rPr/>
              <w:t xml:space="preserve">443,744 </w:t>
            </w:r>
          </w:p>
        </w:tc>
        <w:tc>
          <w:tcPr>
            <w:tcW w:w="1186" w:type="dxa"/>
            <w:tcBorders/>
            <w:vAlign w:val="center"/>
          </w:tcPr>
          <w:p>
            <w:pPr>
              <w:pStyle w:val="TableContents"/>
              <w:bidi w:val="0"/>
              <w:spacing w:before="0" w:after="283"/>
              <w:jc w:val="left"/>
              <w:rPr/>
            </w:pPr>
            <w:r>
              <w:rPr/>
              <w:t xml:space="preserve">434,972 </w:t>
            </w:r>
          </w:p>
        </w:tc>
        <w:tc>
          <w:tcPr>
            <w:tcW w:w="2386" w:type="dxa"/>
            <w:tcBorders/>
            <w:vAlign w:val="center"/>
          </w:tcPr>
          <w:p>
            <w:pPr>
              <w:pStyle w:val="TableContents"/>
              <w:bidi w:val="0"/>
              <w:spacing w:before="0" w:after="283"/>
              <w:jc w:val="left"/>
              <w:rPr/>
            </w:pPr>
            <w:r>
              <w:rPr/>
              <w:t xml:space="preserve">7000201668153352399 ♠ + 2.02% </w:t>
            </w:r>
          </w:p>
        </w:tc>
        <w:tc>
          <w:tcPr>
            <w:tcW w:w="3796" w:type="dxa"/>
            <w:tcBorders/>
            <w:vAlign w:val="center"/>
          </w:tcPr>
          <w:p>
            <w:pPr>
              <w:pStyle w:val="TableContents"/>
              <w:bidi w:val="0"/>
              <w:spacing w:before="0" w:after="283"/>
              <w:jc w:val="left"/>
              <w:rPr/>
            </w:pPr>
            <w:r>
              <w:rPr/>
              <w:t xml:space="preserve">Harrisburg-York-Lebanon, PA Yhdistetty tilastollinen alue </w:t>
            </w:r>
          </w:p>
        </w:tc>
      </w:tr>
      <w:tr>
        <w:trPr/>
        <w:tc>
          <w:tcPr>
            <w:tcW w:w="2401" w:type="dxa"/>
            <w:tcBorders/>
            <w:vAlign w:val="center"/>
          </w:tcPr>
          <w:p>
            <w:pPr>
              <w:pStyle w:val="TableContents"/>
              <w:bidi w:val="0"/>
              <w:spacing w:before="0" w:after="283"/>
              <w:jc w:val="left"/>
              <w:rPr/>
            </w:pPr>
            <w:r>
              <w:rPr/>
              <w:t xml:space="preserve">7002121000000000000 ♠ 121 </w:t>
            </w:r>
          </w:p>
        </w:tc>
        <w:tc>
          <w:tcPr>
            <w:tcW w:w="3556" w:type="dxa"/>
            <w:tcBorders/>
            <w:vAlign w:val="center"/>
          </w:tcPr>
          <w:p>
            <w:pPr>
              <w:pStyle w:val="TableContents"/>
              <w:bidi w:val="0"/>
              <w:spacing w:before="0" w:after="283"/>
              <w:jc w:val="left"/>
              <w:rPr/>
            </w:pPr>
            <w:r>
              <w:rPr/>
              <w:t xml:space="preserve">Shreveport-Bossier City, LA Metropolitan Statistical Area (pääkaupunkiseudun tilastollinen alue) </w:t>
            </w:r>
          </w:p>
        </w:tc>
        <w:tc>
          <w:tcPr>
            <w:tcW w:w="1186" w:type="dxa"/>
            <w:tcBorders/>
            <w:vAlign w:val="center"/>
          </w:tcPr>
          <w:p>
            <w:pPr>
              <w:pStyle w:val="TableContents"/>
              <w:bidi w:val="0"/>
              <w:spacing w:before="0" w:after="283"/>
              <w:jc w:val="left"/>
              <w:rPr/>
            </w:pPr>
            <w:r>
              <w:rPr/>
              <w:t xml:space="preserve">441,767 </w:t>
            </w:r>
          </w:p>
        </w:tc>
        <w:tc>
          <w:tcPr>
            <w:tcW w:w="1186" w:type="dxa"/>
            <w:tcBorders/>
            <w:vAlign w:val="center"/>
          </w:tcPr>
          <w:p>
            <w:pPr>
              <w:pStyle w:val="TableContents"/>
              <w:bidi w:val="0"/>
              <w:spacing w:before="0" w:after="283"/>
              <w:jc w:val="left"/>
              <w:rPr/>
            </w:pPr>
            <w:r>
              <w:rPr/>
              <w:t xml:space="preserve">439,811 </w:t>
            </w:r>
          </w:p>
        </w:tc>
        <w:tc>
          <w:tcPr>
            <w:tcW w:w="2386" w:type="dxa"/>
            <w:tcBorders/>
            <w:vAlign w:val="center"/>
          </w:tcPr>
          <w:p>
            <w:pPr>
              <w:pStyle w:val="TableContents"/>
              <w:bidi w:val="0"/>
              <w:spacing w:before="0" w:after="283"/>
              <w:jc w:val="left"/>
              <w:rPr/>
            </w:pPr>
            <w:r>
              <w:rPr/>
              <w:t xml:space="preserve">6999444736489082810 ♠ + 0.44%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7002122000000000000 ♠ 122 </w:t>
            </w:r>
          </w:p>
        </w:tc>
        <w:tc>
          <w:tcPr>
            <w:tcW w:w="3556" w:type="dxa"/>
            <w:tcBorders/>
            <w:vAlign w:val="center"/>
          </w:tcPr>
          <w:p>
            <w:pPr>
              <w:pStyle w:val="TableContents"/>
              <w:bidi w:val="0"/>
              <w:spacing w:before="0" w:after="283"/>
              <w:jc w:val="left"/>
              <w:rPr/>
            </w:pPr>
            <w:r>
              <w:rPr/>
              <w:t xml:space="preserve">Vallejo-Fairfield, CA Metropolialueen tilastollinen alue </w:t>
            </w:r>
          </w:p>
        </w:tc>
        <w:tc>
          <w:tcPr>
            <w:tcW w:w="1186" w:type="dxa"/>
            <w:tcBorders/>
            <w:vAlign w:val="center"/>
          </w:tcPr>
          <w:p>
            <w:pPr>
              <w:pStyle w:val="TableContents"/>
              <w:bidi w:val="0"/>
              <w:spacing w:before="0" w:after="283"/>
              <w:jc w:val="left"/>
              <w:rPr/>
            </w:pPr>
            <w:r>
              <w:rPr/>
              <w:t xml:space="preserve">440,207 </w:t>
            </w:r>
          </w:p>
        </w:tc>
        <w:tc>
          <w:tcPr>
            <w:tcW w:w="1186" w:type="dxa"/>
            <w:tcBorders/>
            <w:vAlign w:val="center"/>
          </w:tcPr>
          <w:p>
            <w:pPr>
              <w:pStyle w:val="TableContents"/>
              <w:bidi w:val="0"/>
              <w:spacing w:before="0" w:after="283"/>
              <w:jc w:val="left"/>
              <w:rPr/>
            </w:pPr>
            <w:r>
              <w:rPr/>
              <w:t xml:space="preserve">413,344 </w:t>
            </w:r>
          </w:p>
        </w:tc>
        <w:tc>
          <w:tcPr>
            <w:tcW w:w="2386" w:type="dxa"/>
            <w:tcBorders/>
            <w:vAlign w:val="center"/>
          </w:tcPr>
          <w:p>
            <w:pPr>
              <w:pStyle w:val="TableContents"/>
              <w:bidi w:val="0"/>
              <w:spacing w:before="0" w:after="283"/>
              <w:jc w:val="left"/>
              <w:rPr/>
            </w:pPr>
            <w:r>
              <w:rPr/>
              <w:t xml:space="preserve">7000649894518851130 ♠ + 6.50% </w:t>
            </w:r>
          </w:p>
        </w:tc>
        <w:tc>
          <w:tcPr>
            <w:tcW w:w="3796" w:type="dxa"/>
            <w:tcBorders/>
            <w:vAlign w:val="center"/>
          </w:tcPr>
          <w:p>
            <w:pPr>
              <w:pStyle w:val="TableContents"/>
              <w:bidi w:val="0"/>
              <w:spacing w:before="0" w:after="283"/>
              <w:jc w:val="left"/>
              <w:rPr/>
            </w:pPr>
            <w:r>
              <w:rPr/>
              <w:t xml:space="preserve">San Jose-San Francisco-Oakland, CA Yhdistetty tilastollinen alue. </w:t>
            </w:r>
          </w:p>
        </w:tc>
      </w:tr>
      <w:tr>
        <w:trPr/>
        <w:tc>
          <w:tcPr>
            <w:tcW w:w="2401" w:type="dxa"/>
            <w:tcBorders/>
            <w:vAlign w:val="center"/>
          </w:tcPr>
          <w:p>
            <w:pPr>
              <w:pStyle w:val="TableContents"/>
              <w:bidi w:val="0"/>
              <w:spacing w:before="0" w:after="283"/>
              <w:jc w:val="left"/>
              <w:rPr/>
            </w:pPr>
            <w:r>
              <w:rPr/>
              <w:t xml:space="preserve">7002123000000000000 ♠ 123 </w:t>
            </w:r>
          </w:p>
        </w:tc>
        <w:tc>
          <w:tcPr>
            <w:tcW w:w="3556" w:type="dxa"/>
            <w:tcBorders/>
            <w:vAlign w:val="center"/>
          </w:tcPr>
          <w:p>
            <w:pPr>
              <w:pStyle w:val="TableContents"/>
              <w:bidi w:val="0"/>
              <w:spacing w:before="0" w:after="283"/>
              <w:jc w:val="left"/>
              <w:rPr/>
            </w:pPr>
            <w:r>
              <w:rPr/>
              <w:t xml:space="preserve">Killeen-Temple, TX Metropolitan Statistical Area (pääkaupunkiseudun tilastollinen alue) </w:t>
            </w:r>
          </w:p>
        </w:tc>
        <w:tc>
          <w:tcPr>
            <w:tcW w:w="1186" w:type="dxa"/>
            <w:tcBorders/>
            <w:vAlign w:val="center"/>
          </w:tcPr>
          <w:p>
            <w:pPr>
              <w:pStyle w:val="TableContents"/>
              <w:bidi w:val="0"/>
              <w:spacing w:before="0" w:after="283"/>
              <w:jc w:val="left"/>
              <w:rPr/>
            </w:pPr>
            <w:r>
              <w:rPr/>
              <w:t xml:space="preserve">435,857 </w:t>
            </w:r>
          </w:p>
        </w:tc>
        <w:tc>
          <w:tcPr>
            <w:tcW w:w="1186" w:type="dxa"/>
            <w:tcBorders/>
            <w:vAlign w:val="center"/>
          </w:tcPr>
          <w:p>
            <w:pPr>
              <w:pStyle w:val="TableContents"/>
              <w:bidi w:val="0"/>
              <w:spacing w:before="0" w:after="283"/>
              <w:jc w:val="left"/>
              <w:rPr/>
            </w:pPr>
            <w:r>
              <w:rPr/>
              <w:t xml:space="preserve">405,300 </w:t>
            </w:r>
          </w:p>
        </w:tc>
        <w:tc>
          <w:tcPr>
            <w:tcW w:w="2386" w:type="dxa"/>
            <w:tcBorders/>
            <w:vAlign w:val="center"/>
          </w:tcPr>
          <w:p>
            <w:pPr>
              <w:pStyle w:val="TableContents"/>
              <w:bidi w:val="0"/>
              <w:spacing w:before="0" w:after="283"/>
              <w:jc w:val="left"/>
              <w:rPr/>
            </w:pPr>
            <w:r>
              <w:rPr/>
              <w:t xml:space="preserve">7000753935356526030 ♠ + 7.54%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7002124000000000000 ♠ 124 </w:t>
            </w:r>
          </w:p>
        </w:tc>
        <w:tc>
          <w:tcPr>
            <w:tcW w:w="3556" w:type="dxa"/>
            <w:tcBorders/>
            <w:vAlign w:val="center"/>
          </w:tcPr>
          <w:p>
            <w:pPr>
              <w:pStyle w:val="TableContents"/>
              <w:bidi w:val="0"/>
              <w:spacing w:before="0" w:after="283"/>
              <w:jc w:val="left"/>
              <w:rPr/>
            </w:pPr>
            <w:r>
              <w:rPr/>
              <w:t xml:space="preserve">Salinas, CA Pääkaupunkiseudun tilastollinen alue </w:t>
            </w:r>
          </w:p>
        </w:tc>
        <w:tc>
          <w:tcPr>
            <w:tcW w:w="1186" w:type="dxa"/>
            <w:tcBorders/>
            <w:vAlign w:val="center"/>
          </w:tcPr>
          <w:p>
            <w:pPr>
              <w:pStyle w:val="TableContents"/>
              <w:bidi w:val="0"/>
              <w:spacing w:before="0" w:after="283"/>
              <w:jc w:val="left"/>
              <w:rPr/>
            </w:pPr>
            <w:r>
              <w:rPr/>
              <w:t xml:space="preserve">435,232 </w:t>
            </w:r>
          </w:p>
        </w:tc>
        <w:tc>
          <w:tcPr>
            <w:tcW w:w="1186" w:type="dxa"/>
            <w:tcBorders/>
            <w:vAlign w:val="center"/>
          </w:tcPr>
          <w:p>
            <w:pPr>
              <w:pStyle w:val="TableContents"/>
              <w:bidi w:val="0"/>
              <w:spacing w:before="0" w:after="283"/>
              <w:jc w:val="left"/>
              <w:rPr/>
            </w:pPr>
            <w:r>
              <w:rPr/>
              <w:t xml:space="preserve">415,057 </w:t>
            </w:r>
          </w:p>
        </w:tc>
        <w:tc>
          <w:tcPr>
            <w:tcW w:w="2386" w:type="dxa"/>
            <w:tcBorders/>
            <w:vAlign w:val="center"/>
          </w:tcPr>
          <w:p>
            <w:pPr>
              <w:pStyle w:val="TableContents"/>
              <w:bidi w:val="0"/>
              <w:spacing w:before="0" w:after="283"/>
              <w:jc w:val="left"/>
              <w:rPr/>
            </w:pPr>
            <w:r>
              <w:rPr/>
              <w:t xml:space="preserve">7000486077815818070 ♠ + 4.86%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7002125000000000000 ♠ 125 </w:t>
            </w:r>
          </w:p>
        </w:tc>
        <w:tc>
          <w:tcPr>
            <w:tcW w:w="3556" w:type="dxa"/>
            <w:tcBorders/>
            <w:vAlign w:val="center"/>
          </w:tcPr>
          <w:p>
            <w:pPr>
              <w:pStyle w:val="TableContents"/>
              <w:bidi w:val="0"/>
              <w:spacing w:before="0" w:after="283"/>
              <w:jc w:val="left"/>
              <w:rPr/>
            </w:pPr>
            <w:r>
              <w:rPr/>
              <w:t xml:space="preserve">Fort Wayne, IN Metropolitan Statistical Area </w:t>
            </w:r>
          </w:p>
        </w:tc>
        <w:tc>
          <w:tcPr>
            <w:tcW w:w="1186" w:type="dxa"/>
            <w:tcBorders/>
            <w:vAlign w:val="center"/>
          </w:tcPr>
          <w:p>
            <w:pPr>
              <w:pStyle w:val="TableContents"/>
              <w:bidi w:val="0"/>
              <w:spacing w:before="0" w:after="283"/>
              <w:jc w:val="left"/>
              <w:rPr/>
            </w:pPr>
            <w:r>
              <w:rPr/>
              <w:t xml:space="preserve">431,802 </w:t>
            </w:r>
          </w:p>
        </w:tc>
        <w:tc>
          <w:tcPr>
            <w:tcW w:w="1186" w:type="dxa"/>
            <w:tcBorders/>
            <w:vAlign w:val="center"/>
          </w:tcPr>
          <w:p>
            <w:pPr>
              <w:pStyle w:val="TableContents"/>
              <w:bidi w:val="0"/>
              <w:spacing w:before="0" w:after="283"/>
              <w:jc w:val="left"/>
              <w:rPr/>
            </w:pPr>
            <w:r>
              <w:rPr/>
              <w:t xml:space="preserve">416,257 </w:t>
            </w:r>
          </w:p>
        </w:tc>
        <w:tc>
          <w:tcPr>
            <w:tcW w:w="2386" w:type="dxa"/>
            <w:tcBorders/>
            <w:vAlign w:val="center"/>
          </w:tcPr>
          <w:p>
            <w:pPr>
              <w:pStyle w:val="TableContents"/>
              <w:bidi w:val="0"/>
              <w:spacing w:before="0" w:after="283"/>
              <w:jc w:val="left"/>
              <w:rPr/>
            </w:pPr>
            <w:r>
              <w:rPr/>
              <w:t xml:space="preserve">7000373447173260750 ♠ + 3.73% </w:t>
            </w:r>
          </w:p>
        </w:tc>
        <w:tc>
          <w:tcPr>
            <w:tcW w:w="3796" w:type="dxa"/>
            <w:tcBorders/>
            <w:vAlign w:val="center"/>
          </w:tcPr>
          <w:p>
            <w:pPr>
              <w:pStyle w:val="TableContents"/>
              <w:bidi w:val="0"/>
              <w:spacing w:before="0" w:after="283"/>
              <w:jc w:val="left"/>
              <w:rPr/>
            </w:pPr>
            <w:r>
              <w:rPr/>
              <w:t xml:space="preserve">Fort Wayne-Huntington-Auburn, IN Yhdistetty tilastollinen alue </w:t>
            </w:r>
          </w:p>
        </w:tc>
      </w:tr>
      <w:tr>
        <w:trPr/>
        <w:tc>
          <w:tcPr>
            <w:tcW w:w="2401" w:type="dxa"/>
            <w:tcBorders/>
            <w:vAlign w:val="center"/>
          </w:tcPr>
          <w:p>
            <w:pPr>
              <w:pStyle w:val="TableContents"/>
              <w:bidi w:val="0"/>
              <w:spacing w:before="0" w:after="283"/>
              <w:jc w:val="left"/>
              <w:rPr/>
            </w:pPr>
            <w:r>
              <w:rPr/>
              <w:t xml:space="preserve">7002126000000000000 ♠ 126 </w:t>
            </w:r>
          </w:p>
        </w:tc>
        <w:tc>
          <w:tcPr>
            <w:tcW w:w="3556" w:type="dxa"/>
            <w:tcBorders/>
            <w:vAlign w:val="center"/>
          </w:tcPr>
          <w:p>
            <w:pPr>
              <w:pStyle w:val="TableContents"/>
              <w:bidi w:val="0"/>
              <w:spacing w:before="0" w:after="283"/>
              <w:jc w:val="left"/>
              <w:rPr/>
            </w:pPr>
            <w:r>
              <w:rPr/>
              <w:t xml:space="preserve">Brownsville-Harlingen, TX Metropolitan Statistical Area (pääkaupunkiseudun tilastollinen alue) </w:t>
            </w:r>
          </w:p>
        </w:tc>
        <w:tc>
          <w:tcPr>
            <w:tcW w:w="1186" w:type="dxa"/>
            <w:tcBorders/>
            <w:vAlign w:val="center"/>
          </w:tcPr>
          <w:p>
            <w:pPr>
              <w:pStyle w:val="TableContents"/>
              <w:bidi w:val="0"/>
              <w:spacing w:before="0" w:after="283"/>
              <w:jc w:val="left"/>
              <w:rPr/>
            </w:pPr>
            <w:r>
              <w:rPr/>
              <w:t xml:space="preserve">422,135 </w:t>
            </w:r>
          </w:p>
        </w:tc>
        <w:tc>
          <w:tcPr>
            <w:tcW w:w="1186" w:type="dxa"/>
            <w:tcBorders/>
            <w:vAlign w:val="center"/>
          </w:tcPr>
          <w:p>
            <w:pPr>
              <w:pStyle w:val="TableContents"/>
              <w:bidi w:val="0"/>
              <w:spacing w:before="0" w:after="283"/>
              <w:jc w:val="left"/>
              <w:rPr/>
            </w:pPr>
            <w:r>
              <w:rPr/>
              <w:t xml:space="preserve">406,220 </w:t>
            </w:r>
          </w:p>
        </w:tc>
        <w:tc>
          <w:tcPr>
            <w:tcW w:w="2386" w:type="dxa"/>
            <w:tcBorders/>
            <w:vAlign w:val="center"/>
          </w:tcPr>
          <w:p>
            <w:pPr>
              <w:pStyle w:val="TableContents"/>
              <w:bidi w:val="0"/>
              <w:spacing w:before="0" w:after="283"/>
              <w:jc w:val="left"/>
              <w:rPr/>
            </w:pPr>
            <w:r>
              <w:rPr/>
              <w:t xml:space="preserve">7000391782777805130 ♠ + 3.92% </w:t>
            </w:r>
          </w:p>
        </w:tc>
        <w:tc>
          <w:tcPr>
            <w:tcW w:w="3796" w:type="dxa"/>
            <w:tcBorders/>
            <w:vAlign w:val="center"/>
          </w:tcPr>
          <w:p>
            <w:pPr>
              <w:pStyle w:val="TableContents"/>
              <w:bidi w:val="0"/>
              <w:spacing w:before="0" w:after="283"/>
              <w:jc w:val="left"/>
              <w:rPr/>
            </w:pPr>
            <w:r>
              <w:rPr/>
              <w:t xml:space="preserve">Brownsville-Harlingen-Raymondville, TX yhdistetty tilastollinen alue </w:t>
            </w:r>
          </w:p>
        </w:tc>
      </w:tr>
      <w:tr>
        <w:trPr/>
        <w:tc>
          <w:tcPr>
            <w:tcW w:w="2401" w:type="dxa"/>
            <w:tcBorders/>
            <w:vAlign w:val="center"/>
          </w:tcPr>
          <w:p>
            <w:pPr>
              <w:pStyle w:val="TableContents"/>
              <w:bidi w:val="0"/>
              <w:spacing w:before="0" w:after="283"/>
              <w:jc w:val="left"/>
              <w:rPr/>
            </w:pPr>
            <w:r>
              <w:rPr/>
              <w:t xml:space="preserve">7002127000000000000 ♠ 127 </w:t>
            </w:r>
          </w:p>
        </w:tc>
        <w:tc>
          <w:tcPr>
            <w:tcW w:w="3556" w:type="dxa"/>
            <w:tcBorders/>
            <w:vAlign w:val="center"/>
          </w:tcPr>
          <w:p>
            <w:pPr>
              <w:pStyle w:val="TableContents"/>
              <w:bidi w:val="0"/>
              <w:spacing w:before="0" w:after="283"/>
              <w:jc w:val="left"/>
              <w:rPr/>
            </w:pPr>
            <w:r>
              <w:rPr/>
              <w:t xml:space="preserve">Salem, OR Pääkaupunkiseudun tilastollinen alue </w:t>
            </w:r>
          </w:p>
        </w:tc>
        <w:tc>
          <w:tcPr>
            <w:tcW w:w="1186" w:type="dxa"/>
            <w:tcBorders/>
            <w:vAlign w:val="center"/>
          </w:tcPr>
          <w:p>
            <w:pPr>
              <w:pStyle w:val="TableContents"/>
              <w:bidi w:val="0"/>
              <w:spacing w:before="0" w:after="283"/>
              <w:jc w:val="left"/>
              <w:rPr/>
            </w:pPr>
            <w:r>
              <w:rPr/>
              <w:t xml:space="preserve">418,139 </w:t>
            </w:r>
          </w:p>
        </w:tc>
        <w:tc>
          <w:tcPr>
            <w:tcW w:w="1186" w:type="dxa"/>
            <w:tcBorders/>
            <w:vAlign w:val="center"/>
          </w:tcPr>
          <w:p>
            <w:pPr>
              <w:pStyle w:val="TableContents"/>
              <w:bidi w:val="0"/>
              <w:spacing w:before="0" w:after="283"/>
              <w:jc w:val="left"/>
              <w:rPr/>
            </w:pPr>
            <w:r>
              <w:rPr/>
              <w:t xml:space="preserve">390,738 </w:t>
            </w:r>
          </w:p>
        </w:tc>
        <w:tc>
          <w:tcPr>
            <w:tcW w:w="2386" w:type="dxa"/>
            <w:tcBorders/>
            <w:vAlign w:val="center"/>
          </w:tcPr>
          <w:p>
            <w:pPr>
              <w:pStyle w:val="TableContents"/>
              <w:bidi w:val="0"/>
              <w:spacing w:before="0" w:after="283"/>
              <w:jc w:val="left"/>
              <w:rPr/>
            </w:pPr>
            <w:r>
              <w:rPr/>
              <w:t xml:space="preserve">7000701262738714950 ♠ + 7.01% </w:t>
            </w:r>
          </w:p>
        </w:tc>
        <w:tc>
          <w:tcPr>
            <w:tcW w:w="3796" w:type="dxa"/>
            <w:tcBorders/>
            <w:vAlign w:val="center"/>
          </w:tcPr>
          <w:p>
            <w:pPr>
              <w:pStyle w:val="TableContents"/>
              <w:bidi w:val="0"/>
              <w:spacing w:before="0" w:after="283"/>
              <w:jc w:val="left"/>
              <w:rPr/>
            </w:pPr>
            <w:r>
              <w:rPr/>
              <w:t xml:space="preserve">Portland-Vancouver-Salem, OR-WA Yhdistetty tilastollinen alue (Combined Statistical Area) </w:t>
            </w:r>
          </w:p>
        </w:tc>
      </w:tr>
      <w:tr>
        <w:trPr/>
        <w:tc>
          <w:tcPr>
            <w:tcW w:w="2401" w:type="dxa"/>
            <w:tcBorders/>
            <w:vAlign w:val="center"/>
          </w:tcPr>
          <w:p>
            <w:pPr>
              <w:pStyle w:val="TableContents"/>
              <w:bidi w:val="0"/>
              <w:spacing w:before="0" w:after="283"/>
              <w:jc w:val="left"/>
              <w:rPr/>
            </w:pPr>
            <w:r>
              <w:rPr/>
              <w:t xml:space="preserve">7002128000000000000 ♠ 128 </w:t>
            </w:r>
          </w:p>
        </w:tc>
        <w:tc>
          <w:tcPr>
            <w:tcW w:w="3556" w:type="dxa"/>
            <w:tcBorders/>
            <w:vAlign w:val="center"/>
          </w:tcPr>
          <w:p>
            <w:pPr>
              <w:pStyle w:val="TableContents"/>
              <w:bidi w:val="0"/>
              <w:spacing w:before="0" w:after="283"/>
              <w:jc w:val="left"/>
              <w:rPr/>
            </w:pPr>
            <w:r>
              <w:rPr/>
              <w:t xml:space="preserve">Mobile, AL Metropolitan Statistical Area </w:t>
            </w:r>
          </w:p>
        </w:tc>
        <w:tc>
          <w:tcPr>
            <w:tcW w:w="1186" w:type="dxa"/>
            <w:tcBorders/>
            <w:vAlign w:val="center"/>
          </w:tcPr>
          <w:p>
            <w:pPr>
              <w:pStyle w:val="TableContents"/>
              <w:bidi w:val="0"/>
              <w:spacing w:before="0" w:after="283"/>
              <w:jc w:val="left"/>
              <w:rPr/>
            </w:pPr>
            <w:r>
              <w:rPr/>
              <w:t xml:space="preserve">414,836 </w:t>
            </w:r>
          </w:p>
        </w:tc>
        <w:tc>
          <w:tcPr>
            <w:tcW w:w="1186" w:type="dxa"/>
            <w:tcBorders/>
            <w:vAlign w:val="center"/>
          </w:tcPr>
          <w:p>
            <w:pPr>
              <w:pStyle w:val="TableContents"/>
              <w:bidi w:val="0"/>
              <w:spacing w:before="0" w:after="283"/>
              <w:jc w:val="left"/>
              <w:rPr/>
            </w:pPr>
            <w:r>
              <w:rPr/>
              <w:t xml:space="preserve">412,992 </w:t>
            </w:r>
          </w:p>
        </w:tc>
        <w:tc>
          <w:tcPr>
            <w:tcW w:w="2386" w:type="dxa"/>
            <w:tcBorders/>
            <w:vAlign w:val="center"/>
          </w:tcPr>
          <w:p>
            <w:pPr>
              <w:pStyle w:val="TableContents"/>
              <w:bidi w:val="0"/>
              <w:spacing w:before="0" w:after="283"/>
              <w:jc w:val="left"/>
              <w:rPr/>
            </w:pPr>
            <w:r>
              <w:rPr/>
              <w:t xml:space="preserve">6999446497752983110 ♠ + 0.45% </w:t>
            </w:r>
          </w:p>
        </w:tc>
        <w:tc>
          <w:tcPr>
            <w:tcW w:w="3796" w:type="dxa"/>
            <w:tcBorders/>
            <w:vAlign w:val="center"/>
          </w:tcPr>
          <w:p>
            <w:pPr>
              <w:pStyle w:val="TableContents"/>
              <w:bidi w:val="0"/>
              <w:spacing w:before="0" w:after="283"/>
              <w:jc w:val="left"/>
              <w:rPr/>
            </w:pPr>
            <w:r>
              <w:rPr/>
              <w:t xml:space="preserve">Mobile-Daphne-Fairhope, AL Yhdistetty tilastollinen alue </w:t>
            </w:r>
          </w:p>
        </w:tc>
      </w:tr>
      <w:tr>
        <w:trPr/>
        <w:tc>
          <w:tcPr>
            <w:tcW w:w="2401" w:type="dxa"/>
            <w:tcBorders/>
            <w:vAlign w:val="center"/>
          </w:tcPr>
          <w:p>
            <w:pPr>
              <w:pStyle w:val="TableContents"/>
              <w:bidi w:val="0"/>
              <w:spacing w:before="0" w:after="283"/>
              <w:jc w:val="left"/>
              <w:rPr/>
            </w:pPr>
            <w:r>
              <w:rPr/>
              <w:t xml:space="preserve">7002129000000000000 ♠ 129 </w:t>
            </w:r>
          </w:p>
        </w:tc>
        <w:tc>
          <w:tcPr>
            <w:tcW w:w="3556" w:type="dxa"/>
            <w:tcBorders/>
            <w:vAlign w:val="center"/>
          </w:tcPr>
          <w:p>
            <w:pPr>
              <w:pStyle w:val="TableContents"/>
              <w:bidi w:val="0"/>
              <w:spacing w:before="0" w:after="283"/>
              <w:jc w:val="left"/>
              <w:rPr/>
            </w:pPr>
            <w:r>
              <w:rPr/>
              <w:t xml:space="preserve">Reading, PA Pääkaupunkiseudun tilastollinen alue </w:t>
            </w:r>
          </w:p>
        </w:tc>
        <w:tc>
          <w:tcPr>
            <w:tcW w:w="1186" w:type="dxa"/>
            <w:tcBorders/>
            <w:vAlign w:val="center"/>
          </w:tcPr>
          <w:p>
            <w:pPr>
              <w:pStyle w:val="TableContents"/>
              <w:bidi w:val="0"/>
              <w:spacing w:before="0" w:after="283"/>
              <w:jc w:val="left"/>
              <w:rPr/>
            </w:pPr>
            <w:r>
              <w:rPr/>
              <w:t xml:space="preserve">414,812 </w:t>
            </w:r>
          </w:p>
        </w:tc>
        <w:tc>
          <w:tcPr>
            <w:tcW w:w="1186" w:type="dxa"/>
            <w:tcBorders/>
            <w:vAlign w:val="center"/>
          </w:tcPr>
          <w:p>
            <w:pPr>
              <w:pStyle w:val="TableContents"/>
              <w:bidi w:val="0"/>
              <w:spacing w:before="0" w:after="283"/>
              <w:jc w:val="left"/>
              <w:rPr/>
            </w:pPr>
            <w:r>
              <w:rPr/>
              <w:t xml:space="preserve">411,442 </w:t>
            </w:r>
          </w:p>
        </w:tc>
        <w:tc>
          <w:tcPr>
            <w:tcW w:w="2386" w:type="dxa"/>
            <w:tcBorders/>
            <w:vAlign w:val="center"/>
          </w:tcPr>
          <w:p>
            <w:pPr>
              <w:pStyle w:val="TableContents"/>
              <w:bidi w:val="0"/>
              <w:spacing w:before="0" w:after="283"/>
              <w:jc w:val="left"/>
              <w:rPr/>
            </w:pPr>
            <w:r>
              <w:rPr/>
              <w:t xml:space="preserve">6999819070488671560 ♠ + 0.82% </w:t>
            </w:r>
          </w:p>
        </w:tc>
        <w:tc>
          <w:tcPr>
            <w:tcW w:w="3796" w:type="dxa"/>
            <w:tcBorders/>
            <w:vAlign w:val="center"/>
          </w:tcPr>
          <w:p>
            <w:pPr>
              <w:pStyle w:val="TableContents"/>
              <w:bidi w:val="0"/>
              <w:spacing w:before="0" w:after="283"/>
              <w:jc w:val="left"/>
              <w:rPr/>
            </w:pPr>
            <w:r>
              <w:rPr/>
              <w:t xml:space="preserve">Philadelphia-Reading-Camden, PA-NJ-DE-MD Yhdistetty tilastollinen alue (yhdistetty) </w:t>
            </w:r>
          </w:p>
        </w:tc>
      </w:tr>
      <w:tr>
        <w:trPr/>
        <w:tc>
          <w:tcPr>
            <w:tcW w:w="2401" w:type="dxa"/>
            <w:tcBorders/>
            <w:vAlign w:val="center"/>
          </w:tcPr>
          <w:p>
            <w:pPr>
              <w:pStyle w:val="TableContents"/>
              <w:bidi w:val="0"/>
              <w:spacing w:before="0" w:after="283"/>
              <w:jc w:val="left"/>
              <w:rPr/>
            </w:pPr>
            <w:r>
              <w:rPr/>
              <w:t xml:space="preserve">7002130000000000000 ♠ 130 </w:t>
            </w:r>
          </w:p>
        </w:tc>
        <w:tc>
          <w:tcPr>
            <w:tcW w:w="3556" w:type="dxa"/>
            <w:tcBorders/>
            <w:vAlign w:val="center"/>
          </w:tcPr>
          <w:p>
            <w:pPr>
              <w:pStyle w:val="TableContents"/>
              <w:bidi w:val="0"/>
              <w:spacing w:before="0" w:after="283"/>
              <w:jc w:val="left"/>
              <w:rPr/>
            </w:pPr>
            <w:r>
              <w:rPr/>
              <w:t xml:space="preserve">Beaumont-Port Arthur, TX Metropolitan Statistical Area (pääkaupunkiseudun tilastollinen alue) </w:t>
            </w:r>
          </w:p>
        </w:tc>
        <w:tc>
          <w:tcPr>
            <w:tcW w:w="1186" w:type="dxa"/>
            <w:tcBorders/>
            <w:vAlign w:val="center"/>
          </w:tcPr>
          <w:p>
            <w:pPr>
              <w:pStyle w:val="TableContents"/>
              <w:bidi w:val="0"/>
              <w:spacing w:before="0" w:after="283"/>
              <w:jc w:val="left"/>
              <w:rPr/>
            </w:pPr>
            <w:r>
              <w:rPr/>
              <w:t xml:space="preserve">409,968 </w:t>
            </w:r>
          </w:p>
        </w:tc>
        <w:tc>
          <w:tcPr>
            <w:tcW w:w="1186" w:type="dxa"/>
            <w:tcBorders/>
            <w:vAlign w:val="center"/>
          </w:tcPr>
          <w:p>
            <w:pPr>
              <w:pStyle w:val="TableContents"/>
              <w:bidi w:val="0"/>
              <w:spacing w:before="0" w:after="283"/>
              <w:jc w:val="left"/>
              <w:rPr/>
            </w:pPr>
            <w:r>
              <w:rPr/>
              <w:t xml:space="preserve">403,190 </w:t>
            </w:r>
          </w:p>
        </w:tc>
        <w:tc>
          <w:tcPr>
            <w:tcW w:w="2386" w:type="dxa"/>
            <w:tcBorders/>
            <w:vAlign w:val="center"/>
          </w:tcPr>
          <w:p>
            <w:pPr>
              <w:pStyle w:val="TableContents"/>
              <w:bidi w:val="0"/>
              <w:spacing w:before="0" w:after="283"/>
              <w:jc w:val="left"/>
              <w:rPr/>
            </w:pPr>
            <w:r>
              <w:rPr/>
              <w:t xml:space="preserve">7000168109328108340 ♠ + 1.68%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7002131000000000000 ♠ 131 </w:t>
            </w:r>
          </w:p>
        </w:tc>
        <w:tc>
          <w:tcPr>
            <w:tcW w:w="3556" w:type="dxa"/>
            <w:tcBorders/>
            <w:vAlign w:val="center"/>
          </w:tcPr>
          <w:p>
            <w:pPr>
              <w:pStyle w:val="TableContents"/>
              <w:bidi w:val="0"/>
              <w:spacing w:before="0" w:after="283"/>
              <w:jc w:val="left"/>
              <w:rPr/>
            </w:pPr>
            <w:r>
              <w:rPr/>
              <w:t xml:space="preserve">Flint, MI Metropolitan Statistical Area </w:t>
            </w:r>
          </w:p>
        </w:tc>
        <w:tc>
          <w:tcPr>
            <w:tcW w:w="1186" w:type="dxa"/>
            <w:tcBorders/>
            <w:vAlign w:val="center"/>
          </w:tcPr>
          <w:p>
            <w:pPr>
              <w:pStyle w:val="TableContents"/>
              <w:bidi w:val="0"/>
              <w:spacing w:before="0" w:after="283"/>
              <w:jc w:val="left"/>
              <w:rPr/>
            </w:pPr>
            <w:r>
              <w:rPr/>
              <w:t xml:space="preserve">408,615 </w:t>
            </w:r>
          </w:p>
        </w:tc>
        <w:tc>
          <w:tcPr>
            <w:tcW w:w="1186" w:type="dxa"/>
            <w:tcBorders/>
            <w:vAlign w:val="center"/>
          </w:tcPr>
          <w:p>
            <w:pPr>
              <w:pStyle w:val="TableContents"/>
              <w:bidi w:val="0"/>
              <w:spacing w:before="0" w:after="283"/>
              <w:jc w:val="left"/>
              <w:rPr/>
            </w:pPr>
            <w:r>
              <w:rPr/>
              <w:t xml:space="preserve">425,790 </w:t>
            </w:r>
          </w:p>
        </w:tc>
        <w:tc>
          <w:tcPr>
            <w:tcW w:w="2386" w:type="dxa"/>
            <w:tcBorders/>
            <w:vAlign w:val="center"/>
          </w:tcPr>
          <w:p>
            <w:pPr>
              <w:pStyle w:val="TableContents"/>
              <w:bidi w:val="0"/>
              <w:spacing w:before="0" w:after="283"/>
              <w:jc w:val="left"/>
              <w:rPr/>
            </w:pPr>
            <w:r>
              <w:rPr/>
              <w:t xml:space="preserve">2999596632142605510 ♠ - 4.03% </w:t>
            </w:r>
          </w:p>
        </w:tc>
        <w:tc>
          <w:tcPr>
            <w:tcW w:w="3796" w:type="dxa"/>
            <w:tcBorders/>
            <w:vAlign w:val="center"/>
          </w:tcPr>
          <w:p>
            <w:pPr>
              <w:pStyle w:val="TableContents"/>
              <w:bidi w:val="0"/>
              <w:spacing w:before="0" w:after="283"/>
              <w:jc w:val="left"/>
              <w:rPr/>
            </w:pPr>
            <w:r>
              <w:rPr/>
              <w:t xml:space="preserve">Detroit-Warren-Ann Arbor, MI Yhdistetty tilastollinen alue </w:t>
            </w:r>
          </w:p>
        </w:tc>
      </w:tr>
      <w:tr>
        <w:trPr/>
        <w:tc>
          <w:tcPr>
            <w:tcW w:w="2401" w:type="dxa"/>
            <w:tcBorders/>
            <w:vAlign w:val="center"/>
          </w:tcPr>
          <w:p>
            <w:pPr>
              <w:pStyle w:val="TableContents"/>
              <w:bidi w:val="0"/>
              <w:spacing w:before="0" w:after="283"/>
              <w:jc w:val="left"/>
              <w:rPr/>
            </w:pPr>
            <w:r>
              <w:rPr/>
              <w:t xml:space="preserve">7002132000000000000 ♠ 132 </w:t>
            </w:r>
          </w:p>
        </w:tc>
        <w:tc>
          <w:tcPr>
            <w:tcW w:w="3556" w:type="dxa"/>
            <w:tcBorders/>
            <w:vAlign w:val="center"/>
          </w:tcPr>
          <w:p>
            <w:pPr>
              <w:pStyle w:val="TableContents"/>
              <w:bidi w:val="0"/>
              <w:spacing w:before="0" w:after="283"/>
              <w:jc w:val="left"/>
              <w:rPr/>
            </w:pPr>
            <w:r>
              <w:rPr/>
              <w:t xml:space="preserve">Manchester-Nashua, NH Pääkaupunkiseudun tilastollinen alue </w:t>
            </w:r>
          </w:p>
        </w:tc>
        <w:tc>
          <w:tcPr>
            <w:tcW w:w="1186" w:type="dxa"/>
            <w:tcBorders/>
            <w:vAlign w:val="center"/>
          </w:tcPr>
          <w:p>
            <w:pPr>
              <w:pStyle w:val="TableContents"/>
              <w:bidi w:val="0"/>
              <w:spacing w:before="0" w:after="283"/>
              <w:jc w:val="left"/>
              <w:rPr/>
            </w:pPr>
            <w:r>
              <w:rPr/>
              <w:t xml:space="preserve">407,761 </w:t>
            </w:r>
          </w:p>
        </w:tc>
        <w:tc>
          <w:tcPr>
            <w:tcW w:w="1186" w:type="dxa"/>
            <w:tcBorders/>
            <w:vAlign w:val="center"/>
          </w:tcPr>
          <w:p>
            <w:pPr>
              <w:pStyle w:val="TableContents"/>
              <w:bidi w:val="0"/>
              <w:spacing w:before="0" w:after="283"/>
              <w:jc w:val="left"/>
              <w:rPr/>
            </w:pPr>
            <w:r>
              <w:rPr/>
              <w:t xml:space="preserve">400,721 </w:t>
            </w:r>
          </w:p>
        </w:tc>
        <w:tc>
          <w:tcPr>
            <w:tcW w:w="2386" w:type="dxa"/>
            <w:tcBorders/>
            <w:vAlign w:val="center"/>
          </w:tcPr>
          <w:p>
            <w:pPr>
              <w:pStyle w:val="TableContents"/>
              <w:bidi w:val="0"/>
              <w:spacing w:before="0" w:after="283"/>
              <w:jc w:val="left"/>
              <w:rPr/>
            </w:pPr>
            <w:r>
              <w:rPr/>
              <w:t xml:space="preserve">7000175683330796240 ♠ + 1.76% </w:t>
            </w:r>
          </w:p>
        </w:tc>
        <w:tc>
          <w:tcPr>
            <w:tcW w:w="3796" w:type="dxa"/>
            <w:tcBorders/>
            <w:vAlign w:val="center"/>
          </w:tcPr>
          <w:p>
            <w:pPr>
              <w:pStyle w:val="TableContents"/>
              <w:bidi w:val="0"/>
              <w:spacing w:before="0" w:after="283"/>
              <w:jc w:val="left"/>
              <w:rPr/>
            </w:pPr>
            <w:r>
              <w:rPr/>
              <w:t xml:space="preserve">Boston-Worcester-Providence, MA-RI-NH-CT yhdistetty tilastollinen alue. </w:t>
            </w:r>
          </w:p>
        </w:tc>
      </w:tr>
      <w:tr>
        <w:trPr/>
        <w:tc>
          <w:tcPr>
            <w:tcW w:w="2401" w:type="dxa"/>
            <w:tcBorders/>
            <w:vAlign w:val="center"/>
          </w:tcPr>
          <w:p>
            <w:pPr>
              <w:pStyle w:val="TableContents"/>
              <w:bidi w:val="0"/>
              <w:spacing w:before="0" w:after="283"/>
              <w:jc w:val="left"/>
              <w:rPr/>
            </w:pPr>
            <w:r>
              <w:rPr/>
              <w:t xml:space="preserve">7002133000000000000 ♠ 133 </w:t>
            </w:r>
          </w:p>
        </w:tc>
        <w:tc>
          <w:tcPr>
            <w:tcW w:w="3556" w:type="dxa"/>
            <w:tcBorders/>
            <w:vAlign w:val="center"/>
          </w:tcPr>
          <w:p>
            <w:pPr>
              <w:pStyle w:val="TableContents"/>
              <w:bidi w:val="0"/>
              <w:spacing w:before="0" w:after="283"/>
              <w:jc w:val="left"/>
              <w:rPr/>
            </w:pPr>
            <w:r>
              <w:rPr/>
              <w:t xml:space="preserve">Anchorage, AK Pääkaupunkiseudun tilastollinen alue </w:t>
            </w:r>
          </w:p>
        </w:tc>
        <w:tc>
          <w:tcPr>
            <w:tcW w:w="1186" w:type="dxa"/>
            <w:tcBorders/>
            <w:vAlign w:val="center"/>
          </w:tcPr>
          <w:p>
            <w:pPr>
              <w:pStyle w:val="TableContents"/>
              <w:bidi w:val="0"/>
              <w:spacing w:before="0" w:after="283"/>
              <w:jc w:val="left"/>
              <w:rPr/>
            </w:pPr>
            <w:r>
              <w:rPr/>
              <w:t xml:space="preserve">402,557 </w:t>
            </w:r>
          </w:p>
        </w:tc>
        <w:tc>
          <w:tcPr>
            <w:tcW w:w="1186" w:type="dxa"/>
            <w:tcBorders/>
            <w:vAlign w:val="center"/>
          </w:tcPr>
          <w:p>
            <w:pPr>
              <w:pStyle w:val="TableContents"/>
              <w:bidi w:val="0"/>
              <w:spacing w:before="0" w:after="283"/>
              <w:jc w:val="left"/>
              <w:rPr/>
            </w:pPr>
            <w:r>
              <w:rPr/>
              <w:t xml:space="preserve">380,821 </w:t>
            </w:r>
          </w:p>
        </w:tc>
        <w:tc>
          <w:tcPr>
            <w:tcW w:w="2386" w:type="dxa"/>
            <w:tcBorders/>
            <w:vAlign w:val="center"/>
          </w:tcPr>
          <w:p>
            <w:pPr>
              <w:pStyle w:val="TableContents"/>
              <w:bidi w:val="0"/>
              <w:spacing w:before="0" w:after="283"/>
              <w:jc w:val="left"/>
              <w:rPr/>
            </w:pPr>
            <w:r>
              <w:rPr/>
              <w:t xml:space="preserve">7000570766843215050 ♠ + 5.71%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7002134000000000000 ♠ 134 </w:t>
            </w:r>
          </w:p>
        </w:tc>
        <w:tc>
          <w:tcPr>
            <w:tcW w:w="3556" w:type="dxa"/>
            <w:tcBorders/>
            <w:vAlign w:val="center"/>
          </w:tcPr>
          <w:p>
            <w:pPr>
              <w:pStyle w:val="TableContents"/>
              <w:bidi w:val="0"/>
              <w:spacing w:before="0" w:after="283"/>
              <w:jc w:val="left"/>
              <w:rPr/>
            </w:pPr>
            <w:r>
              <w:rPr/>
              <w:t xml:space="preserve">Canton-Massillon, OH Metropolialueen tilastollinen alue </w:t>
            </w:r>
          </w:p>
        </w:tc>
        <w:tc>
          <w:tcPr>
            <w:tcW w:w="1186" w:type="dxa"/>
            <w:tcBorders/>
            <w:vAlign w:val="center"/>
          </w:tcPr>
          <w:p>
            <w:pPr>
              <w:pStyle w:val="TableContents"/>
              <w:bidi w:val="0"/>
              <w:spacing w:before="0" w:after="283"/>
              <w:jc w:val="left"/>
              <w:rPr/>
            </w:pPr>
            <w:r>
              <w:rPr/>
              <w:t xml:space="preserve">401,281 </w:t>
            </w:r>
          </w:p>
        </w:tc>
        <w:tc>
          <w:tcPr>
            <w:tcW w:w="1186" w:type="dxa"/>
            <w:tcBorders/>
            <w:vAlign w:val="center"/>
          </w:tcPr>
          <w:p>
            <w:pPr>
              <w:pStyle w:val="TableContents"/>
              <w:bidi w:val="0"/>
              <w:spacing w:before="0" w:after="283"/>
              <w:jc w:val="left"/>
              <w:rPr/>
            </w:pPr>
            <w:r>
              <w:rPr/>
              <w:t xml:space="preserve">404,422 </w:t>
            </w:r>
          </w:p>
        </w:tc>
        <w:tc>
          <w:tcPr>
            <w:tcW w:w="2386" w:type="dxa"/>
            <w:tcBorders/>
            <w:vAlign w:val="center"/>
          </w:tcPr>
          <w:p>
            <w:pPr>
              <w:pStyle w:val="TableContents"/>
              <w:bidi w:val="0"/>
              <w:spacing w:before="0" w:after="283"/>
              <w:jc w:val="left"/>
              <w:rPr/>
            </w:pPr>
            <w:r>
              <w:rPr/>
              <w:t xml:space="preserve">3000223336020295630 ♠ - 0.78% </w:t>
            </w:r>
          </w:p>
        </w:tc>
        <w:tc>
          <w:tcPr>
            <w:tcW w:w="3796" w:type="dxa"/>
            <w:tcBorders/>
            <w:vAlign w:val="center"/>
          </w:tcPr>
          <w:p>
            <w:pPr>
              <w:pStyle w:val="TableContents"/>
              <w:bidi w:val="0"/>
              <w:spacing w:before="0" w:after="283"/>
              <w:jc w:val="left"/>
              <w:rPr/>
            </w:pPr>
            <w:r>
              <w:rPr/>
              <w:t xml:space="preserve">Cleveland-Akron-Canton, OH Yhdistetty tilastollinen alue </w:t>
            </w:r>
          </w:p>
        </w:tc>
      </w:tr>
      <w:tr>
        <w:trPr/>
        <w:tc>
          <w:tcPr>
            <w:tcW w:w="2401" w:type="dxa"/>
            <w:tcBorders/>
            <w:vAlign w:val="center"/>
          </w:tcPr>
          <w:p>
            <w:pPr>
              <w:pStyle w:val="TableContents"/>
              <w:bidi w:val="0"/>
              <w:spacing w:before="0" w:after="283"/>
              <w:jc w:val="left"/>
              <w:rPr/>
            </w:pPr>
            <w:r>
              <w:rPr/>
              <w:t xml:space="preserve">7002135000000000000 ♠ 135 </w:t>
            </w:r>
          </w:p>
        </w:tc>
        <w:tc>
          <w:tcPr>
            <w:tcW w:w="3556" w:type="dxa"/>
            <w:tcBorders/>
            <w:vAlign w:val="center"/>
          </w:tcPr>
          <w:p>
            <w:pPr>
              <w:pStyle w:val="TableContents"/>
              <w:bidi w:val="0"/>
              <w:spacing w:before="0" w:after="283"/>
              <w:jc w:val="left"/>
              <w:rPr/>
            </w:pPr>
            <w:r>
              <w:rPr/>
              <w:t xml:space="preserve">Salisbury, MD-DE Metropolialueen tilastollinen alue </w:t>
            </w:r>
          </w:p>
        </w:tc>
        <w:tc>
          <w:tcPr>
            <w:tcW w:w="1186" w:type="dxa"/>
            <w:tcBorders/>
            <w:vAlign w:val="center"/>
          </w:tcPr>
          <w:p>
            <w:pPr>
              <w:pStyle w:val="TableContents"/>
              <w:bidi w:val="0"/>
              <w:spacing w:before="0" w:after="283"/>
              <w:jc w:val="left"/>
              <w:rPr/>
            </w:pPr>
            <w:r>
              <w:rPr/>
              <w:t xml:space="preserve">400,200 </w:t>
            </w:r>
          </w:p>
        </w:tc>
        <w:tc>
          <w:tcPr>
            <w:tcW w:w="1186" w:type="dxa"/>
            <w:tcBorders/>
            <w:vAlign w:val="center"/>
          </w:tcPr>
          <w:p>
            <w:pPr>
              <w:pStyle w:val="TableContents"/>
              <w:bidi w:val="0"/>
              <w:spacing w:before="0" w:after="283"/>
              <w:jc w:val="left"/>
              <w:rPr/>
            </w:pPr>
            <w:r>
              <w:rPr/>
              <w:t xml:space="preserve">373,802 </w:t>
            </w:r>
          </w:p>
        </w:tc>
        <w:tc>
          <w:tcPr>
            <w:tcW w:w="2386" w:type="dxa"/>
            <w:tcBorders/>
            <w:vAlign w:val="center"/>
          </w:tcPr>
          <w:p>
            <w:pPr>
              <w:pStyle w:val="TableContents"/>
              <w:bidi w:val="0"/>
              <w:spacing w:before="0" w:after="283"/>
              <w:jc w:val="left"/>
              <w:rPr/>
            </w:pPr>
            <w:r>
              <w:rPr/>
              <w:t xml:space="preserve">7000706202749048960 ♠ + 7.06%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7002136000000000000 ♠ 136 </w:t>
            </w:r>
          </w:p>
        </w:tc>
        <w:tc>
          <w:tcPr>
            <w:tcW w:w="3556" w:type="dxa"/>
            <w:tcBorders/>
            <w:vAlign w:val="center"/>
          </w:tcPr>
          <w:p>
            <w:pPr>
              <w:pStyle w:val="TableContents"/>
              <w:bidi w:val="0"/>
              <w:spacing w:before="0" w:after="283"/>
              <w:jc w:val="left"/>
              <w:rPr/>
            </w:pPr>
            <w:r>
              <w:rPr/>
              <w:t xml:space="preserve">Gulfport-Biloxi-Pascagoula, MS Metropolialueen tilastollinen alue </w:t>
            </w:r>
          </w:p>
        </w:tc>
        <w:tc>
          <w:tcPr>
            <w:tcW w:w="1186" w:type="dxa"/>
            <w:tcBorders/>
            <w:vAlign w:val="center"/>
          </w:tcPr>
          <w:p>
            <w:pPr>
              <w:pStyle w:val="TableContents"/>
              <w:bidi w:val="0"/>
              <w:spacing w:before="0" w:after="283"/>
              <w:jc w:val="left"/>
              <w:rPr/>
            </w:pPr>
            <w:r>
              <w:rPr/>
              <w:t xml:space="preserve">391,266 </w:t>
            </w:r>
          </w:p>
        </w:tc>
        <w:tc>
          <w:tcPr>
            <w:tcW w:w="1186" w:type="dxa"/>
            <w:tcBorders/>
            <w:vAlign w:val="center"/>
          </w:tcPr>
          <w:p>
            <w:pPr>
              <w:pStyle w:val="TableContents"/>
              <w:bidi w:val="0"/>
              <w:spacing w:before="0" w:after="283"/>
              <w:jc w:val="left"/>
              <w:rPr/>
            </w:pPr>
            <w:r>
              <w:rPr/>
              <w:t xml:space="preserve">370,702 </w:t>
            </w:r>
          </w:p>
        </w:tc>
        <w:tc>
          <w:tcPr>
            <w:tcW w:w="2386" w:type="dxa"/>
            <w:tcBorders/>
            <w:vAlign w:val="center"/>
          </w:tcPr>
          <w:p>
            <w:pPr>
              <w:pStyle w:val="TableContents"/>
              <w:bidi w:val="0"/>
              <w:spacing w:before="0" w:after="283"/>
              <w:jc w:val="left"/>
              <w:rPr/>
            </w:pPr>
            <w:r>
              <w:rPr/>
              <w:t xml:space="preserve">7000554731293599710 ♠ + 5.55%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7002137000000000000 ♠ 137 </w:t>
            </w:r>
          </w:p>
        </w:tc>
        <w:tc>
          <w:tcPr>
            <w:tcW w:w="3556" w:type="dxa"/>
            <w:tcBorders/>
            <w:vAlign w:val="center"/>
          </w:tcPr>
          <w:p>
            <w:pPr>
              <w:pStyle w:val="TableContents"/>
              <w:bidi w:val="0"/>
              <w:spacing w:before="0" w:after="283"/>
              <w:jc w:val="left"/>
              <w:rPr/>
            </w:pPr>
            <w:r>
              <w:rPr/>
              <w:t xml:space="preserve">Savannah, GA Metropolitan Statistical Area </w:t>
            </w:r>
          </w:p>
        </w:tc>
        <w:tc>
          <w:tcPr>
            <w:tcW w:w="1186" w:type="dxa"/>
            <w:tcBorders/>
            <w:vAlign w:val="center"/>
          </w:tcPr>
          <w:p>
            <w:pPr>
              <w:pStyle w:val="TableContents"/>
              <w:bidi w:val="0"/>
              <w:spacing w:before="0" w:after="283"/>
              <w:jc w:val="left"/>
              <w:rPr/>
            </w:pPr>
            <w:r>
              <w:rPr/>
              <w:t xml:space="preserve">384,024 </w:t>
            </w:r>
          </w:p>
        </w:tc>
        <w:tc>
          <w:tcPr>
            <w:tcW w:w="1186" w:type="dxa"/>
            <w:tcBorders/>
            <w:vAlign w:val="center"/>
          </w:tcPr>
          <w:p>
            <w:pPr>
              <w:pStyle w:val="TableContents"/>
              <w:bidi w:val="0"/>
              <w:spacing w:before="0" w:after="283"/>
              <w:jc w:val="left"/>
              <w:rPr/>
            </w:pPr>
            <w:r>
              <w:rPr/>
              <w:t xml:space="preserve">347,611 </w:t>
            </w:r>
          </w:p>
        </w:tc>
        <w:tc>
          <w:tcPr>
            <w:tcW w:w="2386" w:type="dxa"/>
            <w:tcBorders/>
            <w:vAlign w:val="center"/>
          </w:tcPr>
          <w:p>
            <w:pPr>
              <w:pStyle w:val="TableContents"/>
              <w:bidi w:val="0"/>
              <w:spacing w:before="0" w:after="283"/>
              <w:jc w:val="left"/>
              <w:rPr/>
            </w:pPr>
            <w:r>
              <w:rPr/>
              <w:t xml:space="preserve">7001104752151111440 ♠ + 10.48% </w:t>
            </w:r>
          </w:p>
        </w:tc>
        <w:tc>
          <w:tcPr>
            <w:tcW w:w="3796" w:type="dxa"/>
            <w:tcBorders/>
            <w:vAlign w:val="center"/>
          </w:tcPr>
          <w:p>
            <w:pPr>
              <w:pStyle w:val="TableContents"/>
              <w:bidi w:val="0"/>
              <w:spacing w:before="0" w:after="283"/>
              <w:jc w:val="left"/>
              <w:rPr/>
            </w:pPr>
            <w:r>
              <w:rPr/>
              <w:t xml:space="preserve">Savannah-Hinesville-Statesboro, GA Yhdistetty tilastollinen alue </w:t>
            </w:r>
          </w:p>
        </w:tc>
      </w:tr>
      <w:tr>
        <w:trPr/>
        <w:tc>
          <w:tcPr>
            <w:tcW w:w="2401" w:type="dxa"/>
            <w:tcBorders/>
            <w:vAlign w:val="center"/>
          </w:tcPr>
          <w:p>
            <w:pPr>
              <w:pStyle w:val="TableContents"/>
              <w:bidi w:val="0"/>
              <w:spacing w:before="0" w:after="283"/>
              <w:jc w:val="left"/>
              <w:rPr/>
            </w:pPr>
            <w:r>
              <w:rPr/>
              <w:t xml:space="preserve">7002138000000000000 ♠ 138 </w:t>
            </w:r>
          </w:p>
        </w:tc>
        <w:tc>
          <w:tcPr>
            <w:tcW w:w="3556" w:type="dxa"/>
            <w:tcBorders/>
            <w:vAlign w:val="center"/>
          </w:tcPr>
          <w:p>
            <w:pPr>
              <w:pStyle w:val="TableContents"/>
              <w:bidi w:val="0"/>
              <w:spacing w:before="0" w:after="283"/>
              <w:jc w:val="left"/>
              <w:rPr/>
            </w:pPr>
            <w:r>
              <w:rPr/>
              <w:t xml:space="preserve">Davenport-Moline-Rock Island, IA-IL, pääkaupunkiseudun tilastollinen alue </w:t>
            </w:r>
          </w:p>
        </w:tc>
        <w:tc>
          <w:tcPr>
            <w:tcW w:w="1186" w:type="dxa"/>
            <w:tcBorders/>
            <w:vAlign w:val="center"/>
          </w:tcPr>
          <w:p>
            <w:pPr>
              <w:pStyle w:val="TableContents"/>
              <w:bidi w:val="0"/>
              <w:spacing w:before="0" w:after="283"/>
              <w:jc w:val="left"/>
              <w:rPr/>
            </w:pPr>
            <w:r>
              <w:rPr/>
              <w:t xml:space="preserve">382,268 </w:t>
            </w:r>
          </w:p>
        </w:tc>
        <w:tc>
          <w:tcPr>
            <w:tcW w:w="1186" w:type="dxa"/>
            <w:tcBorders/>
            <w:vAlign w:val="center"/>
          </w:tcPr>
          <w:p>
            <w:pPr>
              <w:pStyle w:val="TableContents"/>
              <w:bidi w:val="0"/>
              <w:spacing w:before="0" w:after="283"/>
              <w:jc w:val="left"/>
              <w:rPr/>
            </w:pPr>
            <w:r>
              <w:rPr/>
              <w:t xml:space="preserve">379,690 </w:t>
            </w:r>
          </w:p>
        </w:tc>
        <w:tc>
          <w:tcPr>
            <w:tcW w:w="2386" w:type="dxa"/>
            <w:tcBorders/>
            <w:vAlign w:val="center"/>
          </w:tcPr>
          <w:p>
            <w:pPr>
              <w:pStyle w:val="TableContents"/>
              <w:bidi w:val="0"/>
              <w:spacing w:before="0" w:after="283"/>
              <w:jc w:val="left"/>
              <w:rPr/>
            </w:pPr>
            <w:r>
              <w:rPr/>
              <w:t xml:space="preserve">6999678974953251330 ♠ + 0.68% </w:t>
            </w:r>
          </w:p>
        </w:tc>
        <w:tc>
          <w:tcPr>
            <w:tcW w:w="3796" w:type="dxa"/>
            <w:tcBorders/>
            <w:vAlign w:val="center"/>
          </w:tcPr>
          <w:p>
            <w:pPr>
              <w:pStyle w:val="TableContents"/>
              <w:bidi w:val="0"/>
              <w:spacing w:before="0" w:after="283"/>
              <w:jc w:val="left"/>
              <w:rPr/>
            </w:pPr>
            <w:r>
              <w:rPr/>
              <w:t xml:space="preserve">Davenport-Moline, IA-IL yhdistetty tilastollinen alue </w:t>
            </w:r>
          </w:p>
        </w:tc>
      </w:tr>
      <w:tr>
        <w:trPr/>
        <w:tc>
          <w:tcPr>
            <w:tcW w:w="2401" w:type="dxa"/>
            <w:tcBorders/>
            <w:vAlign w:val="center"/>
          </w:tcPr>
          <w:p>
            <w:pPr>
              <w:pStyle w:val="TableContents"/>
              <w:bidi w:val="0"/>
              <w:spacing w:before="0" w:after="283"/>
              <w:jc w:val="left"/>
              <w:rPr/>
            </w:pPr>
            <w:r>
              <w:rPr/>
              <w:t xml:space="preserve">7002139000000000000 ♠ 139 </w:t>
            </w:r>
          </w:p>
        </w:tc>
        <w:tc>
          <w:tcPr>
            <w:tcW w:w="3556" w:type="dxa"/>
            <w:tcBorders/>
            <w:vAlign w:val="center"/>
          </w:tcPr>
          <w:p>
            <w:pPr>
              <w:pStyle w:val="TableContents"/>
              <w:bidi w:val="0"/>
              <w:spacing w:before="0" w:after="283"/>
              <w:jc w:val="left"/>
              <w:rPr/>
            </w:pPr>
            <w:r>
              <w:rPr/>
              <w:t xml:space="preserve">Fayetteville, NC Pääkaupunkiseudun tilastollinen alue </w:t>
            </w:r>
          </w:p>
        </w:tc>
        <w:tc>
          <w:tcPr>
            <w:tcW w:w="1186" w:type="dxa"/>
            <w:tcBorders/>
            <w:vAlign w:val="center"/>
          </w:tcPr>
          <w:p>
            <w:pPr>
              <w:pStyle w:val="TableContents"/>
              <w:bidi w:val="0"/>
              <w:spacing w:before="0" w:after="283"/>
              <w:jc w:val="left"/>
              <w:rPr/>
            </w:pPr>
            <w:r>
              <w:rPr/>
              <w:t xml:space="preserve">380,389 </w:t>
            </w:r>
          </w:p>
        </w:tc>
        <w:tc>
          <w:tcPr>
            <w:tcW w:w="1186" w:type="dxa"/>
            <w:tcBorders/>
            <w:vAlign w:val="center"/>
          </w:tcPr>
          <w:p>
            <w:pPr>
              <w:pStyle w:val="TableContents"/>
              <w:bidi w:val="0"/>
              <w:spacing w:before="0" w:after="283"/>
              <w:jc w:val="left"/>
              <w:rPr/>
            </w:pPr>
            <w:r>
              <w:rPr/>
              <w:t xml:space="preserve">366,383 </w:t>
            </w:r>
          </w:p>
        </w:tc>
        <w:tc>
          <w:tcPr>
            <w:tcW w:w="2386" w:type="dxa"/>
            <w:tcBorders/>
            <w:vAlign w:val="center"/>
          </w:tcPr>
          <w:p>
            <w:pPr>
              <w:pStyle w:val="TableContents"/>
              <w:bidi w:val="0"/>
              <w:spacing w:before="0" w:after="283"/>
              <w:jc w:val="left"/>
              <w:rPr/>
            </w:pPr>
            <w:r>
              <w:rPr/>
              <w:t xml:space="preserve">7000382277562004790 ♠ + 3.82% </w:t>
            </w:r>
          </w:p>
        </w:tc>
        <w:tc>
          <w:tcPr>
            <w:tcW w:w="3796" w:type="dxa"/>
            <w:tcBorders/>
            <w:vAlign w:val="center"/>
          </w:tcPr>
          <w:p>
            <w:pPr>
              <w:pStyle w:val="TableContents"/>
              <w:bidi w:val="0"/>
              <w:spacing w:before="0" w:after="283"/>
              <w:jc w:val="left"/>
              <w:rPr/>
            </w:pPr>
            <w:r>
              <w:rPr/>
              <w:t xml:space="preserve">Fayetteville-Lumberton-Laurinburg, NC Yhdistetty tilastollinen alue </w:t>
            </w:r>
          </w:p>
        </w:tc>
      </w:tr>
      <w:tr>
        <w:trPr/>
        <w:tc>
          <w:tcPr>
            <w:tcW w:w="2401" w:type="dxa"/>
            <w:tcBorders/>
            <w:vAlign w:val="center"/>
          </w:tcPr>
          <w:p>
            <w:pPr>
              <w:pStyle w:val="TableContents"/>
              <w:bidi w:val="0"/>
              <w:spacing w:before="0" w:after="283"/>
              <w:jc w:val="left"/>
              <w:rPr/>
            </w:pPr>
            <w:r>
              <w:rPr/>
              <w:t xml:space="preserve">7002140000000000000 ♠ 140 </w:t>
            </w:r>
          </w:p>
        </w:tc>
        <w:tc>
          <w:tcPr>
            <w:tcW w:w="3556" w:type="dxa"/>
            <w:tcBorders/>
            <w:vAlign w:val="center"/>
          </w:tcPr>
          <w:p>
            <w:pPr>
              <w:pStyle w:val="TableContents"/>
              <w:bidi w:val="0"/>
              <w:spacing w:before="0" w:after="283"/>
              <w:jc w:val="left"/>
              <w:rPr/>
            </w:pPr>
            <w:r>
              <w:rPr/>
              <w:t xml:space="preserve">Tallahassee, FL Metropolialueen tilastollinen alue </w:t>
            </w:r>
          </w:p>
        </w:tc>
        <w:tc>
          <w:tcPr>
            <w:tcW w:w="1186" w:type="dxa"/>
            <w:tcBorders/>
            <w:vAlign w:val="center"/>
          </w:tcPr>
          <w:p>
            <w:pPr>
              <w:pStyle w:val="TableContents"/>
              <w:bidi w:val="0"/>
              <w:spacing w:before="0" w:after="283"/>
              <w:jc w:val="left"/>
              <w:rPr/>
            </w:pPr>
            <w:r>
              <w:rPr/>
              <w:t xml:space="preserve">379,627 </w:t>
            </w:r>
          </w:p>
        </w:tc>
        <w:tc>
          <w:tcPr>
            <w:tcW w:w="1186" w:type="dxa"/>
            <w:tcBorders/>
            <w:vAlign w:val="center"/>
          </w:tcPr>
          <w:p>
            <w:pPr>
              <w:pStyle w:val="TableContents"/>
              <w:bidi w:val="0"/>
              <w:spacing w:before="0" w:after="283"/>
              <w:jc w:val="left"/>
              <w:rPr/>
            </w:pPr>
            <w:r>
              <w:rPr/>
              <w:t xml:space="preserve">367,413 </w:t>
            </w:r>
          </w:p>
        </w:tc>
        <w:tc>
          <w:tcPr>
            <w:tcW w:w="2386" w:type="dxa"/>
            <w:tcBorders/>
            <w:vAlign w:val="center"/>
          </w:tcPr>
          <w:p>
            <w:pPr>
              <w:pStyle w:val="TableContents"/>
              <w:bidi w:val="0"/>
              <w:spacing w:before="0" w:after="283"/>
              <w:jc w:val="left"/>
              <w:rPr/>
            </w:pPr>
            <w:r>
              <w:rPr/>
              <w:t xml:space="preserve">7000332432439788470 ♠ + 3.32% </w:t>
            </w:r>
          </w:p>
        </w:tc>
        <w:tc>
          <w:tcPr>
            <w:tcW w:w="3796" w:type="dxa"/>
            <w:tcBorders/>
            <w:vAlign w:val="center"/>
          </w:tcPr>
          <w:p>
            <w:pPr>
              <w:pStyle w:val="TableContents"/>
              <w:bidi w:val="0"/>
              <w:spacing w:before="0" w:after="283"/>
              <w:jc w:val="left"/>
              <w:rPr/>
            </w:pPr>
            <w:r>
              <w:rPr/>
              <w:t xml:space="preserve">Tallahassee-Bainbridge, FL-GA Yhdistetty tilastollinen alue </w:t>
            </w:r>
          </w:p>
        </w:tc>
      </w:tr>
      <w:tr>
        <w:trPr/>
        <w:tc>
          <w:tcPr>
            <w:tcW w:w="2401" w:type="dxa"/>
            <w:tcBorders/>
            <w:vAlign w:val="center"/>
          </w:tcPr>
          <w:p>
            <w:pPr>
              <w:pStyle w:val="TableContents"/>
              <w:bidi w:val="0"/>
              <w:spacing w:before="0" w:after="283"/>
              <w:jc w:val="left"/>
              <w:rPr/>
            </w:pPr>
            <w:r>
              <w:rPr/>
              <w:t xml:space="preserve">7002141000000000000 ♠ 141 </w:t>
            </w:r>
          </w:p>
        </w:tc>
        <w:tc>
          <w:tcPr>
            <w:tcW w:w="3556" w:type="dxa"/>
            <w:tcBorders/>
            <w:vAlign w:val="center"/>
          </w:tcPr>
          <w:p>
            <w:pPr>
              <w:pStyle w:val="TableContents"/>
              <w:bidi w:val="0"/>
              <w:spacing w:before="0" w:after="283"/>
              <w:jc w:val="left"/>
              <w:rPr/>
            </w:pPr>
            <w:r>
              <w:rPr/>
              <w:t xml:space="preserve">Peoria, IL Metropolitan Statistical Area </w:t>
            </w:r>
          </w:p>
        </w:tc>
        <w:tc>
          <w:tcPr>
            <w:tcW w:w="1186" w:type="dxa"/>
            <w:tcBorders/>
            <w:vAlign w:val="center"/>
          </w:tcPr>
          <w:p>
            <w:pPr>
              <w:pStyle w:val="TableContents"/>
              <w:bidi w:val="0"/>
              <w:spacing w:before="0" w:after="283"/>
              <w:jc w:val="left"/>
              <w:rPr/>
            </w:pPr>
            <w:r>
              <w:rPr/>
              <w:t xml:space="preserve">376,246 </w:t>
            </w:r>
          </w:p>
        </w:tc>
        <w:tc>
          <w:tcPr>
            <w:tcW w:w="1186" w:type="dxa"/>
            <w:tcBorders/>
            <w:vAlign w:val="center"/>
          </w:tcPr>
          <w:p>
            <w:pPr>
              <w:pStyle w:val="TableContents"/>
              <w:bidi w:val="0"/>
              <w:spacing w:before="0" w:after="283"/>
              <w:jc w:val="left"/>
              <w:rPr/>
            </w:pPr>
            <w:r>
              <w:rPr/>
              <w:t xml:space="preserve">379,186 </w:t>
            </w:r>
          </w:p>
        </w:tc>
        <w:tc>
          <w:tcPr>
            <w:tcW w:w="2386" w:type="dxa"/>
            <w:tcBorders/>
            <w:vAlign w:val="center"/>
          </w:tcPr>
          <w:p>
            <w:pPr>
              <w:pStyle w:val="TableContents"/>
              <w:bidi w:val="0"/>
              <w:spacing w:before="0" w:after="283"/>
              <w:jc w:val="left"/>
              <w:rPr/>
            </w:pPr>
            <w:r>
              <w:rPr/>
              <w:t xml:space="preserve">3000224654918694260 ♠ - 0.78% </w:t>
            </w:r>
          </w:p>
        </w:tc>
        <w:tc>
          <w:tcPr>
            <w:tcW w:w="3796" w:type="dxa"/>
            <w:tcBorders/>
            <w:vAlign w:val="center"/>
          </w:tcPr>
          <w:p>
            <w:pPr>
              <w:pStyle w:val="TableContents"/>
              <w:bidi w:val="0"/>
              <w:spacing w:before="0" w:after="283"/>
              <w:jc w:val="left"/>
              <w:rPr/>
            </w:pPr>
            <w:r>
              <w:rPr/>
              <w:t xml:space="preserve">Peoria-Canton, IL Yhdistetty tilastollinen alue </w:t>
            </w:r>
          </w:p>
        </w:tc>
      </w:tr>
      <w:tr>
        <w:trPr/>
        <w:tc>
          <w:tcPr>
            <w:tcW w:w="2401" w:type="dxa"/>
            <w:tcBorders/>
            <w:vAlign w:val="center"/>
          </w:tcPr>
          <w:p>
            <w:pPr>
              <w:pStyle w:val="TableContents"/>
              <w:bidi w:val="0"/>
              <w:spacing w:before="0" w:after="283"/>
              <w:jc w:val="left"/>
              <w:rPr/>
            </w:pPr>
            <w:r>
              <w:rPr/>
              <w:t xml:space="preserve">7002142000000000000 ♠ 142 </w:t>
            </w:r>
          </w:p>
        </w:tc>
        <w:tc>
          <w:tcPr>
            <w:tcW w:w="3556" w:type="dxa"/>
            <w:tcBorders/>
            <w:vAlign w:val="center"/>
          </w:tcPr>
          <w:p>
            <w:pPr>
              <w:pStyle w:val="TableContents"/>
              <w:bidi w:val="0"/>
              <w:spacing w:before="0" w:after="283"/>
              <w:jc w:val="left"/>
              <w:rPr/>
            </w:pPr>
            <w:r>
              <w:rPr/>
              <w:t xml:space="preserve">Montgomery, AL Metropolialueen tilastollinen alue </w:t>
            </w:r>
          </w:p>
        </w:tc>
        <w:tc>
          <w:tcPr>
            <w:tcW w:w="1186" w:type="dxa"/>
            <w:tcBorders/>
            <w:vAlign w:val="center"/>
          </w:tcPr>
          <w:p>
            <w:pPr>
              <w:pStyle w:val="TableContents"/>
              <w:bidi w:val="0"/>
              <w:spacing w:before="0" w:after="283"/>
              <w:jc w:val="left"/>
              <w:rPr/>
            </w:pPr>
            <w:r>
              <w:rPr/>
              <w:t xml:space="preserve">373,922 </w:t>
            </w:r>
          </w:p>
        </w:tc>
        <w:tc>
          <w:tcPr>
            <w:tcW w:w="1186" w:type="dxa"/>
            <w:tcBorders/>
            <w:vAlign w:val="center"/>
          </w:tcPr>
          <w:p>
            <w:pPr>
              <w:pStyle w:val="TableContents"/>
              <w:bidi w:val="0"/>
              <w:spacing w:before="0" w:after="283"/>
              <w:jc w:val="left"/>
              <w:rPr/>
            </w:pPr>
            <w:r>
              <w:rPr/>
              <w:t xml:space="preserve">374,536 </w:t>
            </w:r>
          </w:p>
        </w:tc>
        <w:tc>
          <w:tcPr>
            <w:tcW w:w="2386" w:type="dxa"/>
            <w:tcBorders/>
            <w:vAlign w:val="center"/>
          </w:tcPr>
          <w:p>
            <w:pPr>
              <w:pStyle w:val="TableContents"/>
              <w:bidi w:val="0"/>
              <w:spacing w:before="0" w:after="283"/>
              <w:jc w:val="left"/>
              <w:rPr/>
            </w:pPr>
            <w:r>
              <w:rPr/>
              <w:t xml:space="preserve">3000836063822970290 ♠ - 0.16%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7002143000000000000 ♠ 143 </w:t>
            </w:r>
          </w:p>
        </w:tc>
        <w:tc>
          <w:tcPr>
            <w:tcW w:w="3556" w:type="dxa"/>
            <w:tcBorders/>
            <w:vAlign w:val="center"/>
          </w:tcPr>
          <w:p>
            <w:pPr>
              <w:pStyle w:val="TableContents"/>
              <w:bidi w:val="0"/>
              <w:spacing w:before="0" w:after="283"/>
              <w:jc w:val="left"/>
              <w:rPr/>
            </w:pPr>
            <w:r>
              <w:rPr/>
              <w:t xml:space="preserve">Trenton, NJ Pääkaupunkiseudun tilastollinen alue </w:t>
            </w:r>
          </w:p>
        </w:tc>
        <w:tc>
          <w:tcPr>
            <w:tcW w:w="1186" w:type="dxa"/>
            <w:tcBorders/>
            <w:vAlign w:val="center"/>
          </w:tcPr>
          <w:p>
            <w:pPr>
              <w:pStyle w:val="TableContents"/>
              <w:bidi w:val="0"/>
              <w:spacing w:before="0" w:after="283"/>
              <w:jc w:val="left"/>
              <w:rPr/>
            </w:pPr>
            <w:r>
              <w:rPr/>
              <w:t xml:space="preserve">371,023 </w:t>
            </w:r>
          </w:p>
        </w:tc>
        <w:tc>
          <w:tcPr>
            <w:tcW w:w="1186" w:type="dxa"/>
            <w:tcBorders/>
            <w:vAlign w:val="center"/>
          </w:tcPr>
          <w:p>
            <w:pPr>
              <w:pStyle w:val="TableContents"/>
              <w:bidi w:val="0"/>
              <w:spacing w:before="0" w:after="283"/>
              <w:jc w:val="left"/>
              <w:rPr/>
            </w:pPr>
            <w:r>
              <w:rPr/>
              <w:t xml:space="preserve">366,513 </w:t>
            </w:r>
          </w:p>
        </w:tc>
        <w:tc>
          <w:tcPr>
            <w:tcW w:w="2386" w:type="dxa"/>
            <w:tcBorders/>
            <w:vAlign w:val="center"/>
          </w:tcPr>
          <w:p>
            <w:pPr>
              <w:pStyle w:val="TableContents"/>
              <w:bidi w:val="0"/>
              <w:spacing w:before="0" w:after="283"/>
              <w:jc w:val="left"/>
              <w:rPr/>
            </w:pPr>
            <w:r>
              <w:rPr/>
              <w:t xml:space="preserve">7000123051569794250 ♠ + 1.23% </w:t>
            </w:r>
          </w:p>
        </w:tc>
        <w:tc>
          <w:tcPr>
            <w:tcW w:w="3796" w:type="dxa"/>
            <w:tcBorders/>
            <w:vAlign w:val="center"/>
          </w:tcPr>
          <w:p>
            <w:pPr>
              <w:pStyle w:val="TableContents"/>
              <w:bidi w:val="0"/>
              <w:spacing w:before="0" w:after="283"/>
              <w:jc w:val="left"/>
              <w:rPr/>
            </w:pPr>
            <w:r>
              <w:rPr/>
              <w:t xml:space="preserve">New York-Newark, NY-NJ-CT-PA Yhdistetty tilastollinen alue. </w:t>
            </w:r>
          </w:p>
        </w:tc>
      </w:tr>
      <w:tr>
        <w:trPr/>
        <w:tc>
          <w:tcPr>
            <w:tcW w:w="2401" w:type="dxa"/>
            <w:tcBorders/>
            <w:vAlign w:val="center"/>
          </w:tcPr>
          <w:p>
            <w:pPr>
              <w:pStyle w:val="TableContents"/>
              <w:bidi w:val="0"/>
              <w:spacing w:before="0" w:after="283"/>
              <w:jc w:val="left"/>
              <w:rPr/>
            </w:pPr>
            <w:r>
              <w:rPr/>
              <w:t xml:space="preserve">7002144000000000000 ♠ 144 </w:t>
            </w:r>
          </w:p>
        </w:tc>
        <w:tc>
          <w:tcPr>
            <w:tcW w:w="3556" w:type="dxa"/>
            <w:tcBorders/>
            <w:vAlign w:val="center"/>
          </w:tcPr>
          <w:p>
            <w:pPr>
              <w:pStyle w:val="TableContents"/>
              <w:bidi w:val="0"/>
              <w:spacing w:before="0" w:after="283"/>
              <w:jc w:val="left"/>
              <w:rPr/>
            </w:pPr>
            <w:r>
              <w:rPr/>
              <w:t xml:space="preserve">Eugene, OR Pääkaupunkiseudun tilastollinen alue </w:t>
            </w:r>
          </w:p>
        </w:tc>
        <w:tc>
          <w:tcPr>
            <w:tcW w:w="1186" w:type="dxa"/>
            <w:tcBorders/>
            <w:vAlign w:val="center"/>
          </w:tcPr>
          <w:p>
            <w:pPr>
              <w:pStyle w:val="TableContents"/>
              <w:bidi w:val="0"/>
              <w:spacing w:before="0" w:after="283"/>
              <w:jc w:val="left"/>
              <w:rPr/>
            </w:pPr>
            <w:r>
              <w:rPr/>
              <w:t xml:space="preserve">369,519 </w:t>
            </w:r>
          </w:p>
        </w:tc>
        <w:tc>
          <w:tcPr>
            <w:tcW w:w="1186" w:type="dxa"/>
            <w:tcBorders/>
            <w:vAlign w:val="center"/>
          </w:tcPr>
          <w:p>
            <w:pPr>
              <w:pStyle w:val="TableContents"/>
              <w:bidi w:val="0"/>
              <w:spacing w:before="0" w:after="283"/>
              <w:jc w:val="left"/>
              <w:rPr/>
            </w:pPr>
            <w:r>
              <w:rPr/>
              <w:t xml:space="preserve">351,715 </w:t>
            </w:r>
          </w:p>
        </w:tc>
        <w:tc>
          <w:tcPr>
            <w:tcW w:w="2386" w:type="dxa"/>
            <w:tcBorders/>
            <w:vAlign w:val="center"/>
          </w:tcPr>
          <w:p>
            <w:pPr>
              <w:pStyle w:val="TableContents"/>
              <w:bidi w:val="0"/>
              <w:spacing w:before="0" w:after="283"/>
              <w:jc w:val="left"/>
              <w:rPr/>
            </w:pPr>
            <w:r>
              <w:rPr/>
              <w:t xml:space="preserve">7000506205308275160 ♠ + 5.06%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7002145000000000000 ♠ 145 </w:t>
            </w:r>
          </w:p>
        </w:tc>
        <w:tc>
          <w:tcPr>
            <w:tcW w:w="3556" w:type="dxa"/>
            <w:tcBorders/>
            <w:vAlign w:val="center"/>
          </w:tcPr>
          <w:p>
            <w:pPr>
              <w:pStyle w:val="TableContents"/>
              <w:bidi w:val="0"/>
              <w:spacing w:before="0" w:after="283"/>
              <w:jc w:val="left"/>
              <w:rPr/>
            </w:pPr>
            <w:r>
              <w:rPr/>
              <w:t xml:space="preserve">Naples-Immokalee-Marco Island, FL:n metropolialueen tilastollinen alue </w:t>
            </w:r>
          </w:p>
        </w:tc>
        <w:tc>
          <w:tcPr>
            <w:tcW w:w="1186" w:type="dxa"/>
            <w:tcBorders/>
            <w:vAlign w:val="center"/>
          </w:tcPr>
          <w:p>
            <w:pPr>
              <w:pStyle w:val="TableContents"/>
              <w:bidi w:val="0"/>
              <w:spacing w:before="0" w:after="283"/>
              <w:jc w:val="left"/>
              <w:rPr/>
            </w:pPr>
            <w:r>
              <w:rPr/>
              <w:t xml:space="preserve">365,136 </w:t>
            </w:r>
          </w:p>
        </w:tc>
        <w:tc>
          <w:tcPr>
            <w:tcW w:w="1186" w:type="dxa"/>
            <w:tcBorders/>
            <w:vAlign w:val="center"/>
          </w:tcPr>
          <w:p>
            <w:pPr>
              <w:pStyle w:val="TableContents"/>
              <w:bidi w:val="0"/>
              <w:spacing w:before="0" w:after="283"/>
              <w:jc w:val="left"/>
              <w:rPr/>
            </w:pPr>
            <w:r>
              <w:rPr/>
              <w:t xml:space="preserve">321,520 </w:t>
            </w:r>
          </w:p>
        </w:tc>
        <w:tc>
          <w:tcPr>
            <w:tcW w:w="2386" w:type="dxa"/>
            <w:tcBorders/>
            <w:vAlign w:val="center"/>
          </w:tcPr>
          <w:p>
            <w:pPr>
              <w:pStyle w:val="TableContents"/>
              <w:bidi w:val="0"/>
              <w:spacing w:before="0" w:after="283"/>
              <w:jc w:val="left"/>
              <w:rPr/>
            </w:pPr>
            <w:r>
              <w:rPr/>
              <w:t xml:space="preserve">7001135655635730280 ♠ + 13.57% </w:t>
            </w:r>
          </w:p>
        </w:tc>
        <w:tc>
          <w:tcPr>
            <w:tcW w:w="3796" w:type="dxa"/>
            <w:tcBorders/>
            <w:vAlign w:val="center"/>
          </w:tcPr>
          <w:p>
            <w:pPr>
              <w:pStyle w:val="TableContents"/>
              <w:bidi w:val="0"/>
              <w:spacing w:before="0" w:after="283"/>
              <w:jc w:val="left"/>
              <w:rPr/>
            </w:pPr>
            <w:r>
              <w:rPr/>
              <w:t xml:space="preserve">Cape Coral-Fort Myers-Naples, FL yhdistetty tilastollinen alue </w:t>
            </w:r>
          </w:p>
        </w:tc>
      </w:tr>
      <w:tr>
        <w:trPr/>
        <w:tc>
          <w:tcPr>
            <w:tcW w:w="2401" w:type="dxa"/>
            <w:tcBorders/>
            <w:vAlign w:val="center"/>
          </w:tcPr>
          <w:p>
            <w:pPr>
              <w:pStyle w:val="TableContents"/>
              <w:bidi w:val="0"/>
              <w:spacing w:before="0" w:after="283"/>
              <w:jc w:val="left"/>
              <w:rPr/>
            </w:pPr>
            <w:r>
              <w:rPr/>
              <w:t xml:space="preserve">7002146000000000000 ♠ 146 </w:t>
            </w:r>
          </w:p>
        </w:tc>
        <w:tc>
          <w:tcPr>
            <w:tcW w:w="3556" w:type="dxa"/>
            <w:tcBorders/>
            <w:vAlign w:val="center"/>
          </w:tcPr>
          <w:p>
            <w:pPr>
              <w:pStyle w:val="TableContents"/>
              <w:bidi w:val="0"/>
              <w:spacing w:before="0" w:after="283"/>
              <w:jc w:val="left"/>
              <w:rPr/>
            </w:pPr>
            <w:r>
              <w:rPr/>
              <w:t xml:space="preserve">Ann Arbor, MI Metropolitan Statistical Area </w:t>
            </w:r>
          </w:p>
        </w:tc>
        <w:tc>
          <w:tcPr>
            <w:tcW w:w="1186" w:type="dxa"/>
            <w:tcBorders/>
            <w:vAlign w:val="center"/>
          </w:tcPr>
          <w:p>
            <w:pPr>
              <w:pStyle w:val="TableContents"/>
              <w:bidi w:val="0"/>
              <w:spacing w:before="0" w:after="283"/>
              <w:jc w:val="left"/>
              <w:rPr/>
            </w:pPr>
            <w:r>
              <w:rPr/>
              <w:t xml:space="preserve">364,709 </w:t>
            </w:r>
          </w:p>
        </w:tc>
        <w:tc>
          <w:tcPr>
            <w:tcW w:w="1186" w:type="dxa"/>
            <w:tcBorders/>
            <w:vAlign w:val="center"/>
          </w:tcPr>
          <w:p>
            <w:pPr>
              <w:pStyle w:val="TableContents"/>
              <w:bidi w:val="0"/>
              <w:spacing w:before="0" w:after="283"/>
              <w:jc w:val="left"/>
              <w:rPr/>
            </w:pPr>
            <w:r>
              <w:rPr/>
              <w:t xml:space="preserve">344,791 </w:t>
            </w:r>
          </w:p>
        </w:tc>
        <w:tc>
          <w:tcPr>
            <w:tcW w:w="2386" w:type="dxa"/>
            <w:tcBorders/>
            <w:vAlign w:val="center"/>
          </w:tcPr>
          <w:p>
            <w:pPr>
              <w:pStyle w:val="TableContents"/>
              <w:bidi w:val="0"/>
              <w:spacing w:before="0" w:after="283"/>
              <w:jc w:val="left"/>
              <w:rPr/>
            </w:pPr>
            <w:r>
              <w:rPr/>
              <w:t xml:space="preserve">7000577683292197300 ♠ + 5.78% </w:t>
            </w:r>
          </w:p>
        </w:tc>
        <w:tc>
          <w:tcPr>
            <w:tcW w:w="3796" w:type="dxa"/>
            <w:tcBorders/>
            <w:vAlign w:val="center"/>
          </w:tcPr>
          <w:p>
            <w:pPr>
              <w:pStyle w:val="TableContents"/>
              <w:bidi w:val="0"/>
              <w:spacing w:before="0" w:after="283"/>
              <w:jc w:val="left"/>
              <w:rPr/>
            </w:pPr>
            <w:r>
              <w:rPr/>
              <w:t xml:space="preserve">Detroit-Warren-Ann Arbor, MI Yhdistetty tilastollinen alue </w:t>
            </w:r>
          </w:p>
        </w:tc>
      </w:tr>
      <w:tr>
        <w:trPr/>
        <w:tc>
          <w:tcPr>
            <w:tcW w:w="2401" w:type="dxa"/>
            <w:tcBorders/>
            <w:vAlign w:val="center"/>
          </w:tcPr>
          <w:p>
            <w:pPr>
              <w:pStyle w:val="TableContents"/>
              <w:bidi w:val="0"/>
              <w:spacing w:before="0" w:after="283"/>
              <w:jc w:val="left"/>
              <w:rPr/>
            </w:pPr>
            <w:r>
              <w:rPr/>
              <w:t xml:space="preserve">7002147000000000000 ♠ 147 </w:t>
            </w:r>
          </w:p>
        </w:tc>
        <w:tc>
          <w:tcPr>
            <w:tcW w:w="3556" w:type="dxa"/>
            <w:tcBorders/>
            <w:vAlign w:val="center"/>
          </w:tcPr>
          <w:p>
            <w:pPr>
              <w:pStyle w:val="TableContents"/>
              <w:bidi w:val="0"/>
              <w:spacing w:before="0" w:after="283"/>
              <w:jc w:val="left"/>
              <w:rPr/>
            </w:pPr>
            <w:r>
              <w:rPr/>
              <w:t xml:space="preserve">Hickory-Lenoir-Morganton, NC Pääkaupunkiseudun tilastollinen alue </w:t>
            </w:r>
          </w:p>
        </w:tc>
        <w:tc>
          <w:tcPr>
            <w:tcW w:w="1186" w:type="dxa"/>
            <w:tcBorders/>
            <w:vAlign w:val="center"/>
          </w:tcPr>
          <w:p>
            <w:pPr>
              <w:pStyle w:val="TableContents"/>
              <w:bidi w:val="0"/>
              <w:spacing w:before="0" w:after="283"/>
              <w:jc w:val="left"/>
              <w:rPr/>
            </w:pPr>
            <w:r>
              <w:rPr/>
              <w:t xml:space="preserve">364,187 </w:t>
            </w:r>
          </w:p>
        </w:tc>
        <w:tc>
          <w:tcPr>
            <w:tcW w:w="1186" w:type="dxa"/>
            <w:tcBorders/>
            <w:vAlign w:val="center"/>
          </w:tcPr>
          <w:p>
            <w:pPr>
              <w:pStyle w:val="TableContents"/>
              <w:bidi w:val="0"/>
              <w:spacing w:before="0" w:after="283"/>
              <w:jc w:val="left"/>
              <w:rPr/>
            </w:pPr>
            <w:r>
              <w:rPr/>
              <w:t xml:space="preserve">365,497 </w:t>
            </w:r>
          </w:p>
        </w:tc>
        <w:tc>
          <w:tcPr>
            <w:tcW w:w="2386" w:type="dxa"/>
            <w:tcBorders/>
            <w:vAlign w:val="center"/>
          </w:tcPr>
          <w:p>
            <w:pPr>
              <w:pStyle w:val="TableContents"/>
              <w:bidi w:val="0"/>
              <w:spacing w:before="0" w:after="283"/>
              <w:jc w:val="left"/>
              <w:rPr/>
            </w:pPr>
            <w:r>
              <w:rPr/>
              <w:t xml:space="preserve">3000641583925449460 ♠ - 0.36% </w:t>
            </w:r>
          </w:p>
        </w:tc>
        <w:tc>
          <w:tcPr>
            <w:tcW w:w="3796" w:type="dxa"/>
            <w:tcBorders/>
            <w:vAlign w:val="center"/>
          </w:tcPr>
          <w:p>
            <w:pPr>
              <w:pStyle w:val="TableContents"/>
              <w:bidi w:val="0"/>
              <w:spacing w:before="0" w:after="283"/>
              <w:jc w:val="left"/>
              <w:rPr/>
            </w:pPr>
            <w:r>
              <w:rPr/>
              <w:t xml:space="preserve">Hickory-Lenoir, NC Yhdistetty tilastollinen alue </w:t>
            </w:r>
          </w:p>
        </w:tc>
      </w:tr>
      <w:tr>
        <w:trPr/>
        <w:tc>
          <w:tcPr>
            <w:tcW w:w="2401" w:type="dxa"/>
            <w:tcBorders/>
            <w:vAlign w:val="center"/>
          </w:tcPr>
          <w:p>
            <w:pPr>
              <w:pStyle w:val="TableContents"/>
              <w:bidi w:val="0"/>
              <w:spacing w:before="0" w:after="283"/>
              <w:jc w:val="left"/>
              <w:rPr/>
            </w:pPr>
            <w:r>
              <w:rPr/>
              <w:t xml:space="preserve">7002148000000000000 ♠ 148 </w:t>
            </w:r>
          </w:p>
        </w:tc>
        <w:tc>
          <w:tcPr>
            <w:tcW w:w="3556" w:type="dxa"/>
            <w:tcBorders/>
            <w:vAlign w:val="center"/>
          </w:tcPr>
          <w:p>
            <w:pPr>
              <w:pStyle w:val="TableContents"/>
              <w:bidi w:val="0"/>
              <w:spacing w:before="0" w:after="283"/>
              <w:jc w:val="left"/>
              <w:rPr/>
            </w:pPr>
            <w:r>
              <w:rPr/>
              <w:t xml:space="preserve">Huntington-Ashland, WV-KY-OH Pääkaupunkiseudun tilastollinen alue </w:t>
            </w:r>
          </w:p>
        </w:tc>
        <w:tc>
          <w:tcPr>
            <w:tcW w:w="1186" w:type="dxa"/>
            <w:tcBorders/>
            <w:vAlign w:val="center"/>
          </w:tcPr>
          <w:p>
            <w:pPr>
              <w:pStyle w:val="TableContents"/>
              <w:bidi w:val="0"/>
              <w:spacing w:before="0" w:after="283"/>
              <w:jc w:val="left"/>
              <w:rPr/>
            </w:pPr>
            <w:r>
              <w:rPr/>
              <w:t xml:space="preserve">359,588 </w:t>
            </w:r>
          </w:p>
        </w:tc>
        <w:tc>
          <w:tcPr>
            <w:tcW w:w="1186" w:type="dxa"/>
            <w:tcBorders/>
            <w:vAlign w:val="center"/>
          </w:tcPr>
          <w:p>
            <w:pPr>
              <w:pStyle w:val="TableContents"/>
              <w:bidi w:val="0"/>
              <w:spacing w:before="0" w:after="283"/>
              <w:jc w:val="left"/>
              <w:rPr/>
            </w:pPr>
            <w:r>
              <w:rPr/>
              <w:t xml:space="preserve">364,908 </w:t>
            </w:r>
          </w:p>
        </w:tc>
        <w:tc>
          <w:tcPr>
            <w:tcW w:w="2386" w:type="dxa"/>
            <w:tcBorders/>
            <w:vAlign w:val="center"/>
          </w:tcPr>
          <w:p>
            <w:pPr>
              <w:pStyle w:val="TableContents"/>
              <w:bidi w:val="0"/>
              <w:spacing w:before="0" w:after="283"/>
              <w:jc w:val="left"/>
              <w:rPr/>
            </w:pPr>
            <w:r>
              <w:rPr/>
              <w:t xml:space="preserve">2999854209828230680 ♠ - 1.46% </w:t>
            </w:r>
          </w:p>
        </w:tc>
        <w:tc>
          <w:tcPr>
            <w:tcW w:w="3796" w:type="dxa"/>
            <w:tcBorders/>
            <w:vAlign w:val="center"/>
          </w:tcPr>
          <w:p>
            <w:pPr>
              <w:pStyle w:val="TableContents"/>
              <w:bidi w:val="0"/>
              <w:spacing w:before="0" w:after="283"/>
              <w:jc w:val="left"/>
              <w:rPr/>
            </w:pPr>
            <w:r>
              <w:rPr/>
              <w:t xml:space="preserve">Charleston-Huntington-Ashland, WV-OH-KY Yhdistetty tilastollinen alue (WV-OH-KY) </w:t>
            </w:r>
          </w:p>
        </w:tc>
      </w:tr>
      <w:tr>
        <w:trPr/>
        <w:tc>
          <w:tcPr>
            <w:tcW w:w="2401" w:type="dxa"/>
            <w:tcBorders/>
            <w:vAlign w:val="center"/>
          </w:tcPr>
          <w:p>
            <w:pPr>
              <w:pStyle w:val="TableContents"/>
              <w:bidi w:val="0"/>
              <w:spacing w:before="0" w:after="283"/>
              <w:jc w:val="left"/>
              <w:rPr/>
            </w:pPr>
            <w:r>
              <w:rPr/>
              <w:t xml:space="preserve">7002149000000000000 ♠ 149 </w:t>
            </w:r>
          </w:p>
        </w:tc>
        <w:tc>
          <w:tcPr>
            <w:tcW w:w="3556" w:type="dxa"/>
            <w:tcBorders/>
            <w:vAlign w:val="center"/>
          </w:tcPr>
          <w:p>
            <w:pPr>
              <w:pStyle w:val="TableContents"/>
              <w:bidi w:val="0"/>
              <w:spacing w:before="0" w:after="283"/>
              <w:jc w:val="left"/>
              <w:rPr/>
            </w:pPr>
            <w:r>
              <w:rPr/>
              <w:t xml:space="preserve">Ocala, FL Metropolitan Statistical Area </w:t>
            </w:r>
          </w:p>
        </w:tc>
        <w:tc>
          <w:tcPr>
            <w:tcW w:w="1186" w:type="dxa"/>
            <w:tcBorders/>
            <w:vAlign w:val="center"/>
          </w:tcPr>
          <w:p>
            <w:pPr>
              <w:pStyle w:val="TableContents"/>
              <w:bidi w:val="0"/>
              <w:spacing w:before="0" w:after="283"/>
              <w:jc w:val="left"/>
              <w:rPr/>
            </w:pPr>
            <w:r>
              <w:rPr/>
              <w:t xml:space="preserve">349,020 </w:t>
            </w:r>
          </w:p>
        </w:tc>
        <w:tc>
          <w:tcPr>
            <w:tcW w:w="1186" w:type="dxa"/>
            <w:tcBorders/>
            <w:vAlign w:val="center"/>
          </w:tcPr>
          <w:p>
            <w:pPr>
              <w:pStyle w:val="TableContents"/>
              <w:bidi w:val="0"/>
              <w:spacing w:before="0" w:after="283"/>
              <w:jc w:val="left"/>
              <w:rPr/>
            </w:pPr>
            <w:r>
              <w:rPr/>
              <w:t xml:space="preserve">331,298 </w:t>
            </w:r>
          </w:p>
        </w:tc>
        <w:tc>
          <w:tcPr>
            <w:tcW w:w="2386" w:type="dxa"/>
            <w:tcBorders/>
            <w:vAlign w:val="center"/>
          </w:tcPr>
          <w:p>
            <w:pPr>
              <w:pStyle w:val="TableContents"/>
              <w:bidi w:val="0"/>
              <w:spacing w:before="0" w:after="283"/>
              <w:jc w:val="left"/>
              <w:rPr/>
            </w:pPr>
            <w:r>
              <w:rPr/>
              <w:t xml:space="preserve">7000534926259741980 ♠ + 5.35%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7002150000000000000 ♠ 150 </w:t>
            </w:r>
          </w:p>
        </w:tc>
        <w:tc>
          <w:tcPr>
            <w:tcW w:w="3556" w:type="dxa"/>
            <w:tcBorders/>
            <w:vAlign w:val="center"/>
          </w:tcPr>
          <w:p>
            <w:pPr>
              <w:pStyle w:val="TableContents"/>
              <w:bidi w:val="0"/>
              <w:spacing w:before="0" w:after="283"/>
              <w:jc w:val="left"/>
              <w:rPr/>
            </w:pPr>
            <w:r>
              <w:rPr/>
              <w:t xml:space="preserve">Fort Collins, CO Pääkaupunkiseudun tilastollinen alue </w:t>
            </w:r>
          </w:p>
        </w:tc>
        <w:tc>
          <w:tcPr>
            <w:tcW w:w="1186" w:type="dxa"/>
            <w:tcBorders/>
            <w:vAlign w:val="center"/>
          </w:tcPr>
          <w:p>
            <w:pPr>
              <w:pStyle w:val="TableContents"/>
              <w:bidi w:val="0"/>
              <w:spacing w:before="0" w:after="283"/>
              <w:jc w:val="left"/>
              <w:rPr/>
            </w:pPr>
            <w:r>
              <w:rPr/>
              <w:t xml:space="preserve">339,993 </w:t>
            </w:r>
          </w:p>
        </w:tc>
        <w:tc>
          <w:tcPr>
            <w:tcW w:w="1186" w:type="dxa"/>
            <w:tcBorders/>
            <w:vAlign w:val="center"/>
          </w:tcPr>
          <w:p>
            <w:pPr>
              <w:pStyle w:val="TableContents"/>
              <w:bidi w:val="0"/>
              <w:spacing w:before="0" w:after="283"/>
              <w:jc w:val="left"/>
              <w:rPr/>
            </w:pPr>
            <w:r>
              <w:rPr/>
              <w:t xml:space="preserve">299,630 </w:t>
            </w:r>
          </w:p>
        </w:tc>
        <w:tc>
          <w:tcPr>
            <w:tcW w:w="2386" w:type="dxa"/>
            <w:tcBorders/>
            <w:vAlign w:val="center"/>
          </w:tcPr>
          <w:p>
            <w:pPr>
              <w:pStyle w:val="TableContents"/>
              <w:bidi w:val="0"/>
              <w:spacing w:before="0" w:after="283"/>
              <w:jc w:val="left"/>
              <w:rPr/>
            </w:pPr>
            <w:r>
              <w:rPr/>
              <w:t xml:space="preserve">7001134709475019190 ♠ + 13.47%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7002151000000000000 ♠ 151 </w:t>
            </w:r>
          </w:p>
        </w:tc>
        <w:tc>
          <w:tcPr>
            <w:tcW w:w="3556" w:type="dxa"/>
            <w:tcBorders/>
            <w:vAlign w:val="center"/>
          </w:tcPr>
          <w:p>
            <w:pPr>
              <w:pStyle w:val="TableContents"/>
              <w:bidi w:val="0"/>
              <w:spacing w:before="0" w:after="283"/>
              <w:jc w:val="left"/>
              <w:rPr/>
            </w:pPr>
            <w:r>
              <w:rPr/>
              <w:t xml:space="preserve">Rockford, IL Pääkaupunkiseudun tilastollinen alue </w:t>
            </w:r>
          </w:p>
        </w:tc>
        <w:tc>
          <w:tcPr>
            <w:tcW w:w="1186" w:type="dxa"/>
            <w:tcBorders/>
            <w:vAlign w:val="center"/>
          </w:tcPr>
          <w:p>
            <w:pPr>
              <w:pStyle w:val="TableContents"/>
              <w:bidi w:val="0"/>
              <w:spacing w:before="0" w:after="283"/>
              <w:jc w:val="left"/>
              <w:rPr/>
            </w:pPr>
            <w:r>
              <w:rPr/>
              <w:t xml:space="preserve">339,376 </w:t>
            </w:r>
          </w:p>
        </w:tc>
        <w:tc>
          <w:tcPr>
            <w:tcW w:w="1186" w:type="dxa"/>
            <w:tcBorders/>
            <w:vAlign w:val="center"/>
          </w:tcPr>
          <w:p>
            <w:pPr>
              <w:pStyle w:val="TableContents"/>
              <w:bidi w:val="0"/>
              <w:spacing w:before="0" w:after="283"/>
              <w:jc w:val="left"/>
              <w:rPr/>
            </w:pPr>
            <w:r>
              <w:rPr/>
              <w:t xml:space="preserve">349,431 </w:t>
            </w:r>
          </w:p>
        </w:tc>
        <w:tc>
          <w:tcPr>
            <w:tcW w:w="2386" w:type="dxa"/>
            <w:tcBorders/>
            <w:vAlign w:val="center"/>
          </w:tcPr>
          <w:p>
            <w:pPr>
              <w:pStyle w:val="TableContents"/>
              <w:bidi w:val="0"/>
              <w:spacing w:before="0" w:after="283"/>
              <w:jc w:val="left"/>
              <w:rPr/>
            </w:pPr>
            <w:r>
              <w:rPr/>
              <w:t xml:space="preserve">2999712246480707210 ♠ - 2.88% </w:t>
            </w:r>
          </w:p>
        </w:tc>
        <w:tc>
          <w:tcPr>
            <w:tcW w:w="3796" w:type="dxa"/>
            <w:tcBorders/>
            <w:vAlign w:val="center"/>
          </w:tcPr>
          <w:p>
            <w:pPr>
              <w:pStyle w:val="TableContents"/>
              <w:bidi w:val="0"/>
              <w:spacing w:before="0" w:after="283"/>
              <w:jc w:val="left"/>
              <w:rPr/>
            </w:pPr>
            <w:r>
              <w:rPr/>
              <w:t xml:space="preserve">Rockford-Freeport-Rochelle, IL yhdistetty tilastollinen alue </w:t>
            </w:r>
          </w:p>
        </w:tc>
      </w:tr>
      <w:tr>
        <w:trPr/>
        <w:tc>
          <w:tcPr>
            <w:tcW w:w="2401" w:type="dxa"/>
            <w:tcBorders/>
            <w:vAlign w:val="center"/>
          </w:tcPr>
          <w:p>
            <w:pPr>
              <w:pStyle w:val="TableContents"/>
              <w:bidi w:val="0"/>
              <w:spacing w:before="0" w:after="283"/>
              <w:jc w:val="left"/>
              <w:rPr/>
            </w:pPr>
            <w:r>
              <w:rPr/>
              <w:t xml:space="preserve">7002152000000000000 ♠ 152 </w:t>
            </w:r>
          </w:p>
        </w:tc>
        <w:tc>
          <w:tcPr>
            <w:tcW w:w="3556" w:type="dxa"/>
            <w:tcBorders/>
            <w:vAlign w:val="center"/>
          </w:tcPr>
          <w:p>
            <w:pPr>
              <w:pStyle w:val="TableContents"/>
              <w:bidi w:val="0"/>
              <w:spacing w:before="0" w:after="283"/>
              <w:jc w:val="left"/>
              <w:rPr/>
            </w:pPr>
            <w:r>
              <w:rPr/>
              <w:t xml:space="preserve">Kalamazoo-Portage, MI Metropoliittinen tilastollinen alue </w:t>
            </w:r>
          </w:p>
        </w:tc>
        <w:tc>
          <w:tcPr>
            <w:tcW w:w="1186" w:type="dxa"/>
            <w:tcBorders/>
            <w:vAlign w:val="center"/>
          </w:tcPr>
          <w:p>
            <w:pPr>
              <w:pStyle w:val="TableContents"/>
              <w:bidi w:val="0"/>
              <w:spacing w:before="0" w:after="283"/>
              <w:jc w:val="left"/>
              <w:rPr/>
            </w:pPr>
            <w:r>
              <w:rPr/>
              <w:t xml:space="preserve">336,877 </w:t>
            </w:r>
          </w:p>
        </w:tc>
        <w:tc>
          <w:tcPr>
            <w:tcW w:w="1186" w:type="dxa"/>
            <w:tcBorders/>
            <w:vAlign w:val="center"/>
          </w:tcPr>
          <w:p>
            <w:pPr>
              <w:pStyle w:val="TableContents"/>
              <w:bidi w:val="0"/>
              <w:spacing w:before="0" w:after="283"/>
              <w:jc w:val="left"/>
              <w:rPr/>
            </w:pPr>
            <w:r>
              <w:rPr/>
              <w:t xml:space="preserve">326,589 </w:t>
            </w:r>
          </w:p>
        </w:tc>
        <w:tc>
          <w:tcPr>
            <w:tcW w:w="2386" w:type="dxa"/>
            <w:tcBorders/>
            <w:vAlign w:val="center"/>
          </w:tcPr>
          <w:p>
            <w:pPr>
              <w:pStyle w:val="TableContents"/>
              <w:bidi w:val="0"/>
              <w:spacing w:before="0" w:after="283"/>
              <w:jc w:val="left"/>
              <w:rPr/>
            </w:pPr>
            <w:r>
              <w:rPr/>
              <w:t xml:space="preserve">7000315013671617840 ♠ + 3.15% </w:t>
            </w:r>
          </w:p>
        </w:tc>
        <w:tc>
          <w:tcPr>
            <w:tcW w:w="3796" w:type="dxa"/>
            <w:tcBorders/>
            <w:vAlign w:val="center"/>
          </w:tcPr>
          <w:p>
            <w:pPr>
              <w:pStyle w:val="TableContents"/>
              <w:bidi w:val="0"/>
              <w:spacing w:before="0" w:after="283"/>
              <w:jc w:val="left"/>
              <w:rPr/>
            </w:pPr>
            <w:r>
              <w:rPr/>
              <w:t xml:space="preserve">Kalamazoo-Battle Creek-Portage, MI Yhdistetty tilastollinen alue </w:t>
            </w:r>
          </w:p>
        </w:tc>
      </w:tr>
      <w:tr>
        <w:trPr/>
        <w:tc>
          <w:tcPr>
            <w:tcW w:w="2401" w:type="dxa"/>
            <w:tcBorders/>
            <w:vAlign w:val="center"/>
          </w:tcPr>
          <w:p>
            <w:pPr>
              <w:pStyle w:val="TableContents"/>
              <w:bidi w:val="0"/>
              <w:spacing w:before="0" w:after="283"/>
              <w:jc w:val="left"/>
              <w:rPr/>
            </w:pPr>
            <w:r>
              <w:rPr/>
              <w:t xml:space="preserve">7002153000000000000 ♠ 153 </w:t>
            </w:r>
          </w:p>
        </w:tc>
        <w:tc>
          <w:tcPr>
            <w:tcW w:w="3556" w:type="dxa"/>
            <w:tcBorders/>
            <w:vAlign w:val="center"/>
          </w:tcPr>
          <w:p>
            <w:pPr>
              <w:pStyle w:val="TableContents"/>
              <w:bidi w:val="0"/>
              <w:spacing w:before="0" w:after="283"/>
              <w:jc w:val="left"/>
              <w:rPr/>
            </w:pPr>
            <w:r>
              <w:rPr/>
              <w:t xml:space="preserve">Spartanburg, SC Pääkaupunkiseudun tilastollinen alue </w:t>
            </w:r>
          </w:p>
        </w:tc>
        <w:tc>
          <w:tcPr>
            <w:tcW w:w="1186" w:type="dxa"/>
            <w:tcBorders/>
            <w:vAlign w:val="center"/>
          </w:tcPr>
          <w:p>
            <w:pPr>
              <w:pStyle w:val="TableContents"/>
              <w:bidi w:val="0"/>
              <w:spacing w:before="0" w:after="283"/>
              <w:jc w:val="left"/>
              <w:rPr/>
            </w:pPr>
            <w:r>
              <w:rPr/>
              <w:t xml:space="preserve">329,136 </w:t>
            </w:r>
          </w:p>
        </w:tc>
        <w:tc>
          <w:tcPr>
            <w:tcW w:w="1186" w:type="dxa"/>
            <w:tcBorders/>
            <w:vAlign w:val="center"/>
          </w:tcPr>
          <w:p>
            <w:pPr>
              <w:pStyle w:val="TableContents"/>
              <w:bidi w:val="0"/>
              <w:spacing w:before="0" w:after="283"/>
              <w:jc w:val="left"/>
              <w:rPr/>
            </w:pPr>
            <w:r>
              <w:rPr/>
              <w:t xml:space="preserve">313,268 </w:t>
            </w:r>
          </w:p>
        </w:tc>
        <w:tc>
          <w:tcPr>
            <w:tcW w:w="2386" w:type="dxa"/>
            <w:tcBorders/>
            <w:vAlign w:val="center"/>
          </w:tcPr>
          <w:p>
            <w:pPr>
              <w:pStyle w:val="TableContents"/>
              <w:bidi w:val="0"/>
              <w:spacing w:before="0" w:after="283"/>
              <w:jc w:val="left"/>
              <w:rPr/>
            </w:pPr>
            <w:r>
              <w:rPr/>
              <w:t xml:space="preserve">7000506531149048100 ♠ + 5.07% </w:t>
            </w:r>
          </w:p>
        </w:tc>
        <w:tc>
          <w:tcPr>
            <w:tcW w:w="3796" w:type="dxa"/>
            <w:tcBorders/>
            <w:vAlign w:val="center"/>
          </w:tcPr>
          <w:p>
            <w:pPr>
              <w:pStyle w:val="TableContents"/>
              <w:bidi w:val="0"/>
              <w:spacing w:before="0" w:after="283"/>
              <w:jc w:val="left"/>
              <w:rPr/>
            </w:pPr>
            <w:r>
              <w:rPr/>
              <w:t xml:space="preserve">Greenville-Spartanburg-Anderson, SC yhdistetty tilastollinen alue </w:t>
            </w:r>
          </w:p>
        </w:tc>
      </w:tr>
      <w:tr>
        <w:trPr/>
        <w:tc>
          <w:tcPr>
            <w:tcW w:w="2401" w:type="dxa"/>
            <w:tcBorders/>
            <w:vAlign w:val="center"/>
          </w:tcPr>
          <w:p>
            <w:pPr>
              <w:pStyle w:val="TableContents"/>
              <w:bidi w:val="0"/>
              <w:spacing w:before="0" w:after="283"/>
              <w:jc w:val="left"/>
              <w:rPr/>
            </w:pPr>
            <w:r>
              <w:rPr/>
              <w:t xml:space="preserve">7002154000000000000 ♠ 154 </w:t>
            </w:r>
          </w:p>
        </w:tc>
        <w:tc>
          <w:tcPr>
            <w:tcW w:w="3556" w:type="dxa"/>
            <w:tcBorders/>
            <w:vAlign w:val="center"/>
          </w:tcPr>
          <w:p>
            <w:pPr>
              <w:pStyle w:val="TableContents"/>
              <w:bidi w:val="0"/>
              <w:spacing w:before="0" w:after="283"/>
              <w:jc w:val="left"/>
              <w:rPr/>
            </w:pPr>
            <w:r>
              <w:rPr/>
              <w:t xml:space="preserve">Lincoln, NE Pääkaupunkiseudun tilastollinen alue </w:t>
            </w:r>
          </w:p>
        </w:tc>
        <w:tc>
          <w:tcPr>
            <w:tcW w:w="1186" w:type="dxa"/>
            <w:tcBorders/>
            <w:vAlign w:val="center"/>
          </w:tcPr>
          <w:p>
            <w:pPr>
              <w:pStyle w:val="TableContents"/>
              <w:bidi w:val="0"/>
              <w:spacing w:before="0" w:after="283"/>
              <w:jc w:val="left"/>
              <w:rPr/>
            </w:pPr>
            <w:r>
              <w:rPr/>
              <w:t xml:space="preserve">326,921 </w:t>
            </w:r>
          </w:p>
        </w:tc>
        <w:tc>
          <w:tcPr>
            <w:tcW w:w="1186" w:type="dxa"/>
            <w:tcBorders/>
            <w:vAlign w:val="center"/>
          </w:tcPr>
          <w:p>
            <w:pPr>
              <w:pStyle w:val="TableContents"/>
              <w:bidi w:val="0"/>
              <w:spacing w:before="0" w:after="283"/>
              <w:jc w:val="left"/>
              <w:rPr/>
            </w:pPr>
            <w:r>
              <w:rPr/>
              <w:t xml:space="preserve">302,157 </w:t>
            </w:r>
          </w:p>
        </w:tc>
        <w:tc>
          <w:tcPr>
            <w:tcW w:w="2386" w:type="dxa"/>
            <w:tcBorders/>
            <w:vAlign w:val="center"/>
          </w:tcPr>
          <w:p>
            <w:pPr>
              <w:pStyle w:val="TableContents"/>
              <w:bidi w:val="0"/>
              <w:spacing w:before="0" w:after="283"/>
              <w:jc w:val="left"/>
              <w:rPr/>
            </w:pPr>
            <w:r>
              <w:rPr/>
              <w:t xml:space="preserve">7000819573930109180 ♠ + 8.20% </w:t>
            </w:r>
          </w:p>
        </w:tc>
        <w:tc>
          <w:tcPr>
            <w:tcW w:w="3796" w:type="dxa"/>
            <w:tcBorders/>
            <w:vAlign w:val="center"/>
          </w:tcPr>
          <w:p>
            <w:pPr>
              <w:pStyle w:val="TableContents"/>
              <w:bidi w:val="0"/>
              <w:spacing w:before="0" w:after="283"/>
              <w:jc w:val="left"/>
              <w:rPr/>
            </w:pPr>
            <w:r>
              <w:rPr/>
              <w:t xml:space="preserve">Lincoln-Beatrice, NE yhdistetty tilastollinen alue </w:t>
            </w:r>
          </w:p>
        </w:tc>
      </w:tr>
      <w:tr>
        <w:trPr/>
        <w:tc>
          <w:tcPr>
            <w:tcW w:w="2401" w:type="dxa"/>
            <w:tcBorders/>
            <w:vAlign w:val="center"/>
          </w:tcPr>
          <w:p>
            <w:pPr>
              <w:pStyle w:val="TableContents"/>
              <w:bidi w:val="0"/>
              <w:spacing w:before="0" w:after="283"/>
              <w:jc w:val="left"/>
              <w:rPr/>
            </w:pPr>
            <w:r>
              <w:rPr/>
              <w:t xml:space="preserve">7002155000000000000 ♠ 155 </w:t>
            </w:r>
          </w:p>
        </w:tc>
        <w:tc>
          <w:tcPr>
            <w:tcW w:w="3556" w:type="dxa"/>
            <w:tcBorders/>
            <w:vAlign w:val="center"/>
          </w:tcPr>
          <w:p>
            <w:pPr>
              <w:pStyle w:val="TableContents"/>
              <w:bidi w:val="0"/>
              <w:spacing w:before="0" w:after="283"/>
              <w:jc w:val="left"/>
              <w:rPr/>
            </w:pPr>
            <w:r>
              <w:rPr/>
              <w:t xml:space="preserve">Boulder, CO Metropolitan Statistical Area </w:t>
            </w:r>
          </w:p>
        </w:tc>
        <w:tc>
          <w:tcPr>
            <w:tcW w:w="1186" w:type="dxa"/>
            <w:tcBorders/>
            <w:vAlign w:val="center"/>
          </w:tcPr>
          <w:p>
            <w:pPr>
              <w:pStyle w:val="TableContents"/>
              <w:bidi w:val="0"/>
              <w:spacing w:before="0" w:after="283"/>
              <w:jc w:val="left"/>
              <w:rPr/>
            </w:pPr>
            <w:r>
              <w:rPr/>
              <w:t xml:space="preserve">322,226 </w:t>
            </w:r>
          </w:p>
        </w:tc>
        <w:tc>
          <w:tcPr>
            <w:tcW w:w="1186" w:type="dxa"/>
            <w:tcBorders/>
            <w:vAlign w:val="center"/>
          </w:tcPr>
          <w:p>
            <w:pPr>
              <w:pStyle w:val="TableContents"/>
              <w:bidi w:val="0"/>
              <w:spacing w:before="0" w:after="283"/>
              <w:jc w:val="left"/>
              <w:rPr/>
            </w:pPr>
            <w:r>
              <w:rPr/>
              <w:t xml:space="preserve">294,567 </w:t>
            </w:r>
          </w:p>
        </w:tc>
        <w:tc>
          <w:tcPr>
            <w:tcW w:w="2386" w:type="dxa"/>
            <w:tcBorders/>
            <w:vAlign w:val="center"/>
          </w:tcPr>
          <w:p>
            <w:pPr>
              <w:pStyle w:val="TableContents"/>
              <w:bidi w:val="0"/>
              <w:spacing w:before="0" w:after="283"/>
              <w:jc w:val="left"/>
              <w:rPr/>
            </w:pPr>
            <w:r>
              <w:rPr/>
              <w:t xml:space="preserve">7000938971439434830 ♠ + 9.39% </w:t>
            </w:r>
          </w:p>
        </w:tc>
        <w:tc>
          <w:tcPr>
            <w:tcW w:w="3796" w:type="dxa"/>
            <w:tcBorders/>
            <w:vAlign w:val="center"/>
          </w:tcPr>
          <w:p>
            <w:pPr>
              <w:pStyle w:val="TableContents"/>
              <w:bidi w:val="0"/>
              <w:spacing w:before="0" w:after="283"/>
              <w:jc w:val="left"/>
              <w:rPr/>
            </w:pPr>
            <w:r>
              <w:rPr/>
              <w:t xml:space="preserve">Denver-Aurora, CO Yhdistetty tilastollinen alue </w:t>
            </w:r>
          </w:p>
        </w:tc>
      </w:tr>
      <w:tr>
        <w:trPr/>
        <w:tc>
          <w:tcPr>
            <w:tcW w:w="2401" w:type="dxa"/>
            <w:tcBorders/>
            <w:vAlign w:val="center"/>
          </w:tcPr>
          <w:p>
            <w:pPr>
              <w:pStyle w:val="TableContents"/>
              <w:bidi w:val="0"/>
              <w:spacing w:before="0" w:after="283"/>
              <w:jc w:val="left"/>
              <w:rPr/>
            </w:pPr>
            <w:r>
              <w:rPr/>
              <w:t xml:space="preserve">7002156000000000000 ♠ 156 </w:t>
            </w:r>
          </w:p>
        </w:tc>
        <w:tc>
          <w:tcPr>
            <w:tcW w:w="3556" w:type="dxa"/>
            <w:tcBorders/>
            <w:vAlign w:val="center"/>
          </w:tcPr>
          <w:p>
            <w:pPr>
              <w:pStyle w:val="TableContents"/>
              <w:bidi w:val="0"/>
              <w:spacing w:before="0" w:after="283"/>
              <w:jc w:val="left"/>
              <w:rPr/>
            </w:pPr>
            <w:r>
              <w:rPr/>
              <w:t xml:space="preserve">South Bend-Mishawaka, IN-MI Metropolitan Statistical Area (pääkaupunkiseudun tilastollinen alue) </w:t>
            </w:r>
          </w:p>
        </w:tc>
        <w:tc>
          <w:tcPr>
            <w:tcW w:w="1186" w:type="dxa"/>
            <w:tcBorders/>
            <w:vAlign w:val="center"/>
          </w:tcPr>
          <w:p>
            <w:pPr>
              <w:pStyle w:val="TableContents"/>
              <w:bidi w:val="0"/>
              <w:spacing w:before="0" w:after="283"/>
              <w:jc w:val="left"/>
              <w:rPr/>
            </w:pPr>
            <w:r>
              <w:rPr/>
              <w:t xml:space="preserve">320,740 </w:t>
            </w:r>
          </w:p>
        </w:tc>
        <w:tc>
          <w:tcPr>
            <w:tcW w:w="1186" w:type="dxa"/>
            <w:tcBorders/>
            <w:vAlign w:val="center"/>
          </w:tcPr>
          <w:p>
            <w:pPr>
              <w:pStyle w:val="TableContents"/>
              <w:bidi w:val="0"/>
              <w:spacing w:before="0" w:after="283"/>
              <w:jc w:val="left"/>
              <w:rPr/>
            </w:pPr>
            <w:r>
              <w:rPr/>
              <w:t xml:space="preserve">319,224 </w:t>
            </w:r>
          </w:p>
        </w:tc>
        <w:tc>
          <w:tcPr>
            <w:tcW w:w="2386" w:type="dxa"/>
            <w:tcBorders/>
            <w:vAlign w:val="center"/>
          </w:tcPr>
          <w:p>
            <w:pPr>
              <w:pStyle w:val="TableContents"/>
              <w:bidi w:val="0"/>
              <w:spacing w:before="0" w:after="283"/>
              <w:jc w:val="left"/>
              <w:rPr/>
            </w:pPr>
            <w:r>
              <w:rPr/>
              <w:t xml:space="preserve">6999474901636468440 ♠ + 0.47% </w:t>
            </w:r>
          </w:p>
        </w:tc>
        <w:tc>
          <w:tcPr>
            <w:tcW w:w="3796" w:type="dxa"/>
            <w:tcBorders/>
            <w:vAlign w:val="center"/>
          </w:tcPr>
          <w:p>
            <w:pPr>
              <w:pStyle w:val="TableContents"/>
              <w:bidi w:val="0"/>
              <w:spacing w:before="0" w:after="283"/>
              <w:jc w:val="left"/>
              <w:rPr/>
            </w:pPr>
            <w:r>
              <w:rPr/>
              <w:t xml:space="preserve">South Bend-Elkhart-Mishawaka, IN-MI Yhdistetty tilastollinen alue (IN-MI) </w:t>
            </w:r>
          </w:p>
        </w:tc>
      </w:tr>
      <w:tr>
        <w:trPr/>
        <w:tc>
          <w:tcPr>
            <w:tcW w:w="2401" w:type="dxa"/>
            <w:tcBorders/>
            <w:vAlign w:val="center"/>
          </w:tcPr>
          <w:p>
            <w:pPr>
              <w:pStyle w:val="TableContents"/>
              <w:bidi w:val="0"/>
              <w:spacing w:before="0" w:after="283"/>
              <w:jc w:val="left"/>
              <w:rPr/>
            </w:pPr>
            <w:r>
              <w:rPr/>
              <w:t xml:space="preserve">7002157000000000000 ♠ 157 </w:t>
            </w:r>
          </w:p>
        </w:tc>
        <w:tc>
          <w:tcPr>
            <w:tcW w:w="3556" w:type="dxa"/>
            <w:tcBorders/>
            <w:vAlign w:val="center"/>
          </w:tcPr>
          <w:p>
            <w:pPr>
              <w:pStyle w:val="TableContents"/>
              <w:bidi w:val="0"/>
              <w:spacing w:before="0" w:after="283"/>
              <w:jc w:val="left"/>
              <w:rPr/>
            </w:pPr>
            <w:r>
              <w:rPr/>
              <w:t xml:space="preserve">Green Bay, WI Metropolitan Statistical Area </w:t>
            </w:r>
          </w:p>
        </w:tc>
        <w:tc>
          <w:tcPr>
            <w:tcW w:w="1186" w:type="dxa"/>
            <w:tcBorders/>
            <w:vAlign w:val="center"/>
          </w:tcPr>
          <w:p>
            <w:pPr>
              <w:pStyle w:val="TableContents"/>
              <w:bidi w:val="0"/>
              <w:spacing w:before="0" w:after="283"/>
              <w:jc w:val="left"/>
              <w:rPr/>
            </w:pPr>
            <w:r>
              <w:rPr/>
              <w:t xml:space="preserve">318,236 </w:t>
            </w:r>
          </w:p>
        </w:tc>
        <w:tc>
          <w:tcPr>
            <w:tcW w:w="1186" w:type="dxa"/>
            <w:tcBorders/>
            <w:vAlign w:val="center"/>
          </w:tcPr>
          <w:p>
            <w:pPr>
              <w:pStyle w:val="TableContents"/>
              <w:bidi w:val="0"/>
              <w:spacing w:before="0" w:after="283"/>
              <w:jc w:val="left"/>
              <w:rPr/>
            </w:pPr>
            <w:r>
              <w:rPr/>
              <w:t xml:space="preserve">306,241 </w:t>
            </w:r>
          </w:p>
        </w:tc>
        <w:tc>
          <w:tcPr>
            <w:tcW w:w="2386" w:type="dxa"/>
            <w:tcBorders/>
            <w:vAlign w:val="center"/>
          </w:tcPr>
          <w:p>
            <w:pPr>
              <w:pStyle w:val="TableContents"/>
              <w:bidi w:val="0"/>
              <w:spacing w:before="0" w:after="283"/>
              <w:jc w:val="left"/>
              <w:rPr/>
            </w:pPr>
            <w:r>
              <w:rPr/>
              <w:t xml:space="preserve">7000391684980130030 ♠ + 3.92% </w:t>
            </w:r>
          </w:p>
        </w:tc>
        <w:tc>
          <w:tcPr>
            <w:tcW w:w="3796" w:type="dxa"/>
            <w:tcBorders/>
            <w:vAlign w:val="center"/>
          </w:tcPr>
          <w:p>
            <w:pPr>
              <w:pStyle w:val="TableContents"/>
              <w:bidi w:val="0"/>
              <w:spacing w:before="0" w:after="283"/>
              <w:jc w:val="left"/>
              <w:rPr/>
            </w:pPr>
            <w:r>
              <w:rPr/>
              <w:t xml:space="preserve">Green Bay-Shawano, WI Yhdistetty tilastollinen alue </w:t>
            </w:r>
          </w:p>
        </w:tc>
      </w:tr>
      <w:tr>
        <w:trPr/>
        <w:tc>
          <w:tcPr>
            <w:tcW w:w="2401" w:type="dxa"/>
            <w:tcBorders/>
            <w:vAlign w:val="center"/>
          </w:tcPr>
          <w:p>
            <w:pPr>
              <w:pStyle w:val="TableContents"/>
              <w:bidi w:val="0"/>
              <w:spacing w:before="0" w:after="283"/>
              <w:jc w:val="left"/>
              <w:rPr/>
            </w:pPr>
            <w:r>
              <w:rPr/>
              <w:t xml:space="preserve">7002158000000000000 ♠ 158 </w:t>
            </w:r>
          </w:p>
        </w:tc>
        <w:tc>
          <w:tcPr>
            <w:tcW w:w="3556" w:type="dxa"/>
            <w:tcBorders/>
            <w:vAlign w:val="center"/>
          </w:tcPr>
          <w:p>
            <w:pPr>
              <w:pStyle w:val="TableContents"/>
              <w:bidi w:val="0"/>
              <w:spacing w:before="0" w:after="283"/>
              <w:jc w:val="left"/>
              <w:rPr/>
            </w:pPr>
            <w:r>
              <w:rPr/>
              <w:t xml:space="preserve">Evansville, IN-KY Pääkaupunkiseudun tilastollinen alue </w:t>
            </w:r>
          </w:p>
        </w:tc>
        <w:tc>
          <w:tcPr>
            <w:tcW w:w="1186" w:type="dxa"/>
            <w:tcBorders/>
            <w:vAlign w:val="center"/>
          </w:tcPr>
          <w:p>
            <w:pPr>
              <w:pStyle w:val="TableContents"/>
              <w:bidi w:val="0"/>
              <w:spacing w:before="0" w:after="283"/>
              <w:jc w:val="left"/>
              <w:rPr/>
            </w:pPr>
            <w:r>
              <w:rPr/>
              <w:t xml:space="preserve">315,948 </w:t>
            </w:r>
          </w:p>
        </w:tc>
        <w:tc>
          <w:tcPr>
            <w:tcW w:w="1186" w:type="dxa"/>
            <w:tcBorders/>
            <w:vAlign w:val="center"/>
          </w:tcPr>
          <w:p>
            <w:pPr>
              <w:pStyle w:val="TableContents"/>
              <w:bidi w:val="0"/>
              <w:spacing w:before="0" w:after="283"/>
              <w:jc w:val="left"/>
              <w:rPr/>
            </w:pPr>
            <w:r>
              <w:rPr/>
              <w:t xml:space="preserve">311,552 </w:t>
            </w:r>
          </w:p>
        </w:tc>
        <w:tc>
          <w:tcPr>
            <w:tcW w:w="2386" w:type="dxa"/>
            <w:tcBorders/>
            <w:vAlign w:val="center"/>
          </w:tcPr>
          <w:p>
            <w:pPr>
              <w:pStyle w:val="TableContents"/>
              <w:bidi w:val="0"/>
              <w:spacing w:before="0" w:after="283"/>
              <w:jc w:val="left"/>
              <w:rPr/>
            </w:pPr>
            <w:r>
              <w:rPr/>
              <w:t xml:space="preserve">7000141100041084630 ♠ + 1.41%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7002159000000000000 ♠ 159 </w:t>
            </w:r>
          </w:p>
        </w:tc>
        <w:tc>
          <w:tcPr>
            <w:tcW w:w="3556" w:type="dxa"/>
            <w:tcBorders/>
            <w:vAlign w:val="center"/>
          </w:tcPr>
          <w:p>
            <w:pPr>
              <w:pStyle w:val="TableContents"/>
              <w:bidi w:val="0"/>
              <w:spacing w:before="0" w:after="283"/>
              <w:jc w:val="left"/>
              <w:rPr/>
            </w:pPr>
            <w:r>
              <w:rPr/>
              <w:t xml:space="preserve">Lubbock, TX Pääkaupunkiseudun tilastollinen alue </w:t>
            </w:r>
          </w:p>
        </w:tc>
        <w:tc>
          <w:tcPr>
            <w:tcW w:w="1186" w:type="dxa"/>
            <w:tcBorders/>
            <w:vAlign w:val="center"/>
          </w:tcPr>
          <w:p>
            <w:pPr>
              <w:pStyle w:val="TableContents"/>
              <w:bidi w:val="0"/>
              <w:spacing w:before="0" w:after="283"/>
              <w:jc w:val="left"/>
              <w:rPr/>
            </w:pPr>
            <w:r>
              <w:rPr/>
              <w:t xml:space="preserve">314,840 </w:t>
            </w:r>
          </w:p>
        </w:tc>
        <w:tc>
          <w:tcPr>
            <w:tcW w:w="1186" w:type="dxa"/>
            <w:tcBorders/>
            <w:vAlign w:val="center"/>
          </w:tcPr>
          <w:p>
            <w:pPr>
              <w:pStyle w:val="TableContents"/>
              <w:bidi w:val="0"/>
              <w:spacing w:before="0" w:after="283"/>
              <w:jc w:val="left"/>
              <w:rPr/>
            </w:pPr>
            <w:r>
              <w:rPr/>
              <w:t xml:space="preserve">290,805 </w:t>
            </w:r>
          </w:p>
        </w:tc>
        <w:tc>
          <w:tcPr>
            <w:tcW w:w="2386" w:type="dxa"/>
            <w:tcBorders/>
            <w:vAlign w:val="center"/>
          </w:tcPr>
          <w:p>
            <w:pPr>
              <w:pStyle w:val="TableContents"/>
              <w:bidi w:val="0"/>
              <w:spacing w:before="0" w:after="283"/>
              <w:jc w:val="left"/>
              <w:rPr/>
            </w:pPr>
            <w:r>
              <w:rPr/>
              <w:t xml:space="preserve">7000826498856622139 ♠ + 8.26% </w:t>
            </w:r>
          </w:p>
        </w:tc>
        <w:tc>
          <w:tcPr>
            <w:tcW w:w="3796" w:type="dxa"/>
            <w:tcBorders/>
            <w:vAlign w:val="center"/>
          </w:tcPr>
          <w:p>
            <w:pPr>
              <w:pStyle w:val="TableContents"/>
              <w:bidi w:val="0"/>
              <w:spacing w:before="0" w:after="283"/>
              <w:jc w:val="left"/>
              <w:rPr/>
            </w:pPr>
            <w:r>
              <w:rPr/>
              <w:t xml:space="preserve">Lubbock-Levelland, TX Yhdistetty tilastollinen alue </w:t>
            </w:r>
          </w:p>
        </w:tc>
      </w:tr>
      <w:tr>
        <w:trPr/>
        <w:tc>
          <w:tcPr>
            <w:tcW w:w="2401" w:type="dxa"/>
            <w:tcBorders/>
            <w:vAlign w:val="center"/>
          </w:tcPr>
          <w:p>
            <w:pPr>
              <w:pStyle w:val="TableContents"/>
              <w:bidi w:val="0"/>
              <w:spacing w:before="0" w:after="283"/>
              <w:jc w:val="left"/>
              <w:rPr/>
            </w:pPr>
            <w:r>
              <w:rPr/>
              <w:t xml:space="preserve">7002160000000000000 ♠ 160 </w:t>
            </w:r>
          </w:p>
        </w:tc>
        <w:tc>
          <w:tcPr>
            <w:tcW w:w="3556" w:type="dxa"/>
            <w:tcBorders/>
            <w:vAlign w:val="center"/>
          </w:tcPr>
          <w:p>
            <w:pPr>
              <w:pStyle w:val="TableContents"/>
              <w:bidi w:val="0"/>
              <w:spacing w:before="0" w:after="283"/>
              <w:jc w:val="left"/>
              <w:rPr/>
            </w:pPr>
            <w:r>
              <w:rPr/>
              <w:t xml:space="preserve">Roanoke, VA Metropolitan Statistical Area </w:t>
            </w:r>
          </w:p>
        </w:tc>
        <w:tc>
          <w:tcPr>
            <w:tcW w:w="1186" w:type="dxa"/>
            <w:tcBorders/>
            <w:vAlign w:val="center"/>
          </w:tcPr>
          <w:p>
            <w:pPr>
              <w:pStyle w:val="TableContents"/>
              <w:bidi w:val="0"/>
              <w:spacing w:before="0" w:after="283"/>
              <w:jc w:val="left"/>
              <w:rPr/>
            </w:pPr>
            <w:r>
              <w:rPr/>
              <w:t xml:space="preserve">313,698 </w:t>
            </w:r>
          </w:p>
        </w:tc>
        <w:tc>
          <w:tcPr>
            <w:tcW w:w="1186" w:type="dxa"/>
            <w:tcBorders/>
            <w:vAlign w:val="center"/>
          </w:tcPr>
          <w:p>
            <w:pPr>
              <w:pStyle w:val="TableContents"/>
              <w:bidi w:val="0"/>
              <w:spacing w:before="0" w:after="283"/>
              <w:jc w:val="left"/>
              <w:rPr/>
            </w:pPr>
            <w:r>
              <w:rPr/>
              <w:t xml:space="preserve">308,707 </w:t>
            </w:r>
          </w:p>
        </w:tc>
        <w:tc>
          <w:tcPr>
            <w:tcW w:w="2386" w:type="dxa"/>
            <w:tcBorders/>
            <w:vAlign w:val="center"/>
          </w:tcPr>
          <w:p>
            <w:pPr>
              <w:pStyle w:val="TableContents"/>
              <w:bidi w:val="0"/>
              <w:spacing w:before="0" w:after="283"/>
              <w:jc w:val="left"/>
              <w:rPr/>
            </w:pPr>
            <w:r>
              <w:rPr/>
              <w:t xml:space="preserve">7000161674338450370 ♠ + 1.62%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7002161000000000000 ♠ 161 </w:t>
            </w:r>
          </w:p>
        </w:tc>
        <w:tc>
          <w:tcPr>
            <w:tcW w:w="3556" w:type="dxa"/>
            <w:tcBorders/>
            <w:vAlign w:val="center"/>
          </w:tcPr>
          <w:p>
            <w:pPr>
              <w:pStyle w:val="TableContents"/>
              <w:bidi w:val="0"/>
              <w:spacing w:before="0" w:after="283"/>
              <w:jc w:val="left"/>
              <w:rPr/>
            </w:pPr>
            <w:r>
              <w:rPr/>
              <w:t xml:space="preserve">Columbus, GA-AL Metropolitan Statistical Area </w:t>
            </w:r>
          </w:p>
        </w:tc>
        <w:tc>
          <w:tcPr>
            <w:tcW w:w="1186" w:type="dxa"/>
            <w:tcBorders/>
            <w:vAlign w:val="center"/>
          </w:tcPr>
          <w:p>
            <w:pPr>
              <w:pStyle w:val="TableContents"/>
              <w:bidi w:val="0"/>
              <w:spacing w:before="0" w:after="283"/>
              <w:jc w:val="left"/>
              <w:rPr/>
            </w:pPr>
            <w:r>
              <w:rPr/>
              <w:t xml:space="preserve">308,755 </w:t>
            </w:r>
          </w:p>
        </w:tc>
        <w:tc>
          <w:tcPr>
            <w:tcW w:w="1186" w:type="dxa"/>
            <w:tcBorders/>
            <w:vAlign w:val="center"/>
          </w:tcPr>
          <w:p>
            <w:pPr>
              <w:pStyle w:val="TableContents"/>
              <w:bidi w:val="0"/>
              <w:spacing w:before="0" w:after="283"/>
              <w:jc w:val="left"/>
              <w:rPr/>
            </w:pPr>
            <w:r>
              <w:rPr/>
              <w:t xml:space="preserve">294,865 </w:t>
            </w:r>
          </w:p>
        </w:tc>
        <w:tc>
          <w:tcPr>
            <w:tcW w:w="2386" w:type="dxa"/>
            <w:tcBorders/>
            <w:vAlign w:val="center"/>
          </w:tcPr>
          <w:p>
            <w:pPr>
              <w:pStyle w:val="TableContents"/>
              <w:bidi w:val="0"/>
              <w:spacing w:before="0" w:after="283"/>
              <w:jc w:val="left"/>
              <w:rPr/>
            </w:pPr>
            <w:r>
              <w:rPr/>
              <w:t xml:space="preserve">7000471063028843710 ♠ + 4.71% </w:t>
            </w:r>
          </w:p>
        </w:tc>
        <w:tc>
          <w:tcPr>
            <w:tcW w:w="3796" w:type="dxa"/>
            <w:tcBorders/>
            <w:vAlign w:val="center"/>
          </w:tcPr>
          <w:p>
            <w:pPr>
              <w:pStyle w:val="TableContents"/>
              <w:bidi w:val="0"/>
              <w:spacing w:before="0" w:after="283"/>
              <w:jc w:val="left"/>
              <w:rPr/>
            </w:pPr>
            <w:r>
              <w:rPr/>
              <w:t xml:space="preserve">Columbus-Auburn-Opelika, GA-AL Yhdistetty tilastollinen alue </w:t>
            </w:r>
          </w:p>
        </w:tc>
      </w:tr>
      <w:tr>
        <w:trPr/>
        <w:tc>
          <w:tcPr>
            <w:tcW w:w="2401" w:type="dxa"/>
            <w:tcBorders/>
            <w:vAlign w:val="center"/>
          </w:tcPr>
          <w:p>
            <w:pPr>
              <w:pStyle w:val="TableContents"/>
              <w:bidi w:val="0"/>
              <w:spacing w:before="0" w:after="283"/>
              <w:jc w:val="left"/>
              <w:rPr/>
            </w:pPr>
            <w:r>
              <w:rPr/>
              <w:t xml:space="preserve">7002162000000000000 ♠ 162 </w:t>
            </w:r>
          </w:p>
        </w:tc>
        <w:tc>
          <w:tcPr>
            <w:tcW w:w="3556" w:type="dxa"/>
            <w:tcBorders/>
            <w:vAlign w:val="center"/>
          </w:tcPr>
          <w:p>
            <w:pPr>
              <w:pStyle w:val="TableContents"/>
              <w:bidi w:val="0"/>
              <w:spacing w:before="0" w:after="283"/>
              <w:jc w:val="left"/>
              <w:rPr/>
            </w:pPr>
            <w:r>
              <w:rPr/>
              <w:t xml:space="preserve">Kingsport-Bristol-Bristol, TN-VA, pääkaupunkiseudun tilastollinen alue </w:t>
            </w:r>
          </w:p>
        </w:tc>
        <w:tc>
          <w:tcPr>
            <w:tcW w:w="1186" w:type="dxa"/>
            <w:tcBorders/>
            <w:vAlign w:val="center"/>
          </w:tcPr>
          <w:p>
            <w:pPr>
              <w:pStyle w:val="TableContents"/>
              <w:bidi w:val="0"/>
              <w:spacing w:before="0" w:after="283"/>
              <w:jc w:val="left"/>
              <w:rPr/>
            </w:pPr>
            <w:r>
              <w:rPr/>
              <w:t xml:space="preserve">306,334 </w:t>
            </w:r>
          </w:p>
        </w:tc>
        <w:tc>
          <w:tcPr>
            <w:tcW w:w="1186" w:type="dxa"/>
            <w:tcBorders/>
            <w:vAlign w:val="center"/>
          </w:tcPr>
          <w:p>
            <w:pPr>
              <w:pStyle w:val="TableContents"/>
              <w:bidi w:val="0"/>
              <w:spacing w:before="0" w:after="283"/>
              <w:jc w:val="left"/>
              <w:rPr/>
            </w:pPr>
            <w:r>
              <w:rPr/>
              <w:t xml:space="preserve">309,544 </w:t>
            </w:r>
          </w:p>
        </w:tc>
        <w:tc>
          <w:tcPr>
            <w:tcW w:w="2386" w:type="dxa"/>
            <w:tcBorders/>
            <w:vAlign w:val="center"/>
          </w:tcPr>
          <w:p>
            <w:pPr>
              <w:pStyle w:val="TableContents"/>
              <w:bidi w:val="0"/>
              <w:spacing w:before="0" w:after="283"/>
              <w:jc w:val="left"/>
              <w:rPr/>
            </w:pPr>
            <w:r>
              <w:rPr/>
              <w:t xml:space="preserve">2999896299072183600 ♠ - 1.04% </w:t>
            </w:r>
          </w:p>
        </w:tc>
        <w:tc>
          <w:tcPr>
            <w:tcW w:w="3796" w:type="dxa"/>
            <w:tcBorders/>
            <w:vAlign w:val="center"/>
          </w:tcPr>
          <w:p>
            <w:pPr>
              <w:pStyle w:val="TableContents"/>
              <w:bidi w:val="0"/>
              <w:spacing w:before="0" w:after="283"/>
              <w:jc w:val="left"/>
              <w:rPr/>
            </w:pPr>
            <w:r>
              <w:rPr/>
              <w:t xml:space="preserve">Johnson City-Kingsport-Bristol, TN-VA Yhdistetty tilastollinen alue (TN-VA) </w:t>
            </w:r>
          </w:p>
        </w:tc>
      </w:tr>
      <w:tr>
        <w:trPr/>
        <w:tc>
          <w:tcPr>
            <w:tcW w:w="2401" w:type="dxa"/>
            <w:tcBorders/>
            <w:vAlign w:val="center"/>
          </w:tcPr>
          <w:p>
            <w:pPr>
              <w:pStyle w:val="TableContents"/>
              <w:bidi w:val="0"/>
              <w:spacing w:before="0" w:after="283"/>
              <w:jc w:val="left"/>
              <w:rPr/>
            </w:pPr>
            <w:r>
              <w:rPr/>
              <w:t xml:space="preserve">7002163000000000000 ♠ 163 </w:t>
            </w:r>
          </w:p>
        </w:tc>
        <w:tc>
          <w:tcPr>
            <w:tcW w:w="3556" w:type="dxa"/>
            <w:tcBorders/>
            <w:vAlign w:val="center"/>
          </w:tcPr>
          <w:p>
            <w:pPr>
              <w:pStyle w:val="TableContents"/>
              <w:bidi w:val="0"/>
              <w:spacing w:before="0" w:after="283"/>
              <w:jc w:val="left"/>
              <w:rPr/>
            </w:pPr>
            <w:r>
              <w:rPr/>
              <w:t xml:space="preserve">Greeley, CO Metropolitan Statistical Area </w:t>
            </w:r>
          </w:p>
        </w:tc>
        <w:tc>
          <w:tcPr>
            <w:tcW w:w="1186" w:type="dxa"/>
            <w:tcBorders/>
            <w:vAlign w:val="center"/>
          </w:tcPr>
          <w:p>
            <w:pPr>
              <w:pStyle w:val="TableContents"/>
              <w:bidi w:val="0"/>
              <w:spacing w:before="0" w:after="283"/>
              <w:jc w:val="left"/>
              <w:rPr/>
            </w:pPr>
            <w:r>
              <w:rPr/>
              <w:t xml:space="preserve">294,932 </w:t>
            </w:r>
          </w:p>
        </w:tc>
        <w:tc>
          <w:tcPr>
            <w:tcW w:w="1186" w:type="dxa"/>
            <w:tcBorders/>
            <w:vAlign w:val="center"/>
          </w:tcPr>
          <w:p>
            <w:pPr>
              <w:pStyle w:val="TableContents"/>
              <w:bidi w:val="0"/>
              <w:spacing w:before="0" w:after="283"/>
              <w:jc w:val="left"/>
              <w:rPr/>
            </w:pPr>
            <w:r>
              <w:rPr/>
              <w:t xml:space="preserve">252,825 </w:t>
            </w:r>
          </w:p>
        </w:tc>
        <w:tc>
          <w:tcPr>
            <w:tcW w:w="2386" w:type="dxa"/>
            <w:tcBorders/>
            <w:vAlign w:val="center"/>
          </w:tcPr>
          <w:p>
            <w:pPr>
              <w:pStyle w:val="TableContents"/>
              <w:bidi w:val="0"/>
              <w:spacing w:before="0" w:after="283"/>
              <w:jc w:val="left"/>
              <w:rPr/>
            </w:pPr>
            <w:r>
              <w:rPr/>
              <w:t xml:space="preserve">7001166546029862550 ♠ + 16.65% </w:t>
            </w:r>
          </w:p>
        </w:tc>
        <w:tc>
          <w:tcPr>
            <w:tcW w:w="3796" w:type="dxa"/>
            <w:tcBorders/>
            <w:vAlign w:val="center"/>
          </w:tcPr>
          <w:p>
            <w:pPr>
              <w:pStyle w:val="TableContents"/>
              <w:bidi w:val="0"/>
              <w:spacing w:before="0" w:after="283"/>
              <w:jc w:val="left"/>
              <w:rPr/>
            </w:pPr>
            <w:r>
              <w:rPr/>
              <w:t xml:space="preserve">Denver-Aurora, CO Yhdistetty tilastollinen alue </w:t>
            </w:r>
          </w:p>
        </w:tc>
      </w:tr>
      <w:tr>
        <w:trPr/>
        <w:tc>
          <w:tcPr>
            <w:tcW w:w="2401" w:type="dxa"/>
            <w:tcBorders/>
            <w:vAlign w:val="center"/>
          </w:tcPr>
          <w:p>
            <w:pPr>
              <w:pStyle w:val="TableContents"/>
              <w:bidi w:val="0"/>
              <w:spacing w:before="0" w:after="283"/>
              <w:jc w:val="left"/>
              <w:rPr/>
            </w:pPr>
            <w:r>
              <w:rPr/>
              <w:t xml:space="preserve">7002164000000000000 ♠ 164 </w:t>
            </w:r>
          </w:p>
        </w:tc>
        <w:tc>
          <w:tcPr>
            <w:tcW w:w="3556" w:type="dxa"/>
            <w:tcBorders/>
            <w:vAlign w:val="center"/>
          </w:tcPr>
          <w:p>
            <w:pPr>
              <w:pStyle w:val="TableContents"/>
              <w:bidi w:val="0"/>
              <w:spacing w:before="0" w:after="283"/>
              <w:jc w:val="left"/>
              <w:rPr/>
            </w:pPr>
            <w:r>
              <w:rPr/>
              <w:t xml:space="preserve">Utica-Rome, NY, pääkaupunkiseudun tilastollinen alue </w:t>
            </w:r>
          </w:p>
        </w:tc>
        <w:tc>
          <w:tcPr>
            <w:tcW w:w="1186" w:type="dxa"/>
            <w:tcBorders/>
            <w:vAlign w:val="center"/>
          </w:tcPr>
          <w:p>
            <w:pPr>
              <w:pStyle w:val="TableContents"/>
              <w:bidi w:val="0"/>
              <w:spacing w:before="0" w:after="283"/>
              <w:jc w:val="left"/>
              <w:rPr/>
            </w:pPr>
            <w:r>
              <w:rPr/>
              <w:t xml:space="preserve">293,803 </w:t>
            </w:r>
          </w:p>
        </w:tc>
        <w:tc>
          <w:tcPr>
            <w:tcW w:w="1186" w:type="dxa"/>
            <w:tcBorders/>
            <w:vAlign w:val="center"/>
          </w:tcPr>
          <w:p>
            <w:pPr>
              <w:pStyle w:val="TableContents"/>
              <w:bidi w:val="0"/>
              <w:spacing w:before="0" w:after="283"/>
              <w:jc w:val="left"/>
              <w:rPr/>
            </w:pPr>
            <w:r>
              <w:rPr/>
              <w:t xml:space="preserve">299,397 </w:t>
            </w:r>
          </w:p>
        </w:tc>
        <w:tc>
          <w:tcPr>
            <w:tcW w:w="2386" w:type="dxa"/>
            <w:tcBorders/>
            <w:vAlign w:val="center"/>
          </w:tcPr>
          <w:p>
            <w:pPr>
              <w:pStyle w:val="TableContents"/>
              <w:bidi w:val="0"/>
              <w:spacing w:before="0" w:after="283"/>
              <w:jc w:val="left"/>
              <w:rPr/>
            </w:pPr>
            <w:r>
              <w:rPr/>
              <w:t xml:space="preserve">2999813157780472080 ♠ - 1.87%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7002165000000000000 ♠ 165 </w:t>
            </w:r>
          </w:p>
        </w:tc>
        <w:tc>
          <w:tcPr>
            <w:tcW w:w="3556" w:type="dxa"/>
            <w:tcBorders/>
            <w:vAlign w:val="center"/>
          </w:tcPr>
          <w:p>
            <w:pPr>
              <w:pStyle w:val="TableContents"/>
              <w:bidi w:val="0"/>
              <w:spacing w:before="0" w:after="283"/>
              <w:jc w:val="left"/>
              <w:rPr/>
            </w:pPr>
            <w:r>
              <w:rPr/>
              <w:t xml:space="preserve">Kennewick-Richland, WA Suurkaupunkiseudun tilastollinen alue </w:t>
            </w:r>
          </w:p>
        </w:tc>
        <w:tc>
          <w:tcPr>
            <w:tcW w:w="1186" w:type="dxa"/>
            <w:tcBorders/>
            <w:vAlign w:val="center"/>
          </w:tcPr>
          <w:p>
            <w:pPr>
              <w:pStyle w:val="TableContents"/>
              <w:bidi w:val="0"/>
              <w:spacing w:before="0" w:after="283"/>
              <w:jc w:val="left"/>
              <w:rPr/>
            </w:pPr>
            <w:r>
              <w:rPr/>
              <w:t xml:space="preserve">283,846 </w:t>
            </w:r>
          </w:p>
        </w:tc>
        <w:tc>
          <w:tcPr>
            <w:tcW w:w="1186" w:type="dxa"/>
            <w:tcBorders/>
            <w:vAlign w:val="center"/>
          </w:tcPr>
          <w:p>
            <w:pPr>
              <w:pStyle w:val="TableContents"/>
              <w:bidi w:val="0"/>
              <w:spacing w:before="0" w:after="283"/>
              <w:jc w:val="left"/>
              <w:rPr/>
            </w:pPr>
            <w:r>
              <w:rPr/>
              <w:t xml:space="preserve">253,340 </w:t>
            </w:r>
          </w:p>
        </w:tc>
        <w:tc>
          <w:tcPr>
            <w:tcW w:w="2386" w:type="dxa"/>
            <w:tcBorders/>
            <w:vAlign w:val="center"/>
          </w:tcPr>
          <w:p>
            <w:pPr>
              <w:pStyle w:val="TableContents"/>
              <w:bidi w:val="0"/>
              <w:spacing w:before="0" w:after="283"/>
              <w:jc w:val="left"/>
              <w:rPr/>
            </w:pPr>
            <w:r>
              <w:rPr/>
              <w:t xml:space="preserve">7001120415252230200 ♠ + 12.04%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7002166000000000000 ♠ 166 </w:t>
            </w:r>
          </w:p>
        </w:tc>
        <w:tc>
          <w:tcPr>
            <w:tcW w:w="3556" w:type="dxa"/>
            <w:tcBorders/>
            <w:vAlign w:val="center"/>
          </w:tcPr>
          <w:p>
            <w:pPr>
              <w:pStyle w:val="TableContents"/>
              <w:bidi w:val="0"/>
              <w:spacing w:before="0" w:after="283"/>
              <w:jc w:val="left"/>
              <w:rPr/>
            </w:pPr>
            <w:r>
              <w:rPr/>
              <w:t xml:space="preserve">San Luis Obispo-Paso Robles-Arroyo Grande, CA Pääkaupunkiseudun tilastollinen alue </w:t>
            </w:r>
          </w:p>
        </w:tc>
        <w:tc>
          <w:tcPr>
            <w:tcW w:w="1186" w:type="dxa"/>
            <w:tcBorders/>
            <w:vAlign w:val="center"/>
          </w:tcPr>
          <w:p>
            <w:pPr>
              <w:pStyle w:val="TableContents"/>
              <w:bidi w:val="0"/>
              <w:spacing w:before="0" w:after="283"/>
              <w:jc w:val="left"/>
              <w:rPr/>
            </w:pPr>
            <w:r>
              <w:rPr/>
              <w:t xml:space="preserve">282,887 </w:t>
            </w:r>
          </w:p>
        </w:tc>
        <w:tc>
          <w:tcPr>
            <w:tcW w:w="1186" w:type="dxa"/>
            <w:tcBorders/>
            <w:vAlign w:val="center"/>
          </w:tcPr>
          <w:p>
            <w:pPr>
              <w:pStyle w:val="TableContents"/>
              <w:bidi w:val="0"/>
              <w:spacing w:before="0" w:after="283"/>
              <w:jc w:val="left"/>
              <w:rPr/>
            </w:pPr>
            <w:r>
              <w:rPr/>
              <w:t xml:space="preserve">269,637 </w:t>
            </w:r>
          </w:p>
        </w:tc>
        <w:tc>
          <w:tcPr>
            <w:tcW w:w="2386" w:type="dxa"/>
            <w:tcBorders/>
            <w:vAlign w:val="center"/>
          </w:tcPr>
          <w:p>
            <w:pPr>
              <w:pStyle w:val="TableContents"/>
              <w:bidi w:val="0"/>
              <w:spacing w:before="0" w:after="283"/>
              <w:jc w:val="left"/>
              <w:rPr/>
            </w:pPr>
            <w:r>
              <w:rPr/>
              <w:t xml:space="preserve">7000491401402626490 ♠ + 4.91%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7002167000000000000 ♠ 167 </w:t>
            </w:r>
          </w:p>
        </w:tc>
        <w:tc>
          <w:tcPr>
            <w:tcW w:w="3556" w:type="dxa"/>
            <w:tcBorders/>
            <w:vAlign w:val="center"/>
          </w:tcPr>
          <w:p>
            <w:pPr>
              <w:pStyle w:val="TableContents"/>
              <w:bidi w:val="0"/>
              <w:spacing w:before="0" w:after="283"/>
              <w:jc w:val="left"/>
              <w:rPr/>
            </w:pPr>
            <w:r>
              <w:rPr/>
              <w:t xml:space="preserve">Wilmington, NC Pääkaupunkiseudun tilastollinen alue </w:t>
            </w:r>
          </w:p>
        </w:tc>
        <w:tc>
          <w:tcPr>
            <w:tcW w:w="1186" w:type="dxa"/>
            <w:tcBorders/>
            <w:vAlign w:val="center"/>
          </w:tcPr>
          <w:p>
            <w:pPr>
              <w:pStyle w:val="TableContents"/>
              <w:bidi w:val="0"/>
              <w:spacing w:before="0" w:after="283"/>
              <w:jc w:val="left"/>
              <w:rPr/>
            </w:pPr>
            <w:r>
              <w:rPr/>
              <w:t xml:space="preserve">282,573 </w:t>
            </w:r>
          </w:p>
        </w:tc>
        <w:tc>
          <w:tcPr>
            <w:tcW w:w="1186" w:type="dxa"/>
            <w:tcBorders/>
            <w:vAlign w:val="center"/>
          </w:tcPr>
          <w:p>
            <w:pPr>
              <w:pStyle w:val="TableContents"/>
              <w:bidi w:val="0"/>
              <w:spacing w:before="0" w:after="283"/>
              <w:jc w:val="left"/>
              <w:rPr/>
            </w:pPr>
            <w:r>
              <w:rPr/>
              <w:t xml:space="preserve">254,884 </w:t>
            </w:r>
          </w:p>
        </w:tc>
        <w:tc>
          <w:tcPr>
            <w:tcW w:w="2386" w:type="dxa"/>
            <w:tcBorders/>
            <w:vAlign w:val="center"/>
          </w:tcPr>
          <w:p>
            <w:pPr>
              <w:pStyle w:val="TableContents"/>
              <w:bidi w:val="0"/>
              <w:spacing w:before="0" w:after="283"/>
              <w:jc w:val="left"/>
              <w:rPr/>
            </w:pPr>
            <w:r>
              <w:rPr/>
              <w:t xml:space="preserve">7001108633731422920 ♠ + 10.86%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7002168000000000000 ♠ 168 </w:t>
            </w:r>
          </w:p>
        </w:tc>
        <w:tc>
          <w:tcPr>
            <w:tcW w:w="3556" w:type="dxa"/>
            <w:tcBorders/>
            <w:vAlign w:val="center"/>
          </w:tcPr>
          <w:p>
            <w:pPr>
              <w:pStyle w:val="TableContents"/>
              <w:bidi w:val="0"/>
              <w:spacing w:before="0" w:after="283"/>
              <w:jc w:val="left"/>
              <w:rPr/>
            </w:pPr>
            <w:r>
              <w:rPr/>
              <w:t xml:space="preserve">Clarksville, TN-KY Pääkaupunkiseudun tilastollinen alue </w:t>
            </w:r>
          </w:p>
        </w:tc>
        <w:tc>
          <w:tcPr>
            <w:tcW w:w="1186" w:type="dxa"/>
            <w:tcBorders/>
            <w:vAlign w:val="center"/>
          </w:tcPr>
          <w:p>
            <w:pPr>
              <w:pStyle w:val="TableContents"/>
              <w:bidi w:val="0"/>
              <w:spacing w:before="0" w:after="283"/>
              <w:jc w:val="left"/>
              <w:rPr/>
            </w:pPr>
            <w:r>
              <w:rPr/>
              <w:t xml:space="preserve">282,349 </w:t>
            </w:r>
          </w:p>
        </w:tc>
        <w:tc>
          <w:tcPr>
            <w:tcW w:w="1186" w:type="dxa"/>
            <w:tcBorders/>
            <w:vAlign w:val="center"/>
          </w:tcPr>
          <w:p>
            <w:pPr>
              <w:pStyle w:val="TableContents"/>
              <w:bidi w:val="0"/>
              <w:spacing w:before="0" w:after="283"/>
              <w:jc w:val="left"/>
              <w:rPr/>
            </w:pPr>
            <w:r>
              <w:rPr/>
              <w:t xml:space="preserve">260,625 </w:t>
            </w:r>
          </w:p>
        </w:tc>
        <w:tc>
          <w:tcPr>
            <w:tcW w:w="2386" w:type="dxa"/>
            <w:tcBorders/>
            <w:vAlign w:val="center"/>
          </w:tcPr>
          <w:p>
            <w:pPr>
              <w:pStyle w:val="TableContents"/>
              <w:bidi w:val="0"/>
              <w:spacing w:before="0" w:after="283"/>
              <w:jc w:val="left"/>
              <w:rPr/>
            </w:pPr>
            <w:r>
              <w:rPr/>
              <w:t xml:space="preserve">7000833534772182249 ♠ + 8.34%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7002169000000000000 ♠ 169 </w:t>
            </w:r>
          </w:p>
        </w:tc>
        <w:tc>
          <w:tcPr>
            <w:tcW w:w="3556" w:type="dxa"/>
            <w:tcBorders/>
            <w:vAlign w:val="center"/>
          </w:tcPr>
          <w:p>
            <w:pPr>
              <w:pStyle w:val="TableContents"/>
              <w:bidi w:val="0"/>
              <w:spacing w:before="0" w:after="283"/>
              <w:jc w:val="left"/>
              <w:rPr/>
            </w:pPr>
            <w:r>
              <w:rPr/>
              <w:t xml:space="preserve">Fort Smith, AR-OK Pääkaupunkiseudun tilastollinen alue </w:t>
            </w:r>
          </w:p>
        </w:tc>
        <w:tc>
          <w:tcPr>
            <w:tcW w:w="1186" w:type="dxa"/>
            <w:tcBorders/>
            <w:vAlign w:val="center"/>
          </w:tcPr>
          <w:p>
            <w:pPr>
              <w:pStyle w:val="TableContents"/>
              <w:bidi w:val="0"/>
              <w:spacing w:before="0" w:after="283"/>
              <w:jc w:val="left"/>
              <w:rPr/>
            </w:pPr>
            <w:r>
              <w:rPr/>
              <w:t xml:space="preserve">281,227 </w:t>
            </w:r>
          </w:p>
        </w:tc>
        <w:tc>
          <w:tcPr>
            <w:tcW w:w="1186" w:type="dxa"/>
            <w:tcBorders/>
            <w:vAlign w:val="center"/>
          </w:tcPr>
          <w:p>
            <w:pPr>
              <w:pStyle w:val="TableContents"/>
              <w:bidi w:val="0"/>
              <w:spacing w:before="0" w:after="283"/>
              <w:jc w:val="left"/>
              <w:rPr/>
            </w:pPr>
            <w:r>
              <w:rPr/>
              <w:t xml:space="preserve">280,467 </w:t>
            </w:r>
          </w:p>
        </w:tc>
        <w:tc>
          <w:tcPr>
            <w:tcW w:w="2386" w:type="dxa"/>
            <w:tcBorders/>
            <w:vAlign w:val="center"/>
          </w:tcPr>
          <w:p>
            <w:pPr>
              <w:pStyle w:val="TableContents"/>
              <w:bidi w:val="0"/>
              <w:spacing w:before="0" w:after="283"/>
              <w:jc w:val="left"/>
              <w:rPr/>
            </w:pPr>
            <w:r>
              <w:rPr/>
              <w:t xml:space="preserve">6999270976621135470 ♠ + 0.27%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7002170000000000000 ♠ 170 </w:t>
            </w:r>
          </w:p>
        </w:tc>
        <w:tc>
          <w:tcPr>
            <w:tcW w:w="3556" w:type="dxa"/>
            <w:tcBorders/>
            <w:vAlign w:val="center"/>
          </w:tcPr>
          <w:p>
            <w:pPr>
              <w:pStyle w:val="TableContents"/>
              <w:bidi w:val="0"/>
              <w:spacing w:before="0" w:after="283"/>
              <w:jc w:val="left"/>
              <w:rPr/>
            </w:pPr>
            <w:r>
              <w:rPr/>
              <w:t xml:space="preserve">Gainesville, FL:n suurkaupunkitilastollinen alue </w:t>
            </w:r>
          </w:p>
        </w:tc>
        <w:tc>
          <w:tcPr>
            <w:tcW w:w="1186" w:type="dxa"/>
            <w:tcBorders/>
            <w:vAlign w:val="center"/>
          </w:tcPr>
          <w:p>
            <w:pPr>
              <w:pStyle w:val="TableContents"/>
              <w:bidi w:val="0"/>
              <w:spacing w:before="0" w:after="283"/>
              <w:jc w:val="left"/>
              <w:rPr/>
            </w:pPr>
            <w:r>
              <w:rPr/>
              <w:t xml:space="preserve">280,708 </w:t>
            </w:r>
          </w:p>
        </w:tc>
        <w:tc>
          <w:tcPr>
            <w:tcW w:w="1186" w:type="dxa"/>
            <w:tcBorders/>
            <w:vAlign w:val="center"/>
          </w:tcPr>
          <w:p>
            <w:pPr>
              <w:pStyle w:val="TableContents"/>
              <w:bidi w:val="0"/>
              <w:spacing w:before="0" w:after="283"/>
              <w:jc w:val="left"/>
              <w:rPr/>
            </w:pPr>
            <w:r>
              <w:rPr/>
              <w:t xml:space="preserve">264,275 </w:t>
            </w:r>
          </w:p>
        </w:tc>
        <w:tc>
          <w:tcPr>
            <w:tcW w:w="2386" w:type="dxa"/>
            <w:tcBorders/>
            <w:vAlign w:val="center"/>
          </w:tcPr>
          <w:p>
            <w:pPr>
              <w:pStyle w:val="TableContents"/>
              <w:bidi w:val="0"/>
              <w:spacing w:before="0" w:after="283"/>
              <w:jc w:val="left"/>
              <w:rPr/>
            </w:pPr>
            <w:r>
              <w:rPr/>
              <w:t xml:space="preserve">7000621814397881000 ♠ + 6.22% </w:t>
            </w:r>
          </w:p>
        </w:tc>
        <w:tc>
          <w:tcPr>
            <w:tcW w:w="3796" w:type="dxa"/>
            <w:tcBorders/>
            <w:vAlign w:val="center"/>
          </w:tcPr>
          <w:p>
            <w:pPr>
              <w:pStyle w:val="TableContents"/>
              <w:bidi w:val="0"/>
              <w:spacing w:before="0" w:after="283"/>
              <w:jc w:val="left"/>
              <w:rPr/>
            </w:pPr>
            <w:r>
              <w:rPr/>
              <w:t xml:space="preserve">Gainesville-Lake City, FL yhdistetty tilastollinen alue </w:t>
            </w:r>
          </w:p>
        </w:tc>
      </w:tr>
      <w:tr>
        <w:trPr/>
        <w:tc>
          <w:tcPr>
            <w:tcW w:w="2401" w:type="dxa"/>
            <w:tcBorders/>
            <w:vAlign w:val="center"/>
          </w:tcPr>
          <w:p>
            <w:pPr>
              <w:pStyle w:val="TableContents"/>
              <w:bidi w:val="0"/>
              <w:spacing w:before="0" w:after="283"/>
              <w:jc w:val="left"/>
              <w:rPr/>
            </w:pPr>
            <w:r>
              <w:rPr/>
              <w:t xml:space="preserve">7002171000000000000 ♠ 171 </w:t>
            </w:r>
          </w:p>
        </w:tc>
        <w:tc>
          <w:tcPr>
            <w:tcW w:w="3556" w:type="dxa"/>
            <w:tcBorders/>
            <w:vAlign w:val="center"/>
          </w:tcPr>
          <w:p>
            <w:pPr>
              <w:pStyle w:val="TableContents"/>
              <w:bidi w:val="0"/>
              <w:spacing w:before="0" w:after="283"/>
              <w:jc w:val="left"/>
              <w:rPr/>
            </w:pPr>
            <w:r>
              <w:rPr/>
              <w:t xml:space="preserve">Duluth, MN-WI Metropolialueen tilastollinen alue </w:t>
            </w:r>
          </w:p>
        </w:tc>
        <w:tc>
          <w:tcPr>
            <w:tcW w:w="1186" w:type="dxa"/>
            <w:tcBorders/>
            <w:vAlign w:val="center"/>
          </w:tcPr>
          <w:p>
            <w:pPr>
              <w:pStyle w:val="TableContents"/>
              <w:bidi w:val="0"/>
              <w:spacing w:before="0" w:after="283"/>
              <w:jc w:val="left"/>
              <w:rPr/>
            </w:pPr>
            <w:r>
              <w:rPr/>
              <w:t xml:space="preserve">279,227 </w:t>
            </w:r>
          </w:p>
        </w:tc>
        <w:tc>
          <w:tcPr>
            <w:tcW w:w="1186" w:type="dxa"/>
            <w:tcBorders/>
            <w:vAlign w:val="center"/>
          </w:tcPr>
          <w:p>
            <w:pPr>
              <w:pStyle w:val="TableContents"/>
              <w:bidi w:val="0"/>
              <w:spacing w:before="0" w:after="283"/>
              <w:jc w:val="left"/>
              <w:rPr/>
            </w:pPr>
            <w:r>
              <w:rPr/>
              <w:t xml:space="preserve">279,771 </w:t>
            </w:r>
          </w:p>
        </w:tc>
        <w:tc>
          <w:tcPr>
            <w:tcW w:w="2386" w:type="dxa"/>
            <w:tcBorders/>
            <w:vAlign w:val="center"/>
          </w:tcPr>
          <w:p>
            <w:pPr>
              <w:pStyle w:val="TableContents"/>
              <w:bidi w:val="0"/>
              <w:spacing w:before="0" w:after="283"/>
              <w:jc w:val="left"/>
              <w:rPr/>
            </w:pPr>
            <w:r>
              <w:rPr/>
              <w:t xml:space="preserve">3000805555257692900 ♠ - 0.19%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7002172000000000000 ♠ 172 </w:t>
            </w:r>
          </w:p>
        </w:tc>
        <w:tc>
          <w:tcPr>
            <w:tcW w:w="3556" w:type="dxa"/>
            <w:tcBorders/>
            <w:vAlign w:val="center"/>
          </w:tcPr>
          <w:p>
            <w:pPr>
              <w:pStyle w:val="TableContents"/>
              <w:bidi w:val="0"/>
              <w:spacing w:before="0" w:after="283"/>
              <w:jc w:val="left"/>
              <w:rPr/>
            </w:pPr>
            <w:r>
              <w:rPr/>
              <w:t xml:space="preserve">Erie, PA Pääkaupunkiseudun tilastollinen alue </w:t>
            </w:r>
          </w:p>
        </w:tc>
        <w:tc>
          <w:tcPr>
            <w:tcW w:w="1186" w:type="dxa"/>
            <w:tcBorders/>
            <w:vAlign w:val="center"/>
          </w:tcPr>
          <w:p>
            <w:pPr>
              <w:pStyle w:val="TableContents"/>
              <w:bidi w:val="0"/>
              <w:spacing w:before="0" w:after="283"/>
              <w:jc w:val="left"/>
              <w:rPr/>
            </w:pPr>
            <w:r>
              <w:rPr/>
              <w:t xml:space="preserve">276,207 </w:t>
            </w:r>
          </w:p>
        </w:tc>
        <w:tc>
          <w:tcPr>
            <w:tcW w:w="1186" w:type="dxa"/>
            <w:tcBorders/>
            <w:vAlign w:val="center"/>
          </w:tcPr>
          <w:p>
            <w:pPr>
              <w:pStyle w:val="TableContents"/>
              <w:bidi w:val="0"/>
              <w:spacing w:before="0" w:after="283"/>
              <w:jc w:val="left"/>
              <w:rPr/>
            </w:pPr>
            <w:r>
              <w:rPr/>
              <w:t xml:space="preserve">280,566 </w:t>
            </w:r>
          </w:p>
        </w:tc>
        <w:tc>
          <w:tcPr>
            <w:tcW w:w="2386" w:type="dxa"/>
            <w:tcBorders/>
            <w:vAlign w:val="center"/>
          </w:tcPr>
          <w:p>
            <w:pPr>
              <w:pStyle w:val="TableContents"/>
              <w:bidi w:val="0"/>
              <w:spacing w:before="0" w:after="283"/>
              <w:jc w:val="left"/>
              <w:rPr/>
            </w:pPr>
            <w:r>
              <w:rPr/>
              <w:t xml:space="preserve">2999844635486837320 ♠ - 1.55% </w:t>
            </w:r>
          </w:p>
        </w:tc>
        <w:tc>
          <w:tcPr>
            <w:tcW w:w="3796" w:type="dxa"/>
            <w:tcBorders/>
            <w:vAlign w:val="center"/>
          </w:tcPr>
          <w:p>
            <w:pPr>
              <w:pStyle w:val="TableContents"/>
              <w:bidi w:val="0"/>
              <w:spacing w:before="0" w:after="283"/>
              <w:jc w:val="left"/>
              <w:rPr/>
            </w:pPr>
            <w:r>
              <w:rPr/>
              <w:t xml:space="preserve">Erie-Meadville, PA Yhdistetty tilastollinen alue </w:t>
            </w:r>
          </w:p>
        </w:tc>
      </w:tr>
      <w:tr>
        <w:trPr/>
        <w:tc>
          <w:tcPr>
            <w:tcW w:w="2401" w:type="dxa"/>
            <w:tcBorders/>
            <w:vAlign w:val="center"/>
          </w:tcPr>
          <w:p>
            <w:pPr>
              <w:pStyle w:val="TableContents"/>
              <w:bidi w:val="0"/>
              <w:spacing w:before="0" w:after="283"/>
              <w:jc w:val="left"/>
              <w:rPr/>
            </w:pPr>
            <w:r>
              <w:rPr/>
              <w:t xml:space="preserve">7002173000000000000 ♠ 173 </w:t>
            </w:r>
          </w:p>
        </w:tc>
        <w:tc>
          <w:tcPr>
            <w:tcW w:w="3556" w:type="dxa"/>
            <w:tcBorders/>
            <w:vAlign w:val="center"/>
          </w:tcPr>
          <w:p>
            <w:pPr>
              <w:pStyle w:val="TableContents"/>
              <w:bidi w:val="0"/>
              <w:spacing w:before="0" w:after="283"/>
              <w:jc w:val="left"/>
              <w:rPr/>
            </w:pPr>
            <w:r>
              <w:rPr/>
              <w:t xml:space="preserve">Olympia-Tumwater, WA Pääkaupunkiseudun tilastollinen alue </w:t>
            </w:r>
          </w:p>
        </w:tc>
        <w:tc>
          <w:tcPr>
            <w:tcW w:w="1186" w:type="dxa"/>
            <w:tcBorders/>
            <w:vAlign w:val="center"/>
          </w:tcPr>
          <w:p>
            <w:pPr>
              <w:pStyle w:val="TableContents"/>
              <w:bidi w:val="0"/>
              <w:spacing w:before="0" w:after="283"/>
              <w:jc w:val="left"/>
              <w:rPr/>
            </w:pPr>
            <w:r>
              <w:rPr/>
              <w:t xml:space="preserve">275,222 </w:t>
            </w:r>
          </w:p>
        </w:tc>
        <w:tc>
          <w:tcPr>
            <w:tcW w:w="1186" w:type="dxa"/>
            <w:tcBorders/>
            <w:vAlign w:val="center"/>
          </w:tcPr>
          <w:p>
            <w:pPr>
              <w:pStyle w:val="TableContents"/>
              <w:bidi w:val="0"/>
              <w:spacing w:before="0" w:after="283"/>
              <w:jc w:val="left"/>
              <w:rPr/>
            </w:pPr>
            <w:r>
              <w:rPr/>
              <w:t xml:space="preserve">252,264 </w:t>
            </w:r>
          </w:p>
        </w:tc>
        <w:tc>
          <w:tcPr>
            <w:tcW w:w="2386" w:type="dxa"/>
            <w:tcBorders/>
            <w:vAlign w:val="center"/>
          </w:tcPr>
          <w:p>
            <w:pPr>
              <w:pStyle w:val="TableContents"/>
              <w:bidi w:val="0"/>
              <w:spacing w:before="0" w:after="283"/>
              <w:jc w:val="left"/>
              <w:rPr/>
            </w:pPr>
            <w:r>
              <w:rPr/>
              <w:t xml:space="preserve">7000910078330637740 ♠ + 9.10% </w:t>
            </w:r>
          </w:p>
        </w:tc>
        <w:tc>
          <w:tcPr>
            <w:tcW w:w="3796" w:type="dxa"/>
            <w:tcBorders/>
            <w:vAlign w:val="center"/>
          </w:tcPr>
          <w:p>
            <w:pPr>
              <w:pStyle w:val="TableContents"/>
              <w:bidi w:val="0"/>
              <w:spacing w:before="0" w:after="283"/>
              <w:jc w:val="left"/>
              <w:rPr/>
            </w:pPr>
            <w:r>
              <w:rPr/>
              <w:t xml:space="preserve">Seattle-Tacoma, WA Yhdistetty tilastollinen alue </w:t>
            </w:r>
          </w:p>
        </w:tc>
      </w:tr>
      <w:tr>
        <w:trPr/>
        <w:tc>
          <w:tcPr>
            <w:tcW w:w="2401" w:type="dxa"/>
            <w:tcBorders/>
            <w:vAlign w:val="center"/>
          </w:tcPr>
          <w:p>
            <w:pPr>
              <w:pStyle w:val="TableContents"/>
              <w:bidi w:val="0"/>
              <w:spacing w:before="0" w:after="283"/>
              <w:jc w:val="left"/>
              <w:rPr/>
            </w:pPr>
            <w:r>
              <w:rPr/>
              <w:t xml:space="preserve">7002174000000000000 ♠ 174 </w:t>
            </w:r>
          </w:p>
        </w:tc>
        <w:tc>
          <w:tcPr>
            <w:tcW w:w="3556" w:type="dxa"/>
            <w:tcBorders/>
            <w:vAlign w:val="center"/>
          </w:tcPr>
          <w:p>
            <w:pPr>
              <w:pStyle w:val="TableContents"/>
              <w:bidi w:val="0"/>
              <w:spacing w:before="0" w:after="283"/>
              <w:jc w:val="left"/>
              <w:rPr/>
            </w:pPr>
            <w:r>
              <w:rPr/>
              <w:t xml:space="preserve">Santa Cruz-Watsonville, CA Pääkaupunkiseudun tilastollinen alue </w:t>
            </w:r>
          </w:p>
        </w:tc>
        <w:tc>
          <w:tcPr>
            <w:tcW w:w="1186" w:type="dxa"/>
            <w:tcBorders/>
            <w:vAlign w:val="center"/>
          </w:tcPr>
          <w:p>
            <w:pPr>
              <w:pStyle w:val="TableContents"/>
              <w:bidi w:val="0"/>
              <w:spacing w:before="0" w:after="283"/>
              <w:jc w:val="left"/>
              <w:rPr/>
            </w:pPr>
            <w:r>
              <w:rPr/>
              <w:t xml:space="preserve">274,673 </w:t>
            </w:r>
          </w:p>
        </w:tc>
        <w:tc>
          <w:tcPr>
            <w:tcW w:w="1186" w:type="dxa"/>
            <w:tcBorders/>
            <w:vAlign w:val="center"/>
          </w:tcPr>
          <w:p>
            <w:pPr>
              <w:pStyle w:val="TableContents"/>
              <w:bidi w:val="0"/>
              <w:spacing w:before="0" w:after="283"/>
              <w:jc w:val="left"/>
              <w:rPr/>
            </w:pPr>
            <w:r>
              <w:rPr/>
              <w:t xml:space="preserve">262,382 </w:t>
            </w:r>
          </w:p>
        </w:tc>
        <w:tc>
          <w:tcPr>
            <w:tcW w:w="2386" w:type="dxa"/>
            <w:tcBorders/>
            <w:vAlign w:val="center"/>
          </w:tcPr>
          <w:p>
            <w:pPr>
              <w:pStyle w:val="TableContents"/>
              <w:bidi w:val="0"/>
              <w:spacing w:before="0" w:after="283"/>
              <w:jc w:val="left"/>
              <w:rPr/>
            </w:pPr>
            <w:r>
              <w:rPr/>
              <w:t xml:space="preserve">7000468439145977999 ♠ + 4.68% </w:t>
            </w:r>
          </w:p>
        </w:tc>
        <w:tc>
          <w:tcPr>
            <w:tcW w:w="3796" w:type="dxa"/>
            <w:tcBorders/>
            <w:vAlign w:val="center"/>
          </w:tcPr>
          <w:p>
            <w:pPr>
              <w:pStyle w:val="TableContents"/>
              <w:bidi w:val="0"/>
              <w:spacing w:before="0" w:after="283"/>
              <w:jc w:val="left"/>
              <w:rPr/>
            </w:pPr>
            <w:r>
              <w:rPr/>
              <w:t xml:space="preserve">San Jose-San Francisco-Oakland, CA Yhdistetty tilastollinen alue. </w:t>
            </w:r>
          </w:p>
        </w:tc>
      </w:tr>
      <w:tr>
        <w:trPr/>
        <w:tc>
          <w:tcPr>
            <w:tcW w:w="2401" w:type="dxa"/>
            <w:tcBorders/>
            <w:vAlign w:val="center"/>
          </w:tcPr>
          <w:p>
            <w:pPr>
              <w:pStyle w:val="TableContents"/>
              <w:bidi w:val="0"/>
              <w:spacing w:before="0" w:after="283"/>
              <w:jc w:val="left"/>
              <w:rPr/>
            </w:pPr>
            <w:r>
              <w:rPr/>
              <w:t xml:space="preserve">7002175000000000000 ♠ 175 </w:t>
            </w:r>
          </w:p>
        </w:tc>
        <w:tc>
          <w:tcPr>
            <w:tcW w:w="3556" w:type="dxa"/>
            <w:tcBorders/>
            <w:vAlign w:val="center"/>
          </w:tcPr>
          <w:p>
            <w:pPr>
              <w:pStyle w:val="TableContents"/>
              <w:bidi w:val="0"/>
              <w:spacing w:before="0" w:after="283"/>
              <w:jc w:val="left"/>
              <w:rPr/>
            </w:pPr>
            <w:r>
              <w:rPr/>
              <w:t xml:space="preserve">Laredo, TX Metropolitan Statistical Area </w:t>
            </w:r>
          </w:p>
        </w:tc>
        <w:tc>
          <w:tcPr>
            <w:tcW w:w="1186" w:type="dxa"/>
            <w:tcBorders/>
            <w:vAlign w:val="center"/>
          </w:tcPr>
          <w:p>
            <w:pPr>
              <w:pStyle w:val="TableContents"/>
              <w:bidi w:val="0"/>
              <w:spacing w:before="0" w:after="283"/>
              <w:jc w:val="left"/>
              <w:rPr/>
            </w:pPr>
            <w:r>
              <w:rPr/>
              <w:t xml:space="preserve">271,193 </w:t>
            </w:r>
          </w:p>
        </w:tc>
        <w:tc>
          <w:tcPr>
            <w:tcW w:w="1186" w:type="dxa"/>
            <w:tcBorders/>
            <w:vAlign w:val="center"/>
          </w:tcPr>
          <w:p>
            <w:pPr>
              <w:pStyle w:val="TableContents"/>
              <w:bidi w:val="0"/>
              <w:spacing w:before="0" w:after="283"/>
              <w:jc w:val="left"/>
              <w:rPr/>
            </w:pPr>
            <w:r>
              <w:rPr/>
              <w:t xml:space="preserve">250,304 </w:t>
            </w:r>
          </w:p>
        </w:tc>
        <w:tc>
          <w:tcPr>
            <w:tcW w:w="2386" w:type="dxa"/>
            <w:tcBorders/>
            <w:vAlign w:val="center"/>
          </w:tcPr>
          <w:p>
            <w:pPr>
              <w:pStyle w:val="TableContents"/>
              <w:bidi w:val="0"/>
              <w:spacing w:before="0" w:after="283"/>
              <w:jc w:val="left"/>
              <w:rPr/>
            </w:pPr>
            <w:r>
              <w:rPr/>
              <w:t xml:space="preserve">7000834545193045259 ♠ + 8.35%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7002176000000000000 ♠ 176 </w:t>
            </w:r>
          </w:p>
        </w:tc>
        <w:tc>
          <w:tcPr>
            <w:tcW w:w="3556" w:type="dxa"/>
            <w:tcBorders/>
            <w:vAlign w:val="center"/>
          </w:tcPr>
          <w:p>
            <w:pPr>
              <w:pStyle w:val="TableContents"/>
              <w:bidi w:val="0"/>
              <w:spacing w:before="0" w:after="283"/>
              <w:jc w:val="left"/>
              <w:rPr/>
            </w:pPr>
            <w:r>
              <w:rPr/>
              <w:t xml:space="preserve">Atlantic City-Hammonton, NJ Metropolitan Statistical Area (pääkaupunkiseudun tilastollinen alue) </w:t>
            </w:r>
          </w:p>
        </w:tc>
        <w:tc>
          <w:tcPr>
            <w:tcW w:w="1186" w:type="dxa"/>
            <w:tcBorders/>
            <w:vAlign w:val="center"/>
          </w:tcPr>
          <w:p>
            <w:pPr>
              <w:pStyle w:val="TableContents"/>
              <w:bidi w:val="0"/>
              <w:spacing w:before="0" w:after="283"/>
              <w:jc w:val="left"/>
              <w:rPr/>
            </w:pPr>
            <w:r>
              <w:rPr/>
              <w:t xml:space="preserve">270,991 </w:t>
            </w:r>
          </w:p>
        </w:tc>
        <w:tc>
          <w:tcPr>
            <w:tcW w:w="1186" w:type="dxa"/>
            <w:tcBorders/>
            <w:vAlign w:val="center"/>
          </w:tcPr>
          <w:p>
            <w:pPr>
              <w:pStyle w:val="TableContents"/>
              <w:bidi w:val="0"/>
              <w:spacing w:before="0" w:after="283"/>
              <w:jc w:val="left"/>
              <w:rPr/>
            </w:pPr>
            <w:r>
              <w:rPr/>
              <w:t xml:space="preserve">274,549 </w:t>
            </w:r>
          </w:p>
        </w:tc>
        <w:tc>
          <w:tcPr>
            <w:tcW w:w="2386" w:type="dxa"/>
            <w:tcBorders/>
            <w:vAlign w:val="center"/>
          </w:tcPr>
          <w:p>
            <w:pPr>
              <w:pStyle w:val="TableContents"/>
              <w:bidi w:val="0"/>
              <w:spacing w:before="0" w:after="283"/>
              <w:jc w:val="left"/>
              <w:rPr/>
            </w:pPr>
            <w:r>
              <w:rPr/>
              <w:t xml:space="preserve">2999870405647079390 ♠ - 1.30% </w:t>
            </w:r>
          </w:p>
        </w:tc>
        <w:tc>
          <w:tcPr>
            <w:tcW w:w="3796" w:type="dxa"/>
            <w:tcBorders/>
            <w:vAlign w:val="center"/>
          </w:tcPr>
          <w:p>
            <w:pPr>
              <w:pStyle w:val="TableContents"/>
              <w:bidi w:val="0"/>
              <w:spacing w:before="0" w:after="283"/>
              <w:jc w:val="left"/>
              <w:rPr/>
            </w:pPr>
            <w:r>
              <w:rPr/>
              <w:t xml:space="preserve">Philadelphia-Reading-Camden, PA-NJ-DE-MD Yhdistetty tilastollinen alue (yhdistetty) </w:t>
            </w:r>
          </w:p>
        </w:tc>
      </w:tr>
      <w:tr>
        <w:trPr/>
        <w:tc>
          <w:tcPr>
            <w:tcW w:w="2401" w:type="dxa"/>
            <w:tcBorders/>
            <w:vAlign w:val="center"/>
          </w:tcPr>
          <w:p>
            <w:pPr>
              <w:pStyle w:val="TableContents"/>
              <w:bidi w:val="0"/>
              <w:spacing w:before="0" w:after="283"/>
              <w:jc w:val="left"/>
              <w:rPr/>
            </w:pPr>
            <w:r>
              <w:rPr/>
              <w:t xml:space="preserve">7002177000000000000 ♠ 177 </w:t>
            </w:r>
          </w:p>
        </w:tc>
        <w:tc>
          <w:tcPr>
            <w:tcW w:w="3556" w:type="dxa"/>
            <w:tcBorders/>
            <w:vAlign w:val="center"/>
          </w:tcPr>
          <w:p>
            <w:pPr>
              <w:pStyle w:val="TableContents"/>
              <w:bidi w:val="0"/>
              <w:spacing w:before="0" w:after="283"/>
              <w:jc w:val="left"/>
              <w:rPr/>
            </w:pPr>
            <w:r>
              <w:rPr/>
              <w:t xml:space="preserve">Norwich-New London, CT Metropolialueen tilastollinen alue </w:t>
            </w:r>
          </w:p>
        </w:tc>
        <w:tc>
          <w:tcPr>
            <w:tcW w:w="1186" w:type="dxa"/>
            <w:tcBorders/>
            <w:vAlign w:val="center"/>
          </w:tcPr>
          <w:p>
            <w:pPr>
              <w:pStyle w:val="TableContents"/>
              <w:bidi w:val="0"/>
              <w:spacing w:before="0" w:after="283"/>
              <w:jc w:val="left"/>
              <w:rPr/>
            </w:pPr>
            <w:r>
              <w:rPr/>
              <w:t xml:space="preserve">269,801 </w:t>
            </w:r>
          </w:p>
        </w:tc>
        <w:tc>
          <w:tcPr>
            <w:tcW w:w="1186" w:type="dxa"/>
            <w:tcBorders/>
            <w:vAlign w:val="center"/>
          </w:tcPr>
          <w:p>
            <w:pPr>
              <w:pStyle w:val="TableContents"/>
              <w:bidi w:val="0"/>
              <w:spacing w:before="0" w:after="283"/>
              <w:jc w:val="left"/>
              <w:rPr/>
            </w:pPr>
            <w:r>
              <w:rPr/>
              <w:t xml:space="preserve">274,055 </w:t>
            </w:r>
          </w:p>
        </w:tc>
        <w:tc>
          <w:tcPr>
            <w:tcW w:w="2386" w:type="dxa"/>
            <w:tcBorders/>
            <w:vAlign w:val="center"/>
          </w:tcPr>
          <w:p>
            <w:pPr>
              <w:pStyle w:val="TableContents"/>
              <w:bidi w:val="0"/>
              <w:spacing w:before="0" w:after="283"/>
              <w:jc w:val="left"/>
              <w:rPr/>
            </w:pPr>
            <w:r>
              <w:rPr/>
              <w:t xml:space="preserve">2999844775683713120 ♠ - 1.55% </w:t>
            </w:r>
          </w:p>
        </w:tc>
        <w:tc>
          <w:tcPr>
            <w:tcW w:w="3796" w:type="dxa"/>
            <w:tcBorders/>
            <w:vAlign w:val="center"/>
          </w:tcPr>
          <w:p>
            <w:pPr>
              <w:pStyle w:val="TableContents"/>
              <w:bidi w:val="0"/>
              <w:spacing w:before="0" w:after="283"/>
              <w:jc w:val="left"/>
              <w:rPr/>
            </w:pPr>
            <w:r>
              <w:rPr/>
              <w:t xml:space="preserve">Hartford-West Hartford, CT Yhdistetty tilastollinen alue </w:t>
            </w:r>
          </w:p>
        </w:tc>
      </w:tr>
      <w:tr>
        <w:trPr/>
        <w:tc>
          <w:tcPr>
            <w:tcW w:w="2401" w:type="dxa"/>
            <w:tcBorders/>
            <w:vAlign w:val="center"/>
          </w:tcPr>
          <w:p>
            <w:pPr>
              <w:pStyle w:val="TableContents"/>
              <w:bidi w:val="0"/>
              <w:spacing w:before="0" w:after="283"/>
              <w:jc w:val="left"/>
              <w:rPr/>
            </w:pPr>
            <w:r>
              <w:rPr/>
              <w:t xml:space="preserve">7002178000000000000 ♠ 178 </w:t>
            </w:r>
          </w:p>
        </w:tc>
        <w:tc>
          <w:tcPr>
            <w:tcW w:w="3556" w:type="dxa"/>
            <w:tcBorders/>
            <w:vAlign w:val="center"/>
          </w:tcPr>
          <w:p>
            <w:pPr>
              <w:pStyle w:val="TableContents"/>
              <w:bidi w:val="0"/>
              <w:spacing w:before="0" w:after="283"/>
              <w:jc w:val="left"/>
              <w:rPr/>
            </w:pPr>
            <w:r>
              <w:rPr/>
              <w:t xml:space="preserve">Merced, CA Metropolitan Statistical Area </w:t>
            </w:r>
          </w:p>
        </w:tc>
        <w:tc>
          <w:tcPr>
            <w:tcW w:w="1186" w:type="dxa"/>
            <w:tcBorders/>
            <w:vAlign w:val="center"/>
          </w:tcPr>
          <w:p>
            <w:pPr>
              <w:pStyle w:val="TableContents"/>
              <w:bidi w:val="0"/>
              <w:spacing w:before="0" w:after="283"/>
              <w:jc w:val="left"/>
              <w:rPr/>
            </w:pPr>
            <w:r>
              <w:rPr/>
              <w:t xml:space="preserve">268,672 </w:t>
            </w:r>
          </w:p>
        </w:tc>
        <w:tc>
          <w:tcPr>
            <w:tcW w:w="1186" w:type="dxa"/>
            <w:tcBorders/>
            <w:vAlign w:val="center"/>
          </w:tcPr>
          <w:p>
            <w:pPr>
              <w:pStyle w:val="TableContents"/>
              <w:bidi w:val="0"/>
              <w:spacing w:before="0" w:after="283"/>
              <w:jc w:val="left"/>
              <w:rPr/>
            </w:pPr>
            <w:r>
              <w:rPr/>
              <w:t xml:space="preserve">255,793 </w:t>
            </w:r>
          </w:p>
        </w:tc>
        <w:tc>
          <w:tcPr>
            <w:tcW w:w="2386" w:type="dxa"/>
            <w:tcBorders/>
            <w:vAlign w:val="center"/>
          </w:tcPr>
          <w:p>
            <w:pPr>
              <w:pStyle w:val="TableContents"/>
              <w:bidi w:val="0"/>
              <w:spacing w:before="0" w:after="283"/>
              <w:jc w:val="left"/>
              <w:rPr/>
            </w:pPr>
            <w:r>
              <w:rPr/>
              <w:t xml:space="preserve">7000503493058840549 ♠ + 5.03% </w:t>
            </w:r>
          </w:p>
        </w:tc>
        <w:tc>
          <w:tcPr>
            <w:tcW w:w="3796" w:type="dxa"/>
            <w:tcBorders/>
            <w:vAlign w:val="center"/>
          </w:tcPr>
          <w:p>
            <w:pPr>
              <w:pStyle w:val="TableContents"/>
              <w:bidi w:val="0"/>
              <w:spacing w:before="0" w:after="283"/>
              <w:jc w:val="left"/>
              <w:rPr/>
            </w:pPr>
            <w:r>
              <w:rPr/>
              <w:t xml:space="preserve">Modesto-Merced, CA Yhdistetty tilastollinen alue </w:t>
            </w:r>
          </w:p>
        </w:tc>
      </w:tr>
      <w:tr>
        <w:trPr/>
        <w:tc>
          <w:tcPr>
            <w:tcW w:w="2401" w:type="dxa"/>
            <w:tcBorders/>
            <w:vAlign w:val="center"/>
          </w:tcPr>
          <w:p>
            <w:pPr>
              <w:pStyle w:val="TableContents"/>
              <w:bidi w:val="0"/>
              <w:spacing w:before="0" w:after="283"/>
              <w:jc w:val="left"/>
              <w:rPr/>
            </w:pPr>
            <w:r>
              <w:rPr/>
              <w:t xml:space="preserve">7002179000000000000 ♠ 179 </w:t>
            </w:r>
          </w:p>
        </w:tc>
        <w:tc>
          <w:tcPr>
            <w:tcW w:w="3556" w:type="dxa"/>
            <w:tcBorders/>
            <w:vAlign w:val="center"/>
          </w:tcPr>
          <w:p>
            <w:pPr>
              <w:pStyle w:val="TableContents"/>
              <w:bidi w:val="0"/>
              <w:spacing w:before="0" w:after="283"/>
              <w:jc w:val="left"/>
              <w:rPr/>
            </w:pPr>
            <w:r>
              <w:rPr/>
              <w:t xml:space="preserve">Cedar Rapids, IA Pääkaupunkiseudun tilastollinen alue </w:t>
            </w:r>
          </w:p>
        </w:tc>
        <w:tc>
          <w:tcPr>
            <w:tcW w:w="1186" w:type="dxa"/>
            <w:tcBorders/>
            <w:vAlign w:val="center"/>
          </w:tcPr>
          <w:p>
            <w:pPr>
              <w:pStyle w:val="TableContents"/>
              <w:bidi w:val="0"/>
              <w:spacing w:before="0" w:after="283"/>
              <w:jc w:val="left"/>
              <w:rPr/>
            </w:pPr>
            <w:r>
              <w:rPr/>
              <w:t xml:space="preserve">267,799 </w:t>
            </w:r>
          </w:p>
        </w:tc>
        <w:tc>
          <w:tcPr>
            <w:tcW w:w="1186" w:type="dxa"/>
            <w:tcBorders/>
            <w:vAlign w:val="center"/>
          </w:tcPr>
          <w:p>
            <w:pPr>
              <w:pStyle w:val="TableContents"/>
              <w:bidi w:val="0"/>
              <w:spacing w:before="0" w:after="283"/>
              <w:jc w:val="left"/>
              <w:rPr/>
            </w:pPr>
            <w:r>
              <w:rPr/>
              <w:t xml:space="preserve">257,940 </w:t>
            </w:r>
          </w:p>
        </w:tc>
        <w:tc>
          <w:tcPr>
            <w:tcW w:w="2386" w:type="dxa"/>
            <w:tcBorders/>
            <w:vAlign w:val="center"/>
          </w:tcPr>
          <w:p>
            <w:pPr>
              <w:pStyle w:val="TableContents"/>
              <w:bidi w:val="0"/>
              <w:spacing w:before="0" w:after="283"/>
              <w:jc w:val="left"/>
              <w:rPr/>
            </w:pPr>
            <w:r>
              <w:rPr/>
              <w:t xml:space="preserve">7000382220671473990 ♠ + 3.82% </w:t>
            </w:r>
          </w:p>
        </w:tc>
        <w:tc>
          <w:tcPr>
            <w:tcW w:w="3796" w:type="dxa"/>
            <w:tcBorders/>
            <w:vAlign w:val="center"/>
          </w:tcPr>
          <w:p>
            <w:pPr>
              <w:pStyle w:val="TableContents"/>
              <w:bidi w:val="0"/>
              <w:spacing w:before="0" w:after="283"/>
              <w:jc w:val="left"/>
              <w:rPr/>
            </w:pPr>
            <w:r>
              <w:rPr/>
              <w:t xml:space="preserve">Cedar Rapids-Iowa City, IA Yhdistetty tilastollinen alue </w:t>
            </w:r>
          </w:p>
        </w:tc>
      </w:tr>
      <w:tr>
        <w:trPr/>
        <w:tc>
          <w:tcPr>
            <w:tcW w:w="2401" w:type="dxa"/>
            <w:tcBorders/>
            <w:vAlign w:val="center"/>
          </w:tcPr>
          <w:p>
            <w:pPr>
              <w:pStyle w:val="TableContents"/>
              <w:bidi w:val="0"/>
              <w:spacing w:before="0" w:after="283"/>
              <w:jc w:val="left"/>
              <w:rPr/>
            </w:pPr>
            <w:r>
              <w:rPr/>
              <w:t xml:space="preserve">7002180000000000000 ♠ 180 </w:t>
            </w:r>
          </w:p>
        </w:tc>
        <w:tc>
          <w:tcPr>
            <w:tcW w:w="3556" w:type="dxa"/>
            <w:tcBorders/>
            <w:vAlign w:val="center"/>
          </w:tcPr>
          <w:p>
            <w:pPr>
              <w:pStyle w:val="TableContents"/>
              <w:bidi w:val="0"/>
              <w:spacing w:before="0" w:after="283"/>
              <w:jc w:val="left"/>
              <w:rPr/>
            </w:pPr>
            <w:r>
              <w:rPr/>
              <w:t xml:space="preserve">Crestview-Fort Walton Beach-Destin, FL:n suurkaupunkitilastollinen alue </w:t>
            </w:r>
          </w:p>
        </w:tc>
        <w:tc>
          <w:tcPr>
            <w:tcW w:w="1186" w:type="dxa"/>
            <w:tcBorders/>
            <w:vAlign w:val="center"/>
          </w:tcPr>
          <w:p>
            <w:pPr>
              <w:pStyle w:val="TableContents"/>
              <w:bidi w:val="0"/>
              <w:spacing w:before="0" w:after="283"/>
              <w:jc w:val="left"/>
              <w:rPr/>
            </w:pPr>
            <w:r>
              <w:rPr/>
              <w:t xml:space="preserve">267,059 </w:t>
            </w:r>
          </w:p>
        </w:tc>
        <w:tc>
          <w:tcPr>
            <w:tcW w:w="1186" w:type="dxa"/>
            <w:tcBorders/>
            <w:vAlign w:val="center"/>
          </w:tcPr>
          <w:p>
            <w:pPr>
              <w:pStyle w:val="TableContents"/>
              <w:bidi w:val="0"/>
              <w:spacing w:before="0" w:after="283"/>
              <w:jc w:val="left"/>
              <w:rPr/>
            </w:pPr>
            <w:r>
              <w:rPr/>
              <w:t xml:space="preserve">235,865 </w:t>
            </w:r>
          </w:p>
        </w:tc>
        <w:tc>
          <w:tcPr>
            <w:tcW w:w="2386" w:type="dxa"/>
            <w:tcBorders/>
            <w:vAlign w:val="center"/>
          </w:tcPr>
          <w:p>
            <w:pPr>
              <w:pStyle w:val="TableContents"/>
              <w:bidi w:val="0"/>
              <w:spacing w:before="0" w:after="283"/>
              <w:jc w:val="left"/>
              <w:rPr/>
            </w:pPr>
            <w:r>
              <w:rPr/>
              <w:t xml:space="preserve">7001132253619655310 ♠ + 13.23%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7002181000000000000 ♠ 181 </w:t>
            </w:r>
          </w:p>
        </w:tc>
        <w:tc>
          <w:tcPr>
            <w:tcW w:w="3556" w:type="dxa"/>
            <w:tcBorders/>
            <w:vAlign w:val="center"/>
          </w:tcPr>
          <w:p>
            <w:pPr>
              <w:pStyle w:val="TableContents"/>
              <w:bidi w:val="0"/>
              <w:spacing w:before="0" w:after="283"/>
              <w:jc w:val="left"/>
              <w:rPr/>
            </w:pPr>
            <w:r>
              <w:rPr/>
              <w:t xml:space="preserve">Waco, TX Metropolitan Statistical Area </w:t>
            </w:r>
          </w:p>
        </w:tc>
        <w:tc>
          <w:tcPr>
            <w:tcW w:w="1186" w:type="dxa"/>
            <w:tcBorders/>
            <w:vAlign w:val="center"/>
          </w:tcPr>
          <w:p>
            <w:pPr>
              <w:pStyle w:val="TableContents"/>
              <w:bidi w:val="0"/>
              <w:spacing w:before="0" w:after="283"/>
              <w:jc w:val="left"/>
              <w:rPr/>
            </w:pPr>
            <w:r>
              <w:rPr/>
              <w:t xml:space="preserve">265,207 </w:t>
            </w:r>
          </w:p>
        </w:tc>
        <w:tc>
          <w:tcPr>
            <w:tcW w:w="1186" w:type="dxa"/>
            <w:tcBorders/>
            <w:vAlign w:val="center"/>
          </w:tcPr>
          <w:p>
            <w:pPr>
              <w:pStyle w:val="TableContents"/>
              <w:bidi w:val="0"/>
              <w:spacing w:before="0" w:after="283"/>
              <w:jc w:val="left"/>
              <w:rPr/>
            </w:pPr>
            <w:r>
              <w:rPr/>
              <w:t xml:space="preserve">252,772 </w:t>
            </w:r>
          </w:p>
        </w:tc>
        <w:tc>
          <w:tcPr>
            <w:tcW w:w="2386" w:type="dxa"/>
            <w:tcBorders/>
            <w:vAlign w:val="center"/>
          </w:tcPr>
          <w:p>
            <w:pPr>
              <w:pStyle w:val="TableContents"/>
              <w:bidi w:val="0"/>
              <w:spacing w:before="0" w:after="283"/>
              <w:jc w:val="left"/>
              <w:rPr/>
            </w:pPr>
            <w:r>
              <w:rPr/>
              <w:t xml:space="preserve">7000491945310398300 ♠ + 4.92%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7002182000000000000 ♠ 182 </w:t>
            </w:r>
          </w:p>
        </w:tc>
        <w:tc>
          <w:tcPr>
            <w:tcW w:w="3556" w:type="dxa"/>
            <w:tcBorders/>
            <w:vAlign w:val="center"/>
          </w:tcPr>
          <w:p>
            <w:pPr>
              <w:pStyle w:val="TableContents"/>
              <w:bidi w:val="0"/>
              <w:spacing w:before="0" w:after="283"/>
              <w:jc w:val="left"/>
              <w:rPr/>
            </w:pPr>
            <w:r>
              <w:rPr/>
              <w:t xml:space="preserve">Bremerton-Silverdale, WA Metropolialueen tilastollinen alue </w:t>
            </w:r>
          </w:p>
        </w:tc>
        <w:tc>
          <w:tcPr>
            <w:tcW w:w="1186" w:type="dxa"/>
            <w:tcBorders/>
            <w:vAlign w:val="center"/>
          </w:tcPr>
          <w:p>
            <w:pPr>
              <w:pStyle w:val="TableContents"/>
              <w:bidi w:val="0"/>
              <w:spacing w:before="0" w:after="283"/>
              <w:jc w:val="left"/>
              <w:rPr/>
            </w:pPr>
            <w:r>
              <w:rPr/>
              <w:t xml:space="preserve">264,811 </w:t>
            </w:r>
          </w:p>
        </w:tc>
        <w:tc>
          <w:tcPr>
            <w:tcW w:w="1186" w:type="dxa"/>
            <w:tcBorders/>
            <w:vAlign w:val="center"/>
          </w:tcPr>
          <w:p>
            <w:pPr>
              <w:pStyle w:val="TableContents"/>
              <w:bidi w:val="0"/>
              <w:spacing w:before="0" w:after="283"/>
              <w:jc w:val="left"/>
              <w:rPr/>
            </w:pPr>
            <w:r>
              <w:rPr/>
              <w:t xml:space="preserve">251,133 </w:t>
            </w:r>
          </w:p>
        </w:tc>
        <w:tc>
          <w:tcPr>
            <w:tcW w:w="2386" w:type="dxa"/>
            <w:tcBorders/>
            <w:vAlign w:val="center"/>
          </w:tcPr>
          <w:p>
            <w:pPr>
              <w:pStyle w:val="TableContents"/>
              <w:bidi w:val="0"/>
              <w:spacing w:before="0" w:after="283"/>
              <w:jc w:val="left"/>
              <w:rPr/>
            </w:pPr>
            <w:r>
              <w:rPr/>
              <w:t xml:space="preserve">7000544651638773080 ♠ + 5.45% </w:t>
            </w:r>
          </w:p>
        </w:tc>
        <w:tc>
          <w:tcPr>
            <w:tcW w:w="3796" w:type="dxa"/>
            <w:tcBorders/>
            <w:vAlign w:val="center"/>
          </w:tcPr>
          <w:p>
            <w:pPr>
              <w:pStyle w:val="TableContents"/>
              <w:bidi w:val="0"/>
              <w:spacing w:before="0" w:after="283"/>
              <w:jc w:val="left"/>
              <w:rPr/>
            </w:pPr>
            <w:r>
              <w:rPr/>
              <w:t xml:space="preserve">Seattle-Tacoma, WA Yhdistetty tilastollinen alue </w:t>
            </w:r>
          </w:p>
        </w:tc>
      </w:tr>
      <w:tr>
        <w:trPr/>
        <w:tc>
          <w:tcPr>
            <w:tcW w:w="2401" w:type="dxa"/>
            <w:tcBorders/>
            <w:vAlign w:val="center"/>
          </w:tcPr>
          <w:p>
            <w:pPr>
              <w:pStyle w:val="TableContents"/>
              <w:bidi w:val="0"/>
              <w:spacing w:before="0" w:after="283"/>
              <w:jc w:val="left"/>
              <w:rPr/>
            </w:pPr>
            <w:r>
              <w:rPr/>
              <w:t xml:space="preserve">7002183000000000000 ♠ 183 </w:t>
            </w:r>
          </w:p>
        </w:tc>
        <w:tc>
          <w:tcPr>
            <w:tcW w:w="3556" w:type="dxa"/>
            <w:tcBorders/>
            <w:vAlign w:val="center"/>
          </w:tcPr>
          <w:p>
            <w:pPr>
              <w:pStyle w:val="TableContents"/>
              <w:bidi w:val="0"/>
              <w:spacing w:before="0" w:after="283"/>
              <w:jc w:val="left"/>
              <w:rPr/>
            </w:pPr>
            <w:r>
              <w:rPr/>
              <w:t xml:space="preserve">Hagerstown-Martinsburg, MD-WV Suurkaupunkiseudun tilastollinen alue </w:t>
            </w:r>
          </w:p>
        </w:tc>
        <w:tc>
          <w:tcPr>
            <w:tcW w:w="1186" w:type="dxa"/>
            <w:tcBorders/>
            <w:vAlign w:val="center"/>
          </w:tcPr>
          <w:p>
            <w:pPr>
              <w:pStyle w:val="TableContents"/>
              <w:bidi w:val="0"/>
              <w:spacing w:before="0" w:after="283"/>
              <w:jc w:val="left"/>
              <w:rPr/>
            </w:pPr>
            <w:r>
              <w:rPr/>
              <w:t xml:space="preserve">263,817 </w:t>
            </w:r>
          </w:p>
        </w:tc>
        <w:tc>
          <w:tcPr>
            <w:tcW w:w="1186" w:type="dxa"/>
            <w:tcBorders/>
            <w:vAlign w:val="center"/>
          </w:tcPr>
          <w:p>
            <w:pPr>
              <w:pStyle w:val="TableContents"/>
              <w:bidi w:val="0"/>
              <w:spacing w:before="0" w:after="283"/>
              <w:jc w:val="left"/>
              <w:rPr/>
            </w:pPr>
            <w:r>
              <w:rPr/>
              <w:t xml:space="preserve">251,599 </w:t>
            </w:r>
          </w:p>
        </w:tc>
        <w:tc>
          <w:tcPr>
            <w:tcW w:w="2386" w:type="dxa"/>
            <w:tcBorders/>
            <w:vAlign w:val="center"/>
          </w:tcPr>
          <w:p>
            <w:pPr>
              <w:pStyle w:val="TableContents"/>
              <w:bidi w:val="0"/>
              <w:spacing w:before="0" w:after="283"/>
              <w:jc w:val="left"/>
              <w:rPr/>
            </w:pPr>
            <w:r>
              <w:rPr/>
              <w:t xml:space="preserve">7000485614012774300 ♠ + 4.86% </w:t>
            </w:r>
          </w:p>
        </w:tc>
        <w:tc>
          <w:tcPr>
            <w:tcW w:w="3796" w:type="dxa"/>
            <w:tcBorders/>
            <w:vAlign w:val="center"/>
          </w:tcPr>
          <w:p>
            <w:pPr>
              <w:pStyle w:val="TableContents"/>
              <w:bidi w:val="0"/>
              <w:spacing w:before="0" w:after="283"/>
              <w:jc w:val="left"/>
              <w:rPr/>
            </w:pPr>
            <w:r>
              <w:rPr/>
              <w:t xml:space="preserve">Washington-Baltimore-Arlington, DC-MD-VA-WV-PA Yhdistetty tilastollinen alue. </w:t>
            </w:r>
          </w:p>
        </w:tc>
      </w:tr>
      <w:tr>
        <w:trPr/>
        <w:tc>
          <w:tcPr>
            <w:tcW w:w="2401" w:type="dxa"/>
            <w:tcBorders/>
            <w:vAlign w:val="center"/>
          </w:tcPr>
          <w:p>
            <w:pPr>
              <w:pStyle w:val="TableContents"/>
              <w:bidi w:val="0"/>
              <w:spacing w:before="0" w:after="283"/>
              <w:jc w:val="left"/>
              <w:rPr/>
            </w:pPr>
            <w:r>
              <w:rPr/>
              <w:t xml:space="preserve">7002184000000000000 ♠ 184 </w:t>
            </w:r>
          </w:p>
        </w:tc>
        <w:tc>
          <w:tcPr>
            <w:tcW w:w="3556" w:type="dxa"/>
            <w:tcBorders/>
            <w:vAlign w:val="center"/>
          </w:tcPr>
          <w:p>
            <w:pPr>
              <w:pStyle w:val="TableContents"/>
              <w:bidi w:val="0"/>
              <w:spacing w:before="0" w:after="283"/>
              <w:jc w:val="left"/>
              <w:rPr/>
            </w:pPr>
            <w:r>
              <w:rPr/>
              <w:t xml:space="preserve">Amarillo, TX Metropolitan Statistical Area </w:t>
            </w:r>
          </w:p>
        </w:tc>
        <w:tc>
          <w:tcPr>
            <w:tcW w:w="1186" w:type="dxa"/>
            <w:tcBorders/>
            <w:vAlign w:val="center"/>
          </w:tcPr>
          <w:p>
            <w:pPr>
              <w:pStyle w:val="TableContents"/>
              <w:bidi w:val="0"/>
              <w:spacing w:before="0" w:after="283"/>
              <w:jc w:val="left"/>
              <w:rPr/>
            </w:pPr>
            <w:r>
              <w:rPr/>
              <w:t xml:space="preserve">263,342 </w:t>
            </w:r>
          </w:p>
        </w:tc>
        <w:tc>
          <w:tcPr>
            <w:tcW w:w="1186" w:type="dxa"/>
            <w:tcBorders/>
            <w:vAlign w:val="center"/>
          </w:tcPr>
          <w:p>
            <w:pPr>
              <w:pStyle w:val="TableContents"/>
              <w:bidi w:val="0"/>
              <w:spacing w:before="0" w:after="283"/>
              <w:jc w:val="left"/>
              <w:rPr/>
            </w:pPr>
            <w:r>
              <w:rPr/>
              <w:t xml:space="preserve">251,933 </w:t>
            </w:r>
          </w:p>
        </w:tc>
        <w:tc>
          <w:tcPr>
            <w:tcW w:w="2386" w:type="dxa"/>
            <w:tcBorders/>
            <w:vAlign w:val="center"/>
          </w:tcPr>
          <w:p>
            <w:pPr>
              <w:pStyle w:val="TableContents"/>
              <w:bidi w:val="0"/>
              <w:spacing w:before="0" w:after="283"/>
              <w:jc w:val="left"/>
              <w:rPr/>
            </w:pPr>
            <w:r>
              <w:rPr/>
              <w:t xml:space="preserve">7000452858498092749 ♠ + 4.53% </w:t>
            </w:r>
          </w:p>
        </w:tc>
        <w:tc>
          <w:tcPr>
            <w:tcW w:w="3796" w:type="dxa"/>
            <w:tcBorders/>
            <w:vAlign w:val="center"/>
          </w:tcPr>
          <w:p>
            <w:pPr>
              <w:pStyle w:val="TableContents"/>
              <w:bidi w:val="0"/>
              <w:spacing w:before="0" w:after="283"/>
              <w:jc w:val="left"/>
              <w:rPr/>
            </w:pPr>
            <w:r>
              <w:rPr/>
              <w:t xml:space="preserve">Amarillo-Borger, TX Yhdistetty tilastollinen alue </w:t>
            </w:r>
          </w:p>
        </w:tc>
      </w:tr>
      <w:tr>
        <w:trPr/>
        <w:tc>
          <w:tcPr>
            <w:tcW w:w="2401" w:type="dxa"/>
            <w:tcBorders/>
            <w:vAlign w:val="center"/>
          </w:tcPr>
          <w:p>
            <w:pPr>
              <w:pStyle w:val="TableContents"/>
              <w:bidi w:val="0"/>
              <w:spacing w:before="0" w:after="283"/>
              <w:jc w:val="left"/>
              <w:rPr/>
            </w:pPr>
            <w:r>
              <w:rPr/>
              <w:t xml:space="preserve">7002185000000000000 ♠ 185 </w:t>
            </w:r>
          </w:p>
        </w:tc>
        <w:tc>
          <w:tcPr>
            <w:tcW w:w="3556" w:type="dxa"/>
            <w:tcBorders/>
            <w:vAlign w:val="center"/>
          </w:tcPr>
          <w:p>
            <w:pPr>
              <w:pStyle w:val="TableContents"/>
              <w:bidi w:val="0"/>
              <w:spacing w:before="0" w:after="283"/>
              <w:jc w:val="left"/>
              <w:rPr/>
            </w:pPr>
            <w:r>
              <w:rPr/>
              <w:t xml:space="preserve">Lynchburg, VA Metropolitan Statistical Area </w:t>
            </w:r>
          </w:p>
        </w:tc>
        <w:tc>
          <w:tcPr>
            <w:tcW w:w="1186" w:type="dxa"/>
            <w:tcBorders/>
            <w:vAlign w:val="center"/>
          </w:tcPr>
          <w:p>
            <w:pPr>
              <w:pStyle w:val="TableContents"/>
              <w:bidi w:val="0"/>
              <w:spacing w:before="0" w:after="283"/>
              <w:jc w:val="left"/>
              <w:rPr/>
            </w:pPr>
            <w:r>
              <w:rPr/>
              <w:t xml:space="preserve">260,232 </w:t>
            </w:r>
          </w:p>
        </w:tc>
        <w:tc>
          <w:tcPr>
            <w:tcW w:w="1186" w:type="dxa"/>
            <w:tcBorders/>
            <w:vAlign w:val="center"/>
          </w:tcPr>
          <w:p>
            <w:pPr>
              <w:pStyle w:val="TableContents"/>
              <w:bidi w:val="0"/>
              <w:spacing w:before="0" w:after="283"/>
              <w:jc w:val="left"/>
              <w:rPr/>
            </w:pPr>
            <w:r>
              <w:rPr/>
              <w:t xml:space="preserve">252,634 </w:t>
            </w:r>
          </w:p>
        </w:tc>
        <w:tc>
          <w:tcPr>
            <w:tcW w:w="2386" w:type="dxa"/>
            <w:tcBorders/>
            <w:vAlign w:val="center"/>
          </w:tcPr>
          <w:p>
            <w:pPr>
              <w:pStyle w:val="TableContents"/>
              <w:bidi w:val="0"/>
              <w:spacing w:before="0" w:after="283"/>
              <w:jc w:val="left"/>
              <w:rPr/>
            </w:pPr>
            <w:r>
              <w:rPr/>
              <w:t xml:space="preserve">7000300751284466860 ♠ + 3.01%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7002186000000000000 ♠ 186 </w:t>
            </w:r>
          </w:p>
        </w:tc>
        <w:tc>
          <w:tcPr>
            <w:tcW w:w="3556" w:type="dxa"/>
            <w:tcBorders/>
            <w:vAlign w:val="center"/>
          </w:tcPr>
          <w:p>
            <w:pPr>
              <w:pStyle w:val="TableContents"/>
              <w:bidi w:val="0"/>
              <w:spacing w:before="0" w:after="283"/>
              <w:jc w:val="left"/>
              <w:rPr/>
            </w:pPr>
            <w:r>
              <w:rPr/>
              <w:t xml:space="preserve">Sioux Falls, SD Pääkaupunkiseudun tilastollinen alue </w:t>
            </w:r>
          </w:p>
        </w:tc>
        <w:tc>
          <w:tcPr>
            <w:tcW w:w="1186" w:type="dxa"/>
            <w:tcBorders/>
            <w:vAlign w:val="center"/>
          </w:tcPr>
          <w:p>
            <w:pPr>
              <w:pStyle w:val="TableContents"/>
              <w:bidi w:val="0"/>
              <w:spacing w:before="0" w:after="283"/>
              <w:jc w:val="left"/>
              <w:rPr/>
            </w:pPr>
            <w:r>
              <w:rPr/>
              <w:t xml:space="preserve">255,729 </w:t>
            </w:r>
          </w:p>
        </w:tc>
        <w:tc>
          <w:tcPr>
            <w:tcW w:w="1186" w:type="dxa"/>
            <w:tcBorders/>
            <w:vAlign w:val="center"/>
          </w:tcPr>
          <w:p>
            <w:pPr>
              <w:pStyle w:val="TableContents"/>
              <w:bidi w:val="0"/>
              <w:spacing w:before="0" w:after="283"/>
              <w:jc w:val="left"/>
              <w:rPr/>
            </w:pPr>
            <w:r>
              <w:rPr/>
              <w:t xml:space="preserve">228,261 </w:t>
            </w:r>
          </w:p>
        </w:tc>
        <w:tc>
          <w:tcPr>
            <w:tcW w:w="2386" w:type="dxa"/>
            <w:tcBorders/>
            <w:vAlign w:val="center"/>
          </w:tcPr>
          <w:p>
            <w:pPr>
              <w:pStyle w:val="TableContents"/>
              <w:bidi w:val="0"/>
              <w:spacing w:before="0" w:after="283"/>
              <w:jc w:val="left"/>
              <w:rPr/>
            </w:pPr>
            <w:r>
              <w:rPr/>
              <w:t xml:space="preserve">7001120335931236610 ♠ + 12.03%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7002187000000000000 ♠ 187 </w:t>
            </w:r>
          </w:p>
        </w:tc>
        <w:tc>
          <w:tcPr>
            <w:tcW w:w="3556" w:type="dxa"/>
            <w:tcBorders/>
            <w:vAlign w:val="center"/>
          </w:tcPr>
          <w:p>
            <w:pPr>
              <w:pStyle w:val="TableContents"/>
              <w:bidi w:val="0"/>
              <w:spacing w:before="0" w:after="283"/>
              <w:jc w:val="left"/>
              <w:rPr/>
            </w:pPr>
            <w:r>
              <w:rPr/>
              <w:t xml:space="preserve">College Station-Bryan, TX Metropolitan Statistical Area (pääkaupunkiseudun tilastollinen alue) </w:t>
            </w:r>
          </w:p>
        </w:tc>
        <w:tc>
          <w:tcPr>
            <w:tcW w:w="1186" w:type="dxa"/>
            <w:tcBorders/>
            <w:vAlign w:val="center"/>
          </w:tcPr>
          <w:p>
            <w:pPr>
              <w:pStyle w:val="TableContents"/>
              <w:bidi w:val="0"/>
              <w:spacing w:before="0" w:after="283"/>
              <w:jc w:val="left"/>
              <w:rPr/>
            </w:pPr>
            <w:r>
              <w:rPr/>
              <w:t xml:space="preserve">254,928 </w:t>
            </w:r>
          </w:p>
        </w:tc>
        <w:tc>
          <w:tcPr>
            <w:tcW w:w="1186" w:type="dxa"/>
            <w:tcBorders/>
            <w:vAlign w:val="center"/>
          </w:tcPr>
          <w:p>
            <w:pPr>
              <w:pStyle w:val="TableContents"/>
              <w:bidi w:val="0"/>
              <w:spacing w:before="0" w:after="283"/>
              <w:jc w:val="left"/>
              <w:rPr/>
            </w:pPr>
            <w:r>
              <w:rPr/>
              <w:t xml:space="preserve">228,660 </w:t>
            </w:r>
          </w:p>
        </w:tc>
        <w:tc>
          <w:tcPr>
            <w:tcW w:w="2386" w:type="dxa"/>
            <w:tcBorders/>
            <w:vAlign w:val="center"/>
          </w:tcPr>
          <w:p>
            <w:pPr>
              <w:pStyle w:val="TableContents"/>
              <w:bidi w:val="0"/>
              <w:spacing w:before="0" w:after="283"/>
              <w:jc w:val="left"/>
              <w:rPr/>
            </w:pPr>
            <w:r>
              <w:rPr/>
              <w:t xml:space="preserve">7001114877984780900 ♠ + 11.49%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7002188000000000000 ♠ 188 </w:t>
            </w:r>
          </w:p>
        </w:tc>
        <w:tc>
          <w:tcPr>
            <w:tcW w:w="3556" w:type="dxa"/>
            <w:tcBorders/>
            <w:vAlign w:val="center"/>
          </w:tcPr>
          <w:p>
            <w:pPr>
              <w:pStyle w:val="TableContents"/>
              <w:bidi w:val="0"/>
              <w:spacing w:before="0" w:after="283"/>
              <w:jc w:val="left"/>
              <w:rPr/>
            </w:pPr>
            <w:r>
              <w:rPr/>
              <w:t xml:space="preserve">Yakima, WA Pääkaupunkiseudun tilastollinen alue </w:t>
            </w:r>
          </w:p>
        </w:tc>
        <w:tc>
          <w:tcPr>
            <w:tcW w:w="1186" w:type="dxa"/>
            <w:tcBorders/>
            <w:vAlign w:val="center"/>
          </w:tcPr>
          <w:p>
            <w:pPr>
              <w:pStyle w:val="TableContents"/>
              <w:bidi w:val="0"/>
              <w:spacing w:before="0" w:after="283"/>
              <w:jc w:val="left"/>
              <w:rPr/>
            </w:pPr>
            <w:r>
              <w:rPr/>
              <w:t xml:space="preserve">249,636 </w:t>
            </w:r>
          </w:p>
        </w:tc>
        <w:tc>
          <w:tcPr>
            <w:tcW w:w="1186" w:type="dxa"/>
            <w:tcBorders/>
            <w:vAlign w:val="center"/>
          </w:tcPr>
          <w:p>
            <w:pPr>
              <w:pStyle w:val="TableContents"/>
              <w:bidi w:val="0"/>
              <w:spacing w:before="0" w:after="283"/>
              <w:jc w:val="left"/>
              <w:rPr/>
            </w:pPr>
            <w:r>
              <w:rPr/>
              <w:t xml:space="preserve">243,231 </w:t>
            </w:r>
          </w:p>
        </w:tc>
        <w:tc>
          <w:tcPr>
            <w:tcW w:w="2386" w:type="dxa"/>
            <w:tcBorders/>
            <w:vAlign w:val="center"/>
          </w:tcPr>
          <w:p>
            <w:pPr>
              <w:pStyle w:val="TableContents"/>
              <w:bidi w:val="0"/>
              <w:spacing w:before="0" w:after="283"/>
              <w:jc w:val="left"/>
              <w:rPr/>
            </w:pPr>
            <w:r>
              <w:rPr/>
              <w:t xml:space="preserve">7000263329920939350 ♠ + 2.63%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7002189000000000000 ♠ 189 </w:t>
            </w:r>
          </w:p>
        </w:tc>
        <w:tc>
          <w:tcPr>
            <w:tcW w:w="3556" w:type="dxa"/>
            <w:tcBorders/>
            <w:vAlign w:val="center"/>
          </w:tcPr>
          <w:p>
            <w:pPr>
              <w:pStyle w:val="TableContents"/>
              <w:bidi w:val="0"/>
              <w:spacing w:before="0" w:after="283"/>
              <w:jc w:val="left"/>
              <w:rPr/>
            </w:pPr>
            <w:r>
              <w:rPr/>
              <w:t xml:space="preserve">Binghamton, NY Metropolitan Statistical Area (pääkaupunkiseudun tilastollinen alue) </w:t>
            </w:r>
          </w:p>
        </w:tc>
        <w:tc>
          <w:tcPr>
            <w:tcW w:w="1186" w:type="dxa"/>
            <w:tcBorders/>
            <w:vAlign w:val="center"/>
          </w:tcPr>
          <w:p>
            <w:pPr>
              <w:pStyle w:val="TableContents"/>
              <w:bidi w:val="0"/>
              <w:spacing w:before="0" w:after="283"/>
              <w:jc w:val="left"/>
              <w:rPr/>
            </w:pPr>
            <w:r>
              <w:rPr/>
              <w:t xml:space="preserve">244,094 </w:t>
            </w:r>
          </w:p>
        </w:tc>
        <w:tc>
          <w:tcPr>
            <w:tcW w:w="1186" w:type="dxa"/>
            <w:tcBorders/>
            <w:vAlign w:val="center"/>
          </w:tcPr>
          <w:p>
            <w:pPr>
              <w:pStyle w:val="TableContents"/>
              <w:bidi w:val="0"/>
              <w:spacing w:before="0" w:after="283"/>
              <w:jc w:val="left"/>
              <w:rPr/>
            </w:pPr>
            <w:r>
              <w:rPr/>
              <w:t xml:space="preserve">251,725 </w:t>
            </w:r>
          </w:p>
        </w:tc>
        <w:tc>
          <w:tcPr>
            <w:tcW w:w="2386" w:type="dxa"/>
            <w:tcBorders/>
            <w:vAlign w:val="center"/>
          </w:tcPr>
          <w:p>
            <w:pPr>
              <w:pStyle w:val="TableContents"/>
              <w:bidi w:val="0"/>
              <w:spacing w:before="0" w:after="283"/>
              <w:jc w:val="left"/>
              <w:rPr/>
            </w:pPr>
            <w:r>
              <w:rPr/>
              <w:t xml:space="preserve">2999696851723110540 ♠ - 3.03%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7002190000000000000 ♠ 190 </w:t>
            </w:r>
          </w:p>
        </w:tc>
        <w:tc>
          <w:tcPr>
            <w:tcW w:w="3556" w:type="dxa"/>
            <w:tcBorders/>
            <w:vAlign w:val="center"/>
          </w:tcPr>
          <w:p>
            <w:pPr>
              <w:pStyle w:val="TableContents"/>
              <w:bidi w:val="0"/>
              <w:spacing w:before="0" w:after="283"/>
              <w:jc w:val="left"/>
              <w:rPr/>
            </w:pPr>
            <w:r>
              <w:rPr/>
              <w:t xml:space="preserve">Tuscaloosa, AL Metropolialueen tilastollinen alue </w:t>
            </w:r>
          </w:p>
        </w:tc>
        <w:tc>
          <w:tcPr>
            <w:tcW w:w="1186" w:type="dxa"/>
            <w:tcBorders/>
            <w:vAlign w:val="center"/>
          </w:tcPr>
          <w:p>
            <w:pPr>
              <w:pStyle w:val="TableContents"/>
              <w:bidi w:val="0"/>
              <w:spacing w:before="0" w:after="283"/>
              <w:jc w:val="left"/>
              <w:rPr/>
            </w:pPr>
            <w:r>
              <w:rPr/>
              <w:t xml:space="preserve">241,378 </w:t>
            </w:r>
          </w:p>
        </w:tc>
        <w:tc>
          <w:tcPr>
            <w:tcW w:w="1186" w:type="dxa"/>
            <w:tcBorders/>
            <w:vAlign w:val="center"/>
          </w:tcPr>
          <w:p>
            <w:pPr>
              <w:pStyle w:val="TableContents"/>
              <w:bidi w:val="0"/>
              <w:spacing w:before="0" w:after="283"/>
              <w:jc w:val="left"/>
              <w:rPr/>
            </w:pPr>
            <w:r>
              <w:rPr/>
              <w:t xml:space="preserve">230,162 </w:t>
            </w:r>
          </w:p>
        </w:tc>
        <w:tc>
          <w:tcPr>
            <w:tcW w:w="2386" w:type="dxa"/>
            <w:tcBorders/>
            <w:vAlign w:val="center"/>
          </w:tcPr>
          <w:p>
            <w:pPr>
              <w:pStyle w:val="TableContents"/>
              <w:bidi w:val="0"/>
              <w:spacing w:before="0" w:after="283"/>
              <w:jc w:val="left"/>
              <w:rPr/>
            </w:pPr>
            <w:r>
              <w:rPr/>
              <w:t xml:space="preserve">7000487308938921280 ♠ + 4.87%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7002191000000000000 ♠ 191 </w:t>
            </w:r>
          </w:p>
        </w:tc>
        <w:tc>
          <w:tcPr>
            <w:tcW w:w="3556" w:type="dxa"/>
            <w:tcBorders/>
            <w:vAlign w:val="center"/>
          </w:tcPr>
          <w:p>
            <w:pPr>
              <w:pStyle w:val="TableContents"/>
              <w:bidi w:val="0"/>
              <w:spacing w:before="0" w:after="283"/>
              <w:jc w:val="left"/>
              <w:rPr/>
            </w:pPr>
            <w:r>
              <w:rPr/>
              <w:t xml:space="preserve">Champaign-Urbana, IL Metropolialueen tilastollinen alue </w:t>
            </w:r>
          </w:p>
        </w:tc>
        <w:tc>
          <w:tcPr>
            <w:tcW w:w="1186" w:type="dxa"/>
            <w:tcBorders/>
            <w:vAlign w:val="center"/>
          </w:tcPr>
          <w:p>
            <w:pPr>
              <w:pStyle w:val="TableContents"/>
              <w:bidi w:val="0"/>
              <w:spacing w:before="0" w:after="283"/>
              <w:jc w:val="left"/>
              <w:rPr/>
            </w:pPr>
            <w:r>
              <w:rPr/>
              <w:t xml:space="preserve">238,554 </w:t>
            </w:r>
          </w:p>
        </w:tc>
        <w:tc>
          <w:tcPr>
            <w:tcW w:w="1186" w:type="dxa"/>
            <w:tcBorders/>
            <w:vAlign w:val="center"/>
          </w:tcPr>
          <w:p>
            <w:pPr>
              <w:pStyle w:val="TableContents"/>
              <w:bidi w:val="0"/>
              <w:spacing w:before="0" w:after="283"/>
              <w:jc w:val="left"/>
              <w:rPr/>
            </w:pPr>
            <w:r>
              <w:rPr/>
              <w:t xml:space="preserve">231,891 </w:t>
            </w:r>
          </w:p>
        </w:tc>
        <w:tc>
          <w:tcPr>
            <w:tcW w:w="2386" w:type="dxa"/>
            <w:tcBorders/>
            <w:vAlign w:val="center"/>
          </w:tcPr>
          <w:p>
            <w:pPr>
              <w:pStyle w:val="TableContents"/>
              <w:bidi w:val="0"/>
              <w:spacing w:before="0" w:after="283"/>
              <w:jc w:val="left"/>
              <w:rPr/>
            </w:pPr>
            <w:r>
              <w:rPr/>
              <w:t xml:space="preserve">7000287333272960140 ♠ + 2.87%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7002192000000000000 ♠ 192 </w:t>
            </w:r>
          </w:p>
        </w:tc>
        <w:tc>
          <w:tcPr>
            <w:tcW w:w="3556" w:type="dxa"/>
            <w:tcBorders/>
            <w:vAlign w:val="center"/>
          </w:tcPr>
          <w:p>
            <w:pPr>
              <w:pStyle w:val="TableContents"/>
              <w:bidi w:val="0"/>
              <w:spacing w:before="0" w:after="283"/>
              <w:jc w:val="left"/>
              <w:rPr/>
            </w:pPr>
            <w:r>
              <w:rPr/>
              <w:t xml:space="preserve">Fargo, ND-MN Pääkaupunkiseudun tilastollinen alue </w:t>
            </w:r>
          </w:p>
        </w:tc>
        <w:tc>
          <w:tcPr>
            <w:tcW w:w="1186" w:type="dxa"/>
            <w:tcBorders/>
            <w:vAlign w:val="center"/>
          </w:tcPr>
          <w:p>
            <w:pPr>
              <w:pStyle w:val="TableContents"/>
              <w:bidi w:val="0"/>
              <w:spacing w:before="0" w:after="283"/>
              <w:jc w:val="left"/>
              <w:rPr/>
            </w:pPr>
            <w:r>
              <w:rPr/>
              <w:t xml:space="preserve">238,124 </w:t>
            </w:r>
          </w:p>
        </w:tc>
        <w:tc>
          <w:tcPr>
            <w:tcW w:w="1186" w:type="dxa"/>
            <w:tcBorders/>
            <w:vAlign w:val="center"/>
          </w:tcPr>
          <w:p>
            <w:pPr>
              <w:pStyle w:val="TableContents"/>
              <w:bidi w:val="0"/>
              <w:spacing w:before="0" w:after="283"/>
              <w:jc w:val="left"/>
              <w:rPr/>
            </w:pPr>
            <w:r>
              <w:rPr/>
              <w:t xml:space="preserve">208,777 </w:t>
            </w:r>
          </w:p>
        </w:tc>
        <w:tc>
          <w:tcPr>
            <w:tcW w:w="2386" w:type="dxa"/>
            <w:tcBorders/>
            <w:vAlign w:val="center"/>
          </w:tcPr>
          <w:p>
            <w:pPr>
              <w:pStyle w:val="TableContents"/>
              <w:bidi w:val="0"/>
              <w:spacing w:before="0" w:after="283"/>
              <w:jc w:val="left"/>
              <w:rPr/>
            </w:pPr>
            <w:r>
              <w:rPr/>
              <w:t xml:space="preserve">7001140566250113759 ♠ + 14.06% </w:t>
            </w:r>
          </w:p>
        </w:tc>
        <w:tc>
          <w:tcPr>
            <w:tcW w:w="3796" w:type="dxa"/>
            <w:tcBorders/>
            <w:vAlign w:val="center"/>
          </w:tcPr>
          <w:p>
            <w:pPr>
              <w:pStyle w:val="TableContents"/>
              <w:bidi w:val="0"/>
              <w:spacing w:before="0" w:after="283"/>
              <w:jc w:val="left"/>
              <w:rPr/>
            </w:pPr>
            <w:r>
              <w:rPr/>
              <w:t xml:space="preserve">Fargo-Wahpeton, ND-MN Yhdistetty tilastollinen alue </w:t>
            </w:r>
          </w:p>
        </w:tc>
      </w:tr>
      <w:tr>
        <w:trPr/>
        <w:tc>
          <w:tcPr>
            <w:tcW w:w="2401" w:type="dxa"/>
            <w:tcBorders/>
            <w:vAlign w:val="center"/>
          </w:tcPr>
          <w:p>
            <w:pPr>
              <w:pStyle w:val="TableContents"/>
              <w:bidi w:val="0"/>
              <w:spacing w:before="0" w:after="283"/>
              <w:jc w:val="left"/>
              <w:rPr/>
            </w:pPr>
            <w:r>
              <w:rPr/>
              <w:t xml:space="preserve">7002193000000000000 ♠ 193 </w:t>
            </w:r>
          </w:p>
        </w:tc>
        <w:tc>
          <w:tcPr>
            <w:tcW w:w="3556" w:type="dxa"/>
            <w:tcBorders/>
            <w:vAlign w:val="center"/>
          </w:tcPr>
          <w:p>
            <w:pPr>
              <w:pStyle w:val="TableContents"/>
              <w:bidi w:val="0"/>
              <w:spacing w:before="0" w:after="283"/>
              <w:jc w:val="left"/>
              <w:rPr/>
            </w:pPr>
            <w:r>
              <w:rPr/>
              <w:t xml:space="preserve">Appleton, WI Metropolitan Statistical Area </w:t>
            </w:r>
          </w:p>
        </w:tc>
        <w:tc>
          <w:tcPr>
            <w:tcW w:w="1186" w:type="dxa"/>
            <w:tcBorders/>
            <w:vAlign w:val="center"/>
          </w:tcPr>
          <w:p>
            <w:pPr>
              <w:pStyle w:val="TableContents"/>
              <w:bidi w:val="0"/>
              <w:spacing w:before="0" w:after="283"/>
              <w:jc w:val="left"/>
              <w:rPr/>
            </w:pPr>
            <w:r>
              <w:rPr/>
              <w:t xml:space="preserve">234,079 </w:t>
            </w:r>
          </w:p>
        </w:tc>
        <w:tc>
          <w:tcPr>
            <w:tcW w:w="1186" w:type="dxa"/>
            <w:tcBorders/>
            <w:vAlign w:val="center"/>
          </w:tcPr>
          <w:p>
            <w:pPr>
              <w:pStyle w:val="TableContents"/>
              <w:bidi w:val="0"/>
              <w:spacing w:before="0" w:after="283"/>
              <w:jc w:val="left"/>
              <w:rPr/>
            </w:pPr>
            <w:r>
              <w:rPr/>
              <w:t xml:space="preserve">225,666 </w:t>
            </w:r>
          </w:p>
        </w:tc>
        <w:tc>
          <w:tcPr>
            <w:tcW w:w="2386" w:type="dxa"/>
            <w:tcBorders/>
            <w:vAlign w:val="center"/>
          </w:tcPr>
          <w:p>
            <w:pPr>
              <w:pStyle w:val="TableContents"/>
              <w:bidi w:val="0"/>
              <w:spacing w:before="0" w:after="283"/>
              <w:jc w:val="left"/>
              <w:rPr/>
            </w:pPr>
            <w:r>
              <w:rPr/>
              <w:t xml:space="preserve">7000372807600613300 ♠ + 3.73% </w:t>
            </w:r>
          </w:p>
        </w:tc>
        <w:tc>
          <w:tcPr>
            <w:tcW w:w="3796" w:type="dxa"/>
            <w:tcBorders/>
            <w:vAlign w:val="center"/>
          </w:tcPr>
          <w:p>
            <w:pPr>
              <w:pStyle w:val="TableContents"/>
              <w:bidi w:val="0"/>
              <w:spacing w:before="0" w:after="283"/>
              <w:jc w:val="left"/>
              <w:rPr/>
            </w:pPr>
            <w:r>
              <w:rPr/>
              <w:t xml:space="preserve">Appleton-Oshkosh-Neenah, WI yhdistetty tilastollinen alue </w:t>
            </w:r>
          </w:p>
        </w:tc>
      </w:tr>
      <w:tr>
        <w:trPr/>
        <w:tc>
          <w:tcPr>
            <w:tcW w:w="2401" w:type="dxa"/>
            <w:tcBorders/>
            <w:vAlign w:val="center"/>
          </w:tcPr>
          <w:p>
            <w:pPr>
              <w:pStyle w:val="TableContents"/>
              <w:bidi w:val="0"/>
              <w:spacing w:before="0" w:after="283"/>
              <w:jc w:val="left"/>
              <w:rPr/>
            </w:pPr>
            <w:r>
              <w:rPr/>
              <w:t xml:space="preserve">7002194000000000000 ♠ 194 </w:t>
            </w:r>
          </w:p>
        </w:tc>
        <w:tc>
          <w:tcPr>
            <w:tcW w:w="3556" w:type="dxa"/>
            <w:tcBorders/>
            <w:vAlign w:val="center"/>
          </w:tcPr>
          <w:p>
            <w:pPr>
              <w:pStyle w:val="TableContents"/>
              <w:bidi w:val="0"/>
              <w:spacing w:before="0" w:after="283"/>
              <w:jc w:val="left"/>
              <w:rPr/>
            </w:pPr>
            <w:r>
              <w:rPr/>
              <w:t xml:space="preserve">Topeka, KS Pääkaupunkiseudun tilastollinen alue </w:t>
            </w:r>
          </w:p>
        </w:tc>
        <w:tc>
          <w:tcPr>
            <w:tcW w:w="1186" w:type="dxa"/>
            <w:tcBorders/>
            <w:vAlign w:val="center"/>
          </w:tcPr>
          <w:p>
            <w:pPr>
              <w:pStyle w:val="TableContents"/>
              <w:bidi w:val="0"/>
              <w:spacing w:before="0" w:after="283"/>
              <w:jc w:val="left"/>
              <w:rPr/>
            </w:pPr>
            <w:r>
              <w:rPr/>
              <w:t xml:space="preserve">233,068 </w:t>
            </w:r>
          </w:p>
        </w:tc>
        <w:tc>
          <w:tcPr>
            <w:tcW w:w="1186" w:type="dxa"/>
            <w:tcBorders/>
            <w:vAlign w:val="center"/>
          </w:tcPr>
          <w:p>
            <w:pPr>
              <w:pStyle w:val="TableContents"/>
              <w:bidi w:val="0"/>
              <w:spacing w:before="0" w:after="283"/>
              <w:jc w:val="left"/>
              <w:rPr/>
            </w:pPr>
            <w:r>
              <w:rPr/>
              <w:t xml:space="preserve">233,870 </w:t>
            </w:r>
          </w:p>
        </w:tc>
        <w:tc>
          <w:tcPr>
            <w:tcW w:w="2386" w:type="dxa"/>
            <w:tcBorders/>
            <w:vAlign w:val="center"/>
          </w:tcPr>
          <w:p>
            <w:pPr>
              <w:pStyle w:val="TableContents"/>
              <w:bidi w:val="0"/>
              <w:spacing w:before="0" w:after="283"/>
              <w:jc w:val="left"/>
              <w:rPr/>
            </w:pPr>
            <w:r>
              <w:rPr/>
              <w:t xml:space="preserve">3000657074443066660 ♠ - 0.34%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7002195000000000000 ♠ 195 </w:t>
            </w:r>
          </w:p>
        </w:tc>
        <w:tc>
          <w:tcPr>
            <w:tcW w:w="3556" w:type="dxa"/>
            <w:tcBorders/>
            <w:vAlign w:val="center"/>
          </w:tcPr>
          <w:p>
            <w:pPr>
              <w:pStyle w:val="TableContents"/>
              <w:bidi w:val="0"/>
              <w:spacing w:before="0" w:after="283"/>
              <w:jc w:val="left"/>
              <w:rPr/>
            </w:pPr>
            <w:r>
              <w:rPr/>
              <w:t xml:space="preserve">Charlottesville, VA Metropolitan Statistical Area (pääkaupunkiseudun tilastollinen alue) </w:t>
            </w:r>
          </w:p>
        </w:tc>
        <w:tc>
          <w:tcPr>
            <w:tcW w:w="1186" w:type="dxa"/>
            <w:tcBorders/>
            <w:vAlign w:val="center"/>
          </w:tcPr>
          <w:p>
            <w:pPr>
              <w:pStyle w:val="TableContents"/>
              <w:bidi w:val="0"/>
              <w:spacing w:before="0" w:after="283"/>
              <w:jc w:val="left"/>
              <w:rPr/>
            </w:pPr>
            <w:r>
              <w:rPr/>
              <w:t xml:space="preserve">231,349 </w:t>
            </w:r>
          </w:p>
        </w:tc>
        <w:tc>
          <w:tcPr>
            <w:tcW w:w="1186" w:type="dxa"/>
            <w:tcBorders/>
            <w:vAlign w:val="center"/>
          </w:tcPr>
          <w:p>
            <w:pPr>
              <w:pStyle w:val="TableContents"/>
              <w:bidi w:val="0"/>
              <w:spacing w:before="0" w:after="283"/>
              <w:jc w:val="left"/>
              <w:rPr/>
            </w:pPr>
            <w:r>
              <w:rPr/>
              <w:t xml:space="preserve">218,705 </w:t>
            </w:r>
          </w:p>
        </w:tc>
        <w:tc>
          <w:tcPr>
            <w:tcW w:w="2386" w:type="dxa"/>
            <w:tcBorders/>
            <w:vAlign w:val="center"/>
          </w:tcPr>
          <w:p>
            <w:pPr>
              <w:pStyle w:val="TableContents"/>
              <w:bidi w:val="0"/>
              <w:spacing w:before="0" w:after="283"/>
              <w:jc w:val="left"/>
              <w:rPr/>
            </w:pPr>
            <w:r>
              <w:rPr/>
              <w:t xml:space="preserve">7000578130358245130 ♠ + 5.78%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7002196000000000000 ♠ 196 </w:t>
            </w:r>
          </w:p>
        </w:tc>
        <w:tc>
          <w:tcPr>
            <w:tcW w:w="3556" w:type="dxa"/>
            <w:tcBorders/>
            <w:vAlign w:val="center"/>
          </w:tcPr>
          <w:p>
            <w:pPr>
              <w:pStyle w:val="TableContents"/>
              <w:bidi w:val="0"/>
              <w:spacing w:before="0" w:after="283"/>
              <w:jc w:val="left"/>
              <w:rPr/>
            </w:pPr>
            <w:r>
              <w:rPr/>
              <w:t xml:space="preserve">Macon-Bibb County, GA Metropolialueen tilastollinen alue </w:t>
            </w:r>
          </w:p>
        </w:tc>
        <w:tc>
          <w:tcPr>
            <w:tcW w:w="1186" w:type="dxa"/>
            <w:tcBorders/>
            <w:vAlign w:val="center"/>
          </w:tcPr>
          <w:p>
            <w:pPr>
              <w:pStyle w:val="TableContents"/>
              <w:bidi w:val="0"/>
              <w:spacing w:before="0" w:after="283"/>
              <w:jc w:val="left"/>
              <w:rPr/>
            </w:pPr>
            <w:r>
              <w:rPr/>
              <w:t xml:space="preserve">229,182 </w:t>
            </w:r>
          </w:p>
        </w:tc>
        <w:tc>
          <w:tcPr>
            <w:tcW w:w="1186" w:type="dxa"/>
            <w:tcBorders/>
            <w:vAlign w:val="center"/>
          </w:tcPr>
          <w:p>
            <w:pPr>
              <w:pStyle w:val="TableContents"/>
              <w:bidi w:val="0"/>
              <w:spacing w:before="0" w:after="283"/>
              <w:jc w:val="left"/>
              <w:rPr/>
            </w:pPr>
            <w:r>
              <w:rPr/>
              <w:t xml:space="preserve">232,293 </w:t>
            </w:r>
          </w:p>
        </w:tc>
        <w:tc>
          <w:tcPr>
            <w:tcW w:w="2386" w:type="dxa"/>
            <w:tcBorders/>
            <w:vAlign w:val="center"/>
          </w:tcPr>
          <w:p>
            <w:pPr>
              <w:pStyle w:val="TableContents"/>
              <w:bidi w:val="0"/>
              <w:spacing w:before="0" w:after="283"/>
              <w:jc w:val="left"/>
              <w:rPr/>
            </w:pPr>
            <w:r>
              <w:rPr/>
              <w:t xml:space="preserve">2999866074311322340 ♠ - 1.34% </w:t>
            </w:r>
          </w:p>
        </w:tc>
        <w:tc>
          <w:tcPr>
            <w:tcW w:w="3796" w:type="dxa"/>
            <w:tcBorders/>
            <w:vAlign w:val="center"/>
          </w:tcPr>
          <w:p>
            <w:pPr>
              <w:pStyle w:val="TableContents"/>
              <w:bidi w:val="0"/>
              <w:spacing w:before="0" w:after="283"/>
              <w:jc w:val="left"/>
              <w:rPr/>
            </w:pPr>
            <w:r>
              <w:rPr/>
              <w:t xml:space="preserve">Macon-Warner Robins, GA Yhdistetty tilastollinen alue </w:t>
            </w:r>
          </w:p>
        </w:tc>
      </w:tr>
      <w:tr>
        <w:trPr/>
        <w:tc>
          <w:tcPr>
            <w:tcW w:w="2401" w:type="dxa"/>
            <w:tcBorders/>
            <w:vAlign w:val="center"/>
          </w:tcPr>
          <w:p>
            <w:pPr>
              <w:pStyle w:val="TableContents"/>
              <w:bidi w:val="0"/>
              <w:spacing w:before="0" w:after="283"/>
              <w:jc w:val="left"/>
              <w:rPr/>
            </w:pPr>
            <w:r>
              <w:rPr/>
              <w:t xml:space="preserve">7002197000000000000 ♠ 197 </w:t>
            </w:r>
          </w:p>
        </w:tc>
        <w:tc>
          <w:tcPr>
            <w:tcW w:w="3556" w:type="dxa"/>
            <w:tcBorders/>
            <w:vAlign w:val="center"/>
          </w:tcPr>
          <w:p>
            <w:pPr>
              <w:pStyle w:val="TableContents"/>
              <w:bidi w:val="0"/>
              <w:spacing w:before="0" w:after="283"/>
              <w:jc w:val="left"/>
              <w:rPr/>
            </w:pPr>
            <w:r>
              <w:rPr/>
              <w:t xml:space="preserve">Chico, CA Pääkaupunkiseudun tilastollinen alue </w:t>
            </w:r>
          </w:p>
        </w:tc>
        <w:tc>
          <w:tcPr>
            <w:tcW w:w="1186" w:type="dxa"/>
            <w:tcBorders/>
            <w:vAlign w:val="center"/>
          </w:tcPr>
          <w:p>
            <w:pPr>
              <w:pStyle w:val="TableContents"/>
              <w:bidi w:val="0"/>
              <w:spacing w:before="0" w:after="283"/>
              <w:jc w:val="left"/>
              <w:rPr/>
            </w:pPr>
            <w:r>
              <w:rPr/>
              <w:t xml:space="preserve">226,864 </w:t>
            </w:r>
          </w:p>
        </w:tc>
        <w:tc>
          <w:tcPr>
            <w:tcW w:w="1186" w:type="dxa"/>
            <w:tcBorders/>
            <w:vAlign w:val="center"/>
          </w:tcPr>
          <w:p>
            <w:pPr>
              <w:pStyle w:val="TableContents"/>
              <w:bidi w:val="0"/>
              <w:spacing w:before="0" w:after="283"/>
              <w:jc w:val="left"/>
              <w:rPr/>
            </w:pPr>
            <w:r>
              <w:rPr/>
              <w:t xml:space="preserve">220,000 </w:t>
            </w:r>
          </w:p>
        </w:tc>
        <w:tc>
          <w:tcPr>
            <w:tcW w:w="2386" w:type="dxa"/>
            <w:tcBorders/>
            <w:vAlign w:val="center"/>
          </w:tcPr>
          <w:p>
            <w:pPr>
              <w:pStyle w:val="TableContents"/>
              <w:bidi w:val="0"/>
              <w:spacing w:before="0" w:after="283"/>
              <w:jc w:val="left"/>
              <w:rPr/>
            </w:pPr>
            <w:r>
              <w:rPr/>
              <w:t xml:space="preserve">7000312000000000000 ♠ + 3.12%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7002198000000000000 ♠ 198 </w:t>
            </w:r>
          </w:p>
        </w:tc>
        <w:tc>
          <w:tcPr>
            <w:tcW w:w="3556" w:type="dxa"/>
            <w:tcBorders/>
            <w:vAlign w:val="center"/>
          </w:tcPr>
          <w:p>
            <w:pPr>
              <w:pStyle w:val="TableContents"/>
              <w:bidi w:val="0"/>
              <w:spacing w:before="0" w:after="283"/>
              <w:jc w:val="left"/>
              <w:rPr/>
            </w:pPr>
            <w:r>
              <w:rPr/>
              <w:t xml:space="preserve">Prescott, AZ Metropolitan Statistical Area </w:t>
            </w:r>
          </w:p>
        </w:tc>
        <w:tc>
          <w:tcPr>
            <w:tcW w:w="1186" w:type="dxa"/>
            <w:tcBorders/>
            <w:vAlign w:val="center"/>
          </w:tcPr>
          <w:p>
            <w:pPr>
              <w:pStyle w:val="TableContents"/>
              <w:bidi w:val="0"/>
              <w:spacing w:before="0" w:after="283"/>
              <w:jc w:val="left"/>
              <w:rPr/>
            </w:pPr>
            <w:r>
              <w:rPr/>
              <w:t xml:space="preserve">225,562 </w:t>
            </w:r>
          </w:p>
        </w:tc>
        <w:tc>
          <w:tcPr>
            <w:tcW w:w="1186" w:type="dxa"/>
            <w:tcBorders/>
            <w:vAlign w:val="center"/>
          </w:tcPr>
          <w:p>
            <w:pPr>
              <w:pStyle w:val="TableContents"/>
              <w:bidi w:val="0"/>
              <w:spacing w:before="0" w:after="283"/>
              <w:jc w:val="left"/>
              <w:rPr/>
            </w:pPr>
            <w:r>
              <w:rPr/>
              <w:t xml:space="preserve">211,033 </w:t>
            </w:r>
          </w:p>
        </w:tc>
        <w:tc>
          <w:tcPr>
            <w:tcW w:w="2386" w:type="dxa"/>
            <w:tcBorders/>
            <w:vAlign w:val="center"/>
          </w:tcPr>
          <w:p>
            <w:pPr>
              <w:pStyle w:val="TableContents"/>
              <w:bidi w:val="0"/>
              <w:spacing w:before="0" w:after="283"/>
              <w:jc w:val="left"/>
              <w:rPr/>
            </w:pPr>
            <w:r>
              <w:rPr/>
              <w:t xml:space="preserve">7000688470523567400 ♠ + 6.88%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7002199000000000000 ♠ 199 </w:t>
            </w:r>
          </w:p>
        </w:tc>
        <w:tc>
          <w:tcPr>
            <w:tcW w:w="3556" w:type="dxa"/>
            <w:tcBorders/>
            <w:vAlign w:val="center"/>
          </w:tcPr>
          <w:p>
            <w:pPr>
              <w:pStyle w:val="TableContents"/>
              <w:bidi w:val="0"/>
              <w:spacing w:before="0" w:after="283"/>
              <w:jc w:val="left"/>
              <w:rPr/>
            </w:pPr>
            <w:r>
              <w:rPr/>
              <w:t xml:space="preserve">Tyler, TX Metropolitan Statistical Area </w:t>
            </w:r>
          </w:p>
        </w:tc>
        <w:tc>
          <w:tcPr>
            <w:tcW w:w="1186" w:type="dxa"/>
            <w:tcBorders/>
            <w:vAlign w:val="center"/>
          </w:tcPr>
          <w:p>
            <w:pPr>
              <w:pStyle w:val="TableContents"/>
              <w:bidi w:val="0"/>
              <w:spacing w:before="0" w:after="283"/>
              <w:jc w:val="left"/>
              <w:rPr/>
            </w:pPr>
            <w:r>
              <w:rPr/>
              <w:t xml:space="preserve">225,290 </w:t>
            </w:r>
          </w:p>
        </w:tc>
        <w:tc>
          <w:tcPr>
            <w:tcW w:w="1186" w:type="dxa"/>
            <w:tcBorders/>
            <w:vAlign w:val="center"/>
          </w:tcPr>
          <w:p>
            <w:pPr>
              <w:pStyle w:val="TableContents"/>
              <w:bidi w:val="0"/>
              <w:spacing w:before="0" w:after="283"/>
              <w:jc w:val="left"/>
              <w:rPr/>
            </w:pPr>
            <w:r>
              <w:rPr/>
              <w:t xml:space="preserve">209,714 </w:t>
            </w:r>
          </w:p>
        </w:tc>
        <w:tc>
          <w:tcPr>
            <w:tcW w:w="2386" w:type="dxa"/>
            <w:tcBorders/>
            <w:vAlign w:val="center"/>
          </w:tcPr>
          <w:p>
            <w:pPr>
              <w:pStyle w:val="TableContents"/>
              <w:bidi w:val="0"/>
              <w:spacing w:before="0" w:after="283"/>
              <w:jc w:val="left"/>
              <w:rPr/>
            </w:pPr>
            <w:r>
              <w:rPr/>
              <w:t xml:space="preserve">7000742725807528350 ♠ + 7.43% </w:t>
            </w:r>
          </w:p>
        </w:tc>
        <w:tc>
          <w:tcPr>
            <w:tcW w:w="3796" w:type="dxa"/>
            <w:tcBorders/>
            <w:vAlign w:val="center"/>
          </w:tcPr>
          <w:p>
            <w:pPr>
              <w:pStyle w:val="TableContents"/>
              <w:bidi w:val="0"/>
              <w:spacing w:before="0" w:after="283"/>
              <w:jc w:val="left"/>
              <w:rPr/>
            </w:pPr>
            <w:r>
              <w:rPr/>
              <w:t xml:space="preserve">Tyler-Jacksonville, TX Yhdistetty tilastollinen alue </w:t>
            </w:r>
          </w:p>
        </w:tc>
      </w:tr>
      <w:tr>
        <w:trPr/>
        <w:tc>
          <w:tcPr>
            <w:tcW w:w="2401" w:type="dxa"/>
            <w:tcBorders/>
            <w:vAlign w:val="center"/>
          </w:tcPr>
          <w:p>
            <w:pPr>
              <w:pStyle w:val="TableContents"/>
              <w:bidi w:val="0"/>
              <w:spacing w:before="0" w:after="283"/>
              <w:jc w:val="left"/>
              <w:rPr/>
            </w:pPr>
            <w:r>
              <w:rPr/>
              <w:t xml:space="preserve">7002200000000000000 ♠ 200 </w:t>
            </w:r>
          </w:p>
        </w:tc>
        <w:tc>
          <w:tcPr>
            <w:tcW w:w="3556" w:type="dxa"/>
            <w:tcBorders/>
            <w:vAlign w:val="center"/>
          </w:tcPr>
          <w:p>
            <w:pPr>
              <w:pStyle w:val="TableContents"/>
              <w:bidi w:val="0"/>
              <w:spacing w:before="0" w:after="283"/>
              <w:jc w:val="left"/>
              <w:rPr/>
            </w:pPr>
            <w:r>
              <w:rPr/>
              <w:t xml:space="preserve">Charleston, WV Metropolialueen tilastollinen alue </w:t>
            </w:r>
          </w:p>
        </w:tc>
        <w:tc>
          <w:tcPr>
            <w:tcW w:w="1186" w:type="dxa"/>
            <w:tcBorders/>
            <w:vAlign w:val="center"/>
          </w:tcPr>
          <w:p>
            <w:pPr>
              <w:pStyle w:val="TableContents"/>
              <w:bidi w:val="0"/>
              <w:spacing w:before="0" w:after="283"/>
              <w:jc w:val="left"/>
              <w:rPr/>
            </w:pPr>
            <w:r>
              <w:rPr/>
              <w:t xml:space="preserve">217,916 </w:t>
            </w:r>
          </w:p>
        </w:tc>
        <w:tc>
          <w:tcPr>
            <w:tcW w:w="1186" w:type="dxa"/>
            <w:tcBorders/>
            <w:vAlign w:val="center"/>
          </w:tcPr>
          <w:p>
            <w:pPr>
              <w:pStyle w:val="TableContents"/>
              <w:bidi w:val="0"/>
              <w:spacing w:before="0" w:after="283"/>
              <w:jc w:val="left"/>
              <w:rPr/>
            </w:pPr>
            <w:r>
              <w:rPr/>
              <w:t xml:space="preserve">227,078 </w:t>
            </w:r>
          </w:p>
        </w:tc>
        <w:tc>
          <w:tcPr>
            <w:tcW w:w="2386" w:type="dxa"/>
            <w:tcBorders/>
            <w:vAlign w:val="center"/>
          </w:tcPr>
          <w:p>
            <w:pPr>
              <w:pStyle w:val="TableContents"/>
              <w:bidi w:val="0"/>
              <w:spacing w:before="0" w:after="283"/>
              <w:jc w:val="left"/>
              <w:rPr/>
            </w:pPr>
            <w:r>
              <w:rPr/>
              <w:t xml:space="preserve">2999596526303737040 ♠ - 4.03% </w:t>
            </w:r>
          </w:p>
        </w:tc>
        <w:tc>
          <w:tcPr>
            <w:tcW w:w="3796" w:type="dxa"/>
            <w:tcBorders/>
            <w:vAlign w:val="center"/>
          </w:tcPr>
          <w:p>
            <w:pPr>
              <w:pStyle w:val="TableContents"/>
              <w:bidi w:val="0"/>
              <w:spacing w:before="0" w:after="283"/>
              <w:jc w:val="left"/>
              <w:rPr/>
            </w:pPr>
            <w:r>
              <w:rPr/>
              <w:t xml:space="preserve">Charleston-Huntington-Ashland, WV-OH-KY Yhdistetty tilastollinen alue (WV-OH-KY) </w:t>
            </w:r>
          </w:p>
        </w:tc>
      </w:tr>
      <w:tr>
        <w:trPr/>
        <w:tc>
          <w:tcPr>
            <w:tcW w:w="2401" w:type="dxa"/>
            <w:tcBorders/>
            <w:vAlign w:val="center"/>
          </w:tcPr>
          <w:p>
            <w:pPr>
              <w:pStyle w:val="TableContents"/>
              <w:bidi w:val="0"/>
              <w:spacing w:before="0" w:after="283"/>
              <w:jc w:val="left"/>
              <w:rPr/>
            </w:pPr>
            <w:r>
              <w:rPr/>
              <w:t xml:space="preserve">7002201000000000000 ♠ 201 </w:t>
            </w:r>
          </w:p>
        </w:tc>
        <w:tc>
          <w:tcPr>
            <w:tcW w:w="3556" w:type="dxa"/>
            <w:tcBorders/>
            <w:vAlign w:val="center"/>
          </w:tcPr>
          <w:p>
            <w:pPr>
              <w:pStyle w:val="TableContents"/>
              <w:bidi w:val="0"/>
              <w:spacing w:before="0" w:after="283"/>
              <w:jc w:val="left"/>
              <w:rPr/>
            </w:pPr>
            <w:r>
              <w:rPr/>
              <w:t xml:space="preserve">Longview, TX Metropolitan Statistical Area </w:t>
            </w:r>
          </w:p>
        </w:tc>
        <w:tc>
          <w:tcPr>
            <w:tcW w:w="1186" w:type="dxa"/>
            <w:tcBorders/>
            <w:vAlign w:val="center"/>
          </w:tcPr>
          <w:p>
            <w:pPr>
              <w:pStyle w:val="TableContents"/>
              <w:bidi w:val="0"/>
              <w:spacing w:before="0" w:after="283"/>
              <w:jc w:val="left"/>
              <w:rPr/>
            </w:pPr>
            <w:r>
              <w:rPr/>
              <w:t xml:space="preserve">217,446 </w:t>
            </w:r>
          </w:p>
        </w:tc>
        <w:tc>
          <w:tcPr>
            <w:tcW w:w="1186" w:type="dxa"/>
            <w:tcBorders/>
            <w:vAlign w:val="center"/>
          </w:tcPr>
          <w:p>
            <w:pPr>
              <w:pStyle w:val="TableContents"/>
              <w:bidi w:val="0"/>
              <w:spacing w:before="0" w:after="283"/>
              <w:jc w:val="left"/>
              <w:rPr/>
            </w:pPr>
            <w:r>
              <w:rPr/>
              <w:t xml:space="preserve">214,369 </w:t>
            </w:r>
          </w:p>
        </w:tc>
        <w:tc>
          <w:tcPr>
            <w:tcW w:w="2386" w:type="dxa"/>
            <w:tcBorders/>
            <w:vAlign w:val="center"/>
          </w:tcPr>
          <w:p>
            <w:pPr>
              <w:pStyle w:val="TableContents"/>
              <w:bidi w:val="0"/>
              <w:spacing w:before="0" w:after="283"/>
              <w:jc w:val="left"/>
              <w:rPr/>
            </w:pPr>
            <w:r>
              <w:rPr/>
              <w:t xml:space="preserve">7000143537545074150 ♠ + 1.44% </w:t>
            </w:r>
          </w:p>
        </w:tc>
        <w:tc>
          <w:tcPr>
            <w:tcW w:w="3796" w:type="dxa"/>
            <w:tcBorders/>
            <w:vAlign w:val="center"/>
          </w:tcPr>
          <w:p>
            <w:pPr>
              <w:pStyle w:val="TableContents"/>
              <w:bidi w:val="0"/>
              <w:spacing w:before="0" w:after="283"/>
              <w:jc w:val="left"/>
              <w:rPr/>
            </w:pPr>
            <w:r>
              <w:rPr/>
              <w:t xml:space="preserve">Longview-Marshall, TX Yhdistetty tilastollinen alue </w:t>
            </w:r>
          </w:p>
        </w:tc>
      </w:tr>
      <w:tr>
        <w:trPr/>
        <w:tc>
          <w:tcPr>
            <w:tcW w:w="2401" w:type="dxa"/>
            <w:tcBorders/>
            <w:vAlign w:val="center"/>
          </w:tcPr>
          <w:p>
            <w:pPr>
              <w:pStyle w:val="TableContents"/>
              <w:bidi w:val="0"/>
              <w:spacing w:before="0" w:after="283"/>
              <w:jc w:val="left"/>
              <w:rPr/>
            </w:pPr>
            <w:r>
              <w:rPr/>
              <w:t xml:space="preserve">7002202000000000000 ♠ 202 </w:t>
            </w:r>
          </w:p>
        </w:tc>
        <w:tc>
          <w:tcPr>
            <w:tcW w:w="3556" w:type="dxa"/>
            <w:tcBorders/>
            <w:vAlign w:val="center"/>
          </w:tcPr>
          <w:p>
            <w:pPr>
              <w:pStyle w:val="TableContents"/>
              <w:bidi w:val="0"/>
              <w:spacing w:before="0" w:after="283"/>
              <w:jc w:val="left"/>
              <w:rPr/>
            </w:pPr>
            <w:r>
              <w:rPr/>
              <w:t xml:space="preserve">Burlington-South Burlington, VT Metropolialueen tilastollinen alue Burlington-South Burlington, VT </w:t>
            </w:r>
          </w:p>
        </w:tc>
        <w:tc>
          <w:tcPr>
            <w:tcW w:w="1186" w:type="dxa"/>
            <w:tcBorders/>
            <w:vAlign w:val="center"/>
          </w:tcPr>
          <w:p>
            <w:pPr>
              <w:pStyle w:val="TableContents"/>
              <w:bidi w:val="0"/>
              <w:spacing w:before="0" w:after="283"/>
              <w:jc w:val="left"/>
              <w:rPr/>
            </w:pPr>
            <w:r>
              <w:rPr/>
              <w:t xml:space="preserve">217,273 </w:t>
            </w:r>
          </w:p>
        </w:tc>
        <w:tc>
          <w:tcPr>
            <w:tcW w:w="1186" w:type="dxa"/>
            <w:tcBorders/>
            <w:vAlign w:val="center"/>
          </w:tcPr>
          <w:p>
            <w:pPr>
              <w:pStyle w:val="TableContents"/>
              <w:bidi w:val="0"/>
              <w:spacing w:before="0" w:after="283"/>
              <w:jc w:val="left"/>
              <w:rPr/>
            </w:pPr>
            <w:r>
              <w:rPr/>
              <w:t xml:space="preserve">211,261 </w:t>
            </w:r>
          </w:p>
        </w:tc>
        <w:tc>
          <w:tcPr>
            <w:tcW w:w="2386" w:type="dxa"/>
            <w:tcBorders/>
            <w:vAlign w:val="center"/>
          </w:tcPr>
          <w:p>
            <w:pPr>
              <w:pStyle w:val="TableContents"/>
              <w:bidi w:val="0"/>
              <w:spacing w:before="0" w:after="283"/>
              <w:jc w:val="left"/>
              <w:rPr/>
            </w:pPr>
            <w:r>
              <w:rPr/>
              <w:t xml:space="preserve">7000284576897771000 ♠ + 2.85%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7002203000000000000 ♠ 203 </w:t>
            </w:r>
          </w:p>
        </w:tc>
        <w:tc>
          <w:tcPr>
            <w:tcW w:w="3556" w:type="dxa"/>
            <w:tcBorders/>
            <w:vAlign w:val="center"/>
          </w:tcPr>
          <w:p>
            <w:pPr>
              <w:pStyle w:val="TableContents"/>
              <w:bidi w:val="0"/>
              <w:spacing w:before="0" w:after="283"/>
              <w:jc w:val="left"/>
              <w:rPr/>
            </w:pPr>
            <w:r>
              <w:rPr/>
              <w:t xml:space="preserve">Bellingham, WA Metropolitan Statistical Area </w:t>
            </w:r>
          </w:p>
        </w:tc>
        <w:tc>
          <w:tcPr>
            <w:tcW w:w="1186" w:type="dxa"/>
            <w:tcBorders/>
            <w:vAlign w:val="center"/>
          </w:tcPr>
          <w:p>
            <w:pPr>
              <w:pStyle w:val="TableContents"/>
              <w:bidi w:val="0"/>
              <w:spacing w:before="0" w:after="283"/>
              <w:jc w:val="left"/>
              <w:rPr/>
            </w:pPr>
            <w:r>
              <w:rPr/>
              <w:t xml:space="preserve">216,800 </w:t>
            </w:r>
          </w:p>
        </w:tc>
        <w:tc>
          <w:tcPr>
            <w:tcW w:w="1186" w:type="dxa"/>
            <w:tcBorders/>
            <w:vAlign w:val="center"/>
          </w:tcPr>
          <w:p>
            <w:pPr>
              <w:pStyle w:val="TableContents"/>
              <w:bidi w:val="0"/>
              <w:spacing w:before="0" w:after="283"/>
              <w:jc w:val="left"/>
              <w:rPr/>
            </w:pPr>
            <w:r>
              <w:rPr/>
              <w:t xml:space="preserve">201,140 </w:t>
            </w:r>
          </w:p>
        </w:tc>
        <w:tc>
          <w:tcPr>
            <w:tcW w:w="2386" w:type="dxa"/>
            <w:tcBorders/>
            <w:vAlign w:val="center"/>
          </w:tcPr>
          <w:p>
            <w:pPr>
              <w:pStyle w:val="TableContents"/>
              <w:bidi w:val="0"/>
              <w:spacing w:before="0" w:after="283"/>
              <w:jc w:val="left"/>
              <w:rPr/>
            </w:pPr>
            <w:r>
              <w:rPr/>
              <w:t xml:space="preserve">7000778562195485730 ♠ + 7.79%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7002204000000000000 ♠ 204 </w:t>
            </w:r>
          </w:p>
        </w:tc>
        <w:tc>
          <w:tcPr>
            <w:tcW w:w="3556" w:type="dxa"/>
            <w:tcBorders/>
            <w:vAlign w:val="center"/>
          </w:tcPr>
          <w:p>
            <w:pPr>
              <w:pStyle w:val="TableContents"/>
              <w:bidi w:val="0"/>
              <w:spacing w:before="0" w:after="283"/>
              <w:jc w:val="left"/>
              <w:rPr/>
            </w:pPr>
            <w:r>
              <w:rPr/>
              <w:t xml:space="preserve">Lafayette-West Lafayette, IN Metropolialueen tilastollinen alue </w:t>
            </w:r>
          </w:p>
        </w:tc>
        <w:tc>
          <w:tcPr>
            <w:tcW w:w="1186" w:type="dxa"/>
            <w:tcBorders/>
            <w:vAlign w:val="center"/>
          </w:tcPr>
          <w:p>
            <w:pPr>
              <w:pStyle w:val="TableContents"/>
              <w:bidi w:val="0"/>
              <w:spacing w:before="0" w:after="283"/>
              <w:jc w:val="left"/>
              <w:rPr/>
            </w:pPr>
            <w:r>
              <w:rPr/>
              <w:t xml:space="preserve">216,679 </w:t>
            </w:r>
          </w:p>
        </w:tc>
        <w:tc>
          <w:tcPr>
            <w:tcW w:w="1186" w:type="dxa"/>
            <w:tcBorders/>
            <w:vAlign w:val="center"/>
          </w:tcPr>
          <w:p>
            <w:pPr>
              <w:pStyle w:val="TableContents"/>
              <w:bidi w:val="0"/>
              <w:spacing w:before="0" w:after="283"/>
              <w:jc w:val="left"/>
              <w:rPr/>
            </w:pPr>
            <w:r>
              <w:rPr/>
              <w:t xml:space="preserve">201,789 </w:t>
            </w:r>
          </w:p>
        </w:tc>
        <w:tc>
          <w:tcPr>
            <w:tcW w:w="2386" w:type="dxa"/>
            <w:tcBorders/>
            <w:vAlign w:val="center"/>
          </w:tcPr>
          <w:p>
            <w:pPr>
              <w:pStyle w:val="TableContents"/>
              <w:bidi w:val="0"/>
              <w:spacing w:before="0" w:after="283"/>
              <w:jc w:val="left"/>
              <w:rPr/>
            </w:pPr>
            <w:r>
              <w:rPr/>
              <w:t xml:space="preserve">7000737899489070270 ♠ + 7.38% </w:t>
            </w:r>
          </w:p>
        </w:tc>
        <w:tc>
          <w:tcPr>
            <w:tcW w:w="3796" w:type="dxa"/>
            <w:tcBorders/>
            <w:vAlign w:val="center"/>
          </w:tcPr>
          <w:p>
            <w:pPr>
              <w:pStyle w:val="TableContents"/>
              <w:bidi w:val="0"/>
              <w:spacing w:before="0" w:after="283"/>
              <w:jc w:val="left"/>
              <w:rPr/>
            </w:pPr>
            <w:r>
              <w:rPr/>
              <w:t xml:space="preserve">Lafayette-West Lafayette-Frankfort, IN yhdistetty tilastollinen alue </w:t>
            </w:r>
          </w:p>
        </w:tc>
      </w:tr>
      <w:tr>
        <w:trPr/>
        <w:tc>
          <w:tcPr>
            <w:tcW w:w="2401" w:type="dxa"/>
            <w:tcBorders/>
            <w:vAlign w:val="center"/>
          </w:tcPr>
          <w:p>
            <w:pPr>
              <w:pStyle w:val="TableContents"/>
              <w:bidi w:val="0"/>
              <w:spacing w:before="0" w:after="283"/>
              <w:jc w:val="left"/>
              <w:rPr/>
            </w:pPr>
            <w:r>
              <w:rPr/>
              <w:t xml:space="preserve">7002205000000000000 ♠ 205 </w:t>
            </w:r>
          </w:p>
        </w:tc>
        <w:tc>
          <w:tcPr>
            <w:tcW w:w="3556" w:type="dxa"/>
            <w:tcBorders/>
            <w:vAlign w:val="center"/>
          </w:tcPr>
          <w:p>
            <w:pPr>
              <w:pStyle w:val="TableContents"/>
              <w:bidi w:val="0"/>
              <w:spacing w:before="0" w:after="283"/>
              <w:jc w:val="left"/>
              <w:rPr/>
            </w:pPr>
            <w:r>
              <w:rPr/>
              <w:t xml:space="preserve">Medford, OR Pääkaupunkiseudun tilastollinen alue </w:t>
            </w:r>
          </w:p>
        </w:tc>
        <w:tc>
          <w:tcPr>
            <w:tcW w:w="1186" w:type="dxa"/>
            <w:tcBorders/>
            <w:vAlign w:val="center"/>
          </w:tcPr>
          <w:p>
            <w:pPr>
              <w:pStyle w:val="TableContents"/>
              <w:bidi w:val="0"/>
              <w:spacing w:before="0" w:after="283"/>
              <w:jc w:val="left"/>
              <w:rPr/>
            </w:pPr>
            <w:r>
              <w:rPr/>
              <w:t xml:space="preserve">216,527 </w:t>
            </w:r>
          </w:p>
        </w:tc>
        <w:tc>
          <w:tcPr>
            <w:tcW w:w="1186" w:type="dxa"/>
            <w:tcBorders/>
            <w:vAlign w:val="center"/>
          </w:tcPr>
          <w:p>
            <w:pPr>
              <w:pStyle w:val="TableContents"/>
              <w:bidi w:val="0"/>
              <w:spacing w:before="0" w:after="283"/>
              <w:jc w:val="left"/>
              <w:rPr/>
            </w:pPr>
            <w:r>
              <w:rPr/>
              <w:t xml:space="preserve">203,206 </w:t>
            </w:r>
          </w:p>
        </w:tc>
        <w:tc>
          <w:tcPr>
            <w:tcW w:w="2386" w:type="dxa"/>
            <w:tcBorders/>
            <w:vAlign w:val="center"/>
          </w:tcPr>
          <w:p>
            <w:pPr>
              <w:pStyle w:val="TableContents"/>
              <w:bidi w:val="0"/>
              <w:spacing w:before="0" w:after="283"/>
              <w:jc w:val="left"/>
              <w:rPr/>
            </w:pPr>
            <w:r>
              <w:rPr/>
              <w:t xml:space="preserve">7000655541667076760 ♠ + 6.56% </w:t>
            </w:r>
          </w:p>
        </w:tc>
        <w:tc>
          <w:tcPr>
            <w:tcW w:w="3796" w:type="dxa"/>
            <w:tcBorders/>
            <w:vAlign w:val="center"/>
          </w:tcPr>
          <w:p>
            <w:pPr>
              <w:pStyle w:val="TableContents"/>
              <w:bidi w:val="0"/>
              <w:spacing w:before="0" w:after="283"/>
              <w:jc w:val="left"/>
              <w:rPr/>
            </w:pPr>
            <w:r>
              <w:rPr/>
              <w:t xml:space="preserve">Medford-Grants Pass, OR yhdistetty tilastollinen alue </w:t>
            </w:r>
          </w:p>
        </w:tc>
      </w:tr>
      <w:tr>
        <w:trPr/>
        <w:tc>
          <w:tcPr>
            <w:tcW w:w="2401" w:type="dxa"/>
            <w:tcBorders/>
            <w:vAlign w:val="center"/>
          </w:tcPr>
          <w:p>
            <w:pPr>
              <w:pStyle w:val="TableContents"/>
              <w:bidi w:val="0"/>
              <w:spacing w:before="0" w:after="283"/>
              <w:jc w:val="left"/>
              <w:rPr/>
            </w:pPr>
            <w:r>
              <w:rPr/>
              <w:t xml:space="preserve">7002206000000000000 ♠ 206 </w:t>
            </w:r>
          </w:p>
        </w:tc>
        <w:tc>
          <w:tcPr>
            <w:tcW w:w="3556" w:type="dxa"/>
            <w:tcBorders/>
            <w:vAlign w:val="center"/>
          </w:tcPr>
          <w:p>
            <w:pPr>
              <w:pStyle w:val="TableContents"/>
              <w:bidi w:val="0"/>
              <w:spacing w:before="0" w:after="283"/>
              <w:jc w:val="left"/>
              <w:rPr/>
            </w:pPr>
            <w:r>
              <w:rPr/>
              <w:t xml:space="preserve">Rochester, MN Metropolitan Statistical Area </w:t>
            </w:r>
          </w:p>
        </w:tc>
        <w:tc>
          <w:tcPr>
            <w:tcW w:w="1186" w:type="dxa"/>
            <w:tcBorders/>
            <w:vAlign w:val="center"/>
          </w:tcPr>
          <w:p>
            <w:pPr>
              <w:pStyle w:val="TableContents"/>
              <w:bidi w:val="0"/>
              <w:spacing w:before="0" w:after="283"/>
              <w:jc w:val="left"/>
              <w:rPr/>
            </w:pPr>
            <w:r>
              <w:rPr/>
              <w:t xml:space="preserve">215,884 </w:t>
            </w:r>
          </w:p>
        </w:tc>
        <w:tc>
          <w:tcPr>
            <w:tcW w:w="1186" w:type="dxa"/>
            <w:tcBorders/>
            <w:vAlign w:val="center"/>
          </w:tcPr>
          <w:p>
            <w:pPr>
              <w:pStyle w:val="TableContents"/>
              <w:bidi w:val="0"/>
              <w:spacing w:before="0" w:after="283"/>
              <w:jc w:val="left"/>
              <w:rPr/>
            </w:pPr>
            <w:r>
              <w:rPr/>
              <w:t xml:space="preserve">206,877 </w:t>
            </w:r>
          </w:p>
        </w:tc>
        <w:tc>
          <w:tcPr>
            <w:tcW w:w="2386" w:type="dxa"/>
            <w:tcBorders/>
            <w:vAlign w:val="center"/>
          </w:tcPr>
          <w:p>
            <w:pPr>
              <w:pStyle w:val="TableContents"/>
              <w:bidi w:val="0"/>
              <w:spacing w:before="0" w:after="283"/>
              <w:jc w:val="left"/>
              <w:rPr/>
            </w:pPr>
            <w:r>
              <w:rPr/>
              <w:t xml:space="preserve">7000435379476693880 ♠ + 4.35% </w:t>
            </w:r>
          </w:p>
        </w:tc>
        <w:tc>
          <w:tcPr>
            <w:tcW w:w="3796" w:type="dxa"/>
            <w:tcBorders/>
            <w:vAlign w:val="center"/>
          </w:tcPr>
          <w:p>
            <w:pPr>
              <w:pStyle w:val="TableContents"/>
              <w:bidi w:val="0"/>
              <w:spacing w:before="0" w:after="283"/>
              <w:jc w:val="left"/>
              <w:rPr/>
            </w:pPr>
            <w:r>
              <w:rPr/>
              <w:t xml:space="preserve">Rochester-Austin, MN Yhdistetty tilastollinen alue </w:t>
            </w:r>
          </w:p>
        </w:tc>
      </w:tr>
      <w:tr>
        <w:trPr/>
        <w:tc>
          <w:tcPr>
            <w:tcW w:w="2401" w:type="dxa"/>
            <w:tcBorders/>
            <w:vAlign w:val="center"/>
          </w:tcPr>
          <w:p>
            <w:pPr>
              <w:pStyle w:val="TableContents"/>
              <w:bidi w:val="0"/>
              <w:spacing w:before="0" w:after="283"/>
              <w:jc w:val="left"/>
              <w:rPr/>
            </w:pPr>
            <w:r>
              <w:rPr/>
              <w:t xml:space="preserve">7002207000000000000 ♠ 207 </w:t>
            </w:r>
          </w:p>
        </w:tc>
        <w:tc>
          <w:tcPr>
            <w:tcW w:w="3556" w:type="dxa"/>
            <w:tcBorders/>
            <w:vAlign w:val="center"/>
          </w:tcPr>
          <w:p>
            <w:pPr>
              <w:pStyle w:val="TableContents"/>
              <w:bidi w:val="0"/>
              <w:spacing w:before="0" w:after="283"/>
              <w:jc w:val="left"/>
              <w:rPr/>
            </w:pPr>
            <w:r>
              <w:rPr/>
              <w:t xml:space="preserve">Barnstable Town, MA Metropolialueen tilastollinen alue </w:t>
            </w:r>
          </w:p>
        </w:tc>
        <w:tc>
          <w:tcPr>
            <w:tcW w:w="1186" w:type="dxa"/>
            <w:tcBorders/>
            <w:vAlign w:val="center"/>
          </w:tcPr>
          <w:p>
            <w:pPr>
              <w:pStyle w:val="TableContents"/>
              <w:bidi w:val="0"/>
              <w:spacing w:before="0" w:after="283"/>
              <w:jc w:val="left"/>
              <w:rPr/>
            </w:pPr>
            <w:r>
              <w:rPr/>
              <w:t xml:space="preserve">214,276 </w:t>
            </w:r>
          </w:p>
        </w:tc>
        <w:tc>
          <w:tcPr>
            <w:tcW w:w="1186" w:type="dxa"/>
            <w:tcBorders/>
            <w:vAlign w:val="center"/>
          </w:tcPr>
          <w:p>
            <w:pPr>
              <w:pStyle w:val="TableContents"/>
              <w:bidi w:val="0"/>
              <w:spacing w:before="0" w:after="283"/>
              <w:jc w:val="left"/>
              <w:rPr/>
            </w:pPr>
            <w:r>
              <w:rPr/>
              <w:t xml:space="preserve">215,888 </w:t>
            </w:r>
          </w:p>
        </w:tc>
        <w:tc>
          <w:tcPr>
            <w:tcW w:w="2386" w:type="dxa"/>
            <w:tcBorders/>
            <w:vAlign w:val="center"/>
          </w:tcPr>
          <w:p>
            <w:pPr>
              <w:pStyle w:val="TableContents"/>
              <w:bidi w:val="0"/>
              <w:spacing w:before="0" w:after="283"/>
              <w:jc w:val="left"/>
              <w:rPr/>
            </w:pPr>
            <w:r>
              <w:rPr/>
              <w:t xml:space="preserve">3000253316534499369 ♠ - 0.75% </w:t>
            </w:r>
          </w:p>
        </w:tc>
        <w:tc>
          <w:tcPr>
            <w:tcW w:w="3796" w:type="dxa"/>
            <w:tcBorders/>
            <w:vAlign w:val="center"/>
          </w:tcPr>
          <w:p>
            <w:pPr>
              <w:pStyle w:val="TableContents"/>
              <w:bidi w:val="0"/>
              <w:spacing w:before="0" w:after="283"/>
              <w:jc w:val="left"/>
              <w:rPr/>
            </w:pPr>
            <w:r>
              <w:rPr/>
              <w:t xml:space="preserve">Boston-Worcester-Providence, MA-RI-NH-CT yhdistetty tilastollinen alue. </w:t>
            </w:r>
          </w:p>
        </w:tc>
      </w:tr>
      <w:tr>
        <w:trPr/>
        <w:tc>
          <w:tcPr>
            <w:tcW w:w="2401" w:type="dxa"/>
            <w:tcBorders/>
            <w:vAlign w:val="center"/>
          </w:tcPr>
          <w:p>
            <w:pPr>
              <w:pStyle w:val="TableContents"/>
              <w:bidi w:val="0"/>
              <w:spacing w:before="0" w:after="283"/>
              <w:jc w:val="left"/>
              <w:rPr/>
            </w:pPr>
            <w:r>
              <w:rPr/>
              <w:t xml:space="preserve">7002208000000000000 ♠ 208 </w:t>
            </w:r>
          </w:p>
        </w:tc>
        <w:tc>
          <w:tcPr>
            <w:tcW w:w="3556" w:type="dxa"/>
            <w:tcBorders/>
            <w:vAlign w:val="center"/>
          </w:tcPr>
          <w:p>
            <w:pPr>
              <w:pStyle w:val="TableContents"/>
              <w:bidi w:val="0"/>
              <w:spacing w:before="0" w:after="283"/>
              <w:jc w:val="left"/>
              <w:rPr/>
            </w:pPr>
            <w:r>
              <w:rPr/>
              <w:t xml:space="preserve">Las Cruces, NM Metropolitan Statistical Area </w:t>
            </w:r>
          </w:p>
        </w:tc>
        <w:tc>
          <w:tcPr>
            <w:tcW w:w="1186" w:type="dxa"/>
            <w:tcBorders/>
            <w:vAlign w:val="center"/>
          </w:tcPr>
          <w:p>
            <w:pPr>
              <w:pStyle w:val="TableContents"/>
              <w:bidi w:val="0"/>
              <w:spacing w:before="0" w:after="283"/>
              <w:jc w:val="left"/>
              <w:rPr/>
            </w:pPr>
            <w:r>
              <w:rPr/>
              <w:t xml:space="preserve">214,207 </w:t>
            </w:r>
          </w:p>
        </w:tc>
        <w:tc>
          <w:tcPr>
            <w:tcW w:w="1186" w:type="dxa"/>
            <w:tcBorders/>
            <w:vAlign w:val="center"/>
          </w:tcPr>
          <w:p>
            <w:pPr>
              <w:pStyle w:val="TableContents"/>
              <w:bidi w:val="0"/>
              <w:spacing w:before="0" w:after="283"/>
              <w:jc w:val="left"/>
              <w:rPr/>
            </w:pPr>
            <w:r>
              <w:rPr/>
              <w:t xml:space="preserve">209,233 </w:t>
            </w:r>
          </w:p>
        </w:tc>
        <w:tc>
          <w:tcPr>
            <w:tcW w:w="2386" w:type="dxa"/>
            <w:tcBorders/>
            <w:vAlign w:val="center"/>
          </w:tcPr>
          <w:p>
            <w:pPr>
              <w:pStyle w:val="TableContents"/>
              <w:bidi w:val="0"/>
              <w:spacing w:before="0" w:after="283"/>
              <w:jc w:val="left"/>
              <w:rPr/>
            </w:pPr>
            <w:r>
              <w:rPr/>
              <w:t xml:space="preserve">7000237725406604119 ♠ + 2.38% </w:t>
            </w:r>
          </w:p>
        </w:tc>
        <w:tc>
          <w:tcPr>
            <w:tcW w:w="3796" w:type="dxa"/>
            <w:tcBorders/>
            <w:vAlign w:val="center"/>
          </w:tcPr>
          <w:p>
            <w:pPr>
              <w:pStyle w:val="TableContents"/>
              <w:bidi w:val="0"/>
              <w:spacing w:before="0" w:after="283"/>
              <w:jc w:val="left"/>
              <w:rPr/>
            </w:pPr>
            <w:r>
              <w:rPr/>
              <w:t xml:space="preserve">El Paso-Las Cruces, TX-NM Yhdistetty tilastollinen alue. </w:t>
            </w:r>
          </w:p>
        </w:tc>
      </w:tr>
      <w:tr>
        <w:trPr/>
        <w:tc>
          <w:tcPr>
            <w:tcW w:w="2401" w:type="dxa"/>
            <w:tcBorders/>
            <w:vAlign w:val="center"/>
          </w:tcPr>
          <w:p>
            <w:pPr>
              <w:pStyle w:val="TableContents"/>
              <w:bidi w:val="0"/>
              <w:spacing w:before="0" w:after="283"/>
              <w:jc w:val="left"/>
              <w:rPr/>
            </w:pPr>
            <w:r>
              <w:rPr/>
              <w:t xml:space="preserve">7002209000000000000 ♠ 209 </w:t>
            </w:r>
          </w:p>
        </w:tc>
        <w:tc>
          <w:tcPr>
            <w:tcW w:w="3556" w:type="dxa"/>
            <w:tcBorders/>
            <w:vAlign w:val="center"/>
          </w:tcPr>
          <w:p>
            <w:pPr>
              <w:pStyle w:val="TableContents"/>
              <w:bidi w:val="0"/>
              <w:spacing w:before="0" w:after="283"/>
              <w:jc w:val="left"/>
              <w:rPr/>
            </w:pPr>
            <w:r>
              <w:rPr/>
              <w:t xml:space="preserve">Hilton Head Island-Bluffton-Beaufort, SC, pääkaupunkiseudun tilastollinen alue </w:t>
            </w:r>
          </w:p>
        </w:tc>
        <w:tc>
          <w:tcPr>
            <w:tcW w:w="1186" w:type="dxa"/>
            <w:tcBorders/>
            <w:vAlign w:val="center"/>
          </w:tcPr>
          <w:p>
            <w:pPr>
              <w:pStyle w:val="TableContents"/>
              <w:bidi w:val="0"/>
              <w:spacing w:before="0" w:after="283"/>
              <w:jc w:val="left"/>
              <w:rPr/>
            </w:pPr>
            <w:r>
              <w:rPr/>
              <w:t xml:space="preserve">211,614 </w:t>
            </w:r>
          </w:p>
        </w:tc>
        <w:tc>
          <w:tcPr>
            <w:tcW w:w="1186" w:type="dxa"/>
            <w:tcBorders/>
            <w:vAlign w:val="center"/>
          </w:tcPr>
          <w:p>
            <w:pPr>
              <w:pStyle w:val="TableContents"/>
              <w:bidi w:val="0"/>
              <w:spacing w:before="0" w:after="283"/>
              <w:jc w:val="left"/>
              <w:rPr/>
            </w:pPr>
            <w:r>
              <w:rPr/>
              <w:t xml:space="preserve">187,010 </w:t>
            </w:r>
          </w:p>
        </w:tc>
        <w:tc>
          <w:tcPr>
            <w:tcW w:w="2386" w:type="dxa"/>
            <w:tcBorders/>
            <w:vAlign w:val="center"/>
          </w:tcPr>
          <w:p>
            <w:pPr>
              <w:pStyle w:val="TableContents"/>
              <w:bidi w:val="0"/>
              <w:spacing w:before="0" w:after="283"/>
              <w:jc w:val="left"/>
              <w:rPr/>
            </w:pPr>
            <w:r>
              <w:rPr/>
              <w:t xml:space="preserve">7001131565156943480 ♠ + 13.16%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7002210000000000000 ♠ 210 </w:t>
            </w:r>
          </w:p>
        </w:tc>
        <w:tc>
          <w:tcPr>
            <w:tcW w:w="3556" w:type="dxa"/>
            <w:tcBorders/>
            <w:vAlign w:val="center"/>
          </w:tcPr>
          <w:p>
            <w:pPr>
              <w:pStyle w:val="TableContents"/>
              <w:bidi w:val="0"/>
              <w:spacing w:before="0" w:after="283"/>
              <w:jc w:val="left"/>
              <w:rPr/>
            </w:pPr>
            <w:r>
              <w:rPr/>
              <w:t xml:space="preserve">Houma-Thibodaux, LA Pääkaupunkiseudun tilastollinen alue </w:t>
            </w:r>
          </w:p>
        </w:tc>
        <w:tc>
          <w:tcPr>
            <w:tcW w:w="1186" w:type="dxa"/>
            <w:tcBorders/>
            <w:vAlign w:val="center"/>
          </w:tcPr>
          <w:p>
            <w:pPr>
              <w:pStyle w:val="TableContents"/>
              <w:bidi w:val="0"/>
              <w:spacing w:before="0" w:after="283"/>
              <w:jc w:val="left"/>
              <w:rPr/>
            </w:pPr>
            <w:r>
              <w:rPr/>
              <w:t xml:space="preserve">211,525 </w:t>
            </w:r>
          </w:p>
        </w:tc>
        <w:tc>
          <w:tcPr>
            <w:tcW w:w="1186" w:type="dxa"/>
            <w:tcBorders/>
            <w:vAlign w:val="center"/>
          </w:tcPr>
          <w:p>
            <w:pPr>
              <w:pStyle w:val="TableContents"/>
              <w:bidi w:val="0"/>
              <w:spacing w:before="0" w:after="283"/>
              <w:jc w:val="left"/>
              <w:rPr/>
            </w:pPr>
            <w:r>
              <w:rPr/>
              <w:t xml:space="preserve">208,178 </w:t>
            </w:r>
          </w:p>
        </w:tc>
        <w:tc>
          <w:tcPr>
            <w:tcW w:w="2386" w:type="dxa"/>
            <w:tcBorders/>
            <w:vAlign w:val="center"/>
          </w:tcPr>
          <w:p>
            <w:pPr>
              <w:pStyle w:val="TableContents"/>
              <w:bidi w:val="0"/>
              <w:spacing w:before="0" w:after="283"/>
              <w:jc w:val="left"/>
              <w:rPr/>
            </w:pPr>
            <w:r>
              <w:rPr/>
              <w:t xml:space="preserve">7000160775874492020 ♠ + 1.61%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7002211000000000000 ♠ 211 </w:t>
            </w:r>
          </w:p>
        </w:tc>
        <w:tc>
          <w:tcPr>
            <w:tcW w:w="3556" w:type="dxa"/>
            <w:tcBorders/>
            <w:vAlign w:val="center"/>
          </w:tcPr>
          <w:p>
            <w:pPr>
              <w:pStyle w:val="TableContents"/>
              <w:bidi w:val="0"/>
              <w:spacing w:before="0" w:after="283"/>
              <w:jc w:val="left"/>
              <w:rPr/>
            </w:pPr>
            <w:r>
              <w:rPr/>
              <w:t xml:space="preserve">Springfield, IL Metropolitan Statistical Area </w:t>
            </w:r>
          </w:p>
        </w:tc>
        <w:tc>
          <w:tcPr>
            <w:tcW w:w="1186" w:type="dxa"/>
            <w:tcBorders/>
            <w:vAlign w:val="center"/>
          </w:tcPr>
          <w:p>
            <w:pPr>
              <w:pStyle w:val="TableContents"/>
              <w:bidi w:val="0"/>
              <w:spacing w:before="0" w:after="283"/>
              <w:jc w:val="left"/>
              <w:rPr/>
            </w:pPr>
            <w:r>
              <w:rPr/>
              <w:t xml:space="preserve">210,015 </w:t>
            </w:r>
          </w:p>
        </w:tc>
        <w:tc>
          <w:tcPr>
            <w:tcW w:w="1186" w:type="dxa"/>
            <w:tcBorders/>
            <w:vAlign w:val="center"/>
          </w:tcPr>
          <w:p>
            <w:pPr>
              <w:pStyle w:val="TableContents"/>
              <w:bidi w:val="0"/>
              <w:spacing w:before="0" w:after="283"/>
              <w:jc w:val="left"/>
              <w:rPr/>
            </w:pPr>
            <w:r>
              <w:rPr/>
              <w:t xml:space="preserve">210,170 </w:t>
            </w:r>
          </w:p>
        </w:tc>
        <w:tc>
          <w:tcPr>
            <w:tcW w:w="2386" w:type="dxa"/>
            <w:tcBorders/>
            <w:vAlign w:val="center"/>
          </w:tcPr>
          <w:p>
            <w:pPr>
              <w:pStyle w:val="TableContents"/>
              <w:bidi w:val="0"/>
              <w:spacing w:before="0" w:after="283"/>
              <w:jc w:val="left"/>
              <w:rPr/>
            </w:pPr>
            <w:r>
              <w:rPr/>
              <w:t xml:space="preserve">3001262501784269900 ♠ - 0.07% </w:t>
            </w:r>
          </w:p>
        </w:tc>
        <w:tc>
          <w:tcPr>
            <w:tcW w:w="3796" w:type="dxa"/>
            <w:tcBorders/>
            <w:vAlign w:val="center"/>
          </w:tcPr>
          <w:p>
            <w:pPr>
              <w:pStyle w:val="TableContents"/>
              <w:bidi w:val="0"/>
              <w:spacing w:before="0" w:after="283"/>
              <w:jc w:val="left"/>
              <w:rPr/>
            </w:pPr>
            <w:r>
              <w:rPr/>
              <w:t xml:space="preserve">Springfield-Jacksonville-Lincoln, IL yhdistetty tilastollinen alue </w:t>
            </w:r>
          </w:p>
        </w:tc>
      </w:tr>
      <w:tr>
        <w:trPr/>
        <w:tc>
          <w:tcPr>
            <w:tcW w:w="2401" w:type="dxa"/>
            <w:tcBorders/>
            <w:vAlign w:val="center"/>
          </w:tcPr>
          <w:p>
            <w:pPr>
              <w:pStyle w:val="TableContents"/>
              <w:bidi w:val="0"/>
              <w:spacing w:before="0" w:after="283"/>
              <w:jc w:val="left"/>
              <w:rPr/>
            </w:pPr>
            <w:r>
              <w:rPr/>
              <w:t xml:space="preserve">7002212000000000000 ♠ 212 </w:t>
            </w:r>
          </w:p>
        </w:tc>
        <w:tc>
          <w:tcPr>
            <w:tcW w:w="3556" w:type="dxa"/>
            <w:tcBorders/>
            <w:vAlign w:val="center"/>
          </w:tcPr>
          <w:p>
            <w:pPr>
              <w:pStyle w:val="TableContents"/>
              <w:bidi w:val="0"/>
              <w:spacing w:before="0" w:after="283"/>
              <w:jc w:val="left"/>
              <w:rPr/>
            </w:pPr>
            <w:r>
              <w:rPr/>
              <w:t xml:space="preserve">Daphne-Fairhope-Foley, AL Metropolialueen tilastollinen alue </w:t>
            </w:r>
          </w:p>
        </w:tc>
        <w:tc>
          <w:tcPr>
            <w:tcW w:w="1186" w:type="dxa"/>
            <w:tcBorders/>
            <w:vAlign w:val="center"/>
          </w:tcPr>
          <w:p>
            <w:pPr>
              <w:pStyle w:val="TableContents"/>
              <w:bidi w:val="0"/>
              <w:spacing w:before="0" w:after="283"/>
              <w:jc w:val="left"/>
              <w:rPr/>
            </w:pPr>
            <w:r>
              <w:rPr/>
              <w:t xml:space="preserve">208,563 </w:t>
            </w:r>
          </w:p>
        </w:tc>
        <w:tc>
          <w:tcPr>
            <w:tcW w:w="1186" w:type="dxa"/>
            <w:tcBorders/>
            <w:vAlign w:val="center"/>
          </w:tcPr>
          <w:p>
            <w:pPr>
              <w:pStyle w:val="TableContents"/>
              <w:bidi w:val="0"/>
              <w:spacing w:before="0" w:after="283"/>
              <w:jc w:val="left"/>
              <w:rPr/>
            </w:pPr>
            <w:r>
              <w:rPr/>
              <w:t xml:space="preserve">182,265 </w:t>
            </w:r>
          </w:p>
        </w:tc>
        <w:tc>
          <w:tcPr>
            <w:tcW w:w="2386" w:type="dxa"/>
            <w:tcBorders/>
            <w:vAlign w:val="center"/>
          </w:tcPr>
          <w:p>
            <w:pPr>
              <w:pStyle w:val="TableContents"/>
              <w:bidi w:val="0"/>
              <w:spacing w:before="0" w:after="283"/>
              <w:jc w:val="left"/>
              <w:rPr/>
            </w:pPr>
            <w:r>
              <w:rPr/>
              <w:t xml:space="preserve">7001144284421035310 ♠ + 14.43% </w:t>
            </w:r>
          </w:p>
        </w:tc>
        <w:tc>
          <w:tcPr>
            <w:tcW w:w="3796" w:type="dxa"/>
            <w:tcBorders/>
            <w:vAlign w:val="center"/>
          </w:tcPr>
          <w:p>
            <w:pPr>
              <w:pStyle w:val="TableContents"/>
              <w:bidi w:val="0"/>
              <w:spacing w:before="0" w:after="283"/>
              <w:jc w:val="left"/>
              <w:rPr/>
            </w:pPr>
            <w:r>
              <w:rPr/>
              <w:t xml:space="preserve">Mobile-Daphne-Fairhope, AL Yhdistetty tilastollinen alue </w:t>
            </w:r>
          </w:p>
        </w:tc>
      </w:tr>
      <w:tr>
        <w:trPr/>
        <w:tc>
          <w:tcPr>
            <w:tcW w:w="2401" w:type="dxa"/>
            <w:tcBorders/>
            <w:vAlign w:val="center"/>
          </w:tcPr>
          <w:p>
            <w:pPr>
              <w:pStyle w:val="TableContents"/>
              <w:bidi w:val="0"/>
              <w:spacing w:before="0" w:after="283"/>
              <w:jc w:val="left"/>
              <w:rPr/>
            </w:pPr>
            <w:r>
              <w:rPr/>
              <w:t xml:space="preserve">7002213000000000000 ♠ 213 </w:t>
            </w:r>
          </w:p>
        </w:tc>
        <w:tc>
          <w:tcPr>
            <w:tcW w:w="3556" w:type="dxa"/>
            <w:tcBorders/>
            <w:vAlign w:val="center"/>
          </w:tcPr>
          <w:p>
            <w:pPr>
              <w:pStyle w:val="TableContents"/>
              <w:bidi w:val="0"/>
              <w:spacing w:before="0" w:after="283"/>
              <w:jc w:val="left"/>
              <w:rPr/>
            </w:pPr>
            <w:r>
              <w:rPr/>
              <w:t xml:space="preserve">Lake Charles, LA Metropolitan Statistical Area </w:t>
            </w:r>
          </w:p>
        </w:tc>
        <w:tc>
          <w:tcPr>
            <w:tcW w:w="1186" w:type="dxa"/>
            <w:tcBorders/>
            <w:vAlign w:val="center"/>
          </w:tcPr>
          <w:p>
            <w:pPr>
              <w:pStyle w:val="TableContents"/>
              <w:bidi w:val="0"/>
              <w:spacing w:before="0" w:after="283"/>
              <w:jc w:val="left"/>
              <w:rPr/>
            </w:pPr>
            <w:r>
              <w:rPr/>
              <w:t xml:space="preserve">207,483 </w:t>
            </w:r>
          </w:p>
        </w:tc>
        <w:tc>
          <w:tcPr>
            <w:tcW w:w="1186" w:type="dxa"/>
            <w:tcBorders/>
            <w:vAlign w:val="center"/>
          </w:tcPr>
          <w:p>
            <w:pPr>
              <w:pStyle w:val="TableContents"/>
              <w:bidi w:val="0"/>
              <w:spacing w:before="0" w:after="283"/>
              <w:jc w:val="left"/>
              <w:rPr/>
            </w:pPr>
            <w:r>
              <w:rPr/>
              <w:t xml:space="preserve">199,607 </w:t>
            </w:r>
          </w:p>
        </w:tc>
        <w:tc>
          <w:tcPr>
            <w:tcW w:w="2386" w:type="dxa"/>
            <w:tcBorders/>
            <w:vAlign w:val="center"/>
          </w:tcPr>
          <w:p>
            <w:pPr>
              <w:pStyle w:val="TableContents"/>
              <w:bidi w:val="0"/>
              <w:spacing w:before="0" w:after="283"/>
              <w:jc w:val="left"/>
              <w:rPr/>
            </w:pPr>
            <w:r>
              <w:rPr/>
              <w:t xml:space="preserve">7000394575340544170 ♠ + 3.95%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7002214000000000000 ♠ 214 </w:t>
            </w:r>
          </w:p>
        </w:tc>
        <w:tc>
          <w:tcPr>
            <w:tcW w:w="3556" w:type="dxa"/>
            <w:tcBorders/>
            <w:vAlign w:val="center"/>
          </w:tcPr>
          <w:p>
            <w:pPr>
              <w:pStyle w:val="TableContents"/>
              <w:bidi w:val="0"/>
              <w:spacing w:before="0" w:after="283"/>
              <w:jc w:val="left"/>
              <w:rPr/>
            </w:pPr>
            <w:r>
              <w:rPr/>
              <w:t xml:space="preserve">Florence, SC Pääkaupunkiseudun tilastollinen alue </w:t>
            </w:r>
          </w:p>
        </w:tc>
        <w:tc>
          <w:tcPr>
            <w:tcW w:w="1186" w:type="dxa"/>
            <w:tcBorders/>
            <w:vAlign w:val="center"/>
          </w:tcPr>
          <w:p>
            <w:pPr>
              <w:pStyle w:val="TableContents"/>
              <w:bidi w:val="0"/>
              <w:spacing w:before="0" w:after="283"/>
              <w:jc w:val="left"/>
              <w:rPr/>
            </w:pPr>
            <w:r>
              <w:rPr/>
              <w:t xml:space="preserve">205,976 </w:t>
            </w:r>
          </w:p>
        </w:tc>
        <w:tc>
          <w:tcPr>
            <w:tcW w:w="1186" w:type="dxa"/>
            <w:tcBorders/>
            <w:vAlign w:val="center"/>
          </w:tcPr>
          <w:p>
            <w:pPr>
              <w:pStyle w:val="TableContents"/>
              <w:bidi w:val="0"/>
              <w:spacing w:before="0" w:after="283"/>
              <w:jc w:val="left"/>
              <w:rPr/>
            </w:pPr>
            <w:r>
              <w:rPr/>
              <w:t xml:space="preserve">205,566 </w:t>
            </w:r>
          </w:p>
        </w:tc>
        <w:tc>
          <w:tcPr>
            <w:tcW w:w="2386" w:type="dxa"/>
            <w:tcBorders/>
            <w:vAlign w:val="center"/>
          </w:tcPr>
          <w:p>
            <w:pPr>
              <w:pStyle w:val="TableContents"/>
              <w:bidi w:val="0"/>
              <w:spacing w:before="0" w:after="283"/>
              <w:jc w:val="left"/>
              <w:rPr/>
            </w:pPr>
            <w:r>
              <w:rPr/>
              <w:t xml:space="preserve">6999199449325277530 ♠ + 0.20%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7002215000000000000 ♠ 215 </w:t>
            </w:r>
          </w:p>
        </w:tc>
        <w:tc>
          <w:tcPr>
            <w:tcW w:w="3556" w:type="dxa"/>
            <w:tcBorders/>
            <w:vAlign w:val="center"/>
          </w:tcPr>
          <w:p>
            <w:pPr>
              <w:pStyle w:val="TableContents"/>
              <w:bidi w:val="0"/>
              <w:spacing w:before="0" w:after="283"/>
              <w:jc w:val="left"/>
              <w:rPr/>
            </w:pPr>
            <w:r>
              <w:rPr/>
              <w:t xml:space="preserve">Yuma, AZ Pääkaupunkiseudun tilastollinen alue </w:t>
            </w:r>
          </w:p>
        </w:tc>
        <w:tc>
          <w:tcPr>
            <w:tcW w:w="1186" w:type="dxa"/>
            <w:tcBorders/>
            <w:vAlign w:val="center"/>
          </w:tcPr>
          <w:p>
            <w:pPr>
              <w:pStyle w:val="TableContents"/>
              <w:bidi w:val="0"/>
              <w:spacing w:before="0" w:after="283"/>
              <w:jc w:val="left"/>
              <w:rPr/>
            </w:pPr>
            <w:r>
              <w:rPr/>
              <w:t xml:space="preserve">205,631 </w:t>
            </w:r>
          </w:p>
        </w:tc>
        <w:tc>
          <w:tcPr>
            <w:tcW w:w="1186" w:type="dxa"/>
            <w:tcBorders/>
            <w:vAlign w:val="center"/>
          </w:tcPr>
          <w:p>
            <w:pPr>
              <w:pStyle w:val="TableContents"/>
              <w:bidi w:val="0"/>
              <w:spacing w:before="0" w:after="283"/>
              <w:jc w:val="left"/>
              <w:rPr/>
            </w:pPr>
            <w:r>
              <w:rPr/>
              <w:t xml:space="preserve">195,751 </w:t>
            </w:r>
          </w:p>
        </w:tc>
        <w:tc>
          <w:tcPr>
            <w:tcW w:w="2386" w:type="dxa"/>
            <w:tcBorders/>
            <w:vAlign w:val="center"/>
          </w:tcPr>
          <w:p>
            <w:pPr>
              <w:pStyle w:val="TableContents"/>
              <w:bidi w:val="0"/>
              <w:spacing w:before="0" w:after="283"/>
              <w:jc w:val="left"/>
              <w:rPr/>
            </w:pPr>
            <w:r>
              <w:rPr/>
              <w:t xml:space="preserve">7000504722836664950 ♠ + 5.05%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7002216000000000000 ♠ 216 </w:t>
            </w:r>
          </w:p>
        </w:tc>
        <w:tc>
          <w:tcPr>
            <w:tcW w:w="3556" w:type="dxa"/>
            <w:tcBorders/>
            <w:vAlign w:val="center"/>
          </w:tcPr>
          <w:p>
            <w:pPr>
              <w:pStyle w:val="TableContents"/>
              <w:bidi w:val="0"/>
              <w:spacing w:before="0" w:after="283"/>
              <w:jc w:val="left"/>
              <w:rPr/>
            </w:pPr>
            <w:r>
              <w:rPr/>
              <w:t xml:space="preserve">Athens-Clarke County, GA Metropolialueen tilastollinen alue </w:t>
            </w:r>
          </w:p>
        </w:tc>
        <w:tc>
          <w:tcPr>
            <w:tcW w:w="1186" w:type="dxa"/>
            <w:tcBorders/>
            <w:vAlign w:val="center"/>
          </w:tcPr>
          <w:p>
            <w:pPr>
              <w:pStyle w:val="TableContents"/>
              <w:bidi w:val="0"/>
              <w:spacing w:before="0" w:after="283"/>
              <w:jc w:val="left"/>
              <w:rPr/>
            </w:pPr>
            <w:r>
              <w:rPr/>
              <w:t xml:space="preserve">205,290 </w:t>
            </w:r>
          </w:p>
        </w:tc>
        <w:tc>
          <w:tcPr>
            <w:tcW w:w="1186" w:type="dxa"/>
            <w:tcBorders/>
            <w:vAlign w:val="center"/>
          </w:tcPr>
          <w:p>
            <w:pPr>
              <w:pStyle w:val="TableContents"/>
              <w:bidi w:val="0"/>
              <w:spacing w:before="0" w:after="283"/>
              <w:jc w:val="left"/>
              <w:rPr/>
            </w:pPr>
            <w:r>
              <w:rPr/>
              <w:t xml:space="preserve">192,541 </w:t>
            </w:r>
          </w:p>
        </w:tc>
        <w:tc>
          <w:tcPr>
            <w:tcW w:w="2386" w:type="dxa"/>
            <w:tcBorders/>
            <w:vAlign w:val="center"/>
          </w:tcPr>
          <w:p>
            <w:pPr>
              <w:pStyle w:val="TableContents"/>
              <w:bidi w:val="0"/>
              <w:spacing w:before="0" w:after="283"/>
              <w:jc w:val="left"/>
              <w:rPr/>
            </w:pPr>
            <w:r>
              <w:rPr/>
              <w:t xml:space="preserve">7000662144686066860 ♠ + 6.62% </w:t>
            </w:r>
          </w:p>
        </w:tc>
        <w:tc>
          <w:tcPr>
            <w:tcW w:w="3796" w:type="dxa"/>
            <w:tcBorders/>
            <w:vAlign w:val="center"/>
          </w:tcPr>
          <w:p>
            <w:pPr>
              <w:pStyle w:val="TableContents"/>
              <w:bidi w:val="0"/>
              <w:spacing w:before="0" w:after="283"/>
              <w:jc w:val="left"/>
              <w:rPr/>
            </w:pPr>
            <w:r>
              <w:rPr/>
              <w:t xml:space="preserve">Atlanta -- Athens-Clarke County -- Sandy Springs, GA Yhdistetty tilastollinen alue (Combined Statistical Area) </w:t>
            </w:r>
          </w:p>
        </w:tc>
      </w:tr>
      <w:tr>
        <w:trPr/>
        <w:tc>
          <w:tcPr>
            <w:tcW w:w="2401" w:type="dxa"/>
            <w:tcBorders/>
            <w:vAlign w:val="center"/>
          </w:tcPr>
          <w:p>
            <w:pPr>
              <w:pStyle w:val="TableContents"/>
              <w:bidi w:val="0"/>
              <w:spacing w:before="0" w:after="283"/>
              <w:jc w:val="left"/>
              <w:rPr/>
            </w:pPr>
            <w:r>
              <w:rPr/>
              <w:t xml:space="preserve">7002217000000000000 ♠ 217 </w:t>
            </w:r>
          </w:p>
        </w:tc>
        <w:tc>
          <w:tcPr>
            <w:tcW w:w="3556" w:type="dxa"/>
            <w:tcBorders/>
            <w:vAlign w:val="center"/>
          </w:tcPr>
          <w:p>
            <w:pPr>
              <w:pStyle w:val="TableContents"/>
              <w:bidi w:val="0"/>
              <w:spacing w:before="0" w:after="283"/>
              <w:jc w:val="left"/>
              <w:rPr/>
            </w:pPr>
            <w:r>
              <w:rPr/>
              <w:t xml:space="preserve">Lake Havasu City-Kingman, AZ Pääkaupunkiseudun tilastollinen alue </w:t>
            </w:r>
          </w:p>
        </w:tc>
        <w:tc>
          <w:tcPr>
            <w:tcW w:w="1186" w:type="dxa"/>
            <w:tcBorders/>
            <w:vAlign w:val="center"/>
          </w:tcPr>
          <w:p>
            <w:pPr>
              <w:pStyle w:val="TableContents"/>
              <w:bidi w:val="0"/>
              <w:spacing w:before="0" w:after="283"/>
              <w:jc w:val="left"/>
              <w:rPr/>
            </w:pPr>
            <w:r>
              <w:rPr/>
              <w:t xml:space="preserve">205,249 </w:t>
            </w:r>
          </w:p>
        </w:tc>
        <w:tc>
          <w:tcPr>
            <w:tcW w:w="1186" w:type="dxa"/>
            <w:tcBorders/>
            <w:vAlign w:val="center"/>
          </w:tcPr>
          <w:p>
            <w:pPr>
              <w:pStyle w:val="TableContents"/>
              <w:bidi w:val="0"/>
              <w:spacing w:before="0" w:after="283"/>
              <w:jc w:val="left"/>
              <w:rPr/>
            </w:pPr>
            <w:r>
              <w:rPr/>
              <w:t xml:space="preserve">200,186 </w:t>
            </w:r>
          </w:p>
        </w:tc>
        <w:tc>
          <w:tcPr>
            <w:tcW w:w="2386" w:type="dxa"/>
            <w:tcBorders/>
            <w:vAlign w:val="center"/>
          </w:tcPr>
          <w:p>
            <w:pPr>
              <w:pStyle w:val="TableContents"/>
              <w:bidi w:val="0"/>
              <w:spacing w:before="0" w:after="283"/>
              <w:jc w:val="left"/>
              <w:rPr/>
            </w:pPr>
            <w:r>
              <w:rPr/>
              <w:t xml:space="preserve">7000252914789246000 ♠ + 2.53% </w:t>
            </w:r>
          </w:p>
        </w:tc>
        <w:tc>
          <w:tcPr>
            <w:tcW w:w="3796" w:type="dxa"/>
            <w:tcBorders/>
            <w:vAlign w:val="center"/>
          </w:tcPr>
          <w:p>
            <w:pPr>
              <w:pStyle w:val="TableContents"/>
              <w:bidi w:val="0"/>
              <w:spacing w:before="0" w:after="283"/>
              <w:jc w:val="left"/>
              <w:rPr/>
            </w:pPr>
            <w:r>
              <w:rPr/>
              <w:t xml:space="preserve">Las Vegas-Henderson, NV-AZ Yhdistetty tilastollinen alue (Combined Statistical Area) </w:t>
            </w:r>
          </w:p>
        </w:tc>
      </w:tr>
      <w:tr>
        <w:trPr/>
        <w:tc>
          <w:tcPr>
            <w:tcW w:w="2401" w:type="dxa"/>
            <w:tcBorders/>
            <w:vAlign w:val="center"/>
          </w:tcPr>
          <w:p>
            <w:pPr>
              <w:pStyle w:val="TableContents"/>
              <w:bidi w:val="0"/>
              <w:spacing w:before="0" w:after="283"/>
              <w:jc w:val="left"/>
              <w:rPr/>
            </w:pPr>
            <w:r>
              <w:rPr/>
              <w:t xml:space="preserve">7002218000000000000 ♠ 218 </w:t>
            </w:r>
          </w:p>
        </w:tc>
        <w:tc>
          <w:tcPr>
            <w:tcW w:w="3556" w:type="dxa"/>
            <w:tcBorders/>
            <w:vAlign w:val="center"/>
          </w:tcPr>
          <w:p>
            <w:pPr>
              <w:pStyle w:val="TableContents"/>
              <w:bidi w:val="0"/>
              <w:spacing w:before="0" w:after="283"/>
              <w:jc w:val="left"/>
              <w:rPr/>
            </w:pPr>
            <w:r>
              <w:rPr/>
              <w:t xml:space="preserve">Elkhart-Goshen, IN Metropolialueen tilastollinen alue </w:t>
            </w:r>
          </w:p>
        </w:tc>
        <w:tc>
          <w:tcPr>
            <w:tcW w:w="1186" w:type="dxa"/>
            <w:tcBorders/>
            <w:vAlign w:val="center"/>
          </w:tcPr>
          <w:p>
            <w:pPr>
              <w:pStyle w:val="TableContents"/>
              <w:bidi w:val="0"/>
              <w:spacing w:before="0" w:after="283"/>
              <w:jc w:val="left"/>
              <w:rPr/>
            </w:pPr>
            <w:r>
              <w:rPr/>
              <w:t xml:space="preserve">203,781 </w:t>
            </w:r>
          </w:p>
        </w:tc>
        <w:tc>
          <w:tcPr>
            <w:tcW w:w="1186" w:type="dxa"/>
            <w:tcBorders/>
            <w:vAlign w:val="center"/>
          </w:tcPr>
          <w:p>
            <w:pPr>
              <w:pStyle w:val="TableContents"/>
              <w:bidi w:val="0"/>
              <w:spacing w:before="0" w:after="283"/>
              <w:jc w:val="left"/>
              <w:rPr/>
            </w:pPr>
            <w:r>
              <w:rPr/>
              <w:t xml:space="preserve">197,559 </w:t>
            </w:r>
          </w:p>
        </w:tc>
        <w:tc>
          <w:tcPr>
            <w:tcW w:w="2386" w:type="dxa"/>
            <w:tcBorders/>
            <w:vAlign w:val="center"/>
          </w:tcPr>
          <w:p>
            <w:pPr>
              <w:pStyle w:val="TableContents"/>
              <w:bidi w:val="0"/>
              <w:spacing w:before="0" w:after="283"/>
              <w:jc w:val="left"/>
              <w:rPr/>
            </w:pPr>
            <w:r>
              <w:rPr/>
              <w:t xml:space="preserve">7000314943890179640 ♠ + 3.15% </w:t>
            </w:r>
          </w:p>
        </w:tc>
        <w:tc>
          <w:tcPr>
            <w:tcW w:w="3796" w:type="dxa"/>
            <w:tcBorders/>
            <w:vAlign w:val="center"/>
          </w:tcPr>
          <w:p>
            <w:pPr>
              <w:pStyle w:val="TableContents"/>
              <w:bidi w:val="0"/>
              <w:spacing w:before="0" w:after="283"/>
              <w:jc w:val="left"/>
              <w:rPr/>
            </w:pPr>
            <w:r>
              <w:rPr/>
              <w:t xml:space="preserve">South Bend-Elkhart-Mishawaka, IN-MI Yhdistetty tilastollinen alue (IN-MI) </w:t>
            </w:r>
          </w:p>
        </w:tc>
      </w:tr>
      <w:tr>
        <w:trPr/>
        <w:tc>
          <w:tcPr>
            <w:tcW w:w="2401" w:type="dxa"/>
            <w:tcBorders/>
            <w:vAlign w:val="center"/>
          </w:tcPr>
          <w:p>
            <w:pPr>
              <w:pStyle w:val="TableContents"/>
              <w:bidi w:val="0"/>
              <w:spacing w:before="0" w:after="283"/>
              <w:jc w:val="left"/>
              <w:rPr/>
            </w:pPr>
            <w:r>
              <w:rPr/>
              <w:t xml:space="preserve">7002219000000000000 ♠ 219 </w:t>
            </w:r>
          </w:p>
        </w:tc>
        <w:tc>
          <w:tcPr>
            <w:tcW w:w="3556" w:type="dxa"/>
            <w:tcBorders/>
            <w:vAlign w:val="center"/>
          </w:tcPr>
          <w:p>
            <w:pPr>
              <w:pStyle w:val="TableContents"/>
              <w:bidi w:val="0"/>
              <w:spacing w:before="0" w:after="283"/>
              <w:jc w:val="left"/>
              <w:rPr/>
            </w:pPr>
            <w:r>
              <w:rPr/>
              <w:t xml:space="preserve">Johnson City, TN Pääkaupunkiseudun tilastollinen alue </w:t>
            </w:r>
          </w:p>
        </w:tc>
        <w:tc>
          <w:tcPr>
            <w:tcW w:w="1186" w:type="dxa"/>
            <w:tcBorders/>
            <w:vAlign w:val="center"/>
          </w:tcPr>
          <w:p>
            <w:pPr>
              <w:pStyle w:val="TableContents"/>
              <w:bidi w:val="0"/>
              <w:spacing w:before="0" w:after="283"/>
              <w:jc w:val="left"/>
              <w:rPr/>
            </w:pPr>
            <w:r>
              <w:rPr/>
              <w:t xml:space="preserve">201,661 </w:t>
            </w:r>
          </w:p>
        </w:tc>
        <w:tc>
          <w:tcPr>
            <w:tcW w:w="1186" w:type="dxa"/>
            <w:tcBorders/>
            <w:vAlign w:val="center"/>
          </w:tcPr>
          <w:p>
            <w:pPr>
              <w:pStyle w:val="TableContents"/>
              <w:bidi w:val="0"/>
              <w:spacing w:before="0" w:after="283"/>
              <w:jc w:val="left"/>
              <w:rPr/>
            </w:pPr>
            <w:r>
              <w:rPr/>
              <w:t xml:space="preserve">198,716 </w:t>
            </w:r>
          </w:p>
        </w:tc>
        <w:tc>
          <w:tcPr>
            <w:tcW w:w="2386" w:type="dxa"/>
            <w:tcBorders/>
            <w:vAlign w:val="center"/>
          </w:tcPr>
          <w:p>
            <w:pPr>
              <w:pStyle w:val="TableContents"/>
              <w:bidi w:val="0"/>
              <w:spacing w:before="0" w:after="283"/>
              <w:jc w:val="left"/>
              <w:rPr/>
            </w:pPr>
            <w:r>
              <w:rPr/>
              <w:t xml:space="preserve">7000148201453330380 ♠ + 1.48% </w:t>
            </w:r>
          </w:p>
        </w:tc>
        <w:tc>
          <w:tcPr>
            <w:tcW w:w="3796" w:type="dxa"/>
            <w:tcBorders/>
            <w:vAlign w:val="center"/>
          </w:tcPr>
          <w:p>
            <w:pPr>
              <w:pStyle w:val="TableContents"/>
              <w:bidi w:val="0"/>
              <w:spacing w:before="0" w:after="283"/>
              <w:jc w:val="left"/>
              <w:rPr/>
            </w:pPr>
            <w:r>
              <w:rPr/>
              <w:t xml:space="preserve">Johnson City-Kingsport-Bristol, TN-VA Yhdistetty tilastollinen alue (TN-VA) </w:t>
            </w:r>
          </w:p>
        </w:tc>
      </w:tr>
      <w:tr>
        <w:trPr/>
        <w:tc>
          <w:tcPr>
            <w:tcW w:w="2401" w:type="dxa"/>
            <w:tcBorders/>
            <w:vAlign w:val="center"/>
          </w:tcPr>
          <w:p>
            <w:pPr>
              <w:pStyle w:val="TableContents"/>
              <w:bidi w:val="0"/>
              <w:spacing w:before="0" w:after="283"/>
              <w:jc w:val="left"/>
              <w:rPr/>
            </w:pPr>
            <w:r>
              <w:rPr/>
              <w:t xml:space="preserve">7002220000000000000 ♠ 220 </w:t>
            </w:r>
          </w:p>
        </w:tc>
        <w:tc>
          <w:tcPr>
            <w:tcW w:w="3556" w:type="dxa"/>
            <w:tcBorders/>
            <w:vAlign w:val="center"/>
          </w:tcPr>
          <w:p>
            <w:pPr>
              <w:pStyle w:val="TableContents"/>
              <w:bidi w:val="0"/>
              <w:spacing w:before="0" w:after="283"/>
              <w:jc w:val="left"/>
              <w:rPr/>
            </w:pPr>
            <w:r>
              <w:rPr/>
              <w:t xml:space="preserve">Panama City, FL Metropolitan Statistical Area </w:t>
            </w:r>
          </w:p>
        </w:tc>
        <w:tc>
          <w:tcPr>
            <w:tcW w:w="1186" w:type="dxa"/>
            <w:tcBorders/>
            <w:vAlign w:val="center"/>
          </w:tcPr>
          <w:p>
            <w:pPr>
              <w:pStyle w:val="TableContents"/>
              <w:bidi w:val="0"/>
              <w:spacing w:before="0" w:after="283"/>
              <w:jc w:val="left"/>
              <w:rPr/>
            </w:pPr>
            <w:r>
              <w:rPr/>
              <w:t xml:space="preserve">199,964 </w:t>
            </w:r>
          </w:p>
        </w:tc>
        <w:tc>
          <w:tcPr>
            <w:tcW w:w="1186" w:type="dxa"/>
            <w:tcBorders/>
            <w:vAlign w:val="center"/>
          </w:tcPr>
          <w:p>
            <w:pPr>
              <w:pStyle w:val="TableContents"/>
              <w:bidi w:val="0"/>
              <w:spacing w:before="0" w:after="283"/>
              <w:jc w:val="left"/>
              <w:rPr/>
            </w:pPr>
            <w:r>
              <w:rPr/>
              <w:t xml:space="preserve">184,715 </w:t>
            </w:r>
          </w:p>
        </w:tc>
        <w:tc>
          <w:tcPr>
            <w:tcW w:w="2386" w:type="dxa"/>
            <w:tcBorders/>
            <w:vAlign w:val="center"/>
          </w:tcPr>
          <w:p>
            <w:pPr>
              <w:pStyle w:val="TableContents"/>
              <w:bidi w:val="0"/>
              <w:spacing w:before="0" w:after="283"/>
              <w:jc w:val="left"/>
              <w:rPr/>
            </w:pPr>
            <w:r>
              <w:rPr/>
              <w:t xml:space="preserve">7000825542051268170 ♠ + 8.26%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7002221000000000000 ♠ 221 </w:t>
            </w:r>
          </w:p>
        </w:tc>
        <w:tc>
          <w:tcPr>
            <w:tcW w:w="3556" w:type="dxa"/>
            <w:tcBorders/>
            <w:vAlign w:val="center"/>
          </w:tcPr>
          <w:p>
            <w:pPr>
              <w:pStyle w:val="TableContents"/>
              <w:bidi w:val="0"/>
              <w:spacing w:before="0" w:after="283"/>
              <w:jc w:val="left"/>
              <w:rPr/>
            </w:pPr>
            <w:r>
              <w:rPr/>
              <w:t xml:space="preserve">Gainesville, GA Pääkaupunkiseudun tilastollinen alue </w:t>
            </w:r>
          </w:p>
        </w:tc>
        <w:tc>
          <w:tcPr>
            <w:tcW w:w="1186" w:type="dxa"/>
            <w:tcBorders/>
            <w:vAlign w:val="center"/>
          </w:tcPr>
          <w:p>
            <w:pPr>
              <w:pStyle w:val="TableContents"/>
              <w:bidi w:val="0"/>
              <w:spacing w:before="0" w:after="283"/>
              <w:jc w:val="left"/>
              <w:rPr/>
            </w:pPr>
            <w:r>
              <w:rPr/>
              <w:t xml:space="preserve">196,637 </w:t>
            </w:r>
          </w:p>
        </w:tc>
        <w:tc>
          <w:tcPr>
            <w:tcW w:w="1186" w:type="dxa"/>
            <w:tcBorders/>
            <w:vAlign w:val="center"/>
          </w:tcPr>
          <w:p>
            <w:pPr>
              <w:pStyle w:val="TableContents"/>
              <w:bidi w:val="0"/>
              <w:spacing w:before="0" w:after="283"/>
              <w:jc w:val="left"/>
              <w:rPr/>
            </w:pPr>
            <w:r>
              <w:rPr/>
              <w:t xml:space="preserve">179,684 </w:t>
            </w:r>
          </w:p>
        </w:tc>
        <w:tc>
          <w:tcPr>
            <w:tcW w:w="2386" w:type="dxa"/>
            <w:tcBorders/>
            <w:vAlign w:val="center"/>
          </w:tcPr>
          <w:p>
            <w:pPr>
              <w:pStyle w:val="TableContents"/>
              <w:bidi w:val="0"/>
              <w:spacing w:before="0" w:after="283"/>
              <w:jc w:val="left"/>
              <w:rPr/>
            </w:pPr>
            <w:r>
              <w:rPr/>
              <w:t xml:space="preserve">7000943489681885980 ♠ + 9.43% </w:t>
            </w:r>
          </w:p>
        </w:tc>
        <w:tc>
          <w:tcPr>
            <w:tcW w:w="3796" w:type="dxa"/>
            <w:tcBorders/>
            <w:vAlign w:val="center"/>
          </w:tcPr>
          <w:p>
            <w:pPr>
              <w:pStyle w:val="TableContents"/>
              <w:bidi w:val="0"/>
              <w:spacing w:before="0" w:after="283"/>
              <w:jc w:val="left"/>
              <w:rPr/>
            </w:pPr>
            <w:r>
              <w:rPr/>
              <w:t xml:space="preserve">Atlanta -- Athens-Clarke County -- Sandy Springs, GA Yhdistetty tilastollinen alue (Combined Statistical Area) </w:t>
            </w:r>
          </w:p>
        </w:tc>
      </w:tr>
      <w:tr>
        <w:trPr/>
        <w:tc>
          <w:tcPr>
            <w:tcW w:w="2401" w:type="dxa"/>
            <w:tcBorders/>
            <w:vAlign w:val="center"/>
          </w:tcPr>
          <w:p>
            <w:pPr>
              <w:pStyle w:val="TableContents"/>
              <w:bidi w:val="0"/>
              <w:spacing w:before="0" w:after="283"/>
              <w:jc w:val="left"/>
              <w:rPr/>
            </w:pPr>
            <w:r>
              <w:rPr/>
              <w:t xml:space="preserve">7002222000000000000 ♠ 222 </w:t>
            </w:r>
          </w:p>
        </w:tc>
        <w:tc>
          <w:tcPr>
            <w:tcW w:w="3556" w:type="dxa"/>
            <w:tcBorders/>
            <w:vAlign w:val="center"/>
          </w:tcPr>
          <w:p>
            <w:pPr>
              <w:pStyle w:val="TableContents"/>
              <w:bidi w:val="0"/>
              <w:spacing w:before="0" w:after="283"/>
              <w:jc w:val="left"/>
              <w:rPr/>
            </w:pPr>
            <w:r>
              <w:rPr/>
              <w:t xml:space="preserve">St. Cloud, MN Metropolitan Statistical Area </w:t>
            </w:r>
          </w:p>
        </w:tc>
        <w:tc>
          <w:tcPr>
            <w:tcW w:w="1186" w:type="dxa"/>
            <w:tcBorders/>
            <w:vAlign w:val="center"/>
          </w:tcPr>
          <w:p>
            <w:pPr>
              <w:pStyle w:val="TableContents"/>
              <w:bidi w:val="0"/>
              <w:spacing w:before="0" w:after="283"/>
              <w:jc w:val="left"/>
              <w:rPr/>
            </w:pPr>
            <w:r>
              <w:rPr/>
              <w:t xml:space="preserve">195,644 </w:t>
            </w:r>
          </w:p>
        </w:tc>
        <w:tc>
          <w:tcPr>
            <w:tcW w:w="1186" w:type="dxa"/>
            <w:tcBorders/>
            <w:vAlign w:val="center"/>
          </w:tcPr>
          <w:p>
            <w:pPr>
              <w:pStyle w:val="TableContents"/>
              <w:bidi w:val="0"/>
              <w:spacing w:before="0" w:after="283"/>
              <w:jc w:val="left"/>
              <w:rPr/>
            </w:pPr>
            <w:r>
              <w:rPr/>
              <w:t xml:space="preserve">189,093 </w:t>
            </w:r>
          </w:p>
        </w:tc>
        <w:tc>
          <w:tcPr>
            <w:tcW w:w="2386" w:type="dxa"/>
            <w:tcBorders/>
            <w:vAlign w:val="center"/>
          </w:tcPr>
          <w:p>
            <w:pPr>
              <w:pStyle w:val="TableContents"/>
              <w:bidi w:val="0"/>
              <w:spacing w:before="0" w:after="283"/>
              <w:jc w:val="left"/>
              <w:rPr/>
            </w:pPr>
            <w:r>
              <w:rPr/>
              <w:t xml:space="preserve">7000346443284521370 ♠ + 3.46% </w:t>
            </w:r>
          </w:p>
        </w:tc>
        <w:tc>
          <w:tcPr>
            <w:tcW w:w="3796" w:type="dxa"/>
            <w:tcBorders/>
            <w:vAlign w:val="center"/>
          </w:tcPr>
          <w:p>
            <w:pPr>
              <w:pStyle w:val="TableContents"/>
              <w:bidi w:val="0"/>
              <w:spacing w:before="0" w:after="283"/>
              <w:jc w:val="left"/>
              <w:rPr/>
            </w:pPr>
            <w:r>
              <w:rPr/>
              <w:t xml:space="preserve">Minneapolis-St. Paul, MN-WI Yhdistetty tilastollinen alue. </w:t>
            </w:r>
          </w:p>
        </w:tc>
      </w:tr>
      <w:tr>
        <w:trPr/>
        <w:tc>
          <w:tcPr>
            <w:tcW w:w="2401" w:type="dxa"/>
            <w:tcBorders/>
            <w:vAlign w:val="center"/>
          </w:tcPr>
          <w:p>
            <w:pPr>
              <w:pStyle w:val="TableContents"/>
              <w:bidi w:val="0"/>
              <w:spacing w:before="0" w:after="283"/>
              <w:jc w:val="left"/>
              <w:rPr/>
            </w:pPr>
            <w:r>
              <w:rPr/>
              <w:t xml:space="preserve">7002223000000000000 ♠ 223 </w:t>
            </w:r>
          </w:p>
        </w:tc>
        <w:tc>
          <w:tcPr>
            <w:tcW w:w="3556" w:type="dxa"/>
            <w:tcBorders/>
            <w:vAlign w:val="center"/>
          </w:tcPr>
          <w:p>
            <w:pPr>
              <w:pStyle w:val="TableContents"/>
              <w:bidi w:val="0"/>
              <w:spacing w:before="0" w:after="283"/>
              <w:jc w:val="left"/>
              <w:rPr/>
            </w:pPr>
            <w:r>
              <w:rPr/>
              <w:t xml:space="preserve">Racine, WI Metropolitan Statistical Area </w:t>
            </w:r>
          </w:p>
        </w:tc>
        <w:tc>
          <w:tcPr>
            <w:tcW w:w="1186" w:type="dxa"/>
            <w:tcBorders/>
            <w:vAlign w:val="center"/>
          </w:tcPr>
          <w:p>
            <w:pPr>
              <w:pStyle w:val="TableContents"/>
              <w:bidi w:val="0"/>
              <w:spacing w:before="0" w:after="283"/>
              <w:jc w:val="left"/>
              <w:rPr/>
            </w:pPr>
            <w:r>
              <w:rPr/>
              <w:t xml:space="preserve">195,140 </w:t>
            </w:r>
          </w:p>
        </w:tc>
        <w:tc>
          <w:tcPr>
            <w:tcW w:w="1186" w:type="dxa"/>
            <w:tcBorders/>
            <w:vAlign w:val="center"/>
          </w:tcPr>
          <w:p>
            <w:pPr>
              <w:pStyle w:val="TableContents"/>
              <w:bidi w:val="0"/>
              <w:spacing w:before="0" w:after="283"/>
              <w:jc w:val="left"/>
              <w:rPr/>
            </w:pPr>
            <w:r>
              <w:rPr/>
              <w:t xml:space="preserve">195,408 </w:t>
            </w:r>
          </w:p>
        </w:tc>
        <w:tc>
          <w:tcPr>
            <w:tcW w:w="2386" w:type="dxa"/>
            <w:tcBorders/>
            <w:vAlign w:val="center"/>
          </w:tcPr>
          <w:p>
            <w:pPr>
              <w:pStyle w:val="TableContents"/>
              <w:bidi w:val="0"/>
              <w:spacing w:before="0" w:after="283"/>
              <w:jc w:val="left"/>
              <w:rPr/>
            </w:pPr>
            <w:r>
              <w:rPr/>
              <w:t xml:space="preserve">3000862851060345539 ♠ - 0.14% </w:t>
            </w:r>
          </w:p>
        </w:tc>
        <w:tc>
          <w:tcPr>
            <w:tcW w:w="3796" w:type="dxa"/>
            <w:tcBorders/>
            <w:vAlign w:val="center"/>
          </w:tcPr>
          <w:p>
            <w:pPr>
              <w:pStyle w:val="TableContents"/>
              <w:bidi w:val="0"/>
              <w:spacing w:before="0" w:after="283"/>
              <w:jc w:val="left"/>
              <w:rPr/>
            </w:pPr>
            <w:r>
              <w:rPr/>
              <w:t xml:space="preserve">Milwaukee-Racine-Waukesha, WI Yhdistetty tilastollinen alue (Combined Statistical Area) </w:t>
            </w:r>
          </w:p>
        </w:tc>
      </w:tr>
      <w:tr>
        <w:trPr/>
        <w:tc>
          <w:tcPr>
            <w:tcW w:w="2401" w:type="dxa"/>
            <w:tcBorders/>
            <w:vAlign w:val="center"/>
          </w:tcPr>
          <w:p>
            <w:pPr>
              <w:pStyle w:val="TableContents"/>
              <w:bidi w:val="0"/>
              <w:spacing w:before="0" w:after="283"/>
              <w:jc w:val="left"/>
              <w:rPr/>
            </w:pPr>
            <w:r>
              <w:rPr/>
              <w:t xml:space="preserve">7002224000000000000 ♠ 224 </w:t>
            </w:r>
          </w:p>
        </w:tc>
        <w:tc>
          <w:tcPr>
            <w:tcW w:w="3556" w:type="dxa"/>
            <w:tcBorders/>
            <w:vAlign w:val="center"/>
          </w:tcPr>
          <w:p>
            <w:pPr>
              <w:pStyle w:val="TableContents"/>
              <w:bidi w:val="0"/>
              <w:spacing w:before="0" w:after="283"/>
              <w:jc w:val="left"/>
              <w:rPr/>
            </w:pPr>
            <w:r>
              <w:rPr/>
              <w:t xml:space="preserve">Saginaw, MI Metropolitan Statistical Area </w:t>
            </w:r>
          </w:p>
        </w:tc>
        <w:tc>
          <w:tcPr>
            <w:tcW w:w="1186" w:type="dxa"/>
            <w:tcBorders/>
            <w:vAlign w:val="center"/>
          </w:tcPr>
          <w:p>
            <w:pPr>
              <w:pStyle w:val="TableContents"/>
              <w:bidi w:val="0"/>
              <w:spacing w:before="0" w:after="283"/>
              <w:jc w:val="left"/>
              <w:rPr/>
            </w:pPr>
            <w:r>
              <w:rPr/>
              <w:t xml:space="preserve">192,326 </w:t>
            </w:r>
          </w:p>
        </w:tc>
        <w:tc>
          <w:tcPr>
            <w:tcW w:w="1186" w:type="dxa"/>
            <w:tcBorders/>
            <w:vAlign w:val="center"/>
          </w:tcPr>
          <w:p>
            <w:pPr>
              <w:pStyle w:val="TableContents"/>
              <w:bidi w:val="0"/>
              <w:spacing w:before="0" w:after="283"/>
              <w:jc w:val="left"/>
              <w:rPr/>
            </w:pPr>
            <w:r>
              <w:rPr/>
              <w:t xml:space="preserve">200,169 </w:t>
            </w:r>
          </w:p>
        </w:tc>
        <w:tc>
          <w:tcPr>
            <w:tcW w:w="2386" w:type="dxa"/>
            <w:tcBorders/>
            <w:vAlign w:val="center"/>
          </w:tcPr>
          <w:p>
            <w:pPr>
              <w:pStyle w:val="TableContents"/>
              <w:bidi w:val="0"/>
              <w:spacing w:before="0" w:after="283"/>
              <w:jc w:val="left"/>
              <w:rPr/>
            </w:pPr>
            <w:r>
              <w:rPr/>
              <w:t xml:space="preserve">2999608181086981500 ♠ - 3.92% </w:t>
            </w:r>
          </w:p>
        </w:tc>
        <w:tc>
          <w:tcPr>
            <w:tcW w:w="3796" w:type="dxa"/>
            <w:tcBorders/>
            <w:vAlign w:val="center"/>
          </w:tcPr>
          <w:p>
            <w:pPr>
              <w:pStyle w:val="TableContents"/>
              <w:bidi w:val="0"/>
              <w:spacing w:before="0" w:after="283"/>
              <w:jc w:val="left"/>
              <w:rPr/>
            </w:pPr>
            <w:r>
              <w:rPr/>
              <w:t xml:space="preserve">Saginaw-Midland-Bay City, MI yhdistetty tilastollinen alue </w:t>
            </w:r>
          </w:p>
        </w:tc>
      </w:tr>
      <w:tr>
        <w:trPr/>
        <w:tc>
          <w:tcPr>
            <w:tcW w:w="2401" w:type="dxa"/>
            <w:tcBorders/>
            <w:vAlign w:val="center"/>
          </w:tcPr>
          <w:p>
            <w:pPr>
              <w:pStyle w:val="TableContents"/>
              <w:bidi w:val="0"/>
              <w:spacing w:before="0" w:after="283"/>
              <w:jc w:val="left"/>
              <w:rPr/>
            </w:pPr>
            <w:r>
              <w:rPr/>
              <w:t xml:space="preserve">7002225000000000000 ♠ 225 </w:t>
            </w:r>
          </w:p>
        </w:tc>
        <w:tc>
          <w:tcPr>
            <w:tcW w:w="3556" w:type="dxa"/>
            <w:tcBorders/>
            <w:vAlign w:val="center"/>
          </w:tcPr>
          <w:p>
            <w:pPr>
              <w:pStyle w:val="TableContents"/>
              <w:bidi w:val="0"/>
              <w:spacing w:before="0" w:after="283"/>
              <w:jc w:val="left"/>
              <w:rPr/>
            </w:pPr>
            <w:r>
              <w:rPr/>
              <w:t xml:space="preserve">Warner Robins, GA Pääkaupunkiseudun tilastollinen alue </w:t>
            </w:r>
          </w:p>
        </w:tc>
        <w:tc>
          <w:tcPr>
            <w:tcW w:w="1186" w:type="dxa"/>
            <w:tcBorders/>
            <w:vAlign w:val="center"/>
          </w:tcPr>
          <w:p>
            <w:pPr>
              <w:pStyle w:val="TableContents"/>
              <w:bidi w:val="0"/>
              <w:spacing w:before="0" w:after="283"/>
              <w:jc w:val="left"/>
              <w:rPr/>
            </w:pPr>
            <w:r>
              <w:rPr/>
              <w:t xml:space="preserve">190,028 </w:t>
            </w:r>
          </w:p>
        </w:tc>
        <w:tc>
          <w:tcPr>
            <w:tcW w:w="1186" w:type="dxa"/>
            <w:tcBorders/>
            <w:vAlign w:val="center"/>
          </w:tcPr>
          <w:p>
            <w:pPr>
              <w:pStyle w:val="TableContents"/>
              <w:bidi w:val="0"/>
              <w:spacing w:before="0" w:after="283"/>
              <w:jc w:val="left"/>
              <w:rPr/>
            </w:pPr>
            <w:r>
              <w:rPr/>
              <w:t xml:space="preserve">179,605 </w:t>
            </w:r>
          </w:p>
        </w:tc>
        <w:tc>
          <w:tcPr>
            <w:tcW w:w="2386" w:type="dxa"/>
            <w:tcBorders/>
            <w:vAlign w:val="center"/>
          </w:tcPr>
          <w:p>
            <w:pPr>
              <w:pStyle w:val="TableContents"/>
              <w:bidi w:val="0"/>
              <w:spacing w:before="0" w:after="283"/>
              <w:jc w:val="left"/>
              <w:rPr/>
            </w:pPr>
            <w:r>
              <w:rPr/>
              <w:t xml:space="preserve">7000580329055427190 ♠ + 5.80% </w:t>
            </w:r>
          </w:p>
        </w:tc>
        <w:tc>
          <w:tcPr>
            <w:tcW w:w="3796" w:type="dxa"/>
            <w:tcBorders/>
            <w:vAlign w:val="center"/>
          </w:tcPr>
          <w:p>
            <w:pPr>
              <w:pStyle w:val="TableContents"/>
              <w:bidi w:val="0"/>
              <w:spacing w:before="0" w:after="283"/>
              <w:jc w:val="left"/>
              <w:rPr/>
            </w:pPr>
            <w:r>
              <w:rPr/>
              <w:t xml:space="preserve">Macon-Warner Robins, GA Yhdistetty tilastollinen alue </w:t>
            </w:r>
          </w:p>
        </w:tc>
      </w:tr>
      <w:tr>
        <w:trPr/>
        <w:tc>
          <w:tcPr>
            <w:tcW w:w="2401" w:type="dxa"/>
            <w:tcBorders/>
            <w:vAlign w:val="center"/>
          </w:tcPr>
          <w:p>
            <w:pPr>
              <w:pStyle w:val="TableContents"/>
              <w:bidi w:val="0"/>
              <w:spacing w:before="0" w:after="283"/>
              <w:jc w:val="left"/>
              <w:rPr/>
            </w:pPr>
            <w:r>
              <w:rPr/>
              <w:t xml:space="preserve">7002226000000000000 ♠ 226 </w:t>
            </w:r>
          </w:p>
        </w:tc>
        <w:tc>
          <w:tcPr>
            <w:tcW w:w="3556" w:type="dxa"/>
            <w:tcBorders/>
            <w:vAlign w:val="center"/>
          </w:tcPr>
          <w:p>
            <w:pPr>
              <w:pStyle w:val="TableContents"/>
              <w:bidi w:val="0"/>
              <w:spacing w:before="0" w:after="283"/>
              <w:jc w:val="left"/>
              <w:rPr/>
            </w:pPr>
            <w:r>
              <w:rPr/>
              <w:t xml:space="preserve">Bloomington, IL Pääkaupunkiseudun tilastollinen alue </w:t>
            </w:r>
          </w:p>
        </w:tc>
        <w:tc>
          <w:tcPr>
            <w:tcW w:w="1186" w:type="dxa"/>
            <w:tcBorders/>
            <w:vAlign w:val="center"/>
          </w:tcPr>
          <w:p>
            <w:pPr>
              <w:pStyle w:val="TableContents"/>
              <w:bidi w:val="0"/>
              <w:spacing w:before="0" w:after="283"/>
              <w:jc w:val="left"/>
              <w:rPr/>
            </w:pPr>
            <w:r>
              <w:rPr/>
              <w:t xml:space="preserve">188,644 </w:t>
            </w:r>
          </w:p>
        </w:tc>
        <w:tc>
          <w:tcPr>
            <w:tcW w:w="1186" w:type="dxa"/>
            <w:tcBorders/>
            <w:vAlign w:val="center"/>
          </w:tcPr>
          <w:p>
            <w:pPr>
              <w:pStyle w:val="TableContents"/>
              <w:bidi w:val="0"/>
              <w:spacing w:before="0" w:after="283"/>
              <w:jc w:val="left"/>
              <w:rPr/>
            </w:pPr>
            <w:r>
              <w:rPr/>
              <w:t xml:space="preserve">186,133 </w:t>
            </w:r>
          </w:p>
        </w:tc>
        <w:tc>
          <w:tcPr>
            <w:tcW w:w="2386" w:type="dxa"/>
            <w:tcBorders/>
            <w:vAlign w:val="center"/>
          </w:tcPr>
          <w:p>
            <w:pPr>
              <w:pStyle w:val="TableContents"/>
              <w:bidi w:val="0"/>
              <w:spacing w:before="0" w:after="283"/>
              <w:jc w:val="left"/>
              <w:rPr/>
            </w:pPr>
            <w:r>
              <w:rPr/>
              <w:t xml:space="preserve">7000134903536718370 ♠ + 1.35% </w:t>
            </w:r>
          </w:p>
        </w:tc>
        <w:tc>
          <w:tcPr>
            <w:tcW w:w="3796" w:type="dxa"/>
            <w:tcBorders/>
            <w:vAlign w:val="center"/>
          </w:tcPr>
          <w:p>
            <w:pPr>
              <w:pStyle w:val="TableContents"/>
              <w:bidi w:val="0"/>
              <w:spacing w:before="0" w:after="283"/>
              <w:jc w:val="left"/>
              <w:rPr/>
            </w:pPr>
            <w:r>
              <w:rPr/>
              <w:t xml:space="preserve">Bloomington-Pontiac, IL Yhdistetty tilastollinen alue </w:t>
            </w:r>
          </w:p>
        </w:tc>
      </w:tr>
      <w:tr>
        <w:trPr/>
        <w:tc>
          <w:tcPr>
            <w:tcW w:w="2401" w:type="dxa"/>
            <w:tcBorders/>
            <w:vAlign w:val="center"/>
          </w:tcPr>
          <w:p>
            <w:pPr>
              <w:pStyle w:val="TableContents"/>
              <w:bidi w:val="0"/>
              <w:spacing w:before="0" w:after="283"/>
              <w:jc w:val="left"/>
              <w:rPr/>
            </w:pPr>
            <w:r>
              <w:rPr/>
              <w:t xml:space="preserve">7002227000000000000 ♠ 227 </w:t>
            </w:r>
          </w:p>
        </w:tc>
        <w:tc>
          <w:tcPr>
            <w:tcW w:w="3556" w:type="dxa"/>
            <w:tcBorders/>
            <w:vAlign w:val="center"/>
          </w:tcPr>
          <w:p>
            <w:pPr>
              <w:pStyle w:val="TableContents"/>
              <w:bidi w:val="0"/>
              <w:spacing w:before="0" w:after="283"/>
              <w:jc w:val="left"/>
              <w:rPr/>
            </w:pPr>
            <w:r>
              <w:rPr/>
              <w:t xml:space="preserve">Jacksonville, NC Pääkaupunkiseudun tilastollinen alue </w:t>
            </w:r>
          </w:p>
        </w:tc>
        <w:tc>
          <w:tcPr>
            <w:tcW w:w="1186" w:type="dxa"/>
            <w:tcBorders/>
            <w:vAlign w:val="center"/>
          </w:tcPr>
          <w:p>
            <w:pPr>
              <w:pStyle w:val="TableContents"/>
              <w:bidi w:val="0"/>
              <w:spacing w:before="0" w:after="283"/>
              <w:jc w:val="left"/>
              <w:rPr/>
            </w:pPr>
            <w:r>
              <w:rPr/>
              <w:t xml:space="preserve">187,136 </w:t>
            </w:r>
          </w:p>
        </w:tc>
        <w:tc>
          <w:tcPr>
            <w:tcW w:w="1186" w:type="dxa"/>
            <w:tcBorders/>
            <w:vAlign w:val="center"/>
          </w:tcPr>
          <w:p>
            <w:pPr>
              <w:pStyle w:val="TableContents"/>
              <w:bidi w:val="0"/>
              <w:spacing w:before="0" w:after="283"/>
              <w:jc w:val="left"/>
              <w:rPr/>
            </w:pPr>
            <w:r>
              <w:rPr/>
              <w:t xml:space="preserve">177,772 </w:t>
            </w:r>
          </w:p>
        </w:tc>
        <w:tc>
          <w:tcPr>
            <w:tcW w:w="2386" w:type="dxa"/>
            <w:tcBorders/>
            <w:vAlign w:val="center"/>
          </w:tcPr>
          <w:p>
            <w:pPr>
              <w:pStyle w:val="TableContents"/>
              <w:bidi w:val="0"/>
              <w:spacing w:before="0" w:after="283"/>
              <w:jc w:val="left"/>
              <w:rPr/>
            </w:pPr>
            <w:r>
              <w:rPr/>
              <w:t xml:space="preserve">7000526742119118870 ♠ + 5.27%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7002228000000000000 ♠ 228 </w:t>
            </w:r>
          </w:p>
        </w:tc>
        <w:tc>
          <w:tcPr>
            <w:tcW w:w="3556" w:type="dxa"/>
            <w:tcBorders/>
            <w:vAlign w:val="center"/>
          </w:tcPr>
          <w:p>
            <w:pPr>
              <w:pStyle w:val="TableContents"/>
              <w:bidi w:val="0"/>
              <w:spacing w:before="0" w:after="283"/>
              <w:jc w:val="left"/>
              <w:rPr/>
            </w:pPr>
            <w:r>
              <w:rPr/>
              <w:t xml:space="preserve">Blacksburg-Christiansburg-Radford, VA Metropolitan Statistical Area (pääkaupunkiseudun tilastollinen alue) </w:t>
            </w:r>
          </w:p>
        </w:tc>
        <w:tc>
          <w:tcPr>
            <w:tcW w:w="1186" w:type="dxa"/>
            <w:tcBorders/>
            <w:vAlign w:val="center"/>
          </w:tcPr>
          <w:p>
            <w:pPr>
              <w:pStyle w:val="TableContents"/>
              <w:bidi w:val="0"/>
              <w:spacing w:before="0" w:after="283"/>
              <w:jc w:val="left"/>
              <w:rPr/>
            </w:pPr>
            <w:r>
              <w:rPr/>
              <w:t xml:space="preserve">182,876 </w:t>
            </w:r>
          </w:p>
        </w:tc>
        <w:tc>
          <w:tcPr>
            <w:tcW w:w="1186" w:type="dxa"/>
            <w:tcBorders/>
            <w:vAlign w:val="center"/>
          </w:tcPr>
          <w:p>
            <w:pPr>
              <w:pStyle w:val="TableContents"/>
              <w:bidi w:val="0"/>
              <w:spacing w:before="0" w:after="283"/>
              <w:jc w:val="left"/>
              <w:rPr/>
            </w:pPr>
            <w:r>
              <w:rPr/>
              <w:t xml:space="preserve">178,237 </w:t>
            </w:r>
          </w:p>
        </w:tc>
        <w:tc>
          <w:tcPr>
            <w:tcW w:w="2386" w:type="dxa"/>
            <w:tcBorders/>
            <w:vAlign w:val="center"/>
          </w:tcPr>
          <w:p>
            <w:pPr>
              <w:pStyle w:val="TableContents"/>
              <w:bidi w:val="0"/>
              <w:spacing w:before="0" w:after="283"/>
              <w:jc w:val="left"/>
              <w:rPr/>
            </w:pPr>
            <w:r>
              <w:rPr/>
              <w:t xml:space="preserve">7000260271436345990 ♠ + 2.60%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7002229000000000000 ♠ 229 </w:t>
            </w:r>
          </w:p>
        </w:tc>
        <w:tc>
          <w:tcPr>
            <w:tcW w:w="3556" w:type="dxa"/>
            <w:tcBorders/>
            <w:vAlign w:val="center"/>
          </w:tcPr>
          <w:p>
            <w:pPr>
              <w:pStyle w:val="TableContents"/>
              <w:bidi w:val="0"/>
              <w:spacing w:before="0" w:after="283"/>
              <w:jc w:val="left"/>
              <w:rPr/>
            </w:pPr>
            <w:r>
              <w:rPr/>
              <w:t xml:space="preserve">Bend-Redmond, OR Pääkaupunkiseudun tilastollinen alue </w:t>
            </w:r>
          </w:p>
        </w:tc>
        <w:tc>
          <w:tcPr>
            <w:tcW w:w="1186" w:type="dxa"/>
            <w:tcBorders/>
            <w:vAlign w:val="center"/>
          </w:tcPr>
          <w:p>
            <w:pPr>
              <w:pStyle w:val="TableContents"/>
              <w:bidi w:val="0"/>
              <w:spacing w:before="0" w:after="283"/>
              <w:jc w:val="left"/>
              <w:rPr/>
            </w:pPr>
            <w:r>
              <w:rPr/>
              <w:t xml:space="preserve">181,307 </w:t>
            </w:r>
          </w:p>
        </w:tc>
        <w:tc>
          <w:tcPr>
            <w:tcW w:w="1186" w:type="dxa"/>
            <w:tcBorders/>
            <w:vAlign w:val="center"/>
          </w:tcPr>
          <w:p>
            <w:pPr>
              <w:pStyle w:val="TableContents"/>
              <w:bidi w:val="0"/>
              <w:spacing w:before="0" w:after="283"/>
              <w:jc w:val="left"/>
              <w:rPr/>
            </w:pPr>
            <w:r>
              <w:rPr/>
              <w:t xml:space="preserve">157,733 </w:t>
            </w:r>
          </w:p>
        </w:tc>
        <w:tc>
          <w:tcPr>
            <w:tcW w:w="2386" w:type="dxa"/>
            <w:tcBorders/>
            <w:vAlign w:val="center"/>
          </w:tcPr>
          <w:p>
            <w:pPr>
              <w:pStyle w:val="TableContents"/>
              <w:bidi w:val="0"/>
              <w:spacing w:before="0" w:after="283"/>
              <w:jc w:val="left"/>
              <w:rPr/>
            </w:pPr>
            <w:r>
              <w:rPr/>
              <w:t xml:space="preserve">7001149455091832400 ♠ + 14.95% </w:t>
            </w:r>
          </w:p>
        </w:tc>
        <w:tc>
          <w:tcPr>
            <w:tcW w:w="3796" w:type="dxa"/>
            <w:tcBorders/>
            <w:vAlign w:val="center"/>
          </w:tcPr>
          <w:p>
            <w:pPr>
              <w:pStyle w:val="TableContents"/>
              <w:bidi w:val="0"/>
              <w:spacing w:before="0" w:after="283"/>
              <w:jc w:val="left"/>
              <w:rPr/>
            </w:pPr>
            <w:r>
              <w:rPr/>
              <w:t xml:space="preserve">Bend-Redmond-Prineville, OR yhdistetty tilastollinen alue </w:t>
            </w:r>
          </w:p>
        </w:tc>
      </w:tr>
      <w:tr>
        <w:trPr/>
        <w:tc>
          <w:tcPr>
            <w:tcW w:w="2401" w:type="dxa"/>
            <w:tcBorders/>
            <w:vAlign w:val="center"/>
          </w:tcPr>
          <w:p>
            <w:pPr>
              <w:pStyle w:val="TableContents"/>
              <w:bidi w:val="0"/>
              <w:spacing w:before="0" w:after="283"/>
              <w:jc w:val="left"/>
              <w:rPr/>
            </w:pPr>
            <w:r>
              <w:rPr/>
              <w:t xml:space="preserve">7002230000000000000 ♠ 230 </w:t>
            </w:r>
          </w:p>
        </w:tc>
        <w:tc>
          <w:tcPr>
            <w:tcW w:w="3556" w:type="dxa"/>
            <w:tcBorders/>
            <w:vAlign w:val="center"/>
          </w:tcPr>
          <w:p>
            <w:pPr>
              <w:pStyle w:val="TableContents"/>
              <w:bidi w:val="0"/>
              <w:spacing w:before="0" w:after="283"/>
              <w:jc w:val="left"/>
              <w:rPr/>
            </w:pPr>
            <w:r>
              <w:rPr/>
              <w:t xml:space="preserve">El Centro, CA Pääkaupunkiseudun tilastollinen alue </w:t>
            </w:r>
          </w:p>
        </w:tc>
        <w:tc>
          <w:tcPr>
            <w:tcW w:w="1186" w:type="dxa"/>
            <w:tcBorders/>
            <w:vAlign w:val="center"/>
          </w:tcPr>
          <w:p>
            <w:pPr>
              <w:pStyle w:val="TableContents"/>
              <w:bidi w:val="0"/>
              <w:spacing w:before="0" w:after="283"/>
              <w:jc w:val="left"/>
              <w:rPr/>
            </w:pPr>
            <w:r>
              <w:rPr/>
              <w:t xml:space="preserve">180,883 </w:t>
            </w:r>
          </w:p>
        </w:tc>
        <w:tc>
          <w:tcPr>
            <w:tcW w:w="1186" w:type="dxa"/>
            <w:tcBorders/>
            <w:vAlign w:val="center"/>
          </w:tcPr>
          <w:p>
            <w:pPr>
              <w:pStyle w:val="TableContents"/>
              <w:bidi w:val="0"/>
              <w:spacing w:before="0" w:after="283"/>
              <w:jc w:val="left"/>
              <w:rPr/>
            </w:pPr>
            <w:r>
              <w:rPr/>
              <w:t xml:space="preserve">174,528 </w:t>
            </w:r>
          </w:p>
        </w:tc>
        <w:tc>
          <w:tcPr>
            <w:tcW w:w="2386" w:type="dxa"/>
            <w:tcBorders/>
            <w:vAlign w:val="center"/>
          </w:tcPr>
          <w:p>
            <w:pPr>
              <w:pStyle w:val="TableContents"/>
              <w:bidi w:val="0"/>
              <w:spacing w:before="0" w:after="283"/>
              <w:jc w:val="left"/>
              <w:rPr/>
            </w:pPr>
            <w:r>
              <w:rPr/>
              <w:t xml:space="preserve">7000364124954162080 ♠ + 3.64%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7002231000000000000 ♠ 231 </w:t>
            </w:r>
          </w:p>
        </w:tc>
        <w:tc>
          <w:tcPr>
            <w:tcW w:w="3556" w:type="dxa"/>
            <w:tcBorders/>
            <w:vAlign w:val="center"/>
          </w:tcPr>
          <w:p>
            <w:pPr>
              <w:pStyle w:val="TableContents"/>
              <w:bidi w:val="0"/>
              <w:spacing w:before="0" w:after="283"/>
              <w:jc w:val="left"/>
              <w:rPr/>
            </w:pPr>
            <w:r>
              <w:rPr/>
              <w:t xml:space="preserve">Redding, CA Pääkaupunkiseudun tilastollinen alue </w:t>
            </w:r>
          </w:p>
        </w:tc>
        <w:tc>
          <w:tcPr>
            <w:tcW w:w="1186" w:type="dxa"/>
            <w:tcBorders/>
            <w:vAlign w:val="center"/>
          </w:tcPr>
          <w:p>
            <w:pPr>
              <w:pStyle w:val="TableContents"/>
              <w:bidi w:val="0"/>
              <w:spacing w:before="0" w:after="283"/>
              <w:jc w:val="left"/>
              <w:rPr/>
            </w:pPr>
            <w:r>
              <w:rPr/>
              <w:t xml:space="preserve">179,631 </w:t>
            </w:r>
          </w:p>
        </w:tc>
        <w:tc>
          <w:tcPr>
            <w:tcW w:w="1186" w:type="dxa"/>
            <w:tcBorders/>
            <w:vAlign w:val="center"/>
          </w:tcPr>
          <w:p>
            <w:pPr>
              <w:pStyle w:val="TableContents"/>
              <w:bidi w:val="0"/>
              <w:spacing w:before="0" w:after="283"/>
              <w:jc w:val="left"/>
              <w:rPr/>
            </w:pPr>
            <w:r>
              <w:rPr/>
              <w:t xml:space="preserve">177,223 </w:t>
            </w:r>
          </w:p>
        </w:tc>
        <w:tc>
          <w:tcPr>
            <w:tcW w:w="2386" w:type="dxa"/>
            <w:tcBorders/>
            <w:vAlign w:val="center"/>
          </w:tcPr>
          <w:p>
            <w:pPr>
              <w:pStyle w:val="TableContents"/>
              <w:bidi w:val="0"/>
              <w:spacing w:before="0" w:after="283"/>
              <w:jc w:val="left"/>
              <w:rPr/>
            </w:pPr>
            <w:r>
              <w:rPr/>
              <w:t xml:space="preserve">7000135874011838189 ♠ + 1.36% </w:t>
            </w:r>
          </w:p>
        </w:tc>
        <w:tc>
          <w:tcPr>
            <w:tcW w:w="3796" w:type="dxa"/>
            <w:tcBorders/>
            <w:vAlign w:val="center"/>
          </w:tcPr>
          <w:p>
            <w:pPr>
              <w:pStyle w:val="TableContents"/>
              <w:bidi w:val="0"/>
              <w:spacing w:before="0" w:after="283"/>
              <w:jc w:val="left"/>
              <w:rPr/>
            </w:pPr>
            <w:r>
              <w:rPr/>
              <w:t xml:space="preserve">Redding-Red Bluff, CA Yhdistetty tilastollinen alue </w:t>
            </w:r>
          </w:p>
        </w:tc>
      </w:tr>
      <w:tr>
        <w:trPr/>
        <w:tc>
          <w:tcPr>
            <w:tcW w:w="2401" w:type="dxa"/>
            <w:tcBorders/>
            <w:vAlign w:val="center"/>
          </w:tcPr>
          <w:p>
            <w:pPr>
              <w:pStyle w:val="TableContents"/>
              <w:bidi w:val="0"/>
              <w:spacing w:before="0" w:after="283"/>
              <w:jc w:val="left"/>
              <w:rPr/>
            </w:pPr>
            <w:r>
              <w:rPr/>
              <w:t xml:space="preserve">7002232000000000000 ♠ 232 </w:t>
            </w:r>
          </w:p>
        </w:tc>
        <w:tc>
          <w:tcPr>
            <w:tcW w:w="3556" w:type="dxa"/>
            <w:tcBorders/>
            <w:vAlign w:val="center"/>
          </w:tcPr>
          <w:p>
            <w:pPr>
              <w:pStyle w:val="TableContents"/>
              <w:bidi w:val="0"/>
              <w:spacing w:before="0" w:after="283"/>
              <w:jc w:val="left"/>
              <w:rPr/>
            </w:pPr>
            <w:r>
              <w:rPr/>
              <w:t xml:space="preserve">Monroe, LA Pääkaupunkiseudun tilastollinen alue </w:t>
            </w:r>
          </w:p>
        </w:tc>
        <w:tc>
          <w:tcPr>
            <w:tcW w:w="1186" w:type="dxa"/>
            <w:tcBorders/>
            <w:vAlign w:val="center"/>
          </w:tcPr>
          <w:p>
            <w:pPr>
              <w:pStyle w:val="TableContents"/>
              <w:bidi w:val="0"/>
              <w:spacing w:before="0" w:after="283"/>
              <w:jc w:val="left"/>
              <w:rPr/>
            </w:pPr>
            <w:r>
              <w:rPr/>
              <w:t xml:space="preserve">179,470 </w:t>
            </w:r>
          </w:p>
        </w:tc>
        <w:tc>
          <w:tcPr>
            <w:tcW w:w="1186" w:type="dxa"/>
            <w:tcBorders/>
            <w:vAlign w:val="center"/>
          </w:tcPr>
          <w:p>
            <w:pPr>
              <w:pStyle w:val="TableContents"/>
              <w:bidi w:val="0"/>
              <w:spacing w:before="0" w:after="283"/>
              <w:jc w:val="left"/>
              <w:rPr/>
            </w:pPr>
            <w:r>
              <w:rPr/>
              <w:t xml:space="preserve">176,441 </w:t>
            </w:r>
          </w:p>
        </w:tc>
        <w:tc>
          <w:tcPr>
            <w:tcW w:w="2386" w:type="dxa"/>
            <w:tcBorders/>
            <w:vAlign w:val="center"/>
          </w:tcPr>
          <w:p>
            <w:pPr>
              <w:pStyle w:val="TableContents"/>
              <w:bidi w:val="0"/>
              <w:spacing w:before="0" w:after="283"/>
              <w:jc w:val="left"/>
              <w:rPr/>
            </w:pPr>
            <w:r>
              <w:rPr/>
              <w:t xml:space="preserve">7000171672117024950 ♠ + 1.72% </w:t>
            </w:r>
          </w:p>
        </w:tc>
        <w:tc>
          <w:tcPr>
            <w:tcW w:w="3796" w:type="dxa"/>
            <w:tcBorders/>
            <w:vAlign w:val="center"/>
          </w:tcPr>
          <w:p>
            <w:pPr>
              <w:pStyle w:val="TableContents"/>
              <w:bidi w:val="0"/>
              <w:spacing w:before="0" w:after="283"/>
              <w:jc w:val="left"/>
              <w:rPr/>
            </w:pPr>
            <w:r>
              <w:rPr/>
              <w:t xml:space="preserve">Monroe-Ruston-Bastrop, LA Yhdistetty tilastollinen alue </w:t>
            </w:r>
          </w:p>
        </w:tc>
      </w:tr>
      <w:tr>
        <w:trPr/>
        <w:tc>
          <w:tcPr>
            <w:tcW w:w="2401" w:type="dxa"/>
            <w:tcBorders/>
            <w:vAlign w:val="center"/>
          </w:tcPr>
          <w:p>
            <w:pPr>
              <w:pStyle w:val="TableContents"/>
              <w:bidi w:val="0"/>
              <w:spacing w:before="0" w:after="283"/>
              <w:jc w:val="left"/>
              <w:rPr/>
            </w:pPr>
            <w:r>
              <w:rPr/>
              <w:t xml:space="preserve">7002233000000000000 ♠ 233 </w:t>
            </w:r>
          </w:p>
        </w:tc>
        <w:tc>
          <w:tcPr>
            <w:tcW w:w="3556" w:type="dxa"/>
            <w:tcBorders/>
            <w:vAlign w:val="center"/>
          </w:tcPr>
          <w:p>
            <w:pPr>
              <w:pStyle w:val="TableContents"/>
              <w:bidi w:val="0"/>
              <w:spacing w:before="0" w:after="283"/>
              <w:jc w:val="left"/>
              <w:rPr/>
            </w:pPr>
            <w:r>
              <w:rPr/>
              <w:t xml:space="preserve">Kingston, NY Metropolitan Statistical Area </w:t>
            </w:r>
          </w:p>
        </w:tc>
        <w:tc>
          <w:tcPr>
            <w:tcW w:w="1186" w:type="dxa"/>
            <w:tcBorders/>
            <w:vAlign w:val="center"/>
          </w:tcPr>
          <w:p>
            <w:pPr>
              <w:pStyle w:val="TableContents"/>
              <w:bidi w:val="0"/>
              <w:spacing w:before="0" w:after="283"/>
              <w:jc w:val="left"/>
              <w:rPr/>
            </w:pPr>
            <w:r>
              <w:rPr/>
              <w:t xml:space="preserve">179,225 </w:t>
            </w:r>
          </w:p>
        </w:tc>
        <w:tc>
          <w:tcPr>
            <w:tcW w:w="1186" w:type="dxa"/>
            <w:tcBorders/>
            <w:vAlign w:val="center"/>
          </w:tcPr>
          <w:p>
            <w:pPr>
              <w:pStyle w:val="TableContents"/>
              <w:bidi w:val="0"/>
              <w:spacing w:before="0" w:after="283"/>
              <w:jc w:val="left"/>
              <w:rPr/>
            </w:pPr>
            <w:r>
              <w:rPr/>
              <w:t xml:space="preserve">182,493 </w:t>
            </w:r>
          </w:p>
        </w:tc>
        <w:tc>
          <w:tcPr>
            <w:tcW w:w="2386" w:type="dxa"/>
            <w:tcBorders/>
            <w:vAlign w:val="center"/>
          </w:tcPr>
          <w:p>
            <w:pPr>
              <w:pStyle w:val="TableContents"/>
              <w:bidi w:val="0"/>
              <w:spacing w:before="0" w:after="283"/>
              <w:jc w:val="left"/>
              <w:rPr/>
            </w:pPr>
            <w:r>
              <w:rPr/>
              <w:t xml:space="preserve">2999820924638205299 ♠ - 1.79% </w:t>
            </w:r>
          </w:p>
        </w:tc>
        <w:tc>
          <w:tcPr>
            <w:tcW w:w="3796" w:type="dxa"/>
            <w:tcBorders/>
            <w:vAlign w:val="center"/>
          </w:tcPr>
          <w:p>
            <w:pPr>
              <w:pStyle w:val="TableContents"/>
              <w:bidi w:val="0"/>
              <w:spacing w:before="0" w:after="283"/>
              <w:jc w:val="left"/>
              <w:rPr/>
            </w:pPr>
            <w:r>
              <w:rPr/>
              <w:t xml:space="preserve">New York-Newark, NY-NJ-CT-PA Yhdistetty tilastollinen alue. </w:t>
            </w:r>
          </w:p>
        </w:tc>
      </w:tr>
      <w:tr>
        <w:trPr/>
        <w:tc>
          <w:tcPr>
            <w:tcW w:w="2401" w:type="dxa"/>
            <w:tcBorders/>
            <w:vAlign w:val="center"/>
          </w:tcPr>
          <w:p>
            <w:pPr>
              <w:pStyle w:val="TableContents"/>
              <w:bidi w:val="0"/>
              <w:spacing w:before="0" w:after="283"/>
              <w:jc w:val="left"/>
              <w:rPr/>
            </w:pPr>
            <w:r>
              <w:rPr/>
              <w:t xml:space="preserve">7002234000000000000 ♠ 234 </w:t>
            </w:r>
          </w:p>
        </w:tc>
        <w:tc>
          <w:tcPr>
            <w:tcW w:w="3556" w:type="dxa"/>
            <w:tcBorders/>
            <w:vAlign w:val="center"/>
          </w:tcPr>
          <w:p>
            <w:pPr>
              <w:pStyle w:val="TableContents"/>
              <w:bidi w:val="0"/>
              <w:spacing w:before="0" w:after="283"/>
              <w:jc w:val="left"/>
              <w:rPr/>
            </w:pPr>
            <w:r>
              <w:rPr/>
              <w:t xml:space="preserve">Punta Gorda, FL Metropolialueen tilastollinen alue </w:t>
            </w:r>
          </w:p>
        </w:tc>
        <w:tc>
          <w:tcPr>
            <w:tcW w:w="1186" w:type="dxa"/>
            <w:tcBorders/>
            <w:vAlign w:val="center"/>
          </w:tcPr>
          <w:p>
            <w:pPr>
              <w:pStyle w:val="TableContents"/>
              <w:bidi w:val="0"/>
              <w:spacing w:before="0" w:after="283"/>
              <w:jc w:val="left"/>
              <w:rPr/>
            </w:pPr>
            <w:r>
              <w:rPr/>
              <w:t xml:space="preserve">178,465 </w:t>
            </w:r>
          </w:p>
        </w:tc>
        <w:tc>
          <w:tcPr>
            <w:tcW w:w="1186" w:type="dxa"/>
            <w:tcBorders/>
            <w:vAlign w:val="center"/>
          </w:tcPr>
          <w:p>
            <w:pPr>
              <w:pStyle w:val="TableContents"/>
              <w:bidi w:val="0"/>
              <w:spacing w:before="0" w:after="283"/>
              <w:jc w:val="left"/>
              <w:rPr/>
            </w:pPr>
            <w:r>
              <w:rPr/>
              <w:t xml:space="preserve">159,978 </w:t>
            </w:r>
          </w:p>
        </w:tc>
        <w:tc>
          <w:tcPr>
            <w:tcW w:w="2386" w:type="dxa"/>
            <w:tcBorders/>
            <w:vAlign w:val="center"/>
          </w:tcPr>
          <w:p>
            <w:pPr>
              <w:pStyle w:val="TableContents"/>
              <w:bidi w:val="0"/>
              <w:spacing w:before="0" w:after="283"/>
              <w:jc w:val="left"/>
              <w:rPr/>
            </w:pPr>
            <w:r>
              <w:rPr/>
              <w:t xml:space="preserve">7001115559639450420 ♠ + 11.56% </w:t>
            </w:r>
          </w:p>
        </w:tc>
        <w:tc>
          <w:tcPr>
            <w:tcW w:w="3796" w:type="dxa"/>
            <w:tcBorders/>
            <w:vAlign w:val="center"/>
          </w:tcPr>
          <w:p>
            <w:pPr>
              <w:pStyle w:val="TableContents"/>
              <w:bidi w:val="0"/>
              <w:spacing w:before="0" w:after="283"/>
              <w:jc w:val="left"/>
              <w:rPr/>
            </w:pPr>
            <w:r>
              <w:rPr/>
              <w:t xml:space="preserve">North Port-Sarasota, FL yhdistetty tilastollinen alue </w:t>
            </w:r>
          </w:p>
        </w:tc>
      </w:tr>
      <w:tr>
        <w:trPr/>
        <w:tc>
          <w:tcPr>
            <w:tcW w:w="2401" w:type="dxa"/>
            <w:tcBorders/>
            <w:vAlign w:val="center"/>
          </w:tcPr>
          <w:p>
            <w:pPr>
              <w:pStyle w:val="TableContents"/>
              <w:bidi w:val="0"/>
              <w:spacing w:before="0" w:after="283"/>
              <w:jc w:val="left"/>
              <w:rPr/>
            </w:pPr>
            <w:r>
              <w:rPr/>
              <w:t xml:space="preserve">7002235000000000000 ♠ 235 </w:t>
            </w:r>
          </w:p>
        </w:tc>
        <w:tc>
          <w:tcPr>
            <w:tcW w:w="3556" w:type="dxa"/>
            <w:tcBorders/>
            <w:vAlign w:val="center"/>
          </w:tcPr>
          <w:p>
            <w:pPr>
              <w:pStyle w:val="TableContents"/>
              <w:bidi w:val="0"/>
              <w:spacing w:before="0" w:after="283"/>
              <w:jc w:val="left"/>
              <w:rPr/>
            </w:pPr>
            <w:r>
              <w:rPr/>
              <w:t xml:space="preserve">Joplin, MO Metropolitan Statistical Area </w:t>
            </w:r>
          </w:p>
        </w:tc>
        <w:tc>
          <w:tcPr>
            <w:tcW w:w="1186" w:type="dxa"/>
            <w:tcBorders/>
            <w:vAlign w:val="center"/>
          </w:tcPr>
          <w:p>
            <w:pPr>
              <w:pStyle w:val="TableContents"/>
              <w:bidi w:val="0"/>
              <w:spacing w:before="0" w:after="283"/>
              <w:jc w:val="left"/>
              <w:rPr/>
            </w:pPr>
            <w:r>
              <w:rPr/>
              <w:t xml:space="preserve">177,805 </w:t>
            </w:r>
          </w:p>
        </w:tc>
        <w:tc>
          <w:tcPr>
            <w:tcW w:w="1186" w:type="dxa"/>
            <w:tcBorders/>
            <w:vAlign w:val="center"/>
          </w:tcPr>
          <w:p>
            <w:pPr>
              <w:pStyle w:val="TableContents"/>
              <w:bidi w:val="0"/>
              <w:spacing w:before="0" w:after="283"/>
              <w:jc w:val="left"/>
              <w:rPr/>
            </w:pPr>
            <w:r>
              <w:rPr/>
              <w:t xml:space="preserve">175,518 </w:t>
            </w:r>
          </w:p>
        </w:tc>
        <w:tc>
          <w:tcPr>
            <w:tcW w:w="2386" w:type="dxa"/>
            <w:tcBorders/>
            <w:vAlign w:val="center"/>
          </w:tcPr>
          <w:p>
            <w:pPr>
              <w:pStyle w:val="TableContents"/>
              <w:bidi w:val="0"/>
              <w:spacing w:before="0" w:after="283"/>
              <w:jc w:val="left"/>
              <w:rPr/>
            </w:pPr>
            <w:r>
              <w:rPr/>
              <w:t xml:space="preserve">7000130300026208140 ♠ + 1.30% </w:t>
            </w:r>
          </w:p>
        </w:tc>
        <w:tc>
          <w:tcPr>
            <w:tcW w:w="3796" w:type="dxa"/>
            <w:tcBorders/>
            <w:vAlign w:val="center"/>
          </w:tcPr>
          <w:p>
            <w:pPr>
              <w:pStyle w:val="TableContents"/>
              <w:bidi w:val="0"/>
              <w:spacing w:before="0" w:after="283"/>
              <w:jc w:val="left"/>
              <w:rPr/>
            </w:pPr>
            <w:r>
              <w:rPr/>
              <w:t xml:space="preserve">Joplin-Miami, MO-OK yhdistetty tilastollinen alue </w:t>
            </w:r>
          </w:p>
        </w:tc>
      </w:tr>
      <w:tr>
        <w:trPr/>
        <w:tc>
          <w:tcPr>
            <w:tcW w:w="2401" w:type="dxa"/>
            <w:tcBorders/>
            <w:vAlign w:val="center"/>
          </w:tcPr>
          <w:p>
            <w:pPr>
              <w:pStyle w:val="TableContents"/>
              <w:bidi w:val="0"/>
              <w:spacing w:before="0" w:after="283"/>
              <w:jc w:val="left"/>
              <w:rPr/>
            </w:pPr>
            <w:r>
              <w:rPr/>
              <w:t xml:space="preserve">7002236000000000000 ♠ 236 </w:t>
            </w:r>
          </w:p>
        </w:tc>
        <w:tc>
          <w:tcPr>
            <w:tcW w:w="3556" w:type="dxa"/>
            <w:tcBorders/>
            <w:vAlign w:val="center"/>
          </w:tcPr>
          <w:p>
            <w:pPr>
              <w:pStyle w:val="TableContents"/>
              <w:bidi w:val="0"/>
              <w:spacing w:before="0" w:after="283"/>
              <w:jc w:val="left"/>
              <w:rPr/>
            </w:pPr>
            <w:r>
              <w:rPr/>
              <w:t xml:space="preserve">Greenville, NC Metropolitan Statistical Area </w:t>
            </w:r>
          </w:p>
        </w:tc>
        <w:tc>
          <w:tcPr>
            <w:tcW w:w="1186" w:type="dxa"/>
            <w:tcBorders/>
            <w:vAlign w:val="center"/>
          </w:tcPr>
          <w:p>
            <w:pPr>
              <w:pStyle w:val="TableContents"/>
              <w:bidi w:val="0"/>
              <w:spacing w:before="0" w:after="283"/>
              <w:jc w:val="left"/>
              <w:rPr/>
            </w:pPr>
            <w:r>
              <w:rPr/>
              <w:t xml:space="preserve">177,220 </w:t>
            </w:r>
          </w:p>
        </w:tc>
        <w:tc>
          <w:tcPr>
            <w:tcW w:w="1186" w:type="dxa"/>
            <w:tcBorders/>
            <w:vAlign w:val="center"/>
          </w:tcPr>
          <w:p>
            <w:pPr>
              <w:pStyle w:val="TableContents"/>
              <w:bidi w:val="0"/>
              <w:spacing w:before="0" w:after="283"/>
              <w:jc w:val="left"/>
              <w:rPr/>
            </w:pPr>
            <w:r>
              <w:rPr/>
              <w:t xml:space="preserve">168,148 </w:t>
            </w:r>
          </w:p>
        </w:tc>
        <w:tc>
          <w:tcPr>
            <w:tcW w:w="2386" w:type="dxa"/>
            <w:tcBorders/>
            <w:vAlign w:val="center"/>
          </w:tcPr>
          <w:p>
            <w:pPr>
              <w:pStyle w:val="TableContents"/>
              <w:bidi w:val="0"/>
              <w:spacing w:before="0" w:after="283"/>
              <w:jc w:val="left"/>
              <w:rPr/>
            </w:pPr>
            <w:r>
              <w:rPr/>
              <w:t xml:space="preserve">7000539524704427049 ♠ + 5.40% </w:t>
            </w:r>
          </w:p>
        </w:tc>
        <w:tc>
          <w:tcPr>
            <w:tcW w:w="3796" w:type="dxa"/>
            <w:tcBorders/>
            <w:vAlign w:val="center"/>
          </w:tcPr>
          <w:p>
            <w:pPr>
              <w:pStyle w:val="TableContents"/>
              <w:bidi w:val="0"/>
              <w:spacing w:before="0" w:after="283"/>
              <w:jc w:val="left"/>
              <w:rPr/>
            </w:pPr>
            <w:r>
              <w:rPr/>
              <w:t xml:space="preserve">Greenville-Washington, NC Yhdistetty tilastollinen alue </w:t>
            </w:r>
          </w:p>
        </w:tc>
      </w:tr>
      <w:tr>
        <w:trPr/>
        <w:tc>
          <w:tcPr>
            <w:tcW w:w="2401" w:type="dxa"/>
            <w:tcBorders/>
            <w:vAlign w:val="center"/>
          </w:tcPr>
          <w:p>
            <w:pPr>
              <w:pStyle w:val="TableContents"/>
              <w:bidi w:val="0"/>
              <w:spacing w:before="0" w:after="283"/>
              <w:jc w:val="left"/>
              <w:rPr/>
            </w:pPr>
            <w:r>
              <w:rPr/>
              <w:t xml:space="preserve">7002237000000000000 ♠ 237 </w:t>
            </w:r>
          </w:p>
        </w:tc>
        <w:tc>
          <w:tcPr>
            <w:tcW w:w="3556" w:type="dxa"/>
            <w:tcBorders/>
            <w:vAlign w:val="center"/>
          </w:tcPr>
          <w:p>
            <w:pPr>
              <w:pStyle w:val="TableContents"/>
              <w:bidi w:val="0"/>
              <w:spacing w:before="0" w:after="283"/>
              <w:jc w:val="left"/>
              <w:rPr/>
            </w:pPr>
            <w:r>
              <w:rPr/>
              <w:t xml:space="preserve">Columbia, MO Metropolitan Statistical Area </w:t>
            </w:r>
          </w:p>
        </w:tc>
        <w:tc>
          <w:tcPr>
            <w:tcW w:w="1186" w:type="dxa"/>
            <w:tcBorders/>
            <w:vAlign w:val="center"/>
          </w:tcPr>
          <w:p>
            <w:pPr>
              <w:pStyle w:val="TableContents"/>
              <w:bidi w:val="0"/>
              <w:spacing w:before="0" w:after="283"/>
              <w:jc w:val="left"/>
              <w:rPr/>
            </w:pPr>
            <w:r>
              <w:rPr/>
              <w:t xml:space="preserve">176,594 </w:t>
            </w:r>
          </w:p>
        </w:tc>
        <w:tc>
          <w:tcPr>
            <w:tcW w:w="1186" w:type="dxa"/>
            <w:tcBorders/>
            <w:vAlign w:val="center"/>
          </w:tcPr>
          <w:p>
            <w:pPr>
              <w:pStyle w:val="TableContents"/>
              <w:bidi w:val="0"/>
              <w:spacing w:before="0" w:after="283"/>
              <w:jc w:val="left"/>
              <w:rPr/>
            </w:pPr>
            <w:r>
              <w:rPr/>
              <w:t xml:space="preserve">162,642 </w:t>
            </w:r>
          </w:p>
        </w:tc>
        <w:tc>
          <w:tcPr>
            <w:tcW w:w="2386" w:type="dxa"/>
            <w:tcBorders/>
            <w:vAlign w:val="center"/>
          </w:tcPr>
          <w:p>
            <w:pPr>
              <w:pStyle w:val="TableContents"/>
              <w:bidi w:val="0"/>
              <w:spacing w:before="0" w:after="283"/>
              <w:jc w:val="left"/>
              <w:rPr/>
            </w:pPr>
            <w:r>
              <w:rPr/>
              <w:t xml:space="preserve">7000857834999569609 ♠ + 8.58% </w:t>
            </w:r>
          </w:p>
        </w:tc>
        <w:tc>
          <w:tcPr>
            <w:tcW w:w="3796" w:type="dxa"/>
            <w:tcBorders/>
            <w:vAlign w:val="center"/>
          </w:tcPr>
          <w:p>
            <w:pPr>
              <w:pStyle w:val="TableContents"/>
              <w:bidi w:val="0"/>
              <w:spacing w:before="0" w:after="283"/>
              <w:jc w:val="left"/>
              <w:rPr/>
            </w:pPr>
            <w:r>
              <w:rPr/>
              <w:t xml:space="preserve">Columbia-Moberly-Mexico, MO Yhdistetty tilastollinen alue </w:t>
            </w:r>
          </w:p>
        </w:tc>
      </w:tr>
      <w:tr>
        <w:trPr/>
        <w:tc>
          <w:tcPr>
            <w:tcW w:w="2401" w:type="dxa"/>
            <w:tcBorders/>
            <w:vAlign w:val="center"/>
          </w:tcPr>
          <w:p>
            <w:pPr>
              <w:pStyle w:val="TableContents"/>
              <w:bidi w:val="0"/>
              <w:spacing w:before="0" w:after="283"/>
              <w:jc w:val="left"/>
              <w:rPr/>
            </w:pPr>
            <w:r>
              <w:rPr/>
              <w:t xml:space="preserve">7002238000000000000 ♠ 238 </w:t>
            </w:r>
          </w:p>
        </w:tc>
        <w:tc>
          <w:tcPr>
            <w:tcW w:w="3556" w:type="dxa"/>
            <w:tcBorders/>
            <w:vAlign w:val="center"/>
          </w:tcPr>
          <w:p>
            <w:pPr>
              <w:pStyle w:val="TableContents"/>
              <w:bidi w:val="0"/>
              <w:spacing w:before="0" w:after="283"/>
              <w:jc w:val="left"/>
              <w:rPr/>
            </w:pPr>
            <w:r>
              <w:rPr/>
              <w:t xml:space="preserve">Dover, DE Pääkaupunkiseudun tilastollinen alue </w:t>
            </w:r>
          </w:p>
        </w:tc>
        <w:tc>
          <w:tcPr>
            <w:tcW w:w="1186" w:type="dxa"/>
            <w:tcBorders/>
            <w:vAlign w:val="center"/>
          </w:tcPr>
          <w:p>
            <w:pPr>
              <w:pStyle w:val="TableContents"/>
              <w:bidi w:val="0"/>
              <w:spacing w:before="0" w:after="283"/>
              <w:jc w:val="left"/>
              <w:rPr/>
            </w:pPr>
            <w:r>
              <w:rPr/>
              <w:t xml:space="preserve">174,827 </w:t>
            </w:r>
          </w:p>
        </w:tc>
        <w:tc>
          <w:tcPr>
            <w:tcW w:w="1186" w:type="dxa"/>
            <w:tcBorders/>
            <w:vAlign w:val="center"/>
          </w:tcPr>
          <w:p>
            <w:pPr>
              <w:pStyle w:val="TableContents"/>
              <w:bidi w:val="0"/>
              <w:spacing w:before="0" w:after="283"/>
              <w:jc w:val="left"/>
              <w:rPr/>
            </w:pPr>
            <w:r>
              <w:rPr/>
              <w:t xml:space="preserve">162,310 </w:t>
            </w:r>
          </w:p>
        </w:tc>
        <w:tc>
          <w:tcPr>
            <w:tcW w:w="2386" w:type="dxa"/>
            <w:tcBorders/>
            <w:vAlign w:val="center"/>
          </w:tcPr>
          <w:p>
            <w:pPr>
              <w:pStyle w:val="TableContents"/>
              <w:bidi w:val="0"/>
              <w:spacing w:before="0" w:after="283"/>
              <w:jc w:val="left"/>
              <w:rPr/>
            </w:pPr>
            <w:r>
              <w:rPr/>
              <w:t xml:space="preserve">7000771178608834950 ♠ + 7.71% </w:t>
            </w:r>
          </w:p>
        </w:tc>
        <w:tc>
          <w:tcPr>
            <w:tcW w:w="3796" w:type="dxa"/>
            <w:tcBorders/>
            <w:vAlign w:val="center"/>
          </w:tcPr>
          <w:p>
            <w:pPr>
              <w:pStyle w:val="TableContents"/>
              <w:bidi w:val="0"/>
              <w:spacing w:before="0" w:after="283"/>
              <w:jc w:val="left"/>
              <w:rPr/>
            </w:pPr>
            <w:r>
              <w:rPr/>
              <w:t xml:space="preserve">Philadelphia-Reading-Camden, PA-NJ-DE-MD Yhdistetty tilastollinen alue (yhdistetty) </w:t>
            </w:r>
          </w:p>
        </w:tc>
      </w:tr>
      <w:tr>
        <w:trPr/>
        <w:tc>
          <w:tcPr>
            <w:tcW w:w="2401" w:type="dxa"/>
            <w:tcBorders/>
            <w:vAlign w:val="center"/>
          </w:tcPr>
          <w:p>
            <w:pPr>
              <w:pStyle w:val="TableContents"/>
              <w:bidi w:val="0"/>
              <w:spacing w:before="0" w:after="283"/>
              <w:jc w:val="left"/>
              <w:rPr/>
            </w:pPr>
            <w:r>
              <w:rPr/>
              <w:t xml:space="preserve">7002239000000000000 ♠ 239 </w:t>
            </w:r>
          </w:p>
        </w:tc>
        <w:tc>
          <w:tcPr>
            <w:tcW w:w="3556" w:type="dxa"/>
            <w:tcBorders/>
            <w:vAlign w:val="center"/>
          </w:tcPr>
          <w:p>
            <w:pPr>
              <w:pStyle w:val="TableContents"/>
              <w:bidi w:val="0"/>
              <w:spacing w:before="0" w:after="283"/>
              <w:jc w:val="left"/>
              <w:rPr/>
            </w:pPr>
            <w:r>
              <w:rPr/>
              <w:t xml:space="preserve">Muskegon, MI Metropolitan Statistical Area </w:t>
            </w:r>
          </w:p>
        </w:tc>
        <w:tc>
          <w:tcPr>
            <w:tcW w:w="1186" w:type="dxa"/>
            <w:tcBorders/>
            <w:vAlign w:val="center"/>
          </w:tcPr>
          <w:p>
            <w:pPr>
              <w:pStyle w:val="TableContents"/>
              <w:bidi w:val="0"/>
              <w:spacing w:before="0" w:after="283"/>
              <w:jc w:val="left"/>
              <w:rPr/>
            </w:pPr>
            <w:r>
              <w:rPr/>
              <w:t xml:space="preserve">173,408 </w:t>
            </w:r>
          </w:p>
        </w:tc>
        <w:tc>
          <w:tcPr>
            <w:tcW w:w="1186" w:type="dxa"/>
            <w:tcBorders/>
            <w:vAlign w:val="center"/>
          </w:tcPr>
          <w:p>
            <w:pPr>
              <w:pStyle w:val="TableContents"/>
              <w:bidi w:val="0"/>
              <w:spacing w:before="0" w:after="283"/>
              <w:jc w:val="left"/>
              <w:rPr/>
            </w:pPr>
            <w:r>
              <w:rPr/>
              <w:t xml:space="preserve">172,188 </w:t>
            </w:r>
          </w:p>
        </w:tc>
        <w:tc>
          <w:tcPr>
            <w:tcW w:w="2386" w:type="dxa"/>
            <w:tcBorders/>
            <w:vAlign w:val="center"/>
          </w:tcPr>
          <w:p>
            <w:pPr>
              <w:pStyle w:val="TableContents"/>
              <w:bidi w:val="0"/>
              <w:spacing w:before="0" w:after="283"/>
              <w:jc w:val="left"/>
              <w:rPr/>
            </w:pPr>
            <w:r>
              <w:rPr/>
              <w:t xml:space="preserve">6999708527888122280 ♠ + 0.71% </w:t>
            </w:r>
          </w:p>
        </w:tc>
        <w:tc>
          <w:tcPr>
            <w:tcW w:w="3796" w:type="dxa"/>
            <w:tcBorders/>
            <w:vAlign w:val="center"/>
          </w:tcPr>
          <w:p>
            <w:pPr>
              <w:pStyle w:val="TableContents"/>
              <w:bidi w:val="0"/>
              <w:spacing w:before="0" w:after="283"/>
              <w:jc w:val="left"/>
              <w:rPr/>
            </w:pPr>
            <w:r>
              <w:rPr/>
              <w:t xml:space="preserve">Grand Rapids-Wyoming-Muskegon, MI yhdistetty tilastollinen alue </w:t>
            </w:r>
          </w:p>
        </w:tc>
      </w:tr>
      <w:tr>
        <w:trPr/>
        <w:tc>
          <w:tcPr>
            <w:tcW w:w="2401" w:type="dxa"/>
            <w:tcBorders/>
            <w:vAlign w:val="center"/>
          </w:tcPr>
          <w:p>
            <w:pPr>
              <w:pStyle w:val="TableContents"/>
              <w:bidi w:val="0"/>
              <w:spacing w:before="0" w:after="283"/>
              <w:jc w:val="left"/>
              <w:rPr/>
            </w:pPr>
            <w:r>
              <w:rPr/>
              <w:t xml:space="preserve">7002240000000000000 ♠ 240 </w:t>
            </w:r>
          </w:p>
        </w:tc>
        <w:tc>
          <w:tcPr>
            <w:tcW w:w="3556" w:type="dxa"/>
            <w:tcBorders/>
            <w:vAlign w:val="center"/>
          </w:tcPr>
          <w:p>
            <w:pPr>
              <w:pStyle w:val="TableContents"/>
              <w:bidi w:val="0"/>
              <w:spacing w:before="0" w:after="283"/>
              <w:jc w:val="left"/>
              <w:rPr/>
            </w:pPr>
            <w:r>
              <w:rPr/>
              <w:t xml:space="preserve">Yuba City, CA Pääkaupunkiseudun tilastollinen alue </w:t>
            </w:r>
          </w:p>
        </w:tc>
        <w:tc>
          <w:tcPr>
            <w:tcW w:w="1186" w:type="dxa"/>
            <w:tcBorders/>
            <w:vAlign w:val="center"/>
          </w:tcPr>
          <w:p>
            <w:pPr>
              <w:pStyle w:val="TableContents"/>
              <w:bidi w:val="0"/>
              <w:spacing w:before="0" w:after="283"/>
              <w:jc w:val="left"/>
              <w:rPr/>
            </w:pPr>
            <w:r>
              <w:rPr/>
              <w:t xml:space="preserve">171,926 </w:t>
            </w:r>
          </w:p>
        </w:tc>
        <w:tc>
          <w:tcPr>
            <w:tcW w:w="1186" w:type="dxa"/>
            <w:tcBorders/>
            <w:vAlign w:val="center"/>
          </w:tcPr>
          <w:p>
            <w:pPr>
              <w:pStyle w:val="TableContents"/>
              <w:bidi w:val="0"/>
              <w:spacing w:before="0" w:after="283"/>
              <w:jc w:val="left"/>
              <w:rPr/>
            </w:pPr>
            <w:r>
              <w:rPr/>
              <w:t xml:space="preserve">166,892 </w:t>
            </w:r>
          </w:p>
        </w:tc>
        <w:tc>
          <w:tcPr>
            <w:tcW w:w="2386" w:type="dxa"/>
            <w:tcBorders/>
            <w:vAlign w:val="center"/>
          </w:tcPr>
          <w:p>
            <w:pPr>
              <w:pStyle w:val="TableContents"/>
              <w:bidi w:val="0"/>
              <w:spacing w:before="0" w:after="283"/>
              <w:jc w:val="left"/>
              <w:rPr/>
            </w:pPr>
            <w:r>
              <w:rPr/>
              <w:t xml:space="preserve">7000301632193274690 ♠ + 3.02% </w:t>
            </w:r>
          </w:p>
        </w:tc>
        <w:tc>
          <w:tcPr>
            <w:tcW w:w="3796" w:type="dxa"/>
            <w:tcBorders/>
            <w:vAlign w:val="center"/>
          </w:tcPr>
          <w:p>
            <w:pPr>
              <w:pStyle w:val="TableContents"/>
              <w:bidi w:val="0"/>
              <w:spacing w:before="0" w:after="283"/>
              <w:jc w:val="left"/>
              <w:rPr/>
            </w:pPr>
            <w:r>
              <w:rPr/>
              <w:t xml:space="preserve">Sacramento-Roseville, CA Yhdistetty tilastollinen alue </w:t>
            </w:r>
          </w:p>
        </w:tc>
      </w:tr>
      <w:tr>
        <w:trPr/>
        <w:tc>
          <w:tcPr>
            <w:tcW w:w="2401" w:type="dxa"/>
            <w:tcBorders/>
            <w:vAlign w:val="center"/>
          </w:tcPr>
          <w:p>
            <w:pPr>
              <w:pStyle w:val="TableContents"/>
              <w:bidi w:val="0"/>
              <w:spacing w:before="0" w:after="283"/>
              <w:jc w:val="left"/>
              <w:rPr/>
            </w:pPr>
            <w:r>
              <w:rPr/>
              <w:t xml:space="preserve">7002241000000000000 ♠ 241 </w:t>
            </w:r>
          </w:p>
        </w:tc>
        <w:tc>
          <w:tcPr>
            <w:tcW w:w="3556" w:type="dxa"/>
            <w:tcBorders/>
            <w:vAlign w:val="center"/>
          </w:tcPr>
          <w:p>
            <w:pPr>
              <w:pStyle w:val="TableContents"/>
              <w:bidi w:val="0"/>
              <w:spacing w:before="0" w:after="283"/>
              <w:jc w:val="left"/>
              <w:rPr/>
            </w:pPr>
            <w:r>
              <w:rPr/>
              <w:t xml:space="preserve">Bowling Green, KY Metropolitan Statistical Area </w:t>
            </w:r>
          </w:p>
        </w:tc>
        <w:tc>
          <w:tcPr>
            <w:tcW w:w="1186" w:type="dxa"/>
            <w:tcBorders/>
            <w:vAlign w:val="center"/>
          </w:tcPr>
          <w:p>
            <w:pPr>
              <w:pStyle w:val="TableContents"/>
              <w:bidi w:val="0"/>
              <w:spacing w:before="0" w:after="283"/>
              <w:jc w:val="left"/>
              <w:rPr/>
            </w:pPr>
            <w:r>
              <w:rPr/>
              <w:t xml:space="preserve">171,122 </w:t>
            </w:r>
          </w:p>
        </w:tc>
        <w:tc>
          <w:tcPr>
            <w:tcW w:w="1186" w:type="dxa"/>
            <w:tcBorders/>
            <w:vAlign w:val="center"/>
          </w:tcPr>
          <w:p>
            <w:pPr>
              <w:pStyle w:val="TableContents"/>
              <w:bidi w:val="0"/>
              <w:spacing w:before="0" w:after="283"/>
              <w:jc w:val="left"/>
              <w:rPr/>
            </w:pPr>
            <w:r>
              <w:rPr/>
              <w:t xml:space="preserve">158,599 </w:t>
            </w:r>
          </w:p>
        </w:tc>
        <w:tc>
          <w:tcPr>
            <w:tcW w:w="2386" w:type="dxa"/>
            <w:tcBorders/>
            <w:vAlign w:val="center"/>
          </w:tcPr>
          <w:p>
            <w:pPr>
              <w:pStyle w:val="TableContents"/>
              <w:bidi w:val="0"/>
              <w:spacing w:before="0" w:after="283"/>
              <w:jc w:val="left"/>
              <w:rPr/>
            </w:pPr>
            <w:r>
              <w:rPr/>
              <w:t xml:space="preserve">7000789601447676220 ♠ + 7.90% </w:t>
            </w:r>
          </w:p>
        </w:tc>
        <w:tc>
          <w:tcPr>
            <w:tcW w:w="3796" w:type="dxa"/>
            <w:tcBorders/>
            <w:vAlign w:val="center"/>
          </w:tcPr>
          <w:p>
            <w:pPr>
              <w:pStyle w:val="TableContents"/>
              <w:bidi w:val="0"/>
              <w:spacing w:before="0" w:after="283"/>
              <w:jc w:val="left"/>
              <w:rPr/>
            </w:pPr>
            <w:r>
              <w:rPr/>
              <w:t xml:space="preserve">Bowling Green-Glasgow, KY Yhdistetty tilastollinen alue </w:t>
            </w:r>
          </w:p>
        </w:tc>
      </w:tr>
      <w:tr>
        <w:trPr/>
        <w:tc>
          <w:tcPr>
            <w:tcW w:w="2401" w:type="dxa"/>
            <w:tcBorders/>
            <w:vAlign w:val="center"/>
          </w:tcPr>
          <w:p>
            <w:pPr>
              <w:pStyle w:val="TableContents"/>
              <w:bidi w:val="0"/>
              <w:spacing w:before="0" w:after="283"/>
              <w:jc w:val="left"/>
              <w:rPr/>
            </w:pPr>
            <w:r>
              <w:rPr/>
              <w:t xml:space="preserve">7002242000000000000 ♠ 242 </w:t>
            </w:r>
          </w:p>
        </w:tc>
        <w:tc>
          <w:tcPr>
            <w:tcW w:w="3556" w:type="dxa"/>
            <w:tcBorders/>
            <w:vAlign w:val="center"/>
          </w:tcPr>
          <w:p>
            <w:pPr>
              <w:pStyle w:val="TableContents"/>
              <w:bidi w:val="0"/>
              <w:spacing w:before="0" w:after="283"/>
              <w:jc w:val="left"/>
              <w:rPr/>
            </w:pPr>
            <w:r>
              <w:rPr/>
              <w:t xml:space="preserve">Terre Haute, IN Metropolialueen tilastollinen alue </w:t>
            </w:r>
          </w:p>
        </w:tc>
        <w:tc>
          <w:tcPr>
            <w:tcW w:w="1186" w:type="dxa"/>
            <w:tcBorders/>
            <w:vAlign w:val="center"/>
          </w:tcPr>
          <w:p>
            <w:pPr>
              <w:pStyle w:val="TableContents"/>
              <w:bidi w:val="0"/>
              <w:spacing w:before="0" w:after="283"/>
              <w:jc w:val="left"/>
              <w:rPr/>
            </w:pPr>
            <w:r>
              <w:rPr/>
              <w:t xml:space="preserve">170,687 </w:t>
            </w:r>
          </w:p>
        </w:tc>
        <w:tc>
          <w:tcPr>
            <w:tcW w:w="1186" w:type="dxa"/>
            <w:tcBorders/>
            <w:vAlign w:val="center"/>
          </w:tcPr>
          <w:p>
            <w:pPr>
              <w:pStyle w:val="TableContents"/>
              <w:bidi w:val="0"/>
              <w:spacing w:before="0" w:after="283"/>
              <w:jc w:val="left"/>
              <w:rPr/>
            </w:pPr>
            <w:r>
              <w:rPr/>
              <w:t xml:space="preserve">172,425 </w:t>
            </w:r>
          </w:p>
        </w:tc>
        <w:tc>
          <w:tcPr>
            <w:tcW w:w="2386" w:type="dxa"/>
            <w:tcBorders/>
            <w:vAlign w:val="center"/>
          </w:tcPr>
          <w:p>
            <w:pPr>
              <w:pStyle w:val="TableContents"/>
              <w:bidi w:val="0"/>
              <w:spacing w:before="0" w:after="283"/>
              <w:jc w:val="left"/>
              <w:rPr/>
            </w:pPr>
            <w:r>
              <w:rPr/>
              <w:t xml:space="preserve">2999899202551834130 ♠ - 1.01%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7002243000000000000 ♠ 243 </w:t>
            </w:r>
          </w:p>
        </w:tc>
        <w:tc>
          <w:tcPr>
            <w:tcW w:w="3556" w:type="dxa"/>
            <w:tcBorders/>
            <w:vAlign w:val="center"/>
          </w:tcPr>
          <w:p>
            <w:pPr>
              <w:pStyle w:val="TableContents"/>
              <w:bidi w:val="0"/>
              <w:spacing w:before="0" w:after="283"/>
              <w:jc w:val="left"/>
              <w:rPr/>
            </w:pPr>
            <w:r>
              <w:rPr/>
              <w:t xml:space="preserve">Abilene, TX Metropolitan Statistical Area </w:t>
            </w:r>
          </w:p>
        </w:tc>
        <w:tc>
          <w:tcPr>
            <w:tcW w:w="1186" w:type="dxa"/>
            <w:tcBorders/>
            <w:vAlign w:val="center"/>
          </w:tcPr>
          <w:p>
            <w:pPr>
              <w:pStyle w:val="TableContents"/>
              <w:bidi w:val="0"/>
              <w:spacing w:before="0" w:after="283"/>
              <w:jc w:val="left"/>
              <w:rPr/>
            </w:pPr>
            <w:r>
              <w:rPr/>
              <w:t xml:space="preserve">170,364 </w:t>
            </w:r>
          </w:p>
        </w:tc>
        <w:tc>
          <w:tcPr>
            <w:tcW w:w="1186" w:type="dxa"/>
            <w:tcBorders/>
            <w:vAlign w:val="center"/>
          </w:tcPr>
          <w:p>
            <w:pPr>
              <w:pStyle w:val="TableContents"/>
              <w:bidi w:val="0"/>
              <w:spacing w:before="0" w:after="283"/>
              <w:jc w:val="left"/>
              <w:rPr/>
            </w:pPr>
            <w:r>
              <w:rPr/>
              <w:t xml:space="preserve">165,252 </w:t>
            </w:r>
          </w:p>
        </w:tc>
        <w:tc>
          <w:tcPr>
            <w:tcW w:w="2386" w:type="dxa"/>
            <w:tcBorders/>
            <w:vAlign w:val="center"/>
          </w:tcPr>
          <w:p>
            <w:pPr>
              <w:pStyle w:val="TableContents"/>
              <w:bidi w:val="0"/>
              <w:spacing w:before="0" w:after="283"/>
              <w:jc w:val="left"/>
              <w:rPr/>
            </w:pPr>
            <w:r>
              <w:rPr/>
              <w:t xml:space="preserve">7000309345726526760 ♠ + 3.09%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7002244000000000000 ♠ 244 </w:t>
            </w:r>
          </w:p>
        </w:tc>
        <w:tc>
          <w:tcPr>
            <w:tcW w:w="3556" w:type="dxa"/>
            <w:tcBorders/>
            <w:vAlign w:val="center"/>
          </w:tcPr>
          <w:p>
            <w:pPr>
              <w:pStyle w:val="TableContents"/>
              <w:bidi w:val="0"/>
              <w:spacing w:before="0" w:after="283"/>
              <w:jc w:val="left"/>
              <w:rPr/>
            </w:pPr>
            <w:r>
              <w:rPr/>
              <w:t xml:space="preserve">Waterloo-Cedar Falls, IA Pääkaupunkiseudun tilastollinen alue </w:t>
            </w:r>
          </w:p>
        </w:tc>
        <w:tc>
          <w:tcPr>
            <w:tcW w:w="1186" w:type="dxa"/>
            <w:tcBorders/>
            <w:vAlign w:val="center"/>
          </w:tcPr>
          <w:p>
            <w:pPr>
              <w:pStyle w:val="TableContents"/>
              <w:bidi w:val="0"/>
              <w:spacing w:before="0" w:after="283"/>
              <w:jc w:val="left"/>
              <w:rPr/>
            </w:pPr>
            <w:r>
              <w:rPr/>
              <w:t xml:space="preserve">170,015 </w:t>
            </w:r>
          </w:p>
        </w:tc>
        <w:tc>
          <w:tcPr>
            <w:tcW w:w="1186" w:type="dxa"/>
            <w:tcBorders/>
            <w:vAlign w:val="center"/>
          </w:tcPr>
          <w:p>
            <w:pPr>
              <w:pStyle w:val="TableContents"/>
              <w:bidi w:val="0"/>
              <w:spacing w:before="0" w:after="283"/>
              <w:jc w:val="left"/>
              <w:rPr/>
            </w:pPr>
            <w:r>
              <w:rPr/>
              <w:t xml:space="preserve">167,819 </w:t>
            </w:r>
          </w:p>
        </w:tc>
        <w:tc>
          <w:tcPr>
            <w:tcW w:w="2386" w:type="dxa"/>
            <w:tcBorders/>
            <w:vAlign w:val="center"/>
          </w:tcPr>
          <w:p>
            <w:pPr>
              <w:pStyle w:val="TableContents"/>
              <w:bidi w:val="0"/>
              <w:spacing w:before="0" w:after="283"/>
              <w:jc w:val="left"/>
              <w:rPr/>
            </w:pPr>
            <w:r>
              <w:rPr/>
              <w:t xml:space="preserve">7000130855266686129 ♠ + 1.31%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7002245000000000000 ♠ 245 </w:t>
            </w:r>
          </w:p>
        </w:tc>
        <w:tc>
          <w:tcPr>
            <w:tcW w:w="3556" w:type="dxa"/>
            <w:tcBorders/>
            <w:vAlign w:val="center"/>
          </w:tcPr>
          <w:p>
            <w:pPr>
              <w:pStyle w:val="TableContents"/>
              <w:bidi w:val="0"/>
              <w:spacing w:before="0" w:after="283"/>
              <w:jc w:val="left"/>
              <w:rPr/>
            </w:pPr>
            <w:r>
              <w:rPr/>
              <w:t xml:space="preserve">Oshkosh-Neenah, WI Metropolialueen tilastollinen alue </w:t>
            </w:r>
          </w:p>
        </w:tc>
        <w:tc>
          <w:tcPr>
            <w:tcW w:w="1186" w:type="dxa"/>
            <w:tcBorders/>
            <w:vAlign w:val="center"/>
          </w:tcPr>
          <w:p>
            <w:pPr>
              <w:pStyle w:val="TableContents"/>
              <w:bidi w:val="0"/>
              <w:spacing w:before="0" w:after="283"/>
              <w:jc w:val="left"/>
              <w:rPr/>
            </w:pPr>
            <w:r>
              <w:rPr/>
              <w:t xml:space="preserve">169,886 </w:t>
            </w:r>
          </w:p>
        </w:tc>
        <w:tc>
          <w:tcPr>
            <w:tcW w:w="1186" w:type="dxa"/>
            <w:tcBorders/>
            <w:vAlign w:val="center"/>
          </w:tcPr>
          <w:p>
            <w:pPr>
              <w:pStyle w:val="TableContents"/>
              <w:bidi w:val="0"/>
              <w:spacing w:before="0" w:after="283"/>
              <w:jc w:val="left"/>
              <w:rPr/>
            </w:pPr>
            <w:r>
              <w:rPr/>
              <w:t xml:space="preserve">166,994 </w:t>
            </w:r>
          </w:p>
        </w:tc>
        <w:tc>
          <w:tcPr>
            <w:tcW w:w="2386" w:type="dxa"/>
            <w:tcBorders/>
            <w:vAlign w:val="center"/>
          </w:tcPr>
          <w:p>
            <w:pPr>
              <w:pStyle w:val="TableContents"/>
              <w:bidi w:val="0"/>
              <w:spacing w:before="0" w:after="283"/>
              <w:jc w:val="left"/>
              <w:rPr/>
            </w:pPr>
            <w:r>
              <w:rPr/>
              <w:t xml:space="preserve">7000173179874726040 ♠ + 1.73% </w:t>
            </w:r>
          </w:p>
        </w:tc>
        <w:tc>
          <w:tcPr>
            <w:tcW w:w="3796" w:type="dxa"/>
            <w:tcBorders/>
            <w:vAlign w:val="center"/>
          </w:tcPr>
          <w:p>
            <w:pPr>
              <w:pStyle w:val="TableContents"/>
              <w:bidi w:val="0"/>
              <w:spacing w:before="0" w:after="283"/>
              <w:jc w:val="left"/>
              <w:rPr/>
            </w:pPr>
            <w:r>
              <w:rPr/>
              <w:t xml:space="preserve">Appleton-Oshkosh-Neenah, WI yhdistetty tilastollinen alue </w:t>
            </w:r>
          </w:p>
        </w:tc>
      </w:tr>
      <w:tr>
        <w:trPr/>
        <w:tc>
          <w:tcPr>
            <w:tcW w:w="2401" w:type="dxa"/>
            <w:tcBorders/>
            <w:vAlign w:val="center"/>
          </w:tcPr>
          <w:p>
            <w:pPr>
              <w:pStyle w:val="TableContents"/>
              <w:bidi w:val="0"/>
              <w:spacing w:before="0" w:after="283"/>
              <w:jc w:val="left"/>
              <w:rPr/>
            </w:pPr>
            <w:r>
              <w:rPr/>
              <w:t xml:space="preserve">7002246000000000000 ♠ 246 </w:t>
            </w:r>
          </w:p>
        </w:tc>
        <w:tc>
          <w:tcPr>
            <w:tcW w:w="3556" w:type="dxa"/>
            <w:tcBorders/>
            <w:vAlign w:val="center"/>
          </w:tcPr>
          <w:p>
            <w:pPr>
              <w:pStyle w:val="TableContents"/>
              <w:bidi w:val="0"/>
              <w:spacing w:before="0" w:after="283"/>
              <w:jc w:val="left"/>
              <w:rPr/>
            </w:pPr>
            <w:r>
              <w:rPr/>
              <w:t xml:space="preserve">Billings, MT Metropolitan Statistical Area </w:t>
            </w:r>
          </w:p>
        </w:tc>
        <w:tc>
          <w:tcPr>
            <w:tcW w:w="1186" w:type="dxa"/>
            <w:tcBorders/>
            <w:vAlign w:val="center"/>
          </w:tcPr>
          <w:p>
            <w:pPr>
              <w:pStyle w:val="TableContents"/>
              <w:bidi w:val="0"/>
              <w:spacing w:before="0" w:after="283"/>
              <w:jc w:val="left"/>
              <w:rPr/>
            </w:pPr>
            <w:r>
              <w:rPr/>
              <w:t xml:space="preserve">169,728 </w:t>
            </w:r>
          </w:p>
        </w:tc>
        <w:tc>
          <w:tcPr>
            <w:tcW w:w="1186" w:type="dxa"/>
            <w:tcBorders/>
            <w:vAlign w:val="center"/>
          </w:tcPr>
          <w:p>
            <w:pPr>
              <w:pStyle w:val="TableContents"/>
              <w:bidi w:val="0"/>
              <w:spacing w:before="0" w:after="283"/>
              <w:jc w:val="left"/>
              <w:rPr/>
            </w:pPr>
            <w:r>
              <w:rPr/>
              <w:t xml:space="preserve">158,934 </w:t>
            </w:r>
          </w:p>
        </w:tc>
        <w:tc>
          <w:tcPr>
            <w:tcW w:w="2386" w:type="dxa"/>
            <w:tcBorders/>
            <w:vAlign w:val="center"/>
          </w:tcPr>
          <w:p>
            <w:pPr>
              <w:pStyle w:val="TableContents"/>
              <w:bidi w:val="0"/>
              <w:spacing w:before="0" w:after="283"/>
              <w:jc w:val="left"/>
              <w:rPr/>
            </w:pPr>
            <w:r>
              <w:rPr/>
              <w:t xml:space="preserve">7000679149835780890 ♠ + 6.79%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7002247000000000000 ♠ 247 </w:t>
            </w:r>
          </w:p>
        </w:tc>
        <w:tc>
          <w:tcPr>
            <w:tcW w:w="3556" w:type="dxa"/>
            <w:tcBorders/>
            <w:vAlign w:val="center"/>
          </w:tcPr>
          <w:p>
            <w:pPr>
              <w:pStyle w:val="TableContents"/>
              <w:bidi w:val="0"/>
              <w:spacing w:before="0" w:after="283"/>
              <w:jc w:val="left"/>
              <w:rPr/>
            </w:pPr>
            <w:r>
              <w:rPr/>
              <w:t xml:space="preserve">Sioux City, IA-NE-SD, pääkaupunkiseudun tilastollinen alue </w:t>
            </w:r>
          </w:p>
        </w:tc>
        <w:tc>
          <w:tcPr>
            <w:tcW w:w="1186" w:type="dxa"/>
            <w:tcBorders/>
            <w:vAlign w:val="center"/>
          </w:tcPr>
          <w:p>
            <w:pPr>
              <w:pStyle w:val="TableContents"/>
              <w:bidi w:val="0"/>
              <w:spacing w:before="0" w:after="283"/>
              <w:jc w:val="left"/>
              <w:rPr/>
            </w:pPr>
            <w:r>
              <w:rPr/>
              <w:t xml:space="preserve">169,140 </w:t>
            </w:r>
          </w:p>
        </w:tc>
        <w:tc>
          <w:tcPr>
            <w:tcW w:w="1186" w:type="dxa"/>
            <w:tcBorders/>
            <w:vAlign w:val="center"/>
          </w:tcPr>
          <w:p>
            <w:pPr>
              <w:pStyle w:val="TableContents"/>
              <w:bidi w:val="0"/>
              <w:spacing w:before="0" w:after="283"/>
              <w:jc w:val="left"/>
              <w:rPr/>
            </w:pPr>
            <w:r>
              <w:rPr/>
              <w:t xml:space="preserve">168,563 </w:t>
            </w:r>
          </w:p>
        </w:tc>
        <w:tc>
          <w:tcPr>
            <w:tcW w:w="2386" w:type="dxa"/>
            <w:tcBorders/>
            <w:vAlign w:val="center"/>
          </w:tcPr>
          <w:p>
            <w:pPr>
              <w:pStyle w:val="TableContents"/>
              <w:bidi w:val="0"/>
              <w:spacing w:before="0" w:after="283"/>
              <w:jc w:val="left"/>
              <w:rPr/>
            </w:pPr>
            <w:r>
              <w:rPr/>
              <w:t xml:space="preserve">6999342305250855770 ♠ + 0.34% </w:t>
            </w:r>
          </w:p>
        </w:tc>
        <w:tc>
          <w:tcPr>
            <w:tcW w:w="3796" w:type="dxa"/>
            <w:tcBorders/>
            <w:vAlign w:val="center"/>
          </w:tcPr>
          <w:p>
            <w:pPr>
              <w:pStyle w:val="TableContents"/>
              <w:bidi w:val="0"/>
              <w:spacing w:before="0" w:after="283"/>
              <w:jc w:val="left"/>
              <w:rPr/>
            </w:pPr>
            <w:r>
              <w:rPr/>
              <w:t xml:space="preserve">Sioux City-Vermillion, IA-SD-NE Yhdistetty tilastollinen alue (IA-SD-NE) </w:t>
            </w:r>
          </w:p>
        </w:tc>
      </w:tr>
      <w:tr>
        <w:trPr/>
        <w:tc>
          <w:tcPr>
            <w:tcW w:w="2401" w:type="dxa"/>
            <w:tcBorders/>
            <w:vAlign w:val="center"/>
          </w:tcPr>
          <w:p>
            <w:pPr>
              <w:pStyle w:val="TableContents"/>
              <w:bidi w:val="0"/>
              <w:spacing w:before="0" w:after="283"/>
              <w:jc w:val="left"/>
              <w:rPr/>
            </w:pPr>
            <w:r>
              <w:rPr/>
              <w:t xml:space="preserve">7002248000000000000 ♠ 248 </w:t>
            </w:r>
          </w:p>
        </w:tc>
        <w:tc>
          <w:tcPr>
            <w:tcW w:w="3556" w:type="dxa"/>
            <w:tcBorders/>
            <w:vAlign w:val="center"/>
          </w:tcPr>
          <w:p>
            <w:pPr>
              <w:pStyle w:val="TableContents"/>
              <w:bidi w:val="0"/>
              <w:spacing w:before="0" w:after="283"/>
              <w:jc w:val="left"/>
              <w:rPr/>
            </w:pPr>
            <w:r>
              <w:rPr/>
              <w:t xml:space="preserve">Iowa City, IA Pääkaupunkiseudun tilastollinen alue </w:t>
            </w:r>
          </w:p>
        </w:tc>
        <w:tc>
          <w:tcPr>
            <w:tcW w:w="1186" w:type="dxa"/>
            <w:tcBorders/>
            <w:vAlign w:val="center"/>
          </w:tcPr>
          <w:p>
            <w:pPr>
              <w:pStyle w:val="TableContents"/>
              <w:bidi w:val="0"/>
              <w:spacing w:before="0" w:after="283"/>
              <w:jc w:val="left"/>
              <w:rPr/>
            </w:pPr>
            <w:r>
              <w:rPr/>
              <w:t xml:space="preserve">168,828 </w:t>
            </w:r>
          </w:p>
        </w:tc>
        <w:tc>
          <w:tcPr>
            <w:tcW w:w="1186" w:type="dxa"/>
            <w:tcBorders/>
            <w:vAlign w:val="center"/>
          </w:tcPr>
          <w:p>
            <w:pPr>
              <w:pStyle w:val="TableContents"/>
              <w:bidi w:val="0"/>
              <w:spacing w:before="0" w:after="283"/>
              <w:jc w:val="left"/>
              <w:rPr/>
            </w:pPr>
            <w:r>
              <w:rPr/>
              <w:t xml:space="preserve">152,586 </w:t>
            </w:r>
          </w:p>
        </w:tc>
        <w:tc>
          <w:tcPr>
            <w:tcW w:w="2386" w:type="dxa"/>
            <w:tcBorders/>
            <w:vAlign w:val="center"/>
          </w:tcPr>
          <w:p>
            <w:pPr>
              <w:pStyle w:val="TableContents"/>
              <w:bidi w:val="0"/>
              <w:spacing w:before="0" w:after="283"/>
              <w:jc w:val="left"/>
              <w:rPr/>
            </w:pPr>
            <w:r>
              <w:rPr/>
              <w:t xml:space="preserve">7001106444890094770 ♠ + 10.64% </w:t>
            </w:r>
          </w:p>
        </w:tc>
        <w:tc>
          <w:tcPr>
            <w:tcW w:w="3796" w:type="dxa"/>
            <w:tcBorders/>
            <w:vAlign w:val="center"/>
          </w:tcPr>
          <w:p>
            <w:pPr>
              <w:pStyle w:val="TableContents"/>
              <w:bidi w:val="0"/>
              <w:spacing w:before="0" w:after="283"/>
              <w:jc w:val="left"/>
              <w:rPr/>
            </w:pPr>
            <w:r>
              <w:rPr/>
              <w:t xml:space="preserve">Cedar Rapids-Iowa City, IA Yhdistetty tilastollinen alue </w:t>
            </w:r>
          </w:p>
        </w:tc>
      </w:tr>
      <w:tr>
        <w:trPr/>
        <w:tc>
          <w:tcPr>
            <w:tcW w:w="2401" w:type="dxa"/>
            <w:tcBorders/>
            <w:vAlign w:val="center"/>
          </w:tcPr>
          <w:p>
            <w:pPr>
              <w:pStyle w:val="TableContents"/>
              <w:bidi w:val="0"/>
              <w:spacing w:before="0" w:after="283"/>
              <w:jc w:val="left"/>
              <w:rPr/>
            </w:pPr>
            <w:r>
              <w:rPr/>
              <w:t xml:space="preserve">7002249000000000000 ♠ 249 </w:t>
            </w:r>
          </w:p>
        </w:tc>
        <w:tc>
          <w:tcPr>
            <w:tcW w:w="3556" w:type="dxa"/>
            <w:tcBorders/>
            <w:vAlign w:val="center"/>
          </w:tcPr>
          <w:p>
            <w:pPr>
              <w:pStyle w:val="TableContents"/>
              <w:bidi w:val="0"/>
              <w:spacing w:before="0" w:after="283"/>
              <w:jc w:val="left"/>
              <w:rPr/>
            </w:pPr>
            <w:r>
              <w:rPr/>
              <w:t xml:space="preserve">Midland, TX Pääkaupunkiseudun tilastollinen alue </w:t>
            </w:r>
          </w:p>
        </w:tc>
        <w:tc>
          <w:tcPr>
            <w:tcW w:w="1186" w:type="dxa"/>
            <w:tcBorders/>
            <w:vAlign w:val="center"/>
          </w:tcPr>
          <w:p>
            <w:pPr>
              <w:pStyle w:val="TableContents"/>
              <w:bidi w:val="0"/>
              <w:spacing w:before="0" w:after="283"/>
              <w:jc w:val="left"/>
              <w:rPr/>
            </w:pPr>
            <w:r>
              <w:rPr/>
              <w:t xml:space="preserve">168,288 </w:t>
            </w:r>
          </w:p>
        </w:tc>
        <w:tc>
          <w:tcPr>
            <w:tcW w:w="1186" w:type="dxa"/>
            <w:tcBorders/>
            <w:vAlign w:val="center"/>
          </w:tcPr>
          <w:p>
            <w:pPr>
              <w:pStyle w:val="TableContents"/>
              <w:bidi w:val="0"/>
              <w:spacing w:before="0" w:after="283"/>
              <w:jc w:val="left"/>
              <w:rPr/>
            </w:pPr>
            <w:r>
              <w:rPr/>
              <w:t xml:space="preserve">141,671 </w:t>
            </w:r>
          </w:p>
        </w:tc>
        <w:tc>
          <w:tcPr>
            <w:tcW w:w="2386" w:type="dxa"/>
            <w:tcBorders/>
            <w:vAlign w:val="center"/>
          </w:tcPr>
          <w:p>
            <w:pPr>
              <w:pStyle w:val="TableContents"/>
              <w:bidi w:val="0"/>
              <w:spacing w:before="0" w:after="283"/>
              <w:jc w:val="left"/>
              <w:rPr/>
            </w:pPr>
            <w:r>
              <w:rPr/>
              <w:t xml:space="preserve">7001187878958996549 ♠ + 18.79% </w:t>
            </w:r>
          </w:p>
        </w:tc>
        <w:tc>
          <w:tcPr>
            <w:tcW w:w="3796" w:type="dxa"/>
            <w:tcBorders/>
            <w:vAlign w:val="center"/>
          </w:tcPr>
          <w:p>
            <w:pPr>
              <w:pStyle w:val="TableContents"/>
              <w:bidi w:val="0"/>
              <w:spacing w:before="0" w:after="283"/>
              <w:jc w:val="left"/>
              <w:rPr/>
            </w:pPr>
            <w:r>
              <w:rPr/>
              <w:t xml:space="preserve">Midland-Odessa, TX Yhdistetty tilastollinen alue </w:t>
            </w:r>
          </w:p>
        </w:tc>
      </w:tr>
      <w:tr>
        <w:trPr/>
        <w:tc>
          <w:tcPr>
            <w:tcW w:w="2401" w:type="dxa"/>
            <w:tcBorders/>
            <w:vAlign w:val="center"/>
          </w:tcPr>
          <w:p>
            <w:pPr>
              <w:pStyle w:val="TableContents"/>
              <w:bidi w:val="0"/>
              <w:spacing w:before="0" w:after="283"/>
              <w:jc w:val="left"/>
              <w:rPr/>
            </w:pPr>
            <w:r>
              <w:rPr/>
              <w:t xml:space="preserve">7002250000000000000 ♠ 250 </w:t>
            </w:r>
          </w:p>
        </w:tc>
        <w:tc>
          <w:tcPr>
            <w:tcW w:w="3556" w:type="dxa"/>
            <w:tcBorders/>
            <w:vAlign w:val="center"/>
          </w:tcPr>
          <w:p>
            <w:pPr>
              <w:pStyle w:val="TableContents"/>
              <w:bidi w:val="0"/>
              <w:spacing w:before="0" w:after="283"/>
              <w:jc w:val="left"/>
              <w:rPr/>
            </w:pPr>
            <w:r>
              <w:rPr/>
              <w:t xml:space="preserve">Eau Claire, WI Pääkaupunkiseudun tilastollinen alue </w:t>
            </w:r>
          </w:p>
        </w:tc>
        <w:tc>
          <w:tcPr>
            <w:tcW w:w="1186" w:type="dxa"/>
            <w:tcBorders/>
            <w:vAlign w:val="center"/>
          </w:tcPr>
          <w:p>
            <w:pPr>
              <w:pStyle w:val="TableContents"/>
              <w:bidi w:val="0"/>
              <w:spacing w:before="0" w:after="283"/>
              <w:jc w:val="left"/>
              <w:rPr/>
            </w:pPr>
            <w:r>
              <w:rPr/>
              <w:t xml:space="preserve">166,614 </w:t>
            </w:r>
          </w:p>
        </w:tc>
        <w:tc>
          <w:tcPr>
            <w:tcW w:w="1186" w:type="dxa"/>
            <w:tcBorders/>
            <w:vAlign w:val="center"/>
          </w:tcPr>
          <w:p>
            <w:pPr>
              <w:pStyle w:val="TableContents"/>
              <w:bidi w:val="0"/>
              <w:spacing w:before="0" w:after="283"/>
              <w:jc w:val="left"/>
              <w:rPr/>
            </w:pPr>
            <w:r>
              <w:rPr/>
              <w:t xml:space="preserve">161,151 </w:t>
            </w:r>
          </w:p>
        </w:tc>
        <w:tc>
          <w:tcPr>
            <w:tcW w:w="2386" w:type="dxa"/>
            <w:tcBorders/>
            <w:vAlign w:val="center"/>
          </w:tcPr>
          <w:p>
            <w:pPr>
              <w:pStyle w:val="TableContents"/>
              <w:bidi w:val="0"/>
              <w:spacing w:before="0" w:after="283"/>
              <w:jc w:val="left"/>
              <w:rPr/>
            </w:pPr>
            <w:r>
              <w:rPr/>
              <w:t xml:space="preserve">7000338998827186920 ♠ + 3.39% </w:t>
            </w:r>
          </w:p>
        </w:tc>
        <w:tc>
          <w:tcPr>
            <w:tcW w:w="3796" w:type="dxa"/>
            <w:tcBorders/>
            <w:vAlign w:val="center"/>
          </w:tcPr>
          <w:p>
            <w:pPr>
              <w:pStyle w:val="TableContents"/>
              <w:bidi w:val="0"/>
              <w:spacing w:before="0" w:after="283"/>
              <w:jc w:val="left"/>
              <w:rPr/>
            </w:pPr>
            <w:r>
              <w:rPr/>
              <w:t xml:space="preserve">Eau Claire-Menomonie, WI Yhdistetty tilastollinen alue </w:t>
            </w:r>
          </w:p>
        </w:tc>
      </w:tr>
      <w:tr>
        <w:trPr/>
        <w:tc>
          <w:tcPr>
            <w:tcW w:w="2401" w:type="dxa"/>
            <w:tcBorders/>
            <w:vAlign w:val="center"/>
          </w:tcPr>
          <w:p>
            <w:pPr>
              <w:pStyle w:val="TableContents"/>
              <w:bidi w:val="0"/>
              <w:spacing w:before="0" w:after="283"/>
              <w:jc w:val="left"/>
              <w:rPr/>
            </w:pPr>
            <w:r>
              <w:rPr/>
              <w:t xml:space="preserve">7002251000000000000 ♠ 251 </w:t>
            </w:r>
          </w:p>
        </w:tc>
        <w:tc>
          <w:tcPr>
            <w:tcW w:w="3556" w:type="dxa"/>
            <w:tcBorders/>
            <w:vAlign w:val="center"/>
          </w:tcPr>
          <w:p>
            <w:pPr>
              <w:pStyle w:val="TableContents"/>
              <w:bidi w:val="0"/>
              <w:spacing w:before="0" w:after="283"/>
              <w:jc w:val="left"/>
              <w:rPr/>
            </w:pPr>
            <w:r>
              <w:rPr/>
              <w:t xml:space="preserve">Bloomington, IN Metropolitan Statistical Area </w:t>
            </w:r>
          </w:p>
        </w:tc>
        <w:tc>
          <w:tcPr>
            <w:tcW w:w="1186" w:type="dxa"/>
            <w:tcBorders/>
            <w:vAlign w:val="center"/>
          </w:tcPr>
          <w:p>
            <w:pPr>
              <w:pStyle w:val="TableContents"/>
              <w:bidi w:val="0"/>
              <w:spacing w:before="0" w:after="283"/>
              <w:jc w:val="left"/>
              <w:rPr/>
            </w:pPr>
            <w:r>
              <w:rPr/>
              <w:t xml:space="preserve">166,336 </w:t>
            </w:r>
          </w:p>
        </w:tc>
        <w:tc>
          <w:tcPr>
            <w:tcW w:w="1186" w:type="dxa"/>
            <w:tcBorders/>
            <w:vAlign w:val="center"/>
          </w:tcPr>
          <w:p>
            <w:pPr>
              <w:pStyle w:val="TableContents"/>
              <w:bidi w:val="0"/>
              <w:spacing w:before="0" w:after="283"/>
              <w:jc w:val="left"/>
              <w:rPr/>
            </w:pPr>
            <w:r>
              <w:rPr/>
              <w:t xml:space="preserve">159,549 </w:t>
            </w:r>
          </w:p>
        </w:tc>
        <w:tc>
          <w:tcPr>
            <w:tcW w:w="2386" w:type="dxa"/>
            <w:tcBorders/>
            <w:vAlign w:val="center"/>
          </w:tcPr>
          <w:p>
            <w:pPr>
              <w:pStyle w:val="TableContents"/>
              <w:bidi w:val="0"/>
              <w:spacing w:before="0" w:after="283"/>
              <w:jc w:val="left"/>
              <w:rPr/>
            </w:pPr>
            <w:r>
              <w:rPr/>
              <w:t xml:space="preserve">7000425386558361380 ♠ + 4.25% </w:t>
            </w:r>
          </w:p>
        </w:tc>
        <w:tc>
          <w:tcPr>
            <w:tcW w:w="3796" w:type="dxa"/>
            <w:tcBorders/>
            <w:vAlign w:val="center"/>
          </w:tcPr>
          <w:p>
            <w:pPr>
              <w:pStyle w:val="TableContents"/>
              <w:bidi w:val="0"/>
              <w:spacing w:before="0" w:after="283"/>
              <w:jc w:val="left"/>
              <w:rPr/>
            </w:pPr>
            <w:r>
              <w:rPr/>
              <w:t xml:space="preserve">Bloomington-Bedford, IN yhdistetty tilastollinen alue </w:t>
            </w:r>
          </w:p>
        </w:tc>
      </w:tr>
      <w:tr>
        <w:trPr/>
        <w:tc>
          <w:tcPr>
            <w:tcW w:w="2401" w:type="dxa"/>
            <w:tcBorders/>
            <w:vAlign w:val="center"/>
          </w:tcPr>
          <w:p>
            <w:pPr>
              <w:pStyle w:val="TableContents"/>
              <w:bidi w:val="0"/>
              <w:spacing w:before="0" w:after="283"/>
              <w:jc w:val="left"/>
              <w:rPr/>
            </w:pPr>
            <w:r>
              <w:rPr/>
              <w:t xml:space="preserve">7002252000000000000 ♠ 252 </w:t>
            </w:r>
          </w:p>
        </w:tc>
        <w:tc>
          <w:tcPr>
            <w:tcW w:w="3556" w:type="dxa"/>
            <w:tcBorders/>
            <w:vAlign w:val="center"/>
          </w:tcPr>
          <w:p>
            <w:pPr>
              <w:pStyle w:val="TableContents"/>
              <w:bidi w:val="0"/>
              <w:spacing w:before="0" w:after="283"/>
              <w:jc w:val="left"/>
              <w:rPr/>
            </w:pPr>
            <w:r>
              <w:rPr/>
              <w:t xml:space="preserve">East Stroudsburg, PA Metropolialueen tilastollinen alue </w:t>
            </w:r>
          </w:p>
        </w:tc>
        <w:tc>
          <w:tcPr>
            <w:tcW w:w="1186" w:type="dxa"/>
            <w:tcBorders/>
            <w:vAlign w:val="center"/>
          </w:tcPr>
          <w:p>
            <w:pPr>
              <w:pStyle w:val="TableContents"/>
              <w:bidi w:val="0"/>
              <w:spacing w:before="0" w:after="283"/>
              <w:jc w:val="left"/>
              <w:rPr/>
            </w:pPr>
            <w:r>
              <w:rPr/>
              <w:t xml:space="preserve">166,098 </w:t>
            </w:r>
          </w:p>
        </w:tc>
        <w:tc>
          <w:tcPr>
            <w:tcW w:w="1186" w:type="dxa"/>
            <w:tcBorders/>
            <w:vAlign w:val="center"/>
          </w:tcPr>
          <w:p>
            <w:pPr>
              <w:pStyle w:val="TableContents"/>
              <w:bidi w:val="0"/>
              <w:spacing w:before="0" w:after="283"/>
              <w:jc w:val="left"/>
              <w:rPr/>
            </w:pPr>
            <w:r>
              <w:rPr/>
              <w:t xml:space="preserve">169,842 </w:t>
            </w:r>
          </w:p>
        </w:tc>
        <w:tc>
          <w:tcPr>
            <w:tcW w:w="2386" w:type="dxa"/>
            <w:tcBorders/>
            <w:vAlign w:val="center"/>
          </w:tcPr>
          <w:p>
            <w:pPr>
              <w:pStyle w:val="TableContents"/>
              <w:bidi w:val="0"/>
              <w:spacing w:before="0" w:after="283"/>
              <w:jc w:val="left"/>
              <w:rPr/>
            </w:pPr>
            <w:r>
              <w:rPr/>
              <w:t xml:space="preserve">2999779559826191400 ♠ - 2.20% </w:t>
            </w:r>
          </w:p>
        </w:tc>
        <w:tc>
          <w:tcPr>
            <w:tcW w:w="3796" w:type="dxa"/>
            <w:tcBorders/>
            <w:vAlign w:val="center"/>
          </w:tcPr>
          <w:p>
            <w:pPr>
              <w:pStyle w:val="TableContents"/>
              <w:bidi w:val="0"/>
              <w:spacing w:before="0" w:after="283"/>
              <w:jc w:val="left"/>
              <w:rPr/>
            </w:pPr>
            <w:r>
              <w:rPr/>
              <w:t xml:space="preserve">New York-Newark, NY-NJ-CT-PA Yhdistetty tilastollinen alue. </w:t>
            </w:r>
          </w:p>
        </w:tc>
      </w:tr>
      <w:tr>
        <w:trPr/>
        <w:tc>
          <w:tcPr>
            <w:tcW w:w="2401" w:type="dxa"/>
            <w:tcBorders/>
            <w:vAlign w:val="center"/>
          </w:tcPr>
          <w:p>
            <w:pPr>
              <w:pStyle w:val="TableContents"/>
              <w:bidi w:val="0"/>
              <w:spacing w:before="0" w:after="283"/>
              <w:jc w:val="left"/>
              <w:rPr/>
            </w:pPr>
            <w:r>
              <w:rPr/>
              <w:t xml:space="preserve">7002253000000000000 ♠ 253 </w:t>
            </w:r>
          </w:p>
        </w:tc>
        <w:tc>
          <w:tcPr>
            <w:tcW w:w="3556" w:type="dxa"/>
            <w:tcBorders/>
            <w:vAlign w:val="center"/>
          </w:tcPr>
          <w:p>
            <w:pPr>
              <w:pStyle w:val="TableContents"/>
              <w:bidi w:val="0"/>
              <w:spacing w:before="0" w:after="283"/>
              <w:jc w:val="left"/>
              <w:rPr/>
            </w:pPr>
            <w:r>
              <w:rPr/>
              <w:t xml:space="preserve">Kahului-Wailuku-Lahaina, HI Metropolialueen tilastollinen alue </w:t>
            </w:r>
          </w:p>
        </w:tc>
        <w:tc>
          <w:tcPr>
            <w:tcW w:w="1186" w:type="dxa"/>
            <w:tcBorders/>
            <w:vAlign w:val="center"/>
          </w:tcPr>
          <w:p>
            <w:pPr>
              <w:pStyle w:val="TableContents"/>
              <w:bidi w:val="0"/>
              <w:spacing w:before="0" w:after="283"/>
              <w:jc w:val="left"/>
              <w:rPr/>
            </w:pPr>
            <w:r>
              <w:rPr/>
              <w:t xml:space="preserve">165,474 </w:t>
            </w:r>
          </w:p>
        </w:tc>
        <w:tc>
          <w:tcPr>
            <w:tcW w:w="1186" w:type="dxa"/>
            <w:tcBorders/>
            <w:vAlign w:val="center"/>
          </w:tcPr>
          <w:p>
            <w:pPr>
              <w:pStyle w:val="TableContents"/>
              <w:bidi w:val="0"/>
              <w:spacing w:before="0" w:after="283"/>
              <w:jc w:val="left"/>
              <w:rPr/>
            </w:pPr>
            <w:r>
              <w:rPr/>
              <w:t xml:space="preserve">154,924 </w:t>
            </w:r>
          </w:p>
        </w:tc>
        <w:tc>
          <w:tcPr>
            <w:tcW w:w="2386" w:type="dxa"/>
            <w:tcBorders/>
            <w:vAlign w:val="center"/>
          </w:tcPr>
          <w:p>
            <w:pPr>
              <w:pStyle w:val="TableContents"/>
              <w:bidi w:val="0"/>
              <w:spacing w:before="0" w:after="283"/>
              <w:jc w:val="left"/>
              <w:rPr/>
            </w:pPr>
            <w:r>
              <w:rPr/>
              <w:t xml:space="preserve">7000680979060700730 ♠ + 6.81%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7002254000000000000 ♠ 254 </w:t>
            </w:r>
          </w:p>
        </w:tc>
        <w:tc>
          <w:tcPr>
            <w:tcW w:w="3556" w:type="dxa"/>
            <w:tcBorders/>
            <w:vAlign w:val="center"/>
          </w:tcPr>
          <w:p>
            <w:pPr>
              <w:pStyle w:val="TableContents"/>
              <w:bidi w:val="0"/>
              <w:spacing w:before="0" w:after="283"/>
              <w:jc w:val="left"/>
              <w:rPr/>
            </w:pPr>
            <w:r>
              <w:rPr/>
              <w:t xml:space="preserve">Pueblo, CO Metropolitan Statistical Area </w:t>
            </w:r>
          </w:p>
        </w:tc>
        <w:tc>
          <w:tcPr>
            <w:tcW w:w="1186" w:type="dxa"/>
            <w:tcBorders/>
            <w:vAlign w:val="center"/>
          </w:tcPr>
          <w:p>
            <w:pPr>
              <w:pStyle w:val="TableContents"/>
              <w:bidi w:val="0"/>
              <w:spacing w:before="0" w:after="283"/>
              <w:jc w:val="left"/>
              <w:rPr/>
            </w:pPr>
            <w:r>
              <w:rPr/>
              <w:t xml:space="preserve">165,123 </w:t>
            </w:r>
          </w:p>
        </w:tc>
        <w:tc>
          <w:tcPr>
            <w:tcW w:w="1186" w:type="dxa"/>
            <w:tcBorders/>
            <w:vAlign w:val="center"/>
          </w:tcPr>
          <w:p>
            <w:pPr>
              <w:pStyle w:val="TableContents"/>
              <w:bidi w:val="0"/>
              <w:spacing w:before="0" w:after="283"/>
              <w:jc w:val="left"/>
              <w:rPr/>
            </w:pPr>
            <w:r>
              <w:rPr/>
              <w:t xml:space="preserve">159,063 </w:t>
            </w:r>
          </w:p>
        </w:tc>
        <w:tc>
          <w:tcPr>
            <w:tcW w:w="2386" w:type="dxa"/>
            <w:tcBorders/>
            <w:vAlign w:val="center"/>
          </w:tcPr>
          <w:p>
            <w:pPr>
              <w:pStyle w:val="TableContents"/>
              <w:bidi w:val="0"/>
              <w:spacing w:before="0" w:after="283"/>
              <w:jc w:val="left"/>
              <w:rPr/>
            </w:pPr>
            <w:r>
              <w:rPr/>
              <w:t xml:space="preserve">7000380981120688030 ♠ + 3.81% </w:t>
            </w:r>
          </w:p>
        </w:tc>
        <w:tc>
          <w:tcPr>
            <w:tcW w:w="3796" w:type="dxa"/>
            <w:tcBorders/>
            <w:vAlign w:val="center"/>
          </w:tcPr>
          <w:p>
            <w:pPr>
              <w:pStyle w:val="TableContents"/>
              <w:bidi w:val="0"/>
              <w:spacing w:before="0" w:after="283"/>
              <w:jc w:val="left"/>
              <w:rPr/>
            </w:pPr>
            <w:r>
              <w:rPr/>
              <w:t xml:space="preserve">Pueblo-Cañon City, CO Yhdistetty tilastollinen alue </w:t>
            </w:r>
          </w:p>
        </w:tc>
      </w:tr>
      <w:tr>
        <w:trPr/>
        <w:tc>
          <w:tcPr>
            <w:tcW w:w="2401" w:type="dxa"/>
            <w:tcBorders/>
            <w:vAlign w:val="center"/>
          </w:tcPr>
          <w:p>
            <w:pPr>
              <w:pStyle w:val="TableContents"/>
              <w:bidi w:val="0"/>
              <w:spacing w:before="0" w:after="283"/>
              <w:jc w:val="left"/>
              <w:rPr/>
            </w:pPr>
            <w:r>
              <w:rPr/>
              <w:t xml:space="preserve">7002255000000000000 ♠ 255 </w:t>
            </w:r>
          </w:p>
        </w:tc>
        <w:tc>
          <w:tcPr>
            <w:tcW w:w="3556" w:type="dxa"/>
            <w:tcBorders/>
            <w:vAlign w:val="center"/>
          </w:tcPr>
          <w:p>
            <w:pPr>
              <w:pStyle w:val="TableContents"/>
              <w:bidi w:val="0"/>
              <w:spacing w:before="0" w:after="283"/>
              <w:jc w:val="left"/>
              <w:rPr/>
            </w:pPr>
            <w:r>
              <w:rPr/>
              <w:t xml:space="preserve">Janesville-Beloit, WI Metropolialueen tilastollinen alue </w:t>
            </w:r>
          </w:p>
        </w:tc>
        <w:tc>
          <w:tcPr>
            <w:tcW w:w="1186" w:type="dxa"/>
            <w:tcBorders/>
            <w:vAlign w:val="center"/>
          </w:tcPr>
          <w:p>
            <w:pPr>
              <w:pStyle w:val="TableContents"/>
              <w:bidi w:val="0"/>
              <w:spacing w:before="0" w:after="283"/>
              <w:jc w:val="left"/>
              <w:rPr/>
            </w:pPr>
            <w:r>
              <w:rPr/>
              <w:t xml:space="preserve">161,620 </w:t>
            </w:r>
          </w:p>
        </w:tc>
        <w:tc>
          <w:tcPr>
            <w:tcW w:w="1186" w:type="dxa"/>
            <w:tcBorders/>
            <w:vAlign w:val="center"/>
          </w:tcPr>
          <w:p>
            <w:pPr>
              <w:pStyle w:val="TableContents"/>
              <w:bidi w:val="0"/>
              <w:spacing w:before="0" w:after="283"/>
              <w:jc w:val="left"/>
              <w:rPr/>
            </w:pPr>
            <w:r>
              <w:rPr/>
              <w:t xml:space="preserve">160,331 </w:t>
            </w:r>
          </w:p>
        </w:tc>
        <w:tc>
          <w:tcPr>
            <w:tcW w:w="2386" w:type="dxa"/>
            <w:tcBorders/>
            <w:vAlign w:val="center"/>
          </w:tcPr>
          <w:p>
            <w:pPr>
              <w:pStyle w:val="TableContents"/>
              <w:bidi w:val="0"/>
              <w:spacing w:before="0" w:after="283"/>
              <w:jc w:val="left"/>
              <w:rPr/>
            </w:pPr>
            <w:r>
              <w:rPr/>
              <w:t xml:space="preserve">6999803961804017940 ♠ + 0.80% </w:t>
            </w:r>
          </w:p>
        </w:tc>
        <w:tc>
          <w:tcPr>
            <w:tcW w:w="3796" w:type="dxa"/>
            <w:tcBorders/>
            <w:vAlign w:val="center"/>
          </w:tcPr>
          <w:p>
            <w:pPr>
              <w:pStyle w:val="TableContents"/>
              <w:bidi w:val="0"/>
              <w:spacing w:before="0" w:after="283"/>
              <w:jc w:val="left"/>
              <w:rPr/>
            </w:pPr>
            <w:r>
              <w:rPr/>
              <w:t xml:space="preserve">Madison-Janesville-Beloit, WI Yhdistetty tilastollinen alue </w:t>
            </w:r>
          </w:p>
        </w:tc>
      </w:tr>
      <w:tr>
        <w:trPr/>
        <w:tc>
          <w:tcPr>
            <w:tcW w:w="2401" w:type="dxa"/>
            <w:tcBorders/>
            <w:vAlign w:val="center"/>
          </w:tcPr>
          <w:p>
            <w:pPr>
              <w:pStyle w:val="TableContents"/>
              <w:bidi w:val="0"/>
              <w:spacing w:before="0" w:after="283"/>
              <w:jc w:val="left"/>
              <w:rPr/>
            </w:pPr>
            <w:r>
              <w:rPr/>
              <w:t xml:space="preserve">7002256000000000000 ♠ 256 </w:t>
            </w:r>
          </w:p>
        </w:tc>
        <w:tc>
          <w:tcPr>
            <w:tcW w:w="3556" w:type="dxa"/>
            <w:tcBorders/>
            <w:vAlign w:val="center"/>
          </w:tcPr>
          <w:p>
            <w:pPr>
              <w:pStyle w:val="TableContents"/>
              <w:bidi w:val="0"/>
              <w:spacing w:before="0" w:after="283"/>
              <w:jc w:val="left"/>
              <w:rPr/>
            </w:pPr>
            <w:r>
              <w:rPr/>
              <w:t xml:space="preserve">State College, PA Metropolitan Statistical Area </w:t>
            </w:r>
          </w:p>
        </w:tc>
        <w:tc>
          <w:tcPr>
            <w:tcW w:w="1186" w:type="dxa"/>
            <w:tcBorders/>
            <w:vAlign w:val="center"/>
          </w:tcPr>
          <w:p>
            <w:pPr>
              <w:pStyle w:val="TableContents"/>
              <w:bidi w:val="0"/>
              <w:spacing w:before="0" w:after="283"/>
              <w:jc w:val="left"/>
              <w:rPr/>
            </w:pPr>
            <w:r>
              <w:rPr/>
              <w:t xml:space="preserve">161,464 </w:t>
            </w:r>
          </w:p>
        </w:tc>
        <w:tc>
          <w:tcPr>
            <w:tcW w:w="1186" w:type="dxa"/>
            <w:tcBorders/>
            <w:vAlign w:val="center"/>
          </w:tcPr>
          <w:p>
            <w:pPr>
              <w:pStyle w:val="TableContents"/>
              <w:bidi w:val="0"/>
              <w:spacing w:before="0" w:after="283"/>
              <w:jc w:val="left"/>
              <w:rPr/>
            </w:pPr>
            <w:r>
              <w:rPr/>
              <w:t xml:space="preserve">153,990 </w:t>
            </w:r>
          </w:p>
        </w:tc>
        <w:tc>
          <w:tcPr>
            <w:tcW w:w="2386" w:type="dxa"/>
            <w:tcBorders/>
            <w:vAlign w:val="center"/>
          </w:tcPr>
          <w:p>
            <w:pPr>
              <w:pStyle w:val="TableContents"/>
              <w:bidi w:val="0"/>
              <w:spacing w:before="0" w:after="283"/>
              <w:jc w:val="left"/>
              <w:rPr/>
            </w:pPr>
            <w:r>
              <w:rPr/>
              <w:t xml:space="preserve">7000485356191960520 ♠ + 4.85% </w:t>
            </w:r>
          </w:p>
        </w:tc>
        <w:tc>
          <w:tcPr>
            <w:tcW w:w="3796" w:type="dxa"/>
            <w:tcBorders/>
            <w:vAlign w:val="center"/>
          </w:tcPr>
          <w:p>
            <w:pPr>
              <w:pStyle w:val="TableContents"/>
              <w:bidi w:val="0"/>
              <w:spacing w:before="0" w:after="283"/>
              <w:jc w:val="left"/>
              <w:rPr/>
            </w:pPr>
            <w:r>
              <w:rPr/>
              <w:t xml:space="preserve">State College-DuBois, PA Yhdistetty tilastollinen alue </w:t>
            </w:r>
          </w:p>
        </w:tc>
      </w:tr>
      <w:tr>
        <w:trPr/>
        <w:tc>
          <w:tcPr>
            <w:tcW w:w="2401" w:type="dxa"/>
            <w:tcBorders/>
            <w:vAlign w:val="center"/>
          </w:tcPr>
          <w:p>
            <w:pPr>
              <w:pStyle w:val="TableContents"/>
              <w:bidi w:val="0"/>
              <w:spacing w:before="0" w:after="283"/>
              <w:jc w:val="left"/>
              <w:rPr/>
            </w:pPr>
            <w:r>
              <w:rPr/>
              <w:t xml:space="preserve">7002257000000000000 ♠ 257 </w:t>
            </w:r>
          </w:p>
        </w:tc>
        <w:tc>
          <w:tcPr>
            <w:tcW w:w="3556" w:type="dxa"/>
            <w:tcBorders/>
            <w:vAlign w:val="center"/>
          </w:tcPr>
          <w:p>
            <w:pPr>
              <w:pStyle w:val="TableContents"/>
              <w:bidi w:val="0"/>
              <w:spacing w:before="0" w:after="283"/>
              <w:jc w:val="left"/>
              <w:rPr/>
            </w:pPr>
            <w:r>
              <w:rPr/>
              <w:t xml:space="preserve">St. George, UT Metropolitan Statistical Area </w:t>
            </w:r>
          </w:p>
        </w:tc>
        <w:tc>
          <w:tcPr>
            <w:tcW w:w="1186" w:type="dxa"/>
            <w:tcBorders/>
            <w:vAlign w:val="center"/>
          </w:tcPr>
          <w:p>
            <w:pPr>
              <w:pStyle w:val="TableContents"/>
              <w:bidi w:val="0"/>
              <w:spacing w:before="0" w:after="283"/>
              <w:jc w:val="left"/>
              <w:rPr/>
            </w:pPr>
            <w:r>
              <w:rPr/>
              <w:t xml:space="preserve">160,245 </w:t>
            </w:r>
          </w:p>
        </w:tc>
        <w:tc>
          <w:tcPr>
            <w:tcW w:w="1186" w:type="dxa"/>
            <w:tcBorders/>
            <w:vAlign w:val="center"/>
          </w:tcPr>
          <w:p>
            <w:pPr>
              <w:pStyle w:val="TableContents"/>
              <w:bidi w:val="0"/>
              <w:spacing w:before="0" w:after="283"/>
              <w:jc w:val="left"/>
              <w:rPr/>
            </w:pPr>
            <w:r>
              <w:rPr/>
              <w:t xml:space="preserve">138,115 </w:t>
            </w:r>
          </w:p>
        </w:tc>
        <w:tc>
          <w:tcPr>
            <w:tcW w:w="2386" w:type="dxa"/>
            <w:tcBorders/>
            <w:vAlign w:val="center"/>
          </w:tcPr>
          <w:p>
            <w:pPr>
              <w:pStyle w:val="TableContents"/>
              <w:bidi w:val="0"/>
              <w:spacing w:before="0" w:after="283"/>
              <w:jc w:val="left"/>
              <w:rPr/>
            </w:pPr>
            <w:r>
              <w:rPr/>
              <w:t xml:space="preserve">7001160228794844880 ♠ + 16.02%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7002258000000000000 ♠ 258 </w:t>
            </w:r>
          </w:p>
        </w:tc>
        <w:tc>
          <w:tcPr>
            <w:tcW w:w="3556" w:type="dxa"/>
            <w:tcBorders/>
            <w:vAlign w:val="center"/>
          </w:tcPr>
          <w:p>
            <w:pPr>
              <w:pStyle w:val="TableContents"/>
              <w:bidi w:val="0"/>
              <w:spacing w:before="0" w:after="283"/>
              <w:jc w:val="left"/>
              <w:rPr/>
            </w:pPr>
            <w:r>
              <w:rPr/>
              <w:t xml:space="preserve">Burlington, NC Pääkaupunkiseudun tilastollinen alue </w:t>
            </w:r>
          </w:p>
        </w:tc>
        <w:tc>
          <w:tcPr>
            <w:tcW w:w="1186" w:type="dxa"/>
            <w:tcBorders/>
            <w:vAlign w:val="center"/>
          </w:tcPr>
          <w:p>
            <w:pPr>
              <w:pStyle w:val="TableContents"/>
              <w:bidi w:val="0"/>
              <w:spacing w:before="0" w:after="283"/>
              <w:jc w:val="left"/>
              <w:rPr/>
            </w:pPr>
            <w:r>
              <w:rPr/>
              <w:t xml:space="preserve">159,688 </w:t>
            </w:r>
          </w:p>
        </w:tc>
        <w:tc>
          <w:tcPr>
            <w:tcW w:w="1186" w:type="dxa"/>
            <w:tcBorders/>
            <w:vAlign w:val="center"/>
          </w:tcPr>
          <w:p>
            <w:pPr>
              <w:pStyle w:val="TableContents"/>
              <w:bidi w:val="0"/>
              <w:spacing w:before="0" w:after="283"/>
              <w:jc w:val="left"/>
              <w:rPr/>
            </w:pPr>
            <w:r>
              <w:rPr/>
              <w:t xml:space="preserve">151,131 </w:t>
            </w:r>
          </w:p>
        </w:tc>
        <w:tc>
          <w:tcPr>
            <w:tcW w:w="2386" w:type="dxa"/>
            <w:tcBorders/>
            <w:vAlign w:val="center"/>
          </w:tcPr>
          <w:p>
            <w:pPr>
              <w:pStyle w:val="TableContents"/>
              <w:bidi w:val="0"/>
              <w:spacing w:before="0" w:after="283"/>
              <w:jc w:val="left"/>
              <w:rPr/>
            </w:pPr>
            <w:r>
              <w:rPr/>
              <w:t xml:space="preserve">7000566197537235910 ♠ + 5.66% </w:t>
            </w:r>
          </w:p>
        </w:tc>
        <w:tc>
          <w:tcPr>
            <w:tcW w:w="3796" w:type="dxa"/>
            <w:tcBorders/>
            <w:vAlign w:val="center"/>
          </w:tcPr>
          <w:p>
            <w:pPr>
              <w:pStyle w:val="TableContents"/>
              <w:bidi w:val="0"/>
              <w:spacing w:before="0" w:after="283"/>
              <w:jc w:val="left"/>
              <w:rPr/>
            </w:pPr>
            <w:r>
              <w:rPr/>
              <w:t xml:space="preserve">Greensboro -- Winston-Salem -- High Point, NC Yhdistetty tilastollinen alue. </w:t>
            </w:r>
          </w:p>
        </w:tc>
      </w:tr>
      <w:tr>
        <w:trPr/>
        <w:tc>
          <w:tcPr>
            <w:tcW w:w="2401" w:type="dxa"/>
            <w:tcBorders/>
            <w:vAlign w:val="center"/>
          </w:tcPr>
          <w:p>
            <w:pPr>
              <w:pStyle w:val="TableContents"/>
              <w:bidi w:val="0"/>
              <w:spacing w:before="0" w:after="283"/>
              <w:jc w:val="left"/>
              <w:rPr/>
            </w:pPr>
            <w:r>
              <w:rPr/>
              <w:t xml:space="preserve">7002259000000000000 ♠ 259 </w:t>
            </w:r>
          </w:p>
        </w:tc>
        <w:tc>
          <w:tcPr>
            <w:tcW w:w="3556" w:type="dxa"/>
            <w:tcBorders/>
            <w:vAlign w:val="center"/>
          </w:tcPr>
          <w:p>
            <w:pPr>
              <w:pStyle w:val="TableContents"/>
              <w:bidi w:val="0"/>
              <w:spacing w:before="0" w:after="283"/>
              <w:jc w:val="left"/>
              <w:rPr/>
            </w:pPr>
            <w:r>
              <w:rPr/>
              <w:t xml:space="preserve">Auburn-Opelika, AL Metropolialueen tilastollinen alue </w:t>
            </w:r>
          </w:p>
        </w:tc>
        <w:tc>
          <w:tcPr>
            <w:tcW w:w="1186" w:type="dxa"/>
            <w:tcBorders/>
            <w:vAlign w:val="center"/>
          </w:tcPr>
          <w:p>
            <w:pPr>
              <w:pStyle w:val="TableContents"/>
              <w:bidi w:val="0"/>
              <w:spacing w:before="0" w:after="283"/>
              <w:jc w:val="left"/>
              <w:rPr/>
            </w:pPr>
            <w:r>
              <w:rPr/>
              <w:t xml:space="preserve">158,991 </w:t>
            </w:r>
          </w:p>
        </w:tc>
        <w:tc>
          <w:tcPr>
            <w:tcW w:w="1186" w:type="dxa"/>
            <w:tcBorders/>
            <w:vAlign w:val="center"/>
          </w:tcPr>
          <w:p>
            <w:pPr>
              <w:pStyle w:val="TableContents"/>
              <w:bidi w:val="0"/>
              <w:spacing w:before="0" w:after="283"/>
              <w:jc w:val="left"/>
              <w:rPr/>
            </w:pPr>
            <w:r>
              <w:rPr/>
              <w:t xml:space="preserve">140,247 </w:t>
            </w:r>
          </w:p>
        </w:tc>
        <w:tc>
          <w:tcPr>
            <w:tcW w:w="2386" w:type="dxa"/>
            <w:tcBorders/>
            <w:vAlign w:val="center"/>
          </w:tcPr>
          <w:p>
            <w:pPr>
              <w:pStyle w:val="TableContents"/>
              <w:bidi w:val="0"/>
              <w:spacing w:before="0" w:after="283"/>
              <w:jc w:val="left"/>
              <w:rPr/>
            </w:pPr>
            <w:r>
              <w:rPr/>
              <w:t xml:space="preserve">7001133649917645300 ♠ + 13.36% </w:t>
            </w:r>
          </w:p>
        </w:tc>
        <w:tc>
          <w:tcPr>
            <w:tcW w:w="3796" w:type="dxa"/>
            <w:tcBorders/>
            <w:vAlign w:val="center"/>
          </w:tcPr>
          <w:p>
            <w:pPr>
              <w:pStyle w:val="TableContents"/>
              <w:bidi w:val="0"/>
              <w:spacing w:before="0" w:after="283"/>
              <w:jc w:val="left"/>
              <w:rPr/>
            </w:pPr>
            <w:r>
              <w:rPr/>
              <w:t xml:space="preserve">Columbus-Auburn-Opelika, GA-AL Yhdistetty tilastollinen alue </w:t>
            </w:r>
          </w:p>
        </w:tc>
      </w:tr>
      <w:tr>
        <w:trPr/>
        <w:tc>
          <w:tcPr>
            <w:tcW w:w="2401" w:type="dxa"/>
            <w:tcBorders/>
            <w:vAlign w:val="center"/>
          </w:tcPr>
          <w:p>
            <w:pPr>
              <w:pStyle w:val="TableContents"/>
              <w:bidi w:val="0"/>
              <w:spacing w:before="0" w:after="283"/>
              <w:jc w:val="left"/>
              <w:rPr/>
            </w:pPr>
            <w:r>
              <w:rPr/>
              <w:t xml:space="preserve">7002260000000000000 ♠ 260 </w:t>
            </w:r>
          </w:p>
        </w:tc>
        <w:tc>
          <w:tcPr>
            <w:tcW w:w="3556" w:type="dxa"/>
            <w:tcBorders/>
            <w:vAlign w:val="center"/>
          </w:tcPr>
          <w:p>
            <w:pPr>
              <w:pStyle w:val="TableContents"/>
              <w:bidi w:val="0"/>
              <w:spacing w:before="0" w:after="283"/>
              <w:jc w:val="left"/>
              <w:rPr/>
            </w:pPr>
            <w:r>
              <w:rPr/>
              <w:t xml:space="preserve">Jackson, MI Metropolitan Statistical Area </w:t>
            </w:r>
          </w:p>
        </w:tc>
        <w:tc>
          <w:tcPr>
            <w:tcW w:w="1186" w:type="dxa"/>
            <w:tcBorders/>
            <w:vAlign w:val="center"/>
          </w:tcPr>
          <w:p>
            <w:pPr>
              <w:pStyle w:val="TableContents"/>
              <w:bidi w:val="0"/>
              <w:spacing w:before="0" w:after="283"/>
              <w:jc w:val="left"/>
              <w:rPr/>
            </w:pPr>
            <w:r>
              <w:rPr/>
              <w:t xml:space="preserve">158,460 </w:t>
            </w:r>
          </w:p>
        </w:tc>
        <w:tc>
          <w:tcPr>
            <w:tcW w:w="1186" w:type="dxa"/>
            <w:tcBorders/>
            <w:vAlign w:val="center"/>
          </w:tcPr>
          <w:p>
            <w:pPr>
              <w:pStyle w:val="TableContents"/>
              <w:bidi w:val="0"/>
              <w:spacing w:before="0" w:after="283"/>
              <w:jc w:val="left"/>
              <w:rPr/>
            </w:pPr>
            <w:r>
              <w:rPr/>
              <w:t xml:space="preserve">160,248 </w:t>
            </w:r>
          </w:p>
        </w:tc>
        <w:tc>
          <w:tcPr>
            <w:tcW w:w="2386" w:type="dxa"/>
            <w:tcBorders/>
            <w:vAlign w:val="center"/>
          </w:tcPr>
          <w:p>
            <w:pPr>
              <w:pStyle w:val="TableContents"/>
              <w:bidi w:val="0"/>
              <w:spacing w:before="0" w:after="283"/>
              <w:jc w:val="left"/>
              <w:rPr/>
            </w:pPr>
            <w:r>
              <w:rPr/>
              <w:t xml:space="preserve">2999888422944436120 ♠ - 1.12%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7002261000000000000 ♠ 261 </w:t>
            </w:r>
          </w:p>
        </w:tc>
        <w:tc>
          <w:tcPr>
            <w:tcW w:w="3556" w:type="dxa"/>
            <w:tcBorders/>
            <w:vAlign w:val="center"/>
          </w:tcPr>
          <w:p>
            <w:pPr>
              <w:pStyle w:val="TableContents"/>
              <w:bidi w:val="0"/>
              <w:spacing w:before="0" w:after="283"/>
              <w:jc w:val="left"/>
              <w:rPr/>
            </w:pPr>
            <w:r>
              <w:rPr/>
              <w:t xml:space="preserve">Odessa, TX Pääkaupunkiseudun tilastollinen alue </w:t>
            </w:r>
          </w:p>
        </w:tc>
        <w:tc>
          <w:tcPr>
            <w:tcW w:w="1186" w:type="dxa"/>
            <w:tcBorders/>
            <w:vAlign w:val="center"/>
          </w:tcPr>
          <w:p>
            <w:pPr>
              <w:pStyle w:val="TableContents"/>
              <w:bidi w:val="0"/>
              <w:spacing w:before="0" w:after="283"/>
              <w:jc w:val="left"/>
              <w:rPr/>
            </w:pPr>
            <w:r>
              <w:rPr/>
              <w:t xml:space="preserve">157,462 </w:t>
            </w:r>
          </w:p>
        </w:tc>
        <w:tc>
          <w:tcPr>
            <w:tcW w:w="1186" w:type="dxa"/>
            <w:tcBorders/>
            <w:vAlign w:val="center"/>
          </w:tcPr>
          <w:p>
            <w:pPr>
              <w:pStyle w:val="TableContents"/>
              <w:bidi w:val="0"/>
              <w:spacing w:before="0" w:after="283"/>
              <w:jc w:val="left"/>
              <w:rPr/>
            </w:pPr>
            <w:r>
              <w:rPr/>
              <w:t xml:space="preserve">137,130 </w:t>
            </w:r>
          </w:p>
        </w:tc>
        <w:tc>
          <w:tcPr>
            <w:tcW w:w="2386" w:type="dxa"/>
            <w:tcBorders/>
            <w:vAlign w:val="center"/>
          </w:tcPr>
          <w:p>
            <w:pPr>
              <w:pStyle w:val="TableContents"/>
              <w:bidi w:val="0"/>
              <w:spacing w:before="0" w:after="283"/>
              <w:jc w:val="left"/>
              <w:rPr/>
            </w:pPr>
            <w:r>
              <w:rPr/>
              <w:t xml:space="preserve">7001148268066797930 ♠ + 14.83% </w:t>
            </w:r>
          </w:p>
        </w:tc>
        <w:tc>
          <w:tcPr>
            <w:tcW w:w="3796" w:type="dxa"/>
            <w:tcBorders/>
            <w:vAlign w:val="center"/>
          </w:tcPr>
          <w:p>
            <w:pPr>
              <w:pStyle w:val="TableContents"/>
              <w:bidi w:val="0"/>
              <w:spacing w:before="0" w:after="283"/>
              <w:jc w:val="left"/>
              <w:rPr/>
            </w:pPr>
            <w:r>
              <w:rPr/>
              <w:t xml:space="preserve">Midland-Odessa, TX Yhdistetty tilastollinen alue </w:t>
            </w:r>
          </w:p>
        </w:tc>
      </w:tr>
      <w:tr>
        <w:trPr/>
        <w:tc>
          <w:tcPr>
            <w:tcW w:w="2401" w:type="dxa"/>
            <w:tcBorders/>
            <w:vAlign w:val="center"/>
          </w:tcPr>
          <w:p>
            <w:pPr>
              <w:pStyle w:val="TableContents"/>
              <w:bidi w:val="0"/>
              <w:spacing w:before="0" w:after="283"/>
              <w:jc w:val="left"/>
              <w:rPr/>
            </w:pPr>
            <w:r>
              <w:rPr/>
              <w:t xml:space="preserve">7002262000000000000 ♠ 262 </w:t>
            </w:r>
          </w:p>
        </w:tc>
        <w:tc>
          <w:tcPr>
            <w:tcW w:w="3556" w:type="dxa"/>
            <w:tcBorders/>
            <w:vAlign w:val="center"/>
          </w:tcPr>
          <w:p>
            <w:pPr>
              <w:pStyle w:val="TableContents"/>
              <w:bidi w:val="0"/>
              <w:spacing w:before="0" w:after="283"/>
              <w:jc w:val="left"/>
              <w:rPr/>
            </w:pPr>
            <w:r>
              <w:rPr/>
              <w:t xml:space="preserve">Alexandria, LA Pääkaupunkiseudun tilastollinen alue </w:t>
            </w:r>
          </w:p>
        </w:tc>
        <w:tc>
          <w:tcPr>
            <w:tcW w:w="1186" w:type="dxa"/>
            <w:tcBorders/>
            <w:vAlign w:val="center"/>
          </w:tcPr>
          <w:p>
            <w:pPr>
              <w:pStyle w:val="TableContents"/>
              <w:bidi w:val="0"/>
              <w:spacing w:before="0" w:after="283"/>
              <w:jc w:val="left"/>
              <w:rPr/>
            </w:pPr>
            <w:r>
              <w:rPr/>
              <w:t xml:space="preserve">154,789 </w:t>
            </w:r>
          </w:p>
        </w:tc>
        <w:tc>
          <w:tcPr>
            <w:tcW w:w="1186" w:type="dxa"/>
            <w:tcBorders/>
            <w:vAlign w:val="center"/>
          </w:tcPr>
          <w:p>
            <w:pPr>
              <w:pStyle w:val="TableContents"/>
              <w:bidi w:val="0"/>
              <w:spacing w:before="0" w:after="283"/>
              <w:jc w:val="left"/>
              <w:rPr/>
            </w:pPr>
            <w:r>
              <w:rPr/>
              <w:t xml:space="preserve">153,922 </w:t>
            </w:r>
          </w:p>
        </w:tc>
        <w:tc>
          <w:tcPr>
            <w:tcW w:w="2386" w:type="dxa"/>
            <w:tcBorders/>
            <w:vAlign w:val="center"/>
          </w:tcPr>
          <w:p>
            <w:pPr>
              <w:pStyle w:val="TableContents"/>
              <w:bidi w:val="0"/>
              <w:spacing w:before="0" w:after="283"/>
              <w:jc w:val="left"/>
              <w:rPr/>
            </w:pPr>
            <w:r>
              <w:rPr/>
              <w:t xml:space="preserve">6999563272306752770 ♠ + 0.56%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7002263000000000000 ♠ 263 </w:t>
            </w:r>
          </w:p>
        </w:tc>
        <w:tc>
          <w:tcPr>
            <w:tcW w:w="3556" w:type="dxa"/>
            <w:tcBorders/>
            <w:vAlign w:val="center"/>
          </w:tcPr>
          <w:p>
            <w:pPr>
              <w:pStyle w:val="TableContents"/>
              <w:bidi w:val="0"/>
              <w:spacing w:before="0" w:after="283"/>
              <w:jc w:val="left"/>
              <w:rPr/>
            </w:pPr>
            <w:r>
              <w:rPr/>
              <w:t xml:space="preserve">Madera, CA Pääkaupunkiseudun tilastollinen alue </w:t>
            </w:r>
          </w:p>
        </w:tc>
        <w:tc>
          <w:tcPr>
            <w:tcW w:w="1186" w:type="dxa"/>
            <w:tcBorders/>
            <w:vAlign w:val="center"/>
          </w:tcPr>
          <w:p>
            <w:pPr>
              <w:pStyle w:val="TableContents"/>
              <w:bidi w:val="0"/>
              <w:spacing w:before="0" w:after="283"/>
              <w:jc w:val="left"/>
              <w:rPr/>
            </w:pPr>
            <w:r>
              <w:rPr/>
              <w:t xml:space="preserve">154,697 </w:t>
            </w:r>
          </w:p>
        </w:tc>
        <w:tc>
          <w:tcPr>
            <w:tcW w:w="1186" w:type="dxa"/>
            <w:tcBorders/>
            <w:vAlign w:val="center"/>
          </w:tcPr>
          <w:p>
            <w:pPr>
              <w:pStyle w:val="TableContents"/>
              <w:bidi w:val="0"/>
              <w:spacing w:before="0" w:after="283"/>
              <w:jc w:val="left"/>
              <w:rPr/>
            </w:pPr>
            <w:r>
              <w:rPr/>
              <w:t xml:space="preserve">150,865 </w:t>
            </w:r>
          </w:p>
        </w:tc>
        <w:tc>
          <w:tcPr>
            <w:tcW w:w="2386" w:type="dxa"/>
            <w:tcBorders/>
            <w:vAlign w:val="center"/>
          </w:tcPr>
          <w:p>
            <w:pPr>
              <w:pStyle w:val="TableContents"/>
              <w:bidi w:val="0"/>
              <w:spacing w:before="0" w:after="283"/>
              <w:jc w:val="left"/>
              <w:rPr/>
            </w:pPr>
            <w:r>
              <w:rPr/>
              <w:t xml:space="preserve">7000254001922248370 ♠ + 2.54% </w:t>
            </w:r>
          </w:p>
        </w:tc>
        <w:tc>
          <w:tcPr>
            <w:tcW w:w="3796" w:type="dxa"/>
            <w:tcBorders/>
            <w:vAlign w:val="center"/>
          </w:tcPr>
          <w:p>
            <w:pPr>
              <w:pStyle w:val="TableContents"/>
              <w:bidi w:val="0"/>
              <w:spacing w:before="0" w:after="283"/>
              <w:jc w:val="left"/>
              <w:rPr/>
            </w:pPr>
            <w:r>
              <w:rPr/>
              <w:t xml:space="preserve">Fresno-Madera, CA Yhdistetty tilastollinen alue </w:t>
            </w:r>
          </w:p>
        </w:tc>
      </w:tr>
      <w:tr>
        <w:trPr/>
        <w:tc>
          <w:tcPr>
            <w:tcW w:w="2401" w:type="dxa"/>
            <w:tcBorders/>
            <w:vAlign w:val="center"/>
          </w:tcPr>
          <w:p>
            <w:pPr>
              <w:pStyle w:val="TableContents"/>
              <w:bidi w:val="0"/>
              <w:spacing w:before="0" w:after="283"/>
              <w:jc w:val="left"/>
              <w:rPr/>
            </w:pPr>
            <w:r>
              <w:rPr/>
              <w:t xml:space="preserve">7002264000000000000 ♠ 264 </w:t>
            </w:r>
          </w:p>
        </w:tc>
        <w:tc>
          <w:tcPr>
            <w:tcW w:w="3556" w:type="dxa"/>
            <w:tcBorders/>
            <w:vAlign w:val="center"/>
          </w:tcPr>
          <w:p>
            <w:pPr>
              <w:pStyle w:val="TableContents"/>
              <w:bidi w:val="0"/>
              <w:spacing w:before="0" w:after="283"/>
              <w:jc w:val="left"/>
              <w:rPr/>
            </w:pPr>
            <w:r>
              <w:rPr/>
              <w:t xml:space="preserve">Coeur d'Alene, ID Metropolialueen tilastollinen alue </w:t>
            </w:r>
          </w:p>
        </w:tc>
        <w:tc>
          <w:tcPr>
            <w:tcW w:w="1186" w:type="dxa"/>
            <w:tcBorders/>
            <w:vAlign w:val="center"/>
          </w:tcPr>
          <w:p>
            <w:pPr>
              <w:pStyle w:val="TableContents"/>
              <w:bidi w:val="0"/>
              <w:spacing w:before="0" w:after="283"/>
              <w:jc w:val="left"/>
              <w:rPr/>
            </w:pPr>
            <w:r>
              <w:rPr/>
              <w:t xml:space="preserve">154,311 </w:t>
            </w:r>
          </w:p>
        </w:tc>
        <w:tc>
          <w:tcPr>
            <w:tcW w:w="1186" w:type="dxa"/>
            <w:tcBorders/>
            <w:vAlign w:val="center"/>
          </w:tcPr>
          <w:p>
            <w:pPr>
              <w:pStyle w:val="TableContents"/>
              <w:bidi w:val="0"/>
              <w:spacing w:before="0" w:after="283"/>
              <w:jc w:val="left"/>
              <w:rPr/>
            </w:pPr>
            <w:r>
              <w:rPr/>
              <w:t xml:space="preserve">138,494 </w:t>
            </w:r>
          </w:p>
        </w:tc>
        <w:tc>
          <w:tcPr>
            <w:tcW w:w="2386" w:type="dxa"/>
            <w:tcBorders/>
            <w:vAlign w:val="center"/>
          </w:tcPr>
          <w:p>
            <w:pPr>
              <w:pStyle w:val="TableContents"/>
              <w:bidi w:val="0"/>
              <w:spacing w:before="0" w:after="283"/>
              <w:jc w:val="left"/>
              <w:rPr/>
            </w:pPr>
            <w:r>
              <w:rPr/>
              <w:t xml:space="preserve">7001114207113665570 ♠ + 11.42% </w:t>
            </w:r>
          </w:p>
        </w:tc>
        <w:tc>
          <w:tcPr>
            <w:tcW w:w="3796" w:type="dxa"/>
            <w:tcBorders/>
            <w:vAlign w:val="center"/>
          </w:tcPr>
          <w:p>
            <w:pPr>
              <w:pStyle w:val="TableContents"/>
              <w:bidi w:val="0"/>
              <w:spacing w:before="0" w:after="283"/>
              <w:jc w:val="left"/>
              <w:rPr/>
            </w:pPr>
            <w:r>
              <w:rPr/>
              <w:t xml:space="preserve">Spokane-Spokane Valley-Coeur d'Alene, WA-ID Yhdistetty tilastollinen alue. </w:t>
            </w:r>
          </w:p>
        </w:tc>
      </w:tr>
      <w:tr>
        <w:trPr/>
        <w:tc>
          <w:tcPr>
            <w:tcW w:w="2401" w:type="dxa"/>
            <w:tcBorders/>
            <w:vAlign w:val="center"/>
          </w:tcPr>
          <w:p>
            <w:pPr>
              <w:pStyle w:val="TableContents"/>
              <w:bidi w:val="0"/>
              <w:spacing w:before="0" w:after="283"/>
              <w:jc w:val="left"/>
              <w:rPr/>
            </w:pPr>
            <w:r>
              <w:rPr/>
              <w:t xml:space="preserve">7002265000000000000 ♠ 265 </w:t>
            </w:r>
          </w:p>
        </w:tc>
        <w:tc>
          <w:tcPr>
            <w:tcW w:w="3556" w:type="dxa"/>
            <w:tcBorders/>
            <w:vAlign w:val="center"/>
          </w:tcPr>
          <w:p>
            <w:pPr>
              <w:pStyle w:val="TableContents"/>
              <w:bidi w:val="0"/>
              <w:spacing w:before="0" w:after="283"/>
              <w:jc w:val="left"/>
              <w:rPr/>
            </w:pPr>
            <w:r>
              <w:rPr/>
              <w:t xml:space="preserve">Niles-Benton Harbor, MI Metropolialueen tilastollinen alue </w:t>
            </w:r>
          </w:p>
        </w:tc>
        <w:tc>
          <w:tcPr>
            <w:tcW w:w="1186" w:type="dxa"/>
            <w:tcBorders/>
            <w:vAlign w:val="center"/>
          </w:tcPr>
          <w:p>
            <w:pPr>
              <w:pStyle w:val="TableContents"/>
              <w:bidi w:val="0"/>
              <w:spacing w:before="0" w:after="283"/>
              <w:jc w:val="left"/>
              <w:rPr/>
            </w:pPr>
            <w:r>
              <w:rPr/>
              <w:t xml:space="preserve">154,010 </w:t>
            </w:r>
          </w:p>
        </w:tc>
        <w:tc>
          <w:tcPr>
            <w:tcW w:w="1186" w:type="dxa"/>
            <w:tcBorders/>
            <w:vAlign w:val="center"/>
          </w:tcPr>
          <w:p>
            <w:pPr>
              <w:pStyle w:val="TableContents"/>
              <w:bidi w:val="0"/>
              <w:spacing w:before="0" w:after="283"/>
              <w:jc w:val="left"/>
              <w:rPr/>
            </w:pPr>
            <w:r>
              <w:rPr/>
              <w:t xml:space="preserve">156,813 </w:t>
            </w:r>
          </w:p>
        </w:tc>
        <w:tc>
          <w:tcPr>
            <w:tcW w:w="2386" w:type="dxa"/>
            <w:tcBorders/>
            <w:vAlign w:val="center"/>
          </w:tcPr>
          <w:p>
            <w:pPr>
              <w:pStyle w:val="TableContents"/>
              <w:bidi w:val="0"/>
              <w:spacing w:before="0" w:after="283"/>
              <w:jc w:val="left"/>
              <w:rPr/>
            </w:pPr>
            <w:r>
              <w:rPr/>
              <w:t xml:space="preserve">2999821252064560970 ♠ - 1.79% </w:t>
            </w:r>
          </w:p>
        </w:tc>
        <w:tc>
          <w:tcPr>
            <w:tcW w:w="3796" w:type="dxa"/>
            <w:tcBorders/>
            <w:vAlign w:val="center"/>
          </w:tcPr>
          <w:p>
            <w:pPr>
              <w:pStyle w:val="TableContents"/>
              <w:bidi w:val="0"/>
              <w:spacing w:before="0" w:after="283"/>
              <w:jc w:val="left"/>
              <w:rPr/>
            </w:pPr>
            <w:r>
              <w:rPr/>
              <w:t xml:space="preserve">South Bend-Elkhart-Mishawaka, IN-MI Yhdistetty tilastollinen alue (IN-MI) </w:t>
            </w:r>
          </w:p>
        </w:tc>
      </w:tr>
      <w:tr>
        <w:trPr/>
        <w:tc>
          <w:tcPr>
            <w:tcW w:w="2401" w:type="dxa"/>
            <w:tcBorders/>
            <w:vAlign w:val="center"/>
          </w:tcPr>
          <w:p>
            <w:pPr>
              <w:pStyle w:val="TableContents"/>
              <w:bidi w:val="0"/>
              <w:spacing w:before="0" w:after="283"/>
              <w:jc w:val="left"/>
              <w:rPr/>
            </w:pPr>
            <w:r>
              <w:rPr/>
              <w:t xml:space="preserve">7002266000000000000 ♠ 266 </w:t>
            </w:r>
          </w:p>
        </w:tc>
        <w:tc>
          <w:tcPr>
            <w:tcW w:w="3556" w:type="dxa"/>
            <w:tcBorders/>
            <w:vAlign w:val="center"/>
          </w:tcPr>
          <w:p>
            <w:pPr>
              <w:pStyle w:val="TableContents"/>
              <w:bidi w:val="0"/>
              <w:spacing w:before="0" w:after="283"/>
              <w:jc w:val="left"/>
              <w:rPr/>
            </w:pPr>
            <w:r>
              <w:rPr/>
              <w:t xml:space="preserve">Chambersburg-Waynesboro, PA Metropolialueen tilastollinen alue </w:t>
            </w:r>
          </w:p>
        </w:tc>
        <w:tc>
          <w:tcPr>
            <w:tcW w:w="1186" w:type="dxa"/>
            <w:tcBorders/>
            <w:vAlign w:val="center"/>
          </w:tcPr>
          <w:p>
            <w:pPr>
              <w:pStyle w:val="TableContents"/>
              <w:bidi w:val="0"/>
              <w:spacing w:before="0" w:after="283"/>
              <w:jc w:val="left"/>
              <w:rPr/>
            </w:pPr>
            <w:r>
              <w:rPr/>
              <w:t xml:space="preserve">153,851 </w:t>
            </w:r>
          </w:p>
        </w:tc>
        <w:tc>
          <w:tcPr>
            <w:tcW w:w="1186" w:type="dxa"/>
            <w:tcBorders/>
            <w:vAlign w:val="center"/>
          </w:tcPr>
          <w:p>
            <w:pPr>
              <w:pStyle w:val="TableContents"/>
              <w:bidi w:val="0"/>
              <w:spacing w:before="0" w:after="283"/>
              <w:jc w:val="left"/>
              <w:rPr/>
            </w:pPr>
            <w:r>
              <w:rPr/>
              <w:t xml:space="preserve">149,618 </w:t>
            </w:r>
          </w:p>
        </w:tc>
        <w:tc>
          <w:tcPr>
            <w:tcW w:w="2386" w:type="dxa"/>
            <w:tcBorders/>
            <w:vAlign w:val="center"/>
          </w:tcPr>
          <w:p>
            <w:pPr>
              <w:pStyle w:val="TableContents"/>
              <w:bidi w:val="0"/>
              <w:spacing w:before="0" w:after="283"/>
              <w:jc w:val="left"/>
              <w:rPr/>
            </w:pPr>
            <w:r>
              <w:rPr/>
              <w:t xml:space="preserve">7000282920504217410 ♠ + 2.83% </w:t>
            </w:r>
          </w:p>
        </w:tc>
        <w:tc>
          <w:tcPr>
            <w:tcW w:w="3796" w:type="dxa"/>
            <w:tcBorders/>
            <w:vAlign w:val="center"/>
          </w:tcPr>
          <w:p>
            <w:pPr>
              <w:pStyle w:val="TableContents"/>
              <w:bidi w:val="0"/>
              <w:spacing w:before="0" w:after="283"/>
              <w:jc w:val="left"/>
              <w:rPr/>
            </w:pPr>
            <w:r>
              <w:rPr/>
              <w:t xml:space="preserve">Washington-Baltimore-Arlington, DC-MD-VA-WV-PA Yhdistetty tilastollinen alue. </w:t>
            </w:r>
          </w:p>
        </w:tc>
      </w:tr>
      <w:tr>
        <w:trPr/>
        <w:tc>
          <w:tcPr>
            <w:tcW w:w="2401" w:type="dxa"/>
            <w:tcBorders/>
            <w:vAlign w:val="center"/>
          </w:tcPr>
          <w:p>
            <w:pPr>
              <w:pStyle w:val="TableContents"/>
              <w:bidi w:val="0"/>
              <w:spacing w:before="0" w:after="283"/>
              <w:jc w:val="left"/>
              <w:rPr/>
            </w:pPr>
            <w:r>
              <w:rPr/>
              <w:t xml:space="preserve">7002267000000000000 ♠ 267 </w:t>
            </w:r>
          </w:p>
        </w:tc>
        <w:tc>
          <w:tcPr>
            <w:tcW w:w="3556" w:type="dxa"/>
            <w:tcBorders/>
            <w:vAlign w:val="center"/>
          </w:tcPr>
          <w:p>
            <w:pPr>
              <w:pStyle w:val="TableContents"/>
              <w:bidi w:val="0"/>
              <w:spacing w:before="0" w:after="283"/>
              <w:jc w:val="left"/>
              <w:rPr/>
            </w:pPr>
            <w:r>
              <w:rPr/>
              <w:t xml:space="preserve">Vineland-Bridgeton, NJ Metropolialueen tilastollinen alue </w:t>
            </w:r>
          </w:p>
        </w:tc>
        <w:tc>
          <w:tcPr>
            <w:tcW w:w="1186" w:type="dxa"/>
            <w:tcBorders/>
            <w:vAlign w:val="center"/>
          </w:tcPr>
          <w:p>
            <w:pPr>
              <w:pStyle w:val="TableContents"/>
              <w:bidi w:val="0"/>
              <w:spacing w:before="0" w:after="283"/>
              <w:jc w:val="left"/>
              <w:rPr/>
            </w:pPr>
            <w:r>
              <w:rPr/>
              <w:t xml:space="preserve">153,797 </w:t>
            </w:r>
          </w:p>
        </w:tc>
        <w:tc>
          <w:tcPr>
            <w:tcW w:w="1186" w:type="dxa"/>
            <w:tcBorders/>
            <w:vAlign w:val="center"/>
          </w:tcPr>
          <w:p>
            <w:pPr>
              <w:pStyle w:val="TableContents"/>
              <w:bidi w:val="0"/>
              <w:spacing w:before="0" w:after="283"/>
              <w:jc w:val="left"/>
              <w:rPr/>
            </w:pPr>
            <w:r>
              <w:rPr/>
              <w:t xml:space="preserve">156,898 </w:t>
            </w:r>
          </w:p>
        </w:tc>
        <w:tc>
          <w:tcPr>
            <w:tcW w:w="2386" w:type="dxa"/>
            <w:tcBorders/>
            <w:vAlign w:val="center"/>
          </w:tcPr>
          <w:p>
            <w:pPr>
              <w:pStyle w:val="TableContents"/>
              <w:bidi w:val="0"/>
              <w:spacing w:before="0" w:after="283"/>
              <w:jc w:val="left"/>
              <w:rPr/>
            </w:pPr>
            <w:r>
              <w:rPr/>
              <w:t xml:space="preserve">2999802355670563040 ♠ - 1.98% </w:t>
            </w:r>
          </w:p>
        </w:tc>
        <w:tc>
          <w:tcPr>
            <w:tcW w:w="3796" w:type="dxa"/>
            <w:tcBorders/>
            <w:vAlign w:val="center"/>
          </w:tcPr>
          <w:p>
            <w:pPr>
              <w:pStyle w:val="TableContents"/>
              <w:bidi w:val="0"/>
              <w:spacing w:before="0" w:after="283"/>
              <w:jc w:val="left"/>
              <w:rPr/>
            </w:pPr>
            <w:r>
              <w:rPr/>
              <w:t xml:space="preserve">Philadelphia-Reading-Camden, PA-NJ-DE-MD Yhdistetty tilastollinen alue (yhdistetty) </w:t>
            </w:r>
          </w:p>
        </w:tc>
      </w:tr>
      <w:tr>
        <w:trPr/>
        <w:tc>
          <w:tcPr>
            <w:tcW w:w="2401" w:type="dxa"/>
            <w:tcBorders/>
            <w:vAlign w:val="center"/>
          </w:tcPr>
          <w:p>
            <w:pPr>
              <w:pStyle w:val="TableContents"/>
              <w:bidi w:val="0"/>
              <w:spacing w:before="0" w:after="283"/>
              <w:jc w:val="left"/>
              <w:rPr/>
            </w:pPr>
            <w:r>
              <w:rPr/>
              <w:t xml:space="preserve">7002268000000000000 ♠ 268 </w:t>
            </w:r>
          </w:p>
        </w:tc>
        <w:tc>
          <w:tcPr>
            <w:tcW w:w="3556" w:type="dxa"/>
            <w:tcBorders/>
            <w:vAlign w:val="center"/>
          </w:tcPr>
          <w:p>
            <w:pPr>
              <w:pStyle w:val="TableContents"/>
              <w:bidi w:val="0"/>
              <w:spacing w:before="0" w:after="283"/>
              <w:jc w:val="left"/>
              <w:rPr/>
            </w:pPr>
            <w:r>
              <w:rPr/>
              <w:t xml:space="preserve">Decatur, AL Metropolitan Statistical Area </w:t>
            </w:r>
          </w:p>
        </w:tc>
        <w:tc>
          <w:tcPr>
            <w:tcW w:w="1186" w:type="dxa"/>
            <w:tcBorders/>
            <w:vAlign w:val="center"/>
          </w:tcPr>
          <w:p>
            <w:pPr>
              <w:pStyle w:val="TableContents"/>
              <w:bidi w:val="0"/>
              <w:spacing w:before="0" w:after="283"/>
              <w:jc w:val="left"/>
              <w:rPr/>
            </w:pPr>
            <w:r>
              <w:rPr/>
              <w:t xml:space="preserve">152,256 </w:t>
            </w:r>
          </w:p>
        </w:tc>
        <w:tc>
          <w:tcPr>
            <w:tcW w:w="1186" w:type="dxa"/>
            <w:tcBorders/>
            <w:vAlign w:val="center"/>
          </w:tcPr>
          <w:p>
            <w:pPr>
              <w:pStyle w:val="TableContents"/>
              <w:bidi w:val="0"/>
              <w:spacing w:before="0" w:after="283"/>
              <w:jc w:val="left"/>
              <w:rPr/>
            </w:pPr>
            <w:r>
              <w:rPr/>
              <w:t xml:space="preserve">153,829 </w:t>
            </w:r>
          </w:p>
        </w:tc>
        <w:tc>
          <w:tcPr>
            <w:tcW w:w="2386" w:type="dxa"/>
            <w:tcBorders/>
            <w:vAlign w:val="center"/>
          </w:tcPr>
          <w:p>
            <w:pPr>
              <w:pStyle w:val="TableContents"/>
              <w:bidi w:val="0"/>
              <w:spacing w:before="0" w:after="283"/>
              <w:jc w:val="left"/>
              <w:rPr/>
            </w:pPr>
            <w:r>
              <w:rPr/>
              <w:t xml:space="preserve">2999897743598411220 ♠ - 1.02% </w:t>
            </w:r>
          </w:p>
        </w:tc>
        <w:tc>
          <w:tcPr>
            <w:tcW w:w="3796" w:type="dxa"/>
            <w:tcBorders/>
            <w:vAlign w:val="center"/>
          </w:tcPr>
          <w:p>
            <w:pPr>
              <w:pStyle w:val="TableContents"/>
              <w:bidi w:val="0"/>
              <w:spacing w:before="0" w:after="283"/>
              <w:jc w:val="left"/>
              <w:rPr/>
            </w:pPr>
            <w:r>
              <w:rPr/>
              <w:t xml:space="preserve">Huntsville-Decatur-Albertville, AL Yhdistetty tilastollinen alue </w:t>
            </w:r>
          </w:p>
        </w:tc>
      </w:tr>
      <w:tr>
        <w:trPr/>
        <w:tc>
          <w:tcPr>
            <w:tcW w:w="2401" w:type="dxa"/>
            <w:tcBorders/>
            <w:vAlign w:val="center"/>
          </w:tcPr>
          <w:p>
            <w:pPr>
              <w:pStyle w:val="TableContents"/>
              <w:bidi w:val="0"/>
              <w:spacing w:before="0" w:after="283"/>
              <w:jc w:val="left"/>
              <w:rPr/>
            </w:pPr>
            <w:r>
              <w:rPr/>
              <w:t xml:space="preserve">7002269000000000000 ♠ 269 </w:t>
            </w:r>
          </w:p>
        </w:tc>
        <w:tc>
          <w:tcPr>
            <w:tcW w:w="3556" w:type="dxa"/>
            <w:tcBorders/>
            <w:vAlign w:val="center"/>
          </w:tcPr>
          <w:p>
            <w:pPr>
              <w:pStyle w:val="TableContents"/>
              <w:bidi w:val="0"/>
              <w:spacing w:before="0" w:after="283"/>
              <w:jc w:val="left"/>
              <w:rPr/>
            </w:pPr>
            <w:r>
              <w:rPr/>
              <w:t xml:space="preserve">Albany, GA Metropolitan Statistical Area </w:t>
            </w:r>
          </w:p>
        </w:tc>
        <w:tc>
          <w:tcPr>
            <w:tcW w:w="1186" w:type="dxa"/>
            <w:tcBorders/>
            <w:vAlign w:val="center"/>
          </w:tcPr>
          <w:p>
            <w:pPr>
              <w:pStyle w:val="TableContents"/>
              <w:bidi w:val="0"/>
              <w:spacing w:before="0" w:after="283"/>
              <w:jc w:val="left"/>
              <w:rPr/>
            </w:pPr>
            <w:r>
              <w:rPr/>
              <w:t xml:space="preserve">152,219 </w:t>
            </w:r>
          </w:p>
        </w:tc>
        <w:tc>
          <w:tcPr>
            <w:tcW w:w="1186" w:type="dxa"/>
            <w:tcBorders/>
            <w:vAlign w:val="center"/>
          </w:tcPr>
          <w:p>
            <w:pPr>
              <w:pStyle w:val="TableContents"/>
              <w:bidi w:val="0"/>
              <w:spacing w:before="0" w:after="283"/>
              <w:jc w:val="left"/>
              <w:rPr/>
            </w:pPr>
            <w:r>
              <w:rPr/>
              <w:t xml:space="preserve">157,308 </w:t>
            </w:r>
          </w:p>
        </w:tc>
        <w:tc>
          <w:tcPr>
            <w:tcW w:w="2386" w:type="dxa"/>
            <w:tcBorders/>
            <w:vAlign w:val="center"/>
          </w:tcPr>
          <w:p>
            <w:pPr>
              <w:pStyle w:val="TableContents"/>
              <w:bidi w:val="0"/>
              <w:spacing w:before="0" w:after="283"/>
              <w:jc w:val="left"/>
              <w:rPr/>
            </w:pPr>
            <w:r>
              <w:rPr/>
              <w:t xml:space="preserve">2999676494520304120 ♠ - 3.24%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7002270000000000000 ♠ 270 </w:t>
            </w:r>
          </w:p>
        </w:tc>
        <w:tc>
          <w:tcPr>
            <w:tcW w:w="3556" w:type="dxa"/>
            <w:tcBorders/>
            <w:vAlign w:val="center"/>
          </w:tcPr>
          <w:p>
            <w:pPr>
              <w:pStyle w:val="TableContents"/>
              <w:bidi w:val="0"/>
              <w:spacing w:before="0" w:after="283"/>
              <w:jc w:val="left"/>
              <w:rPr/>
            </w:pPr>
            <w:r>
              <w:rPr/>
              <w:t xml:space="preserve">Bangor, ME Metropolitan Statistical Area </w:t>
            </w:r>
          </w:p>
        </w:tc>
        <w:tc>
          <w:tcPr>
            <w:tcW w:w="1186" w:type="dxa"/>
            <w:tcBorders/>
            <w:vAlign w:val="center"/>
          </w:tcPr>
          <w:p>
            <w:pPr>
              <w:pStyle w:val="TableContents"/>
              <w:bidi w:val="0"/>
              <w:spacing w:before="0" w:after="283"/>
              <w:jc w:val="left"/>
              <w:rPr/>
            </w:pPr>
            <w:r>
              <w:rPr/>
              <w:t xml:space="preserve">151,806 </w:t>
            </w:r>
          </w:p>
        </w:tc>
        <w:tc>
          <w:tcPr>
            <w:tcW w:w="1186" w:type="dxa"/>
            <w:tcBorders/>
            <w:vAlign w:val="center"/>
          </w:tcPr>
          <w:p>
            <w:pPr>
              <w:pStyle w:val="TableContents"/>
              <w:bidi w:val="0"/>
              <w:spacing w:before="0" w:after="283"/>
              <w:jc w:val="left"/>
              <w:rPr/>
            </w:pPr>
            <w:r>
              <w:rPr/>
              <w:t xml:space="preserve">153,923 </w:t>
            </w:r>
          </w:p>
        </w:tc>
        <w:tc>
          <w:tcPr>
            <w:tcW w:w="2386" w:type="dxa"/>
            <w:tcBorders/>
            <w:vAlign w:val="center"/>
          </w:tcPr>
          <w:p>
            <w:pPr>
              <w:pStyle w:val="TableContents"/>
              <w:bidi w:val="0"/>
              <w:spacing w:before="0" w:after="283"/>
              <w:jc w:val="left"/>
              <w:rPr/>
            </w:pPr>
            <w:r>
              <w:rPr/>
              <w:t xml:space="preserve">2999862463699382160 ♠ - 1.38%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7002271000000000000 ♠ 271 </w:t>
            </w:r>
          </w:p>
        </w:tc>
        <w:tc>
          <w:tcPr>
            <w:tcW w:w="3556" w:type="dxa"/>
            <w:tcBorders/>
            <w:vAlign w:val="center"/>
          </w:tcPr>
          <w:p>
            <w:pPr>
              <w:pStyle w:val="TableContents"/>
              <w:bidi w:val="0"/>
              <w:spacing w:before="0" w:after="283"/>
              <w:jc w:val="left"/>
              <w:rPr/>
            </w:pPr>
            <w:r>
              <w:rPr/>
              <w:t xml:space="preserve">Sebastian-Vero Beach, FL Metropolialueen tilastollinen alue </w:t>
            </w:r>
          </w:p>
        </w:tc>
        <w:tc>
          <w:tcPr>
            <w:tcW w:w="1186" w:type="dxa"/>
            <w:tcBorders/>
            <w:vAlign w:val="center"/>
          </w:tcPr>
          <w:p>
            <w:pPr>
              <w:pStyle w:val="TableContents"/>
              <w:bidi w:val="0"/>
              <w:spacing w:before="0" w:after="283"/>
              <w:jc w:val="left"/>
              <w:rPr/>
            </w:pPr>
            <w:r>
              <w:rPr/>
              <w:t xml:space="preserve">151,563 </w:t>
            </w:r>
          </w:p>
        </w:tc>
        <w:tc>
          <w:tcPr>
            <w:tcW w:w="1186" w:type="dxa"/>
            <w:tcBorders/>
            <w:vAlign w:val="center"/>
          </w:tcPr>
          <w:p>
            <w:pPr>
              <w:pStyle w:val="TableContents"/>
              <w:bidi w:val="0"/>
              <w:spacing w:before="0" w:after="283"/>
              <w:jc w:val="left"/>
              <w:rPr/>
            </w:pPr>
            <w:r>
              <w:rPr/>
              <w:t xml:space="preserve">138,028 </w:t>
            </w:r>
          </w:p>
        </w:tc>
        <w:tc>
          <w:tcPr>
            <w:tcW w:w="2386" w:type="dxa"/>
            <w:tcBorders/>
            <w:vAlign w:val="center"/>
          </w:tcPr>
          <w:p>
            <w:pPr>
              <w:pStyle w:val="TableContents"/>
              <w:bidi w:val="0"/>
              <w:spacing w:before="0" w:after="283"/>
              <w:jc w:val="left"/>
              <w:rPr/>
            </w:pPr>
            <w:r>
              <w:rPr/>
              <w:t xml:space="preserve">7000980598139507930 ♠ + 9.81% </w:t>
            </w:r>
          </w:p>
        </w:tc>
        <w:tc>
          <w:tcPr>
            <w:tcW w:w="3796" w:type="dxa"/>
            <w:tcBorders/>
            <w:vAlign w:val="center"/>
          </w:tcPr>
          <w:p>
            <w:pPr>
              <w:pStyle w:val="TableContents"/>
              <w:bidi w:val="0"/>
              <w:spacing w:before="0" w:after="283"/>
              <w:jc w:val="left"/>
              <w:rPr/>
            </w:pPr>
            <w:r>
              <w:rPr/>
              <w:t xml:space="preserve">Miami-Fort Lauderdale-Port St. Lucie, FL Yhdistetty tilastollinen alue (Combined Statistical Area) </w:t>
            </w:r>
          </w:p>
        </w:tc>
      </w:tr>
      <w:tr>
        <w:trPr/>
        <w:tc>
          <w:tcPr>
            <w:tcW w:w="2401" w:type="dxa"/>
            <w:tcBorders/>
            <w:vAlign w:val="center"/>
          </w:tcPr>
          <w:p>
            <w:pPr>
              <w:pStyle w:val="TableContents"/>
              <w:bidi w:val="0"/>
              <w:spacing w:before="0" w:after="283"/>
              <w:jc w:val="left"/>
              <w:rPr/>
            </w:pPr>
            <w:r>
              <w:rPr/>
              <w:t xml:space="preserve">7002272000000000000 ♠ 272 </w:t>
            </w:r>
          </w:p>
        </w:tc>
        <w:tc>
          <w:tcPr>
            <w:tcW w:w="3556" w:type="dxa"/>
            <w:tcBorders/>
            <w:vAlign w:val="center"/>
          </w:tcPr>
          <w:p>
            <w:pPr>
              <w:pStyle w:val="TableContents"/>
              <w:bidi w:val="0"/>
              <w:spacing w:before="0" w:after="283"/>
              <w:jc w:val="left"/>
              <w:rPr/>
            </w:pPr>
            <w:r>
              <w:rPr/>
              <w:t xml:space="preserve">Jefferson City, MO Metropolitan Statistical Area </w:t>
            </w:r>
          </w:p>
        </w:tc>
        <w:tc>
          <w:tcPr>
            <w:tcW w:w="1186" w:type="dxa"/>
            <w:tcBorders/>
            <w:vAlign w:val="center"/>
          </w:tcPr>
          <w:p>
            <w:pPr>
              <w:pStyle w:val="TableContents"/>
              <w:bidi w:val="0"/>
              <w:spacing w:before="0" w:after="283"/>
              <w:jc w:val="left"/>
              <w:rPr/>
            </w:pPr>
            <w:r>
              <w:rPr/>
              <w:t xml:space="preserve">151,391 </w:t>
            </w:r>
          </w:p>
        </w:tc>
        <w:tc>
          <w:tcPr>
            <w:tcW w:w="1186" w:type="dxa"/>
            <w:tcBorders/>
            <w:vAlign w:val="center"/>
          </w:tcPr>
          <w:p>
            <w:pPr>
              <w:pStyle w:val="TableContents"/>
              <w:bidi w:val="0"/>
              <w:spacing w:before="0" w:after="283"/>
              <w:jc w:val="left"/>
              <w:rPr/>
            </w:pPr>
            <w:r>
              <w:rPr/>
              <w:t xml:space="preserve">149,807 </w:t>
            </w:r>
          </w:p>
        </w:tc>
        <w:tc>
          <w:tcPr>
            <w:tcW w:w="2386" w:type="dxa"/>
            <w:tcBorders/>
            <w:vAlign w:val="center"/>
          </w:tcPr>
          <w:p>
            <w:pPr>
              <w:pStyle w:val="TableContents"/>
              <w:bidi w:val="0"/>
              <w:spacing w:before="0" w:after="283"/>
              <w:jc w:val="left"/>
              <w:rPr/>
            </w:pPr>
            <w:r>
              <w:rPr/>
              <w:t xml:space="preserve">7000105736047047200 ♠ + 1.06%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7002273000000000000 ♠ 273 </w:t>
            </w:r>
          </w:p>
        </w:tc>
        <w:tc>
          <w:tcPr>
            <w:tcW w:w="3556" w:type="dxa"/>
            <w:tcBorders/>
            <w:vAlign w:val="center"/>
          </w:tcPr>
          <w:p>
            <w:pPr>
              <w:pStyle w:val="TableContents"/>
              <w:bidi w:val="0"/>
              <w:spacing w:before="0" w:after="283"/>
              <w:jc w:val="left"/>
              <w:rPr/>
            </w:pPr>
            <w:r>
              <w:rPr/>
              <w:t xml:space="preserve">Wichita Falls, TX Pääkaupunkiseudun tilastollinen alue </w:t>
            </w:r>
          </w:p>
        </w:tc>
        <w:tc>
          <w:tcPr>
            <w:tcW w:w="1186" w:type="dxa"/>
            <w:tcBorders/>
            <w:vAlign w:val="center"/>
          </w:tcPr>
          <w:p>
            <w:pPr>
              <w:pStyle w:val="TableContents"/>
              <w:bidi w:val="0"/>
              <w:spacing w:before="0" w:after="283"/>
              <w:jc w:val="left"/>
              <w:rPr/>
            </w:pPr>
            <w:r>
              <w:rPr/>
              <w:t xml:space="preserve">150,734 </w:t>
            </w:r>
          </w:p>
        </w:tc>
        <w:tc>
          <w:tcPr>
            <w:tcW w:w="1186" w:type="dxa"/>
            <w:tcBorders/>
            <w:vAlign w:val="center"/>
          </w:tcPr>
          <w:p>
            <w:pPr>
              <w:pStyle w:val="TableContents"/>
              <w:bidi w:val="0"/>
              <w:spacing w:before="0" w:after="283"/>
              <w:jc w:val="left"/>
              <w:rPr/>
            </w:pPr>
            <w:r>
              <w:rPr/>
              <w:t xml:space="preserve">151,306 </w:t>
            </w:r>
          </w:p>
        </w:tc>
        <w:tc>
          <w:tcPr>
            <w:tcW w:w="2386" w:type="dxa"/>
            <w:tcBorders/>
            <w:vAlign w:val="center"/>
          </w:tcPr>
          <w:p>
            <w:pPr>
              <w:pStyle w:val="TableContents"/>
              <w:bidi w:val="0"/>
              <w:spacing w:before="0" w:after="283"/>
              <w:jc w:val="left"/>
              <w:rPr/>
            </w:pPr>
            <w:r>
              <w:rPr/>
              <w:t xml:space="preserve">3000621958151031690 ♠ - 0.38%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7002274000000000000 ♠ 274 </w:t>
            </w:r>
          </w:p>
        </w:tc>
        <w:tc>
          <w:tcPr>
            <w:tcW w:w="3556" w:type="dxa"/>
            <w:tcBorders/>
            <w:vAlign w:val="center"/>
          </w:tcPr>
          <w:p>
            <w:pPr>
              <w:pStyle w:val="TableContents"/>
              <w:bidi w:val="0"/>
              <w:spacing w:before="0" w:after="283"/>
              <w:jc w:val="left"/>
              <w:rPr/>
            </w:pPr>
            <w:r>
              <w:rPr/>
              <w:t xml:space="preserve">Texarkana, TX-AR Metropolialueen tilastollinen alue </w:t>
            </w:r>
          </w:p>
        </w:tc>
        <w:tc>
          <w:tcPr>
            <w:tcW w:w="1186" w:type="dxa"/>
            <w:tcBorders/>
            <w:vAlign w:val="center"/>
          </w:tcPr>
          <w:p>
            <w:pPr>
              <w:pStyle w:val="TableContents"/>
              <w:bidi w:val="0"/>
              <w:spacing w:before="0" w:after="283"/>
              <w:jc w:val="left"/>
              <w:rPr/>
            </w:pPr>
            <w:r>
              <w:rPr/>
              <w:t xml:space="preserve">150,098 </w:t>
            </w:r>
          </w:p>
        </w:tc>
        <w:tc>
          <w:tcPr>
            <w:tcW w:w="1186" w:type="dxa"/>
            <w:tcBorders/>
            <w:vAlign w:val="center"/>
          </w:tcPr>
          <w:p>
            <w:pPr>
              <w:pStyle w:val="TableContents"/>
              <w:bidi w:val="0"/>
              <w:spacing w:before="0" w:after="283"/>
              <w:jc w:val="left"/>
              <w:rPr/>
            </w:pPr>
            <w:r>
              <w:rPr/>
              <w:t xml:space="preserve">149,198 </w:t>
            </w:r>
          </w:p>
        </w:tc>
        <w:tc>
          <w:tcPr>
            <w:tcW w:w="2386" w:type="dxa"/>
            <w:tcBorders/>
            <w:vAlign w:val="center"/>
          </w:tcPr>
          <w:p>
            <w:pPr>
              <w:pStyle w:val="TableContents"/>
              <w:bidi w:val="0"/>
              <w:spacing w:before="0" w:after="283"/>
              <w:jc w:val="left"/>
              <w:rPr/>
            </w:pPr>
            <w:r>
              <w:rPr/>
              <w:t xml:space="preserve">6999603225244306230 ♠ + 0.60%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7002275000000000000 ♠ 275 </w:t>
            </w:r>
          </w:p>
        </w:tc>
        <w:tc>
          <w:tcPr>
            <w:tcW w:w="3556" w:type="dxa"/>
            <w:tcBorders/>
            <w:vAlign w:val="center"/>
          </w:tcPr>
          <w:p>
            <w:pPr>
              <w:pStyle w:val="TableContents"/>
              <w:bidi w:val="0"/>
              <w:spacing w:before="0" w:after="283"/>
              <w:jc w:val="left"/>
              <w:rPr/>
            </w:pPr>
            <w:r>
              <w:rPr/>
              <w:t xml:space="preserve">Grand Junction, CO Pääkaupunkiseudun tilastollinen alue </w:t>
            </w:r>
          </w:p>
        </w:tc>
        <w:tc>
          <w:tcPr>
            <w:tcW w:w="1186" w:type="dxa"/>
            <w:tcBorders/>
            <w:vAlign w:val="center"/>
          </w:tcPr>
          <w:p>
            <w:pPr>
              <w:pStyle w:val="TableContents"/>
              <w:bidi w:val="0"/>
              <w:spacing w:before="0" w:after="283"/>
              <w:jc w:val="left"/>
              <w:rPr/>
            </w:pPr>
            <w:r>
              <w:rPr/>
              <w:t xml:space="preserve">150,083 </w:t>
            </w:r>
          </w:p>
        </w:tc>
        <w:tc>
          <w:tcPr>
            <w:tcW w:w="1186" w:type="dxa"/>
            <w:tcBorders/>
            <w:vAlign w:val="center"/>
          </w:tcPr>
          <w:p>
            <w:pPr>
              <w:pStyle w:val="TableContents"/>
              <w:bidi w:val="0"/>
              <w:spacing w:before="0" w:after="283"/>
              <w:jc w:val="left"/>
              <w:rPr/>
            </w:pPr>
            <w:r>
              <w:rPr/>
              <w:t xml:space="preserve">146,723 </w:t>
            </w:r>
          </w:p>
        </w:tc>
        <w:tc>
          <w:tcPr>
            <w:tcW w:w="2386" w:type="dxa"/>
            <w:tcBorders/>
            <w:vAlign w:val="center"/>
          </w:tcPr>
          <w:p>
            <w:pPr>
              <w:pStyle w:val="TableContents"/>
              <w:bidi w:val="0"/>
              <w:spacing w:before="0" w:after="283"/>
              <w:jc w:val="left"/>
              <w:rPr/>
            </w:pPr>
            <w:r>
              <w:rPr/>
              <w:t xml:space="preserve">7000229002951139219 ♠ + 2.29%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7002276000000000000 ♠ 276 </w:t>
            </w:r>
          </w:p>
        </w:tc>
        <w:tc>
          <w:tcPr>
            <w:tcW w:w="3556" w:type="dxa"/>
            <w:tcBorders/>
            <w:vAlign w:val="center"/>
          </w:tcPr>
          <w:p>
            <w:pPr>
              <w:pStyle w:val="TableContents"/>
              <w:bidi w:val="0"/>
              <w:spacing w:before="0" w:after="283"/>
              <w:jc w:val="left"/>
              <w:rPr/>
            </w:pPr>
            <w:r>
              <w:rPr/>
              <w:t xml:space="preserve">Hanford-Corcoran, CA Pääkaupunkiseudun tilastollinen alue </w:t>
            </w:r>
          </w:p>
        </w:tc>
        <w:tc>
          <w:tcPr>
            <w:tcW w:w="1186" w:type="dxa"/>
            <w:tcBorders/>
            <w:vAlign w:val="center"/>
          </w:tcPr>
          <w:p>
            <w:pPr>
              <w:pStyle w:val="TableContents"/>
              <w:bidi w:val="0"/>
              <w:spacing w:before="0" w:after="283"/>
              <w:jc w:val="left"/>
              <w:rPr/>
            </w:pPr>
            <w:r>
              <w:rPr/>
              <w:t xml:space="preserve">149,785 </w:t>
            </w:r>
          </w:p>
        </w:tc>
        <w:tc>
          <w:tcPr>
            <w:tcW w:w="1186" w:type="dxa"/>
            <w:tcBorders/>
            <w:vAlign w:val="center"/>
          </w:tcPr>
          <w:p>
            <w:pPr>
              <w:pStyle w:val="TableContents"/>
              <w:bidi w:val="0"/>
              <w:spacing w:before="0" w:after="283"/>
              <w:jc w:val="left"/>
              <w:rPr/>
            </w:pPr>
            <w:r>
              <w:rPr/>
              <w:t xml:space="preserve">152,982 </w:t>
            </w:r>
          </w:p>
        </w:tc>
        <w:tc>
          <w:tcPr>
            <w:tcW w:w="2386" w:type="dxa"/>
            <w:tcBorders/>
            <w:vAlign w:val="center"/>
          </w:tcPr>
          <w:p>
            <w:pPr>
              <w:pStyle w:val="TableContents"/>
              <w:bidi w:val="0"/>
              <w:spacing w:before="0" w:after="283"/>
              <w:jc w:val="left"/>
              <w:rPr/>
            </w:pPr>
            <w:r>
              <w:rPr/>
              <w:t xml:space="preserve">2999791021165888800 ♠ - 2.09% </w:t>
            </w:r>
          </w:p>
        </w:tc>
        <w:tc>
          <w:tcPr>
            <w:tcW w:w="3796" w:type="dxa"/>
            <w:tcBorders/>
            <w:vAlign w:val="center"/>
          </w:tcPr>
          <w:p>
            <w:pPr>
              <w:pStyle w:val="TableContents"/>
              <w:bidi w:val="0"/>
              <w:spacing w:before="0" w:after="283"/>
              <w:jc w:val="left"/>
              <w:rPr/>
            </w:pPr>
            <w:r>
              <w:rPr/>
              <w:t xml:space="preserve">Visalia-Porterville-Hanford, CA Yhdistetty tilastollinen alue </w:t>
            </w:r>
          </w:p>
        </w:tc>
      </w:tr>
      <w:tr>
        <w:trPr/>
        <w:tc>
          <w:tcPr>
            <w:tcW w:w="2401" w:type="dxa"/>
            <w:tcBorders/>
            <w:vAlign w:val="center"/>
          </w:tcPr>
          <w:p>
            <w:pPr>
              <w:pStyle w:val="TableContents"/>
              <w:bidi w:val="0"/>
              <w:spacing w:before="0" w:after="283"/>
              <w:jc w:val="left"/>
              <w:rPr/>
            </w:pPr>
            <w:r>
              <w:rPr/>
              <w:t xml:space="preserve">7002277000000000000 ♠ 277 </w:t>
            </w:r>
          </w:p>
        </w:tc>
        <w:tc>
          <w:tcPr>
            <w:tcW w:w="3556" w:type="dxa"/>
            <w:tcBorders/>
            <w:vAlign w:val="center"/>
          </w:tcPr>
          <w:p>
            <w:pPr>
              <w:pStyle w:val="TableContents"/>
              <w:bidi w:val="0"/>
              <w:spacing w:before="0" w:after="283"/>
              <w:jc w:val="left"/>
              <w:rPr/>
            </w:pPr>
            <w:r>
              <w:rPr/>
              <w:t xml:space="preserve">Elizabethtown-Fort Knox, KY Metropolialueen tilastollinen alue </w:t>
            </w:r>
          </w:p>
        </w:tc>
        <w:tc>
          <w:tcPr>
            <w:tcW w:w="1186" w:type="dxa"/>
            <w:tcBorders/>
            <w:vAlign w:val="center"/>
          </w:tcPr>
          <w:p>
            <w:pPr>
              <w:pStyle w:val="TableContents"/>
              <w:bidi w:val="0"/>
              <w:spacing w:before="0" w:after="283"/>
              <w:jc w:val="left"/>
              <w:rPr/>
            </w:pPr>
            <w:r>
              <w:rPr/>
              <w:t xml:space="preserve">149,538 </w:t>
            </w:r>
          </w:p>
        </w:tc>
        <w:tc>
          <w:tcPr>
            <w:tcW w:w="1186" w:type="dxa"/>
            <w:tcBorders/>
            <w:vAlign w:val="center"/>
          </w:tcPr>
          <w:p>
            <w:pPr>
              <w:pStyle w:val="TableContents"/>
              <w:bidi w:val="0"/>
              <w:spacing w:before="0" w:after="283"/>
              <w:jc w:val="left"/>
              <w:rPr/>
            </w:pPr>
            <w:r>
              <w:rPr/>
              <w:t xml:space="preserve">148,338 </w:t>
            </w:r>
          </w:p>
        </w:tc>
        <w:tc>
          <w:tcPr>
            <w:tcW w:w="2386" w:type="dxa"/>
            <w:tcBorders/>
            <w:vAlign w:val="center"/>
          </w:tcPr>
          <w:p>
            <w:pPr>
              <w:pStyle w:val="TableContents"/>
              <w:bidi w:val="0"/>
              <w:spacing w:before="0" w:after="283"/>
              <w:jc w:val="left"/>
              <w:rPr/>
            </w:pPr>
            <w:r>
              <w:rPr/>
              <w:t xml:space="preserve">6999808963313513720 ♠ + 0.81% </w:t>
            </w:r>
          </w:p>
        </w:tc>
        <w:tc>
          <w:tcPr>
            <w:tcW w:w="3796" w:type="dxa"/>
            <w:tcBorders/>
            <w:vAlign w:val="center"/>
          </w:tcPr>
          <w:p>
            <w:pPr>
              <w:pStyle w:val="TableContents"/>
              <w:bidi w:val="0"/>
              <w:spacing w:before="0" w:after="283"/>
              <w:jc w:val="left"/>
              <w:rPr/>
            </w:pPr>
            <w:r>
              <w:rPr/>
              <w:t xml:space="preserve">Louisville / Jefferson County -- Elizabethtown -- Madison, KY-IN Yhdistetty tilastollinen alue (Combined Statistical Area) </w:t>
            </w:r>
          </w:p>
        </w:tc>
      </w:tr>
      <w:tr>
        <w:trPr/>
        <w:tc>
          <w:tcPr>
            <w:tcW w:w="2401" w:type="dxa"/>
            <w:tcBorders/>
            <w:vAlign w:val="center"/>
          </w:tcPr>
          <w:p>
            <w:pPr>
              <w:pStyle w:val="TableContents"/>
              <w:bidi w:val="0"/>
              <w:spacing w:before="0" w:after="283"/>
              <w:jc w:val="left"/>
              <w:rPr/>
            </w:pPr>
            <w:r>
              <w:rPr/>
              <w:t xml:space="preserve">7002278000000000000 ♠ 278 </w:t>
            </w:r>
          </w:p>
        </w:tc>
        <w:tc>
          <w:tcPr>
            <w:tcW w:w="3556" w:type="dxa"/>
            <w:tcBorders/>
            <w:vAlign w:val="center"/>
          </w:tcPr>
          <w:p>
            <w:pPr>
              <w:pStyle w:val="TableContents"/>
              <w:bidi w:val="0"/>
              <w:spacing w:before="0" w:after="283"/>
              <w:jc w:val="left"/>
              <w:rPr/>
            </w:pPr>
            <w:r>
              <w:rPr/>
              <w:t xml:space="preserve">Monroe, MI Metropolitan Statistical Area </w:t>
            </w:r>
          </w:p>
        </w:tc>
        <w:tc>
          <w:tcPr>
            <w:tcW w:w="1186" w:type="dxa"/>
            <w:tcBorders/>
            <w:vAlign w:val="center"/>
          </w:tcPr>
          <w:p>
            <w:pPr>
              <w:pStyle w:val="TableContents"/>
              <w:bidi w:val="0"/>
              <w:spacing w:before="0" w:after="283"/>
              <w:jc w:val="left"/>
              <w:rPr/>
            </w:pPr>
            <w:r>
              <w:rPr/>
              <w:t xml:space="preserve">149,208 </w:t>
            </w:r>
          </w:p>
        </w:tc>
        <w:tc>
          <w:tcPr>
            <w:tcW w:w="1186" w:type="dxa"/>
            <w:tcBorders/>
            <w:vAlign w:val="center"/>
          </w:tcPr>
          <w:p>
            <w:pPr>
              <w:pStyle w:val="TableContents"/>
              <w:bidi w:val="0"/>
              <w:spacing w:before="0" w:after="283"/>
              <w:jc w:val="left"/>
              <w:rPr/>
            </w:pPr>
            <w:r>
              <w:rPr/>
              <w:t xml:space="preserve">152,021 </w:t>
            </w:r>
          </w:p>
        </w:tc>
        <w:tc>
          <w:tcPr>
            <w:tcW w:w="2386" w:type="dxa"/>
            <w:tcBorders/>
            <w:vAlign w:val="center"/>
          </w:tcPr>
          <w:p>
            <w:pPr>
              <w:pStyle w:val="TableContents"/>
              <w:bidi w:val="0"/>
              <w:spacing w:before="0" w:after="283"/>
              <w:jc w:val="left"/>
              <w:rPr/>
            </w:pPr>
            <w:r>
              <w:rPr/>
              <w:t xml:space="preserve">2999814959775294200 ♠ - 1.85% </w:t>
            </w:r>
          </w:p>
        </w:tc>
        <w:tc>
          <w:tcPr>
            <w:tcW w:w="3796" w:type="dxa"/>
            <w:tcBorders/>
            <w:vAlign w:val="center"/>
          </w:tcPr>
          <w:p>
            <w:pPr>
              <w:pStyle w:val="TableContents"/>
              <w:bidi w:val="0"/>
              <w:spacing w:before="0" w:after="283"/>
              <w:jc w:val="left"/>
              <w:rPr/>
            </w:pPr>
            <w:r>
              <w:rPr/>
              <w:t xml:space="preserve">Detroit-Warren-Ann Arbor, MI yhdistetty tilastollinen alue </w:t>
            </w:r>
          </w:p>
        </w:tc>
      </w:tr>
      <w:tr>
        <w:trPr/>
        <w:tc>
          <w:tcPr>
            <w:tcW w:w="2401" w:type="dxa"/>
            <w:tcBorders/>
            <w:vAlign w:val="center"/>
          </w:tcPr>
          <w:p>
            <w:pPr>
              <w:pStyle w:val="TableContents"/>
              <w:bidi w:val="0"/>
              <w:spacing w:before="0" w:after="283"/>
              <w:jc w:val="left"/>
              <w:rPr/>
            </w:pPr>
            <w:r>
              <w:rPr/>
              <w:t xml:space="preserve">7002279000000000000 ♠ 279 </w:t>
            </w:r>
          </w:p>
        </w:tc>
        <w:tc>
          <w:tcPr>
            <w:tcW w:w="3556" w:type="dxa"/>
            <w:tcBorders/>
            <w:vAlign w:val="center"/>
          </w:tcPr>
          <w:p>
            <w:pPr>
              <w:pStyle w:val="TableContents"/>
              <w:bidi w:val="0"/>
              <w:spacing w:before="0" w:after="283"/>
              <w:jc w:val="left"/>
              <w:rPr/>
            </w:pPr>
            <w:r>
              <w:rPr/>
              <w:t xml:space="preserve">Hattiesburg, MS Metropolitan Statistical Area </w:t>
            </w:r>
          </w:p>
        </w:tc>
        <w:tc>
          <w:tcPr>
            <w:tcW w:w="1186" w:type="dxa"/>
            <w:tcBorders/>
            <w:vAlign w:val="center"/>
          </w:tcPr>
          <w:p>
            <w:pPr>
              <w:pStyle w:val="TableContents"/>
              <w:bidi w:val="0"/>
              <w:spacing w:before="0" w:after="283"/>
              <w:jc w:val="left"/>
              <w:rPr/>
            </w:pPr>
            <w:r>
              <w:rPr/>
              <w:t xml:space="preserve">149,138 </w:t>
            </w:r>
          </w:p>
        </w:tc>
        <w:tc>
          <w:tcPr>
            <w:tcW w:w="1186" w:type="dxa"/>
            <w:tcBorders/>
            <w:vAlign w:val="center"/>
          </w:tcPr>
          <w:p>
            <w:pPr>
              <w:pStyle w:val="TableContents"/>
              <w:bidi w:val="0"/>
              <w:spacing w:before="0" w:after="283"/>
              <w:jc w:val="left"/>
              <w:rPr/>
            </w:pPr>
            <w:r>
              <w:rPr/>
              <w:t xml:space="preserve">142,842 </w:t>
            </w:r>
          </w:p>
        </w:tc>
        <w:tc>
          <w:tcPr>
            <w:tcW w:w="2386" w:type="dxa"/>
            <w:tcBorders/>
            <w:vAlign w:val="center"/>
          </w:tcPr>
          <w:p>
            <w:pPr>
              <w:pStyle w:val="TableContents"/>
              <w:bidi w:val="0"/>
              <w:spacing w:before="0" w:after="283"/>
              <w:jc w:val="left"/>
              <w:rPr/>
            </w:pPr>
            <w:r>
              <w:rPr/>
              <w:t xml:space="preserve">7000440766721272450 ♠ + 4.41%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7002280000000000000 ♠ 280 </w:t>
            </w:r>
          </w:p>
        </w:tc>
        <w:tc>
          <w:tcPr>
            <w:tcW w:w="3556" w:type="dxa"/>
            <w:tcBorders/>
            <w:vAlign w:val="center"/>
          </w:tcPr>
          <w:p>
            <w:pPr>
              <w:pStyle w:val="TableContents"/>
              <w:bidi w:val="0"/>
              <w:spacing w:before="0" w:after="283"/>
              <w:jc w:val="left"/>
              <w:rPr/>
            </w:pPr>
            <w:r>
              <w:rPr/>
              <w:t xml:space="preserve">Santa Fe, NM Metropolitan Statistical Area </w:t>
            </w:r>
          </w:p>
        </w:tc>
        <w:tc>
          <w:tcPr>
            <w:tcW w:w="1186" w:type="dxa"/>
            <w:tcBorders/>
            <w:vAlign w:val="center"/>
          </w:tcPr>
          <w:p>
            <w:pPr>
              <w:pStyle w:val="TableContents"/>
              <w:bidi w:val="0"/>
              <w:spacing w:before="0" w:after="283"/>
              <w:jc w:val="left"/>
              <w:rPr/>
            </w:pPr>
            <w:r>
              <w:rPr/>
              <w:t xml:space="preserve">148,651 </w:t>
            </w:r>
          </w:p>
        </w:tc>
        <w:tc>
          <w:tcPr>
            <w:tcW w:w="1186" w:type="dxa"/>
            <w:tcBorders/>
            <w:vAlign w:val="center"/>
          </w:tcPr>
          <w:p>
            <w:pPr>
              <w:pStyle w:val="TableContents"/>
              <w:bidi w:val="0"/>
              <w:spacing w:before="0" w:after="283"/>
              <w:jc w:val="left"/>
              <w:rPr/>
            </w:pPr>
            <w:r>
              <w:rPr/>
              <w:t xml:space="preserve">144,170 </w:t>
            </w:r>
          </w:p>
        </w:tc>
        <w:tc>
          <w:tcPr>
            <w:tcW w:w="2386" w:type="dxa"/>
            <w:tcBorders/>
            <w:vAlign w:val="center"/>
          </w:tcPr>
          <w:p>
            <w:pPr>
              <w:pStyle w:val="TableContents"/>
              <w:bidi w:val="0"/>
              <w:spacing w:before="0" w:after="283"/>
              <w:jc w:val="left"/>
              <w:rPr/>
            </w:pPr>
            <w:r>
              <w:rPr/>
              <w:t xml:space="preserve">7000310813622806410 ♠ + 3.11% </w:t>
            </w:r>
          </w:p>
        </w:tc>
        <w:tc>
          <w:tcPr>
            <w:tcW w:w="3796" w:type="dxa"/>
            <w:tcBorders/>
            <w:vAlign w:val="center"/>
          </w:tcPr>
          <w:p>
            <w:pPr>
              <w:pStyle w:val="TableContents"/>
              <w:bidi w:val="0"/>
              <w:spacing w:before="0" w:after="283"/>
              <w:jc w:val="left"/>
              <w:rPr/>
            </w:pPr>
            <w:r>
              <w:rPr/>
              <w:t xml:space="preserve">Albuquerque-Santa Fe-Las Vegas, NM Yhdistetty tilastollinen alue </w:t>
            </w:r>
          </w:p>
        </w:tc>
      </w:tr>
      <w:tr>
        <w:trPr/>
        <w:tc>
          <w:tcPr>
            <w:tcW w:w="2401" w:type="dxa"/>
            <w:tcBorders/>
            <w:vAlign w:val="center"/>
          </w:tcPr>
          <w:p>
            <w:pPr>
              <w:pStyle w:val="TableContents"/>
              <w:bidi w:val="0"/>
              <w:spacing w:before="0" w:after="283"/>
              <w:jc w:val="left"/>
              <w:rPr/>
            </w:pPr>
            <w:r>
              <w:rPr/>
              <w:t xml:space="preserve">7002281000000000000 ♠ 281 </w:t>
            </w:r>
          </w:p>
        </w:tc>
        <w:tc>
          <w:tcPr>
            <w:tcW w:w="3556" w:type="dxa"/>
            <w:tcBorders/>
            <w:vAlign w:val="center"/>
          </w:tcPr>
          <w:p>
            <w:pPr>
              <w:pStyle w:val="TableContents"/>
              <w:bidi w:val="0"/>
              <w:spacing w:before="0" w:after="283"/>
              <w:jc w:val="left"/>
              <w:rPr/>
            </w:pPr>
            <w:r>
              <w:rPr/>
              <w:t xml:space="preserve">Dothan, AL Metropolitan Statistical Area </w:t>
            </w:r>
          </w:p>
        </w:tc>
        <w:tc>
          <w:tcPr>
            <w:tcW w:w="1186" w:type="dxa"/>
            <w:tcBorders/>
            <w:vAlign w:val="center"/>
          </w:tcPr>
          <w:p>
            <w:pPr>
              <w:pStyle w:val="TableContents"/>
              <w:bidi w:val="0"/>
              <w:spacing w:before="0" w:after="283"/>
              <w:jc w:val="left"/>
              <w:rPr/>
            </w:pPr>
            <w:r>
              <w:rPr/>
              <w:t xml:space="preserve">147,834 </w:t>
            </w:r>
          </w:p>
        </w:tc>
        <w:tc>
          <w:tcPr>
            <w:tcW w:w="1186" w:type="dxa"/>
            <w:tcBorders/>
            <w:vAlign w:val="center"/>
          </w:tcPr>
          <w:p>
            <w:pPr>
              <w:pStyle w:val="TableContents"/>
              <w:bidi w:val="0"/>
              <w:spacing w:before="0" w:after="283"/>
              <w:jc w:val="left"/>
              <w:rPr/>
            </w:pPr>
            <w:r>
              <w:rPr/>
              <w:t xml:space="preserve">145,639 </w:t>
            </w:r>
          </w:p>
        </w:tc>
        <w:tc>
          <w:tcPr>
            <w:tcW w:w="2386" w:type="dxa"/>
            <w:tcBorders/>
            <w:vAlign w:val="center"/>
          </w:tcPr>
          <w:p>
            <w:pPr>
              <w:pStyle w:val="TableContents"/>
              <w:bidi w:val="0"/>
              <w:spacing w:before="0" w:after="283"/>
              <w:jc w:val="left"/>
              <w:rPr/>
            </w:pPr>
            <w:r>
              <w:rPr/>
              <w:t xml:space="preserve">7000150715124382890 ♠ + 1.51% </w:t>
            </w:r>
          </w:p>
        </w:tc>
        <w:tc>
          <w:tcPr>
            <w:tcW w:w="3796" w:type="dxa"/>
            <w:tcBorders/>
            <w:vAlign w:val="center"/>
          </w:tcPr>
          <w:p>
            <w:pPr>
              <w:pStyle w:val="TableContents"/>
              <w:bidi w:val="0"/>
              <w:spacing w:before="0" w:after="283"/>
              <w:jc w:val="left"/>
              <w:rPr/>
            </w:pPr>
            <w:r>
              <w:rPr/>
              <w:t xml:space="preserve">Dothan-Enterprise-Ozark, AL Yhdistetty tilastollinen alue </w:t>
            </w:r>
          </w:p>
        </w:tc>
      </w:tr>
      <w:tr>
        <w:trPr/>
        <w:tc>
          <w:tcPr>
            <w:tcW w:w="2401" w:type="dxa"/>
            <w:tcBorders/>
            <w:vAlign w:val="center"/>
          </w:tcPr>
          <w:p>
            <w:pPr>
              <w:pStyle w:val="TableContents"/>
              <w:bidi w:val="0"/>
              <w:spacing w:before="0" w:after="283"/>
              <w:jc w:val="left"/>
              <w:rPr/>
            </w:pPr>
            <w:r>
              <w:rPr/>
              <w:t xml:space="preserve">7002282000000000000 ♠ 282 </w:t>
            </w:r>
          </w:p>
        </w:tc>
        <w:tc>
          <w:tcPr>
            <w:tcW w:w="3556" w:type="dxa"/>
            <w:tcBorders/>
            <w:vAlign w:val="center"/>
          </w:tcPr>
          <w:p>
            <w:pPr>
              <w:pStyle w:val="TableContents"/>
              <w:bidi w:val="0"/>
              <w:spacing w:before="0" w:after="283"/>
              <w:jc w:val="left"/>
              <w:rPr/>
            </w:pPr>
            <w:r>
              <w:rPr/>
              <w:t xml:space="preserve">Rocky Mount, NC Metropolitan Statistical Area </w:t>
            </w:r>
          </w:p>
        </w:tc>
        <w:tc>
          <w:tcPr>
            <w:tcW w:w="1186" w:type="dxa"/>
            <w:tcBorders/>
            <w:vAlign w:val="center"/>
          </w:tcPr>
          <w:p>
            <w:pPr>
              <w:pStyle w:val="TableContents"/>
              <w:bidi w:val="0"/>
              <w:spacing w:before="0" w:after="283"/>
              <w:jc w:val="left"/>
              <w:rPr/>
            </w:pPr>
            <w:r>
              <w:rPr/>
              <w:t xml:space="preserve">147,323 </w:t>
            </w:r>
          </w:p>
        </w:tc>
        <w:tc>
          <w:tcPr>
            <w:tcW w:w="1186" w:type="dxa"/>
            <w:tcBorders/>
            <w:vAlign w:val="center"/>
          </w:tcPr>
          <w:p>
            <w:pPr>
              <w:pStyle w:val="TableContents"/>
              <w:bidi w:val="0"/>
              <w:spacing w:before="0" w:after="283"/>
              <w:jc w:val="left"/>
              <w:rPr/>
            </w:pPr>
            <w:r>
              <w:rPr/>
              <w:t xml:space="preserve">152,392 </w:t>
            </w:r>
          </w:p>
        </w:tc>
        <w:tc>
          <w:tcPr>
            <w:tcW w:w="2386" w:type="dxa"/>
            <w:tcBorders/>
            <w:vAlign w:val="center"/>
          </w:tcPr>
          <w:p>
            <w:pPr>
              <w:pStyle w:val="TableContents"/>
              <w:bidi w:val="0"/>
              <w:spacing w:before="0" w:after="283"/>
              <w:jc w:val="left"/>
              <w:rPr/>
            </w:pPr>
            <w:r>
              <w:rPr/>
              <w:t xml:space="preserve">2999667370990603180 ♠ - 3.33% </w:t>
            </w:r>
          </w:p>
        </w:tc>
        <w:tc>
          <w:tcPr>
            <w:tcW w:w="3796" w:type="dxa"/>
            <w:tcBorders/>
            <w:vAlign w:val="center"/>
          </w:tcPr>
          <w:p>
            <w:pPr>
              <w:pStyle w:val="TableContents"/>
              <w:bidi w:val="0"/>
              <w:spacing w:before="0" w:after="283"/>
              <w:jc w:val="left"/>
              <w:rPr/>
            </w:pPr>
            <w:r>
              <w:rPr/>
              <w:t xml:space="preserve">Rocky Mount-Wilson-Roanoke Rapids, NC Yhdistetty tilastollinen alue </w:t>
            </w:r>
          </w:p>
        </w:tc>
      </w:tr>
      <w:tr>
        <w:trPr/>
        <w:tc>
          <w:tcPr>
            <w:tcW w:w="2401" w:type="dxa"/>
            <w:tcBorders/>
            <w:vAlign w:val="center"/>
          </w:tcPr>
          <w:p>
            <w:pPr>
              <w:pStyle w:val="TableContents"/>
              <w:bidi w:val="0"/>
              <w:spacing w:before="0" w:after="283"/>
              <w:jc w:val="left"/>
              <w:rPr/>
            </w:pPr>
            <w:r>
              <w:rPr/>
              <w:t xml:space="preserve">7002283000000000000 ♠ 283 </w:t>
            </w:r>
          </w:p>
        </w:tc>
        <w:tc>
          <w:tcPr>
            <w:tcW w:w="3556" w:type="dxa"/>
            <w:tcBorders/>
            <w:vAlign w:val="center"/>
          </w:tcPr>
          <w:p>
            <w:pPr>
              <w:pStyle w:val="TableContents"/>
              <w:bidi w:val="0"/>
              <w:spacing w:before="0" w:after="283"/>
              <w:jc w:val="left"/>
              <w:rPr/>
            </w:pPr>
            <w:r>
              <w:rPr/>
              <w:t xml:space="preserve">Florence-Muscle Shoals, AL Metropolialueen tilastollinen alue </w:t>
            </w:r>
          </w:p>
        </w:tc>
        <w:tc>
          <w:tcPr>
            <w:tcW w:w="1186" w:type="dxa"/>
            <w:tcBorders/>
            <w:vAlign w:val="center"/>
          </w:tcPr>
          <w:p>
            <w:pPr>
              <w:pStyle w:val="TableContents"/>
              <w:bidi w:val="0"/>
              <w:spacing w:before="0" w:after="283"/>
              <w:jc w:val="left"/>
              <w:rPr/>
            </w:pPr>
            <w:r>
              <w:rPr/>
              <w:t xml:space="preserve">146,534 </w:t>
            </w:r>
          </w:p>
        </w:tc>
        <w:tc>
          <w:tcPr>
            <w:tcW w:w="1186" w:type="dxa"/>
            <w:tcBorders/>
            <w:vAlign w:val="center"/>
          </w:tcPr>
          <w:p>
            <w:pPr>
              <w:pStyle w:val="TableContents"/>
              <w:bidi w:val="0"/>
              <w:spacing w:before="0" w:after="283"/>
              <w:jc w:val="left"/>
              <w:rPr/>
            </w:pPr>
            <w:r>
              <w:rPr/>
              <w:t xml:space="preserve">147,137 </w:t>
            </w:r>
          </w:p>
        </w:tc>
        <w:tc>
          <w:tcPr>
            <w:tcW w:w="2386" w:type="dxa"/>
            <w:tcBorders/>
            <w:vAlign w:val="center"/>
          </w:tcPr>
          <w:p>
            <w:pPr>
              <w:pStyle w:val="TableContents"/>
              <w:bidi w:val="0"/>
              <w:spacing w:before="0" w:after="283"/>
              <w:jc w:val="left"/>
              <w:rPr/>
            </w:pPr>
            <w:r>
              <w:rPr/>
              <w:t xml:space="preserve">3000590177861448860 ♠ - 0.41%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7002284000000000000 ♠ 284 </w:t>
            </w:r>
          </w:p>
        </w:tc>
        <w:tc>
          <w:tcPr>
            <w:tcW w:w="3556" w:type="dxa"/>
            <w:tcBorders/>
            <w:vAlign w:val="center"/>
          </w:tcPr>
          <w:p>
            <w:pPr>
              <w:pStyle w:val="TableContents"/>
              <w:bidi w:val="0"/>
              <w:spacing w:before="0" w:after="283"/>
              <w:jc w:val="left"/>
              <w:rPr/>
            </w:pPr>
            <w:r>
              <w:rPr/>
              <w:t xml:space="preserve">Rapid City, SD Pääkaupunkiseudun tilastollinen alue </w:t>
            </w:r>
          </w:p>
        </w:tc>
        <w:tc>
          <w:tcPr>
            <w:tcW w:w="1186" w:type="dxa"/>
            <w:tcBorders/>
            <w:vAlign w:val="center"/>
          </w:tcPr>
          <w:p>
            <w:pPr>
              <w:pStyle w:val="TableContents"/>
              <w:bidi w:val="0"/>
              <w:spacing w:before="0" w:after="283"/>
              <w:jc w:val="left"/>
              <w:rPr/>
            </w:pPr>
            <w:r>
              <w:rPr/>
              <w:t xml:space="preserve">145,661 </w:t>
            </w:r>
          </w:p>
        </w:tc>
        <w:tc>
          <w:tcPr>
            <w:tcW w:w="1186" w:type="dxa"/>
            <w:tcBorders/>
            <w:vAlign w:val="center"/>
          </w:tcPr>
          <w:p>
            <w:pPr>
              <w:pStyle w:val="TableContents"/>
              <w:bidi w:val="0"/>
              <w:spacing w:before="0" w:after="283"/>
              <w:jc w:val="left"/>
              <w:rPr/>
            </w:pPr>
            <w:r>
              <w:rPr/>
              <w:t xml:space="preserve">134,598 </w:t>
            </w:r>
          </w:p>
        </w:tc>
        <w:tc>
          <w:tcPr>
            <w:tcW w:w="2386" w:type="dxa"/>
            <w:tcBorders/>
            <w:vAlign w:val="center"/>
          </w:tcPr>
          <w:p>
            <w:pPr>
              <w:pStyle w:val="TableContents"/>
              <w:bidi w:val="0"/>
              <w:spacing w:before="0" w:after="283"/>
              <w:jc w:val="left"/>
              <w:rPr/>
            </w:pPr>
            <w:r>
              <w:rPr/>
              <w:t xml:space="preserve">7000821929003402729 ♠ + 8.22% </w:t>
            </w:r>
          </w:p>
        </w:tc>
        <w:tc>
          <w:tcPr>
            <w:tcW w:w="3796" w:type="dxa"/>
            <w:tcBorders/>
            <w:vAlign w:val="center"/>
          </w:tcPr>
          <w:p>
            <w:pPr>
              <w:pStyle w:val="TableContents"/>
              <w:bidi w:val="0"/>
              <w:spacing w:before="0" w:after="283"/>
              <w:jc w:val="left"/>
              <w:rPr/>
            </w:pPr>
            <w:r>
              <w:rPr/>
              <w:t xml:space="preserve">Rapid City-Spearfish, SD Yhdistetty tilastollinen alue </w:t>
            </w:r>
          </w:p>
        </w:tc>
      </w:tr>
      <w:tr>
        <w:trPr/>
        <w:tc>
          <w:tcPr>
            <w:tcW w:w="2401" w:type="dxa"/>
            <w:tcBorders/>
            <w:vAlign w:val="center"/>
          </w:tcPr>
          <w:p>
            <w:pPr>
              <w:pStyle w:val="TableContents"/>
              <w:bidi w:val="0"/>
              <w:spacing w:before="0" w:after="283"/>
              <w:jc w:val="left"/>
              <w:rPr/>
            </w:pPr>
            <w:r>
              <w:rPr/>
              <w:t xml:space="preserve">7002285000000000000 ♠ 285 </w:t>
            </w:r>
          </w:p>
        </w:tc>
        <w:tc>
          <w:tcPr>
            <w:tcW w:w="3556" w:type="dxa"/>
            <w:tcBorders/>
            <w:vAlign w:val="center"/>
          </w:tcPr>
          <w:p>
            <w:pPr>
              <w:pStyle w:val="TableContents"/>
              <w:bidi w:val="0"/>
              <w:spacing w:before="0" w:after="283"/>
              <w:jc w:val="left"/>
              <w:rPr/>
            </w:pPr>
            <w:r>
              <w:rPr/>
              <w:t xml:space="preserve">Valdosta, GA Metropolitan Statistical Area </w:t>
            </w:r>
          </w:p>
        </w:tc>
        <w:tc>
          <w:tcPr>
            <w:tcW w:w="1186" w:type="dxa"/>
            <w:tcBorders/>
            <w:vAlign w:val="center"/>
          </w:tcPr>
          <w:p>
            <w:pPr>
              <w:pStyle w:val="TableContents"/>
              <w:bidi w:val="0"/>
              <w:spacing w:before="0" w:after="283"/>
              <w:jc w:val="left"/>
              <w:rPr/>
            </w:pPr>
            <w:r>
              <w:rPr/>
              <w:t xml:space="preserve">144,676 </w:t>
            </w:r>
          </w:p>
        </w:tc>
        <w:tc>
          <w:tcPr>
            <w:tcW w:w="1186" w:type="dxa"/>
            <w:tcBorders/>
            <w:vAlign w:val="center"/>
          </w:tcPr>
          <w:p>
            <w:pPr>
              <w:pStyle w:val="TableContents"/>
              <w:bidi w:val="0"/>
              <w:spacing w:before="0" w:after="283"/>
              <w:jc w:val="left"/>
              <w:rPr/>
            </w:pPr>
            <w:r>
              <w:rPr/>
              <w:t xml:space="preserve">139,588 </w:t>
            </w:r>
          </w:p>
        </w:tc>
        <w:tc>
          <w:tcPr>
            <w:tcW w:w="2386" w:type="dxa"/>
            <w:tcBorders/>
            <w:vAlign w:val="center"/>
          </w:tcPr>
          <w:p>
            <w:pPr>
              <w:pStyle w:val="TableContents"/>
              <w:bidi w:val="0"/>
              <w:spacing w:before="0" w:after="283"/>
              <w:jc w:val="left"/>
              <w:rPr/>
            </w:pPr>
            <w:r>
              <w:rPr/>
              <w:t xml:space="preserve">7000364501246525490 ♠ + 3.65%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7002286000000000000 ♠ 286 </w:t>
            </w:r>
          </w:p>
        </w:tc>
        <w:tc>
          <w:tcPr>
            <w:tcW w:w="3556" w:type="dxa"/>
            <w:tcBorders/>
            <w:vAlign w:val="center"/>
          </w:tcPr>
          <w:p>
            <w:pPr>
              <w:pStyle w:val="TableContents"/>
              <w:bidi w:val="0"/>
              <w:spacing w:before="0" w:after="283"/>
              <w:jc w:val="left"/>
              <w:rPr/>
            </w:pPr>
            <w:r>
              <w:rPr/>
              <w:t xml:space="preserve">Dalton, GA Pääkaupunkiseudun tilastollinen alue </w:t>
            </w:r>
          </w:p>
        </w:tc>
        <w:tc>
          <w:tcPr>
            <w:tcW w:w="1186" w:type="dxa"/>
            <w:tcBorders/>
            <w:vAlign w:val="center"/>
          </w:tcPr>
          <w:p>
            <w:pPr>
              <w:pStyle w:val="TableContents"/>
              <w:bidi w:val="0"/>
              <w:spacing w:before="0" w:after="283"/>
              <w:jc w:val="left"/>
              <w:rPr/>
            </w:pPr>
            <w:r>
              <w:rPr/>
              <w:t xml:space="preserve">143,904 </w:t>
            </w:r>
          </w:p>
        </w:tc>
        <w:tc>
          <w:tcPr>
            <w:tcW w:w="1186" w:type="dxa"/>
            <w:tcBorders/>
            <w:vAlign w:val="center"/>
          </w:tcPr>
          <w:p>
            <w:pPr>
              <w:pStyle w:val="TableContents"/>
              <w:bidi w:val="0"/>
              <w:spacing w:before="0" w:after="283"/>
              <w:jc w:val="left"/>
              <w:rPr/>
            </w:pPr>
            <w:r>
              <w:rPr/>
              <w:t xml:space="preserve">142,227 </w:t>
            </w:r>
          </w:p>
        </w:tc>
        <w:tc>
          <w:tcPr>
            <w:tcW w:w="2386" w:type="dxa"/>
            <w:tcBorders/>
            <w:vAlign w:val="center"/>
          </w:tcPr>
          <w:p>
            <w:pPr>
              <w:pStyle w:val="TableContents"/>
              <w:bidi w:val="0"/>
              <w:spacing w:before="0" w:after="283"/>
              <w:jc w:val="left"/>
              <w:rPr/>
            </w:pPr>
            <w:r>
              <w:rPr/>
              <w:t xml:space="preserve">7000117910101457530 ♠ + 1.18% </w:t>
            </w:r>
          </w:p>
        </w:tc>
        <w:tc>
          <w:tcPr>
            <w:tcW w:w="3796" w:type="dxa"/>
            <w:tcBorders/>
            <w:vAlign w:val="center"/>
          </w:tcPr>
          <w:p>
            <w:pPr>
              <w:pStyle w:val="TableContents"/>
              <w:bidi w:val="0"/>
              <w:spacing w:before="0" w:after="283"/>
              <w:jc w:val="left"/>
              <w:rPr/>
            </w:pPr>
            <w:r>
              <w:rPr/>
              <w:t xml:space="preserve">Chattanooga-Cleveland-Dalton, TN-GA-AL Yhdistetty tilastollinen alue Chattanooga-Cleveland-Dalton, TN-GA-AL Yhdistetty tilastollinen alue </w:t>
            </w:r>
          </w:p>
        </w:tc>
      </w:tr>
      <w:tr>
        <w:trPr/>
        <w:tc>
          <w:tcPr>
            <w:tcW w:w="2401" w:type="dxa"/>
            <w:tcBorders/>
            <w:vAlign w:val="center"/>
          </w:tcPr>
          <w:p>
            <w:pPr>
              <w:pStyle w:val="TableContents"/>
              <w:bidi w:val="0"/>
              <w:spacing w:before="0" w:after="283"/>
              <w:jc w:val="left"/>
              <w:rPr/>
            </w:pPr>
            <w:r>
              <w:rPr/>
              <w:t xml:space="preserve">7002287000000000000 ♠ 287 </w:t>
            </w:r>
          </w:p>
        </w:tc>
        <w:tc>
          <w:tcPr>
            <w:tcW w:w="3556" w:type="dxa"/>
            <w:tcBorders/>
            <w:vAlign w:val="center"/>
          </w:tcPr>
          <w:p>
            <w:pPr>
              <w:pStyle w:val="TableContents"/>
              <w:bidi w:val="0"/>
              <w:spacing w:before="0" w:after="283"/>
              <w:jc w:val="left"/>
              <w:rPr/>
            </w:pPr>
            <w:r>
              <w:rPr/>
              <w:t xml:space="preserve">Homosassa Springs, FL Metropolialueen tilastollinen alue </w:t>
            </w:r>
          </w:p>
        </w:tc>
        <w:tc>
          <w:tcPr>
            <w:tcW w:w="1186" w:type="dxa"/>
            <w:tcBorders/>
            <w:vAlign w:val="center"/>
          </w:tcPr>
          <w:p>
            <w:pPr>
              <w:pStyle w:val="TableContents"/>
              <w:bidi w:val="0"/>
              <w:spacing w:before="0" w:after="283"/>
              <w:jc w:val="left"/>
              <w:rPr/>
            </w:pPr>
            <w:r>
              <w:rPr/>
              <w:t xml:space="preserve">143,621 </w:t>
            </w:r>
          </w:p>
        </w:tc>
        <w:tc>
          <w:tcPr>
            <w:tcW w:w="1186" w:type="dxa"/>
            <w:tcBorders/>
            <w:vAlign w:val="center"/>
          </w:tcPr>
          <w:p>
            <w:pPr>
              <w:pStyle w:val="TableContents"/>
              <w:bidi w:val="0"/>
              <w:spacing w:before="0" w:after="283"/>
              <w:jc w:val="left"/>
              <w:rPr/>
            </w:pPr>
            <w:r>
              <w:rPr/>
              <w:t xml:space="preserve">141,236 </w:t>
            </w:r>
          </w:p>
        </w:tc>
        <w:tc>
          <w:tcPr>
            <w:tcW w:w="2386" w:type="dxa"/>
            <w:tcBorders/>
            <w:vAlign w:val="center"/>
          </w:tcPr>
          <w:p>
            <w:pPr>
              <w:pStyle w:val="TableContents"/>
              <w:bidi w:val="0"/>
              <w:spacing w:before="0" w:after="283"/>
              <w:jc w:val="left"/>
              <w:rPr/>
            </w:pPr>
            <w:r>
              <w:rPr/>
              <w:t xml:space="preserve">7000168866294712400 ♠ + 1.69%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7002288000000000000 ♠ 288 </w:t>
            </w:r>
          </w:p>
        </w:tc>
        <w:tc>
          <w:tcPr>
            <w:tcW w:w="3556" w:type="dxa"/>
            <w:tcBorders/>
            <w:vAlign w:val="center"/>
          </w:tcPr>
          <w:p>
            <w:pPr>
              <w:pStyle w:val="TableContents"/>
              <w:bidi w:val="0"/>
              <w:spacing w:before="0" w:after="283"/>
              <w:jc w:val="left"/>
              <w:rPr/>
            </w:pPr>
            <w:r>
              <w:rPr/>
              <w:t xml:space="preserve">Wheeling, WV-OH Metropolialueen tilastollinen alue </w:t>
            </w:r>
          </w:p>
        </w:tc>
        <w:tc>
          <w:tcPr>
            <w:tcW w:w="1186" w:type="dxa"/>
            <w:tcBorders/>
            <w:vAlign w:val="center"/>
          </w:tcPr>
          <w:p>
            <w:pPr>
              <w:pStyle w:val="TableContents"/>
              <w:bidi w:val="0"/>
              <w:spacing w:before="0" w:after="283"/>
              <w:jc w:val="left"/>
              <w:rPr/>
            </w:pPr>
            <w:r>
              <w:rPr/>
              <w:t xml:space="preserve">142,982 </w:t>
            </w:r>
          </w:p>
        </w:tc>
        <w:tc>
          <w:tcPr>
            <w:tcW w:w="1186" w:type="dxa"/>
            <w:tcBorders/>
            <w:vAlign w:val="center"/>
          </w:tcPr>
          <w:p>
            <w:pPr>
              <w:pStyle w:val="TableContents"/>
              <w:bidi w:val="0"/>
              <w:spacing w:before="0" w:after="283"/>
              <w:jc w:val="left"/>
              <w:rPr/>
            </w:pPr>
            <w:r>
              <w:rPr/>
              <w:t xml:space="preserve">147,950 </w:t>
            </w:r>
          </w:p>
        </w:tc>
        <w:tc>
          <w:tcPr>
            <w:tcW w:w="2386" w:type="dxa"/>
            <w:tcBorders/>
            <w:vAlign w:val="center"/>
          </w:tcPr>
          <w:p>
            <w:pPr>
              <w:pStyle w:val="TableContents"/>
              <w:bidi w:val="0"/>
              <w:spacing w:before="0" w:after="283"/>
              <w:jc w:val="left"/>
              <w:rPr/>
            </w:pPr>
            <w:r>
              <w:rPr/>
              <w:t xml:space="preserve">2999664210882054750 ♠ - 3.36%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7002289000000000000 ♠ 289 </w:t>
            </w:r>
          </w:p>
        </w:tc>
        <w:tc>
          <w:tcPr>
            <w:tcW w:w="3556" w:type="dxa"/>
            <w:tcBorders/>
            <w:vAlign w:val="center"/>
          </w:tcPr>
          <w:p>
            <w:pPr>
              <w:pStyle w:val="TableContents"/>
              <w:bidi w:val="0"/>
              <w:spacing w:before="0" w:after="283"/>
              <w:jc w:val="left"/>
              <w:rPr/>
            </w:pPr>
            <w:r>
              <w:rPr/>
              <w:t xml:space="preserve">Idaho Falls, ID Metropolialueen tilastollinen alue </w:t>
            </w:r>
          </w:p>
        </w:tc>
        <w:tc>
          <w:tcPr>
            <w:tcW w:w="1186" w:type="dxa"/>
            <w:tcBorders/>
            <w:vAlign w:val="center"/>
          </w:tcPr>
          <w:p>
            <w:pPr>
              <w:pStyle w:val="TableContents"/>
              <w:bidi w:val="0"/>
              <w:spacing w:before="0" w:after="283"/>
              <w:jc w:val="left"/>
              <w:rPr/>
            </w:pPr>
            <w:r>
              <w:rPr/>
              <w:t xml:space="preserve">142,572 </w:t>
            </w:r>
          </w:p>
        </w:tc>
        <w:tc>
          <w:tcPr>
            <w:tcW w:w="1186" w:type="dxa"/>
            <w:tcBorders/>
            <w:vAlign w:val="center"/>
          </w:tcPr>
          <w:p>
            <w:pPr>
              <w:pStyle w:val="TableContents"/>
              <w:bidi w:val="0"/>
              <w:spacing w:before="0" w:after="283"/>
              <w:jc w:val="left"/>
              <w:rPr/>
            </w:pPr>
            <w:r>
              <w:rPr/>
              <w:t xml:space="preserve">133,265 </w:t>
            </w:r>
          </w:p>
        </w:tc>
        <w:tc>
          <w:tcPr>
            <w:tcW w:w="2386" w:type="dxa"/>
            <w:tcBorders/>
            <w:vAlign w:val="center"/>
          </w:tcPr>
          <w:p>
            <w:pPr>
              <w:pStyle w:val="TableContents"/>
              <w:bidi w:val="0"/>
              <w:spacing w:before="0" w:after="283"/>
              <w:jc w:val="left"/>
              <w:rPr/>
            </w:pPr>
            <w:r>
              <w:rPr/>
              <w:t xml:space="preserve">7000698382921247140 ♠ + 6.98% </w:t>
            </w:r>
          </w:p>
        </w:tc>
        <w:tc>
          <w:tcPr>
            <w:tcW w:w="3796" w:type="dxa"/>
            <w:tcBorders/>
            <w:vAlign w:val="center"/>
          </w:tcPr>
          <w:p>
            <w:pPr>
              <w:pStyle w:val="TableContents"/>
              <w:bidi w:val="0"/>
              <w:spacing w:before="0" w:after="283"/>
              <w:jc w:val="left"/>
              <w:rPr/>
            </w:pPr>
            <w:r>
              <w:rPr/>
              <w:t xml:space="preserve">Idaho Falls-Rexburg-Blackfoot, ID Yhdistetty tilastollinen alue </w:t>
            </w:r>
          </w:p>
        </w:tc>
      </w:tr>
      <w:tr>
        <w:trPr/>
        <w:tc>
          <w:tcPr>
            <w:tcW w:w="2401" w:type="dxa"/>
            <w:tcBorders/>
            <w:vAlign w:val="center"/>
          </w:tcPr>
          <w:p>
            <w:pPr>
              <w:pStyle w:val="TableContents"/>
              <w:bidi w:val="0"/>
              <w:spacing w:before="0" w:after="283"/>
              <w:jc w:val="left"/>
              <w:rPr/>
            </w:pPr>
            <w:r>
              <w:rPr/>
              <w:t xml:space="preserve">7002290000000000000 ♠ 290 </w:t>
            </w:r>
          </w:p>
        </w:tc>
        <w:tc>
          <w:tcPr>
            <w:tcW w:w="3556" w:type="dxa"/>
            <w:tcBorders/>
            <w:vAlign w:val="center"/>
          </w:tcPr>
          <w:p>
            <w:pPr>
              <w:pStyle w:val="TableContents"/>
              <w:bidi w:val="0"/>
              <w:spacing w:before="0" w:after="283"/>
              <w:jc w:val="left"/>
              <w:rPr/>
            </w:pPr>
            <w:r>
              <w:rPr/>
              <w:t xml:space="preserve">Napa, CA Pääkaupunkiseudun tilastollinen alue </w:t>
            </w:r>
          </w:p>
        </w:tc>
        <w:tc>
          <w:tcPr>
            <w:tcW w:w="1186" w:type="dxa"/>
            <w:tcBorders/>
            <w:vAlign w:val="center"/>
          </w:tcPr>
          <w:p>
            <w:pPr>
              <w:pStyle w:val="TableContents"/>
              <w:bidi w:val="0"/>
              <w:spacing w:before="0" w:after="283"/>
              <w:jc w:val="left"/>
              <w:rPr/>
            </w:pPr>
            <w:r>
              <w:rPr/>
              <w:t xml:space="preserve">142,166 </w:t>
            </w:r>
          </w:p>
        </w:tc>
        <w:tc>
          <w:tcPr>
            <w:tcW w:w="1186" w:type="dxa"/>
            <w:tcBorders/>
            <w:vAlign w:val="center"/>
          </w:tcPr>
          <w:p>
            <w:pPr>
              <w:pStyle w:val="TableContents"/>
              <w:bidi w:val="0"/>
              <w:spacing w:before="0" w:after="283"/>
              <w:jc w:val="left"/>
              <w:rPr/>
            </w:pPr>
            <w:r>
              <w:rPr/>
              <w:t xml:space="preserve">136,484 </w:t>
            </w:r>
          </w:p>
        </w:tc>
        <w:tc>
          <w:tcPr>
            <w:tcW w:w="2386" w:type="dxa"/>
            <w:tcBorders/>
            <w:vAlign w:val="center"/>
          </w:tcPr>
          <w:p>
            <w:pPr>
              <w:pStyle w:val="TableContents"/>
              <w:bidi w:val="0"/>
              <w:spacing w:before="0" w:after="283"/>
              <w:jc w:val="left"/>
              <w:rPr/>
            </w:pPr>
            <w:r>
              <w:rPr/>
              <w:t xml:space="preserve">7000416312534802610 ♠ + 4.16% </w:t>
            </w:r>
          </w:p>
        </w:tc>
        <w:tc>
          <w:tcPr>
            <w:tcW w:w="3796" w:type="dxa"/>
            <w:tcBorders/>
            <w:vAlign w:val="center"/>
          </w:tcPr>
          <w:p>
            <w:pPr>
              <w:pStyle w:val="TableContents"/>
              <w:bidi w:val="0"/>
              <w:spacing w:before="0" w:after="283"/>
              <w:jc w:val="left"/>
              <w:rPr/>
            </w:pPr>
            <w:r>
              <w:rPr/>
              <w:t xml:space="preserve">San Jose-San Francisco-Oakland, CA Yhdistetty tilastollinen alue. </w:t>
            </w:r>
          </w:p>
        </w:tc>
      </w:tr>
      <w:tr>
        <w:trPr/>
        <w:tc>
          <w:tcPr>
            <w:tcW w:w="2401" w:type="dxa"/>
            <w:tcBorders/>
            <w:vAlign w:val="center"/>
          </w:tcPr>
          <w:p>
            <w:pPr>
              <w:pStyle w:val="TableContents"/>
              <w:bidi w:val="0"/>
              <w:spacing w:before="0" w:after="283"/>
              <w:jc w:val="left"/>
              <w:rPr/>
            </w:pPr>
            <w:r>
              <w:rPr/>
              <w:t xml:space="preserve">7002291000000000000 ♠ 291 </w:t>
            </w:r>
          </w:p>
        </w:tc>
        <w:tc>
          <w:tcPr>
            <w:tcW w:w="3556" w:type="dxa"/>
            <w:tcBorders/>
            <w:vAlign w:val="center"/>
          </w:tcPr>
          <w:p>
            <w:pPr>
              <w:pStyle w:val="TableContents"/>
              <w:bidi w:val="0"/>
              <w:spacing w:before="0" w:after="283"/>
              <w:jc w:val="left"/>
              <w:rPr/>
            </w:pPr>
            <w:r>
              <w:rPr/>
              <w:t xml:space="preserve">Flagstaff, AZ Pääkaupunkiseudun tilastollinen alue </w:t>
            </w:r>
          </w:p>
        </w:tc>
        <w:tc>
          <w:tcPr>
            <w:tcW w:w="1186" w:type="dxa"/>
            <w:tcBorders/>
            <w:vAlign w:val="center"/>
          </w:tcPr>
          <w:p>
            <w:pPr>
              <w:pStyle w:val="TableContents"/>
              <w:bidi w:val="0"/>
              <w:spacing w:before="0" w:after="283"/>
              <w:jc w:val="left"/>
              <w:rPr/>
            </w:pPr>
            <w:r>
              <w:rPr/>
              <w:t xml:space="preserve">140,908 </w:t>
            </w:r>
          </w:p>
        </w:tc>
        <w:tc>
          <w:tcPr>
            <w:tcW w:w="1186" w:type="dxa"/>
            <w:tcBorders/>
            <w:vAlign w:val="center"/>
          </w:tcPr>
          <w:p>
            <w:pPr>
              <w:pStyle w:val="TableContents"/>
              <w:bidi w:val="0"/>
              <w:spacing w:before="0" w:after="283"/>
              <w:jc w:val="left"/>
              <w:rPr/>
            </w:pPr>
            <w:r>
              <w:rPr/>
              <w:t xml:space="preserve">134,421 </w:t>
            </w:r>
          </w:p>
        </w:tc>
        <w:tc>
          <w:tcPr>
            <w:tcW w:w="2386" w:type="dxa"/>
            <w:tcBorders/>
            <w:vAlign w:val="center"/>
          </w:tcPr>
          <w:p>
            <w:pPr>
              <w:pStyle w:val="TableContents"/>
              <w:bidi w:val="0"/>
              <w:spacing w:before="0" w:after="283"/>
              <w:jc w:val="left"/>
              <w:rPr/>
            </w:pPr>
            <w:r>
              <w:rPr/>
              <w:t xml:space="preserve">7000482588286056490 ♠ + 4.83%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7002292000000000000 ♠ 292 </w:t>
            </w:r>
          </w:p>
        </w:tc>
        <w:tc>
          <w:tcPr>
            <w:tcW w:w="3556" w:type="dxa"/>
            <w:tcBorders/>
            <w:vAlign w:val="center"/>
          </w:tcPr>
          <w:p>
            <w:pPr>
              <w:pStyle w:val="TableContents"/>
              <w:bidi w:val="0"/>
              <w:spacing w:before="0" w:after="283"/>
              <w:jc w:val="left"/>
              <w:rPr/>
            </w:pPr>
            <w:r>
              <w:rPr/>
              <w:t xml:space="preserve">Libanon, PA Metropolitan Statistical Area </w:t>
            </w:r>
          </w:p>
        </w:tc>
        <w:tc>
          <w:tcPr>
            <w:tcW w:w="1186" w:type="dxa"/>
            <w:tcBorders/>
            <w:vAlign w:val="center"/>
          </w:tcPr>
          <w:p>
            <w:pPr>
              <w:pStyle w:val="TableContents"/>
              <w:bidi w:val="0"/>
              <w:spacing w:before="0" w:after="283"/>
              <w:jc w:val="left"/>
              <w:rPr/>
            </w:pPr>
            <w:r>
              <w:rPr/>
              <w:t xml:space="preserve">138,863 </w:t>
            </w:r>
          </w:p>
        </w:tc>
        <w:tc>
          <w:tcPr>
            <w:tcW w:w="1186" w:type="dxa"/>
            <w:tcBorders/>
            <w:vAlign w:val="center"/>
          </w:tcPr>
          <w:p>
            <w:pPr>
              <w:pStyle w:val="TableContents"/>
              <w:bidi w:val="0"/>
              <w:spacing w:before="0" w:after="283"/>
              <w:jc w:val="left"/>
              <w:rPr/>
            </w:pPr>
            <w:r>
              <w:rPr/>
              <w:t xml:space="preserve">133,568 </w:t>
            </w:r>
          </w:p>
        </w:tc>
        <w:tc>
          <w:tcPr>
            <w:tcW w:w="2386" w:type="dxa"/>
            <w:tcBorders/>
            <w:vAlign w:val="center"/>
          </w:tcPr>
          <w:p>
            <w:pPr>
              <w:pStyle w:val="TableContents"/>
              <w:bidi w:val="0"/>
              <w:spacing w:before="0" w:after="283"/>
              <w:jc w:val="left"/>
              <w:rPr/>
            </w:pPr>
            <w:r>
              <w:rPr/>
              <w:t xml:space="preserve">7000396427287973170 ♠ + 3.96% </w:t>
            </w:r>
          </w:p>
        </w:tc>
        <w:tc>
          <w:tcPr>
            <w:tcW w:w="3796" w:type="dxa"/>
            <w:tcBorders/>
            <w:vAlign w:val="center"/>
          </w:tcPr>
          <w:p>
            <w:pPr>
              <w:pStyle w:val="TableContents"/>
              <w:bidi w:val="0"/>
              <w:spacing w:before="0" w:after="283"/>
              <w:jc w:val="left"/>
              <w:rPr/>
            </w:pPr>
            <w:r>
              <w:rPr/>
              <w:t xml:space="preserve">Harrisburg-York-Lebanon, PA Yhdistetty tilastollinen alue </w:t>
            </w:r>
          </w:p>
        </w:tc>
      </w:tr>
      <w:tr>
        <w:trPr/>
        <w:tc>
          <w:tcPr>
            <w:tcW w:w="2401" w:type="dxa"/>
            <w:tcBorders/>
            <w:vAlign w:val="center"/>
          </w:tcPr>
          <w:p>
            <w:pPr>
              <w:pStyle w:val="TableContents"/>
              <w:bidi w:val="0"/>
              <w:spacing w:before="0" w:after="283"/>
              <w:jc w:val="left"/>
              <w:rPr/>
            </w:pPr>
            <w:r>
              <w:rPr/>
              <w:t xml:space="preserve">7002293000000000000 ♠ 293 </w:t>
            </w:r>
          </w:p>
        </w:tc>
        <w:tc>
          <w:tcPr>
            <w:tcW w:w="3556" w:type="dxa"/>
            <w:tcBorders/>
            <w:vAlign w:val="center"/>
          </w:tcPr>
          <w:p>
            <w:pPr>
              <w:pStyle w:val="TableContents"/>
              <w:bidi w:val="0"/>
              <w:spacing w:before="0" w:after="283"/>
              <w:jc w:val="left"/>
              <w:rPr/>
            </w:pPr>
            <w:r>
              <w:rPr/>
              <w:t xml:space="preserve">Morgantown, WV Metropolialueen tilastollinen alue </w:t>
            </w:r>
          </w:p>
        </w:tc>
        <w:tc>
          <w:tcPr>
            <w:tcW w:w="1186" w:type="dxa"/>
            <w:tcBorders/>
            <w:vAlign w:val="center"/>
          </w:tcPr>
          <w:p>
            <w:pPr>
              <w:pStyle w:val="TableContents"/>
              <w:bidi w:val="0"/>
              <w:spacing w:before="0" w:after="283"/>
              <w:jc w:val="left"/>
              <w:rPr/>
            </w:pPr>
            <w:r>
              <w:rPr/>
              <w:t xml:space="preserve">138,380 </w:t>
            </w:r>
          </w:p>
        </w:tc>
        <w:tc>
          <w:tcPr>
            <w:tcW w:w="1186" w:type="dxa"/>
            <w:tcBorders/>
            <w:vAlign w:val="center"/>
          </w:tcPr>
          <w:p>
            <w:pPr>
              <w:pStyle w:val="TableContents"/>
              <w:bidi w:val="0"/>
              <w:spacing w:before="0" w:after="283"/>
              <w:jc w:val="left"/>
              <w:rPr/>
            </w:pPr>
            <w:r>
              <w:rPr/>
              <w:t xml:space="preserve">129,709 </w:t>
            </w:r>
          </w:p>
        </w:tc>
        <w:tc>
          <w:tcPr>
            <w:tcW w:w="2386" w:type="dxa"/>
            <w:tcBorders/>
            <w:vAlign w:val="center"/>
          </w:tcPr>
          <w:p>
            <w:pPr>
              <w:pStyle w:val="TableContents"/>
              <w:bidi w:val="0"/>
              <w:spacing w:before="0" w:after="283"/>
              <w:jc w:val="left"/>
              <w:rPr/>
            </w:pPr>
            <w:r>
              <w:rPr/>
              <w:t xml:space="preserve">7000668496403487810 ♠ + 6.68% </w:t>
            </w:r>
          </w:p>
        </w:tc>
        <w:tc>
          <w:tcPr>
            <w:tcW w:w="3796" w:type="dxa"/>
            <w:tcBorders/>
            <w:vAlign w:val="center"/>
          </w:tcPr>
          <w:p>
            <w:pPr>
              <w:pStyle w:val="TableContents"/>
              <w:bidi w:val="0"/>
              <w:spacing w:before="0" w:after="283"/>
              <w:jc w:val="left"/>
              <w:rPr/>
            </w:pPr>
            <w:r>
              <w:rPr/>
              <w:t xml:space="preserve">Morgantown-Fairmont, WV Yhdistetty tilastollinen alue </w:t>
            </w:r>
          </w:p>
        </w:tc>
      </w:tr>
      <w:tr>
        <w:trPr/>
        <w:tc>
          <w:tcPr>
            <w:tcW w:w="2401" w:type="dxa"/>
            <w:tcBorders/>
            <w:vAlign w:val="center"/>
          </w:tcPr>
          <w:p>
            <w:pPr>
              <w:pStyle w:val="TableContents"/>
              <w:bidi w:val="0"/>
              <w:spacing w:before="0" w:after="283"/>
              <w:jc w:val="left"/>
              <w:rPr/>
            </w:pPr>
            <w:r>
              <w:rPr/>
              <w:t xml:space="preserve">7002294000000000000 ♠ 294 </w:t>
            </w:r>
          </w:p>
        </w:tc>
        <w:tc>
          <w:tcPr>
            <w:tcW w:w="3556" w:type="dxa"/>
            <w:tcBorders/>
            <w:vAlign w:val="center"/>
          </w:tcPr>
          <w:p>
            <w:pPr>
              <w:pStyle w:val="TableContents"/>
              <w:bidi w:val="0"/>
              <w:spacing w:before="0" w:after="283"/>
              <w:jc w:val="left"/>
              <w:rPr/>
            </w:pPr>
            <w:r>
              <w:rPr/>
              <w:t xml:space="preserve">La Crosse-Onalaska, WI-MN Suurkaupunkiseudun tilastollinen alue La Crosse-Onalaska, WI-MN </w:t>
            </w:r>
          </w:p>
        </w:tc>
        <w:tc>
          <w:tcPr>
            <w:tcW w:w="1186" w:type="dxa"/>
            <w:tcBorders/>
            <w:vAlign w:val="center"/>
          </w:tcPr>
          <w:p>
            <w:pPr>
              <w:pStyle w:val="TableContents"/>
              <w:bidi w:val="0"/>
              <w:spacing w:before="0" w:after="283"/>
              <w:jc w:val="left"/>
              <w:rPr/>
            </w:pPr>
            <w:r>
              <w:rPr/>
              <w:t xml:space="preserve">136,936 </w:t>
            </w:r>
          </w:p>
        </w:tc>
        <w:tc>
          <w:tcPr>
            <w:tcW w:w="1186" w:type="dxa"/>
            <w:tcBorders/>
            <w:vAlign w:val="center"/>
          </w:tcPr>
          <w:p>
            <w:pPr>
              <w:pStyle w:val="TableContents"/>
              <w:bidi w:val="0"/>
              <w:spacing w:before="0" w:after="283"/>
              <w:jc w:val="left"/>
              <w:rPr/>
            </w:pPr>
            <w:r>
              <w:rPr/>
              <w:t xml:space="preserve">133,665 </w:t>
            </w:r>
          </w:p>
        </w:tc>
        <w:tc>
          <w:tcPr>
            <w:tcW w:w="2386" w:type="dxa"/>
            <w:tcBorders/>
            <w:vAlign w:val="center"/>
          </w:tcPr>
          <w:p>
            <w:pPr>
              <w:pStyle w:val="TableContents"/>
              <w:bidi w:val="0"/>
              <w:spacing w:before="0" w:after="283"/>
              <w:jc w:val="left"/>
              <w:rPr/>
            </w:pPr>
            <w:r>
              <w:rPr/>
              <w:t xml:space="preserve">7000244716268282650 ♠ + 2.45%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7002295000000000000 ♠ 295 </w:t>
            </w:r>
          </w:p>
        </w:tc>
        <w:tc>
          <w:tcPr>
            <w:tcW w:w="3556" w:type="dxa"/>
            <w:tcBorders/>
            <w:vAlign w:val="center"/>
          </w:tcPr>
          <w:p>
            <w:pPr>
              <w:pStyle w:val="TableContents"/>
              <w:bidi w:val="0"/>
              <w:spacing w:before="0" w:after="283"/>
              <w:jc w:val="left"/>
              <w:rPr/>
            </w:pPr>
            <w:r>
              <w:rPr/>
              <w:t xml:space="preserve">Logan, UT-ID Pääkaupunkiseudun tilastollinen alue </w:t>
            </w:r>
          </w:p>
        </w:tc>
        <w:tc>
          <w:tcPr>
            <w:tcW w:w="1186" w:type="dxa"/>
            <w:tcBorders/>
            <w:vAlign w:val="center"/>
          </w:tcPr>
          <w:p>
            <w:pPr>
              <w:pStyle w:val="TableContents"/>
              <w:bidi w:val="0"/>
              <w:spacing w:before="0" w:after="283"/>
              <w:jc w:val="left"/>
              <w:rPr/>
            </w:pPr>
            <w:r>
              <w:rPr/>
              <w:t xml:space="preserve">136,159 </w:t>
            </w:r>
          </w:p>
        </w:tc>
        <w:tc>
          <w:tcPr>
            <w:tcW w:w="1186" w:type="dxa"/>
            <w:tcBorders/>
            <w:vAlign w:val="center"/>
          </w:tcPr>
          <w:p>
            <w:pPr>
              <w:pStyle w:val="TableContents"/>
              <w:bidi w:val="0"/>
              <w:spacing w:before="0" w:after="283"/>
              <w:jc w:val="left"/>
              <w:rPr/>
            </w:pPr>
            <w:r>
              <w:rPr/>
              <w:t xml:space="preserve">125,442 </w:t>
            </w:r>
          </w:p>
        </w:tc>
        <w:tc>
          <w:tcPr>
            <w:tcW w:w="2386" w:type="dxa"/>
            <w:tcBorders/>
            <w:vAlign w:val="center"/>
          </w:tcPr>
          <w:p>
            <w:pPr>
              <w:pStyle w:val="TableContents"/>
              <w:bidi w:val="0"/>
              <w:spacing w:before="0" w:after="283"/>
              <w:jc w:val="left"/>
              <w:rPr/>
            </w:pPr>
            <w:r>
              <w:rPr/>
              <w:t xml:space="preserve">7000854339057094120 ♠ + 8.54%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7002296000000000000 ♠ 296 </w:t>
            </w:r>
          </w:p>
        </w:tc>
        <w:tc>
          <w:tcPr>
            <w:tcW w:w="3556" w:type="dxa"/>
            <w:tcBorders/>
            <w:vAlign w:val="center"/>
          </w:tcPr>
          <w:p>
            <w:pPr>
              <w:pStyle w:val="TableContents"/>
              <w:bidi w:val="0"/>
              <w:spacing w:before="0" w:after="283"/>
              <w:jc w:val="left"/>
              <w:rPr/>
            </w:pPr>
            <w:r>
              <w:rPr/>
              <w:t xml:space="preserve">Wausau, WI Metropolitan Statistical Area </w:t>
            </w:r>
          </w:p>
        </w:tc>
        <w:tc>
          <w:tcPr>
            <w:tcW w:w="1186" w:type="dxa"/>
            <w:tcBorders/>
            <w:vAlign w:val="center"/>
          </w:tcPr>
          <w:p>
            <w:pPr>
              <w:pStyle w:val="TableContents"/>
              <w:bidi w:val="0"/>
              <w:spacing w:before="0" w:after="283"/>
              <w:jc w:val="left"/>
              <w:rPr/>
            </w:pPr>
            <w:r>
              <w:rPr/>
              <w:t xml:space="preserve">135,603 </w:t>
            </w:r>
          </w:p>
        </w:tc>
        <w:tc>
          <w:tcPr>
            <w:tcW w:w="1186" w:type="dxa"/>
            <w:tcBorders/>
            <w:vAlign w:val="center"/>
          </w:tcPr>
          <w:p>
            <w:pPr>
              <w:pStyle w:val="TableContents"/>
              <w:bidi w:val="0"/>
              <w:spacing w:before="0" w:after="283"/>
              <w:jc w:val="left"/>
              <w:rPr/>
            </w:pPr>
            <w:r>
              <w:rPr/>
              <w:t xml:space="preserve">134,063 </w:t>
            </w:r>
          </w:p>
        </w:tc>
        <w:tc>
          <w:tcPr>
            <w:tcW w:w="2386" w:type="dxa"/>
            <w:tcBorders/>
            <w:vAlign w:val="center"/>
          </w:tcPr>
          <w:p>
            <w:pPr>
              <w:pStyle w:val="TableContents"/>
              <w:bidi w:val="0"/>
              <w:spacing w:before="0" w:after="283"/>
              <w:jc w:val="left"/>
              <w:rPr/>
            </w:pPr>
            <w:r>
              <w:rPr/>
              <w:t xml:space="preserve">7000114871366447120 ♠ + 1.15% </w:t>
            </w:r>
          </w:p>
        </w:tc>
        <w:tc>
          <w:tcPr>
            <w:tcW w:w="3796" w:type="dxa"/>
            <w:tcBorders/>
            <w:vAlign w:val="center"/>
          </w:tcPr>
          <w:p>
            <w:pPr>
              <w:pStyle w:val="TableContents"/>
              <w:bidi w:val="0"/>
              <w:spacing w:before="0" w:after="283"/>
              <w:jc w:val="left"/>
              <w:rPr/>
            </w:pPr>
            <w:r>
              <w:rPr/>
              <w:t xml:space="preserve">Wausau-Stevens Point-Wisconsin Rapids, WI Yhdistetty tilastollinen alue (Combined Statistical Area) </w:t>
            </w:r>
          </w:p>
        </w:tc>
      </w:tr>
      <w:tr>
        <w:trPr/>
        <w:tc>
          <w:tcPr>
            <w:tcW w:w="2401" w:type="dxa"/>
            <w:tcBorders/>
            <w:vAlign w:val="center"/>
          </w:tcPr>
          <w:p>
            <w:pPr>
              <w:pStyle w:val="TableContents"/>
              <w:bidi w:val="0"/>
              <w:spacing w:before="0" w:after="283"/>
              <w:jc w:val="left"/>
              <w:rPr/>
            </w:pPr>
            <w:r>
              <w:rPr/>
              <w:t xml:space="preserve">7002297000000000000 ♠ 297 </w:t>
            </w:r>
          </w:p>
        </w:tc>
        <w:tc>
          <w:tcPr>
            <w:tcW w:w="3556" w:type="dxa"/>
            <w:tcBorders/>
            <w:vAlign w:val="center"/>
          </w:tcPr>
          <w:p>
            <w:pPr>
              <w:pStyle w:val="TableContents"/>
              <w:bidi w:val="0"/>
              <w:spacing w:before="0" w:after="283"/>
              <w:jc w:val="left"/>
              <w:rPr/>
            </w:pPr>
            <w:r>
              <w:rPr/>
              <w:t xml:space="preserve">Winchester, VA-WV Pääkaupunkiseudun tilastollinen alue </w:t>
            </w:r>
          </w:p>
        </w:tc>
        <w:tc>
          <w:tcPr>
            <w:tcW w:w="1186" w:type="dxa"/>
            <w:tcBorders/>
            <w:vAlign w:val="center"/>
          </w:tcPr>
          <w:p>
            <w:pPr>
              <w:pStyle w:val="TableContents"/>
              <w:bidi w:val="0"/>
              <w:spacing w:before="0" w:after="283"/>
              <w:jc w:val="left"/>
              <w:rPr/>
            </w:pPr>
            <w:r>
              <w:rPr/>
              <w:t xml:space="preserve">135,238 </w:t>
            </w:r>
          </w:p>
        </w:tc>
        <w:tc>
          <w:tcPr>
            <w:tcW w:w="1186" w:type="dxa"/>
            <w:tcBorders/>
            <w:vAlign w:val="center"/>
          </w:tcPr>
          <w:p>
            <w:pPr>
              <w:pStyle w:val="TableContents"/>
              <w:bidi w:val="0"/>
              <w:spacing w:before="0" w:after="283"/>
              <w:jc w:val="left"/>
              <w:rPr/>
            </w:pPr>
            <w:r>
              <w:rPr/>
              <w:t xml:space="preserve">128,472 </w:t>
            </w:r>
          </w:p>
        </w:tc>
        <w:tc>
          <w:tcPr>
            <w:tcW w:w="2386" w:type="dxa"/>
            <w:tcBorders/>
            <w:vAlign w:val="center"/>
          </w:tcPr>
          <w:p>
            <w:pPr>
              <w:pStyle w:val="TableContents"/>
              <w:bidi w:val="0"/>
              <w:spacing w:before="0" w:after="283"/>
              <w:jc w:val="left"/>
              <w:rPr/>
            </w:pPr>
            <w:r>
              <w:rPr/>
              <w:t xml:space="preserve">7000526651721775949 ♠ + 5.27% </w:t>
            </w:r>
          </w:p>
        </w:tc>
        <w:tc>
          <w:tcPr>
            <w:tcW w:w="3796" w:type="dxa"/>
            <w:tcBorders/>
            <w:vAlign w:val="center"/>
          </w:tcPr>
          <w:p>
            <w:pPr>
              <w:pStyle w:val="TableContents"/>
              <w:bidi w:val="0"/>
              <w:spacing w:before="0" w:after="283"/>
              <w:jc w:val="left"/>
              <w:rPr/>
            </w:pPr>
            <w:r>
              <w:rPr/>
              <w:t xml:space="preserve">Washington-Baltimore-Arlington, DC-MD-VA-WV-PA Yhdistetty tilastollinen alue. </w:t>
            </w:r>
          </w:p>
        </w:tc>
      </w:tr>
      <w:tr>
        <w:trPr/>
        <w:tc>
          <w:tcPr>
            <w:tcW w:w="2401" w:type="dxa"/>
            <w:tcBorders/>
            <w:vAlign w:val="center"/>
          </w:tcPr>
          <w:p>
            <w:pPr>
              <w:pStyle w:val="TableContents"/>
              <w:bidi w:val="0"/>
              <w:spacing w:before="0" w:after="283"/>
              <w:jc w:val="left"/>
              <w:rPr/>
            </w:pPr>
            <w:r>
              <w:rPr/>
              <w:t xml:space="preserve">7002298000000000000 ♠ 298 </w:t>
            </w:r>
          </w:p>
        </w:tc>
        <w:tc>
          <w:tcPr>
            <w:tcW w:w="3556" w:type="dxa"/>
            <w:tcBorders/>
            <w:vAlign w:val="center"/>
          </w:tcPr>
          <w:p>
            <w:pPr>
              <w:pStyle w:val="TableContents"/>
              <w:bidi w:val="0"/>
              <w:spacing w:before="0" w:after="283"/>
              <w:jc w:val="left"/>
              <w:rPr/>
            </w:pPr>
            <w:r>
              <w:rPr/>
              <w:t xml:space="preserve">Springfield, OH Metropolitan Statistical Area </w:t>
            </w:r>
          </w:p>
        </w:tc>
        <w:tc>
          <w:tcPr>
            <w:tcW w:w="1186" w:type="dxa"/>
            <w:tcBorders/>
            <w:vAlign w:val="center"/>
          </w:tcPr>
          <w:p>
            <w:pPr>
              <w:pStyle w:val="TableContents"/>
              <w:bidi w:val="0"/>
              <w:spacing w:before="0" w:after="283"/>
              <w:jc w:val="left"/>
              <w:rPr/>
            </w:pPr>
            <w:r>
              <w:rPr/>
              <w:t xml:space="preserve">134,786 </w:t>
            </w:r>
          </w:p>
        </w:tc>
        <w:tc>
          <w:tcPr>
            <w:tcW w:w="1186" w:type="dxa"/>
            <w:tcBorders/>
            <w:vAlign w:val="center"/>
          </w:tcPr>
          <w:p>
            <w:pPr>
              <w:pStyle w:val="TableContents"/>
              <w:bidi w:val="0"/>
              <w:spacing w:before="0" w:after="283"/>
              <w:jc w:val="left"/>
              <w:rPr/>
            </w:pPr>
            <w:r>
              <w:rPr/>
              <w:t xml:space="preserve">138,333 </w:t>
            </w:r>
          </w:p>
        </w:tc>
        <w:tc>
          <w:tcPr>
            <w:tcW w:w="2386" w:type="dxa"/>
            <w:tcBorders/>
            <w:vAlign w:val="center"/>
          </w:tcPr>
          <w:p>
            <w:pPr>
              <w:pStyle w:val="TableContents"/>
              <w:bidi w:val="0"/>
              <w:spacing w:before="0" w:after="283"/>
              <w:jc w:val="left"/>
              <w:rPr/>
            </w:pPr>
            <w:r>
              <w:rPr/>
              <w:t xml:space="preserve">2999743589743589740 ♠ - 2.56% </w:t>
            </w:r>
          </w:p>
        </w:tc>
        <w:tc>
          <w:tcPr>
            <w:tcW w:w="3796" w:type="dxa"/>
            <w:tcBorders/>
            <w:vAlign w:val="center"/>
          </w:tcPr>
          <w:p>
            <w:pPr>
              <w:pStyle w:val="TableContents"/>
              <w:bidi w:val="0"/>
              <w:spacing w:before="0" w:after="283"/>
              <w:jc w:val="left"/>
              <w:rPr/>
            </w:pPr>
            <w:r>
              <w:rPr/>
              <w:t xml:space="preserve">Dayton-Springfield-Sidney, OH yhdistetty tilastollinen alue </w:t>
            </w:r>
          </w:p>
        </w:tc>
      </w:tr>
      <w:tr>
        <w:trPr/>
        <w:tc>
          <w:tcPr>
            <w:tcW w:w="2401" w:type="dxa"/>
            <w:tcBorders/>
            <w:vAlign w:val="center"/>
          </w:tcPr>
          <w:p>
            <w:pPr>
              <w:pStyle w:val="TableContents"/>
              <w:bidi w:val="0"/>
              <w:spacing w:before="0" w:after="283"/>
              <w:jc w:val="left"/>
              <w:rPr/>
            </w:pPr>
            <w:r>
              <w:rPr/>
              <w:t xml:space="preserve">7002299000000000000 ♠ 299 </w:t>
            </w:r>
          </w:p>
        </w:tc>
        <w:tc>
          <w:tcPr>
            <w:tcW w:w="3556" w:type="dxa"/>
            <w:tcBorders/>
            <w:vAlign w:val="center"/>
          </w:tcPr>
          <w:p>
            <w:pPr>
              <w:pStyle w:val="TableContents"/>
              <w:bidi w:val="0"/>
              <w:spacing w:before="0" w:after="283"/>
              <w:jc w:val="left"/>
              <w:rPr/>
            </w:pPr>
            <w:r>
              <w:rPr/>
              <w:t xml:space="preserve">Johnstown, PA Pääkaupunkiseudun tilastollinen alue </w:t>
            </w:r>
          </w:p>
        </w:tc>
        <w:tc>
          <w:tcPr>
            <w:tcW w:w="1186" w:type="dxa"/>
            <w:tcBorders/>
            <w:vAlign w:val="center"/>
          </w:tcPr>
          <w:p>
            <w:pPr>
              <w:pStyle w:val="TableContents"/>
              <w:bidi w:val="0"/>
              <w:spacing w:before="0" w:after="283"/>
              <w:jc w:val="left"/>
              <w:rPr/>
            </w:pPr>
            <w:r>
              <w:rPr/>
              <w:t xml:space="preserve">134,732 </w:t>
            </w:r>
          </w:p>
        </w:tc>
        <w:tc>
          <w:tcPr>
            <w:tcW w:w="1186" w:type="dxa"/>
            <w:tcBorders/>
            <w:vAlign w:val="center"/>
          </w:tcPr>
          <w:p>
            <w:pPr>
              <w:pStyle w:val="TableContents"/>
              <w:bidi w:val="0"/>
              <w:spacing w:before="0" w:after="283"/>
              <w:jc w:val="left"/>
              <w:rPr/>
            </w:pPr>
            <w:r>
              <w:rPr/>
              <w:t xml:space="preserve">143,679 </w:t>
            </w:r>
          </w:p>
        </w:tc>
        <w:tc>
          <w:tcPr>
            <w:tcW w:w="2386" w:type="dxa"/>
            <w:tcBorders/>
            <w:vAlign w:val="center"/>
          </w:tcPr>
          <w:p>
            <w:pPr>
              <w:pStyle w:val="TableContents"/>
              <w:bidi w:val="0"/>
              <w:spacing w:before="0" w:after="283"/>
              <w:jc w:val="left"/>
              <w:rPr/>
            </w:pPr>
            <w:r>
              <w:rPr/>
              <w:t xml:space="preserve">2999377292436612170 ♠ - 6.23% </w:t>
            </w:r>
          </w:p>
        </w:tc>
        <w:tc>
          <w:tcPr>
            <w:tcW w:w="3796" w:type="dxa"/>
            <w:tcBorders/>
            <w:vAlign w:val="center"/>
          </w:tcPr>
          <w:p>
            <w:pPr>
              <w:pStyle w:val="TableContents"/>
              <w:bidi w:val="0"/>
              <w:spacing w:before="0" w:after="283"/>
              <w:jc w:val="left"/>
              <w:rPr/>
            </w:pPr>
            <w:r>
              <w:rPr/>
              <w:t xml:space="preserve">Johnstown-Somerset, PA Yhdistetty tilastollinen alue </w:t>
            </w:r>
          </w:p>
        </w:tc>
      </w:tr>
      <w:tr>
        <w:trPr/>
        <w:tc>
          <w:tcPr>
            <w:tcW w:w="2401" w:type="dxa"/>
            <w:tcBorders/>
            <w:vAlign w:val="center"/>
          </w:tcPr>
          <w:p>
            <w:pPr>
              <w:pStyle w:val="TableContents"/>
              <w:bidi w:val="0"/>
              <w:spacing w:before="0" w:after="283"/>
              <w:jc w:val="left"/>
              <w:rPr/>
            </w:pPr>
            <w:r>
              <w:rPr/>
              <w:t xml:space="preserve">7002300000000000000 ♠ 300 </w:t>
            </w:r>
          </w:p>
        </w:tc>
        <w:tc>
          <w:tcPr>
            <w:tcW w:w="3556" w:type="dxa"/>
            <w:tcBorders/>
            <w:vAlign w:val="center"/>
          </w:tcPr>
          <w:p>
            <w:pPr>
              <w:pStyle w:val="TableContents"/>
              <w:bidi w:val="0"/>
              <w:spacing w:before="0" w:after="283"/>
              <w:jc w:val="left"/>
              <w:rPr/>
            </w:pPr>
            <w:r>
              <w:rPr/>
              <w:t xml:space="preserve">Battle Creek, MI Metropolitan Statistical Area </w:t>
            </w:r>
          </w:p>
        </w:tc>
        <w:tc>
          <w:tcPr>
            <w:tcW w:w="1186" w:type="dxa"/>
            <w:tcBorders/>
            <w:vAlign w:val="center"/>
          </w:tcPr>
          <w:p>
            <w:pPr>
              <w:pStyle w:val="TableContents"/>
              <w:bidi w:val="0"/>
              <w:spacing w:before="0" w:after="283"/>
              <w:jc w:val="left"/>
              <w:rPr/>
            </w:pPr>
            <w:r>
              <w:rPr/>
              <w:t xml:space="preserve">134,314 </w:t>
            </w:r>
          </w:p>
        </w:tc>
        <w:tc>
          <w:tcPr>
            <w:tcW w:w="1186" w:type="dxa"/>
            <w:tcBorders/>
            <w:vAlign w:val="center"/>
          </w:tcPr>
          <w:p>
            <w:pPr>
              <w:pStyle w:val="TableContents"/>
              <w:bidi w:val="0"/>
              <w:spacing w:before="0" w:after="283"/>
              <w:jc w:val="left"/>
              <w:rPr/>
            </w:pPr>
            <w:r>
              <w:rPr/>
              <w:t xml:space="preserve">136,146 </w:t>
            </w:r>
          </w:p>
        </w:tc>
        <w:tc>
          <w:tcPr>
            <w:tcW w:w="2386" w:type="dxa"/>
            <w:tcBorders/>
            <w:vAlign w:val="center"/>
          </w:tcPr>
          <w:p>
            <w:pPr>
              <w:pStyle w:val="TableContents"/>
              <w:bidi w:val="0"/>
              <w:spacing w:before="0" w:after="283"/>
              <w:jc w:val="left"/>
              <w:rPr/>
            </w:pPr>
            <w:r>
              <w:rPr/>
              <w:t xml:space="preserve">2999865438573296310 ♠ - 1.35% </w:t>
            </w:r>
          </w:p>
        </w:tc>
        <w:tc>
          <w:tcPr>
            <w:tcW w:w="3796" w:type="dxa"/>
            <w:tcBorders/>
            <w:vAlign w:val="center"/>
          </w:tcPr>
          <w:p>
            <w:pPr>
              <w:pStyle w:val="TableContents"/>
              <w:bidi w:val="0"/>
              <w:spacing w:before="0" w:after="283"/>
              <w:jc w:val="left"/>
              <w:rPr/>
            </w:pPr>
            <w:r>
              <w:rPr/>
              <w:t xml:space="preserve">Kalamazoo-Battle Creek-Portage, MI Yhdistetty tilastollinen alue </w:t>
            </w:r>
          </w:p>
        </w:tc>
      </w:tr>
      <w:tr>
        <w:trPr/>
        <w:tc>
          <w:tcPr>
            <w:tcW w:w="2401" w:type="dxa"/>
            <w:tcBorders/>
            <w:vAlign w:val="center"/>
          </w:tcPr>
          <w:p>
            <w:pPr>
              <w:pStyle w:val="TableContents"/>
              <w:bidi w:val="0"/>
              <w:spacing w:before="0" w:after="283"/>
              <w:jc w:val="left"/>
              <w:rPr/>
            </w:pPr>
            <w:r>
              <w:rPr/>
              <w:t xml:space="preserve">7002301000000000000 ♠ 301 </w:t>
            </w:r>
          </w:p>
        </w:tc>
        <w:tc>
          <w:tcPr>
            <w:tcW w:w="3556" w:type="dxa"/>
            <w:tcBorders/>
            <w:vAlign w:val="center"/>
          </w:tcPr>
          <w:p>
            <w:pPr>
              <w:pStyle w:val="TableContents"/>
              <w:bidi w:val="0"/>
              <w:spacing w:before="0" w:after="283"/>
              <w:jc w:val="left"/>
              <w:rPr/>
            </w:pPr>
            <w:r>
              <w:rPr/>
              <w:t xml:space="preserve">Harrisonburg, VA Metropolialueen tilastollinen alue </w:t>
            </w:r>
          </w:p>
        </w:tc>
        <w:tc>
          <w:tcPr>
            <w:tcW w:w="1186" w:type="dxa"/>
            <w:tcBorders/>
            <w:vAlign w:val="center"/>
          </w:tcPr>
          <w:p>
            <w:pPr>
              <w:pStyle w:val="TableContents"/>
              <w:bidi w:val="0"/>
              <w:spacing w:before="0" w:after="283"/>
              <w:jc w:val="left"/>
              <w:rPr/>
            </w:pPr>
            <w:r>
              <w:rPr/>
              <w:t xml:space="preserve">132,822 </w:t>
            </w:r>
          </w:p>
        </w:tc>
        <w:tc>
          <w:tcPr>
            <w:tcW w:w="1186" w:type="dxa"/>
            <w:tcBorders/>
            <w:vAlign w:val="center"/>
          </w:tcPr>
          <w:p>
            <w:pPr>
              <w:pStyle w:val="TableContents"/>
              <w:bidi w:val="0"/>
              <w:spacing w:before="0" w:after="283"/>
              <w:jc w:val="left"/>
              <w:rPr/>
            </w:pPr>
            <w:r>
              <w:rPr/>
              <w:t xml:space="preserve">125,228 </w:t>
            </w:r>
          </w:p>
        </w:tc>
        <w:tc>
          <w:tcPr>
            <w:tcW w:w="2386" w:type="dxa"/>
            <w:tcBorders/>
            <w:vAlign w:val="center"/>
          </w:tcPr>
          <w:p>
            <w:pPr>
              <w:pStyle w:val="TableContents"/>
              <w:bidi w:val="0"/>
              <w:spacing w:before="0" w:after="283"/>
              <w:jc w:val="left"/>
              <w:rPr/>
            </w:pPr>
            <w:r>
              <w:rPr/>
              <w:t xml:space="preserve">7000606413901044500 ♠ + 6.06% </w:t>
            </w:r>
          </w:p>
        </w:tc>
        <w:tc>
          <w:tcPr>
            <w:tcW w:w="3796" w:type="dxa"/>
            <w:tcBorders/>
            <w:vAlign w:val="center"/>
          </w:tcPr>
          <w:p>
            <w:pPr>
              <w:pStyle w:val="TableContents"/>
              <w:bidi w:val="0"/>
              <w:spacing w:before="0" w:after="283"/>
              <w:jc w:val="left"/>
              <w:rPr/>
            </w:pPr>
            <w:r>
              <w:rPr/>
              <w:t xml:space="preserve">Harrisonburg-Staunton-Waynesboro, VA Yhdistetty tilastollinen alue </w:t>
            </w:r>
          </w:p>
        </w:tc>
      </w:tr>
      <w:tr>
        <w:trPr/>
        <w:tc>
          <w:tcPr>
            <w:tcW w:w="2401" w:type="dxa"/>
            <w:tcBorders/>
            <w:vAlign w:val="center"/>
          </w:tcPr>
          <w:p>
            <w:pPr>
              <w:pStyle w:val="TableContents"/>
              <w:bidi w:val="0"/>
              <w:spacing w:before="0" w:after="283"/>
              <w:jc w:val="left"/>
              <w:rPr/>
            </w:pPr>
            <w:r>
              <w:rPr/>
              <w:t xml:space="preserve">7002302000000000000 ♠ 302 </w:t>
            </w:r>
          </w:p>
        </w:tc>
        <w:tc>
          <w:tcPr>
            <w:tcW w:w="3556" w:type="dxa"/>
            <w:tcBorders/>
            <w:vAlign w:val="center"/>
          </w:tcPr>
          <w:p>
            <w:pPr>
              <w:pStyle w:val="TableContents"/>
              <w:bidi w:val="0"/>
              <w:spacing w:before="0" w:after="283"/>
              <w:jc w:val="left"/>
              <w:rPr/>
            </w:pPr>
            <w:r>
              <w:rPr/>
              <w:t xml:space="preserve">Bismarck, ND Metropolialueen tilastollinen alue </w:t>
            </w:r>
          </w:p>
        </w:tc>
        <w:tc>
          <w:tcPr>
            <w:tcW w:w="1186" w:type="dxa"/>
            <w:tcBorders/>
            <w:vAlign w:val="center"/>
          </w:tcPr>
          <w:p>
            <w:pPr>
              <w:pStyle w:val="TableContents"/>
              <w:bidi w:val="0"/>
              <w:spacing w:before="0" w:after="283"/>
              <w:jc w:val="left"/>
              <w:rPr/>
            </w:pPr>
            <w:r>
              <w:rPr/>
              <w:t xml:space="preserve">131,635 </w:t>
            </w:r>
          </w:p>
        </w:tc>
        <w:tc>
          <w:tcPr>
            <w:tcW w:w="1186" w:type="dxa"/>
            <w:tcBorders/>
            <w:vAlign w:val="center"/>
          </w:tcPr>
          <w:p>
            <w:pPr>
              <w:pStyle w:val="TableContents"/>
              <w:bidi w:val="0"/>
              <w:spacing w:before="0" w:after="283"/>
              <w:jc w:val="left"/>
              <w:rPr/>
            </w:pPr>
            <w:r>
              <w:rPr/>
              <w:t xml:space="preserve">114,778 </w:t>
            </w:r>
          </w:p>
        </w:tc>
        <w:tc>
          <w:tcPr>
            <w:tcW w:w="2386" w:type="dxa"/>
            <w:tcBorders/>
            <w:vAlign w:val="center"/>
          </w:tcPr>
          <w:p>
            <w:pPr>
              <w:pStyle w:val="TableContents"/>
              <w:bidi w:val="0"/>
              <w:spacing w:before="0" w:after="283"/>
              <w:jc w:val="left"/>
              <w:rPr/>
            </w:pPr>
            <w:r>
              <w:rPr/>
              <w:t xml:space="preserve">7001146866124170140 ♠ + 14.69%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7002303000000000000 ♠ 303 </w:t>
            </w:r>
          </w:p>
        </w:tc>
        <w:tc>
          <w:tcPr>
            <w:tcW w:w="3556" w:type="dxa"/>
            <w:tcBorders/>
            <w:vAlign w:val="center"/>
          </w:tcPr>
          <w:p>
            <w:pPr>
              <w:pStyle w:val="TableContents"/>
              <w:bidi w:val="0"/>
              <w:spacing w:before="0" w:after="283"/>
              <w:jc w:val="left"/>
              <w:rPr/>
            </w:pPr>
            <w:r>
              <w:rPr/>
              <w:t xml:space="preserve">Hammond, LA Pääkaupunkiseudun tilastollinen alue </w:t>
            </w:r>
          </w:p>
        </w:tc>
        <w:tc>
          <w:tcPr>
            <w:tcW w:w="1186" w:type="dxa"/>
            <w:tcBorders/>
            <w:vAlign w:val="center"/>
          </w:tcPr>
          <w:p>
            <w:pPr>
              <w:pStyle w:val="TableContents"/>
              <w:bidi w:val="0"/>
              <w:spacing w:before="0" w:after="283"/>
              <w:jc w:val="left"/>
              <w:rPr/>
            </w:pPr>
            <w:r>
              <w:rPr/>
              <w:t xml:space="preserve">130,710 </w:t>
            </w:r>
          </w:p>
        </w:tc>
        <w:tc>
          <w:tcPr>
            <w:tcW w:w="1186" w:type="dxa"/>
            <w:tcBorders/>
            <w:vAlign w:val="center"/>
          </w:tcPr>
          <w:p>
            <w:pPr>
              <w:pStyle w:val="TableContents"/>
              <w:bidi w:val="0"/>
              <w:spacing w:before="0" w:after="283"/>
              <w:jc w:val="left"/>
              <w:rPr/>
            </w:pPr>
            <w:r>
              <w:rPr/>
              <w:t xml:space="preserve">121,097 </w:t>
            </w:r>
          </w:p>
        </w:tc>
        <w:tc>
          <w:tcPr>
            <w:tcW w:w="2386" w:type="dxa"/>
            <w:tcBorders/>
            <w:vAlign w:val="center"/>
          </w:tcPr>
          <w:p>
            <w:pPr>
              <w:pStyle w:val="TableContents"/>
              <w:bidi w:val="0"/>
              <w:spacing w:before="0" w:after="283"/>
              <w:jc w:val="left"/>
              <w:rPr/>
            </w:pPr>
            <w:r>
              <w:rPr/>
              <w:t xml:space="preserve">7000793826436658220 ♠ + 7.94% </w:t>
            </w:r>
          </w:p>
        </w:tc>
        <w:tc>
          <w:tcPr>
            <w:tcW w:w="3796" w:type="dxa"/>
            <w:tcBorders/>
            <w:vAlign w:val="center"/>
          </w:tcPr>
          <w:p>
            <w:pPr>
              <w:pStyle w:val="TableContents"/>
              <w:bidi w:val="0"/>
              <w:spacing w:before="0" w:after="283"/>
              <w:jc w:val="left"/>
              <w:rPr/>
            </w:pPr>
            <w:r>
              <w:rPr/>
              <w:t xml:space="preserve">New Orleans-Metairie-Hammond, LA-MS Yhdistetty tilastollinen alue. </w:t>
            </w:r>
          </w:p>
        </w:tc>
      </w:tr>
      <w:tr>
        <w:trPr/>
        <w:tc>
          <w:tcPr>
            <w:tcW w:w="2401" w:type="dxa"/>
            <w:tcBorders/>
            <w:vAlign w:val="center"/>
          </w:tcPr>
          <w:p>
            <w:pPr>
              <w:pStyle w:val="TableContents"/>
              <w:bidi w:val="0"/>
              <w:spacing w:before="0" w:after="283"/>
              <w:jc w:val="left"/>
              <w:rPr/>
            </w:pPr>
            <w:r>
              <w:rPr/>
              <w:t xml:space="preserve">7002304000000000000 ♠ 304 </w:t>
            </w:r>
          </w:p>
        </w:tc>
        <w:tc>
          <w:tcPr>
            <w:tcW w:w="3556" w:type="dxa"/>
            <w:tcBorders/>
            <w:vAlign w:val="center"/>
          </w:tcPr>
          <w:p>
            <w:pPr>
              <w:pStyle w:val="TableContents"/>
              <w:bidi w:val="0"/>
              <w:spacing w:before="0" w:after="283"/>
              <w:jc w:val="left"/>
              <w:rPr/>
            </w:pPr>
            <w:r>
              <w:rPr/>
              <w:t xml:space="preserve">Jonesboro, AR Metropolitan Statistical Area </w:t>
            </w:r>
          </w:p>
        </w:tc>
        <w:tc>
          <w:tcPr>
            <w:tcW w:w="1186" w:type="dxa"/>
            <w:tcBorders/>
            <w:vAlign w:val="center"/>
          </w:tcPr>
          <w:p>
            <w:pPr>
              <w:pStyle w:val="TableContents"/>
              <w:bidi w:val="0"/>
              <w:spacing w:before="0" w:after="283"/>
              <w:jc w:val="left"/>
              <w:rPr/>
            </w:pPr>
            <w:r>
              <w:rPr/>
              <w:t xml:space="preserve">129,858 </w:t>
            </w:r>
          </w:p>
        </w:tc>
        <w:tc>
          <w:tcPr>
            <w:tcW w:w="1186" w:type="dxa"/>
            <w:tcBorders/>
            <w:vAlign w:val="center"/>
          </w:tcPr>
          <w:p>
            <w:pPr>
              <w:pStyle w:val="TableContents"/>
              <w:bidi w:val="0"/>
              <w:spacing w:before="0" w:after="283"/>
              <w:jc w:val="left"/>
              <w:rPr/>
            </w:pPr>
            <w:r>
              <w:rPr/>
              <w:t xml:space="preserve">121,026 </w:t>
            </w:r>
          </w:p>
        </w:tc>
        <w:tc>
          <w:tcPr>
            <w:tcW w:w="2386" w:type="dxa"/>
            <w:tcBorders/>
            <w:vAlign w:val="center"/>
          </w:tcPr>
          <w:p>
            <w:pPr>
              <w:pStyle w:val="TableContents"/>
              <w:bidi w:val="0"/>
              <w:spacing w:before="0" w:after="283"/>
              <w:jc w:val="left"/>
              <w:rPr/>
            </w:pPr>
            <w:r>
              <w:rPr/>
              <w:t xml:space="preserve">7000729760547320410 ♠ + 7.30% </w:t>
            </w:r>
          </w:p>
        </w:tc>
        <w:tc>
          <w:tcPr>
            <w:tcW w:w="3796" w:type="dxa"/>
            <w:tcBorders/>
            <w:vAlign w:val="center"/>
          </w:tcPr>
          <w:p>
            <w:pPr>
              <w:pStyle w:val="TableContents"/>
              <w:bidi w:val="0"/>
              <w:spacing w:before="0" w:after="283"/>
              <w:jc w:val="left"/>
              <w:rPr/>
            </w:pPr>
            <w:r>
              <w:rPr/>
              <w:t xml:space="preserve">Jonesboro-Paragould, AR Yhdistetty tilastollinen alue </w:t>
            </w:r>
          </w:p>
        </w:tc>
      </w:tr>
      <w:tr>
        <w:trPr/>
        <w:tc>
          <w:tcPr>
            <w:tcW w:w="2401" w:type="dxa"/>
            <w:tcBorders/>
            <w:vAlign w:val="center"/>
          </w:tcPr>
          <w:p>
            <w:pPr>
              <w:pStyle w:val="TableContents"/>
              <w:bidi w:val="0"/>
              <w:spacing w:before="0" w:after="283"/>
              <w:jc w:val="left"/>
              <w:rPr/>
            </w:pPr>
            <w:r>
              <w:rPr/>
              <w:t xml:space="preserve">7002305000000000000 ♠ 305 </w:t>
            </w:r>
          </w:p>
        </w:tc>
        <w:tc>
          <w:tcPr>
            <w:tcW w:w="3556" w:type="dxa"/>
            <w:tcBorders/>
            <w:vAlign w:val="center"/>
          </w:tcPr>
          <w:p>
            <w:pPr>
              <w:pStyle w:val="TableContents"/>
              <w:bidi w:val="0"/>
              <w:spacing w:before="0" w:after="283"/>
              <w:jc w:val="left"/>
              <w:rPr/>
            </w:pPr>
            <w:r>
              <w:rPr/>
              <w:t xml:space="preserve">Jackson, TN Metropolitan Statistical Area </w:t>
            </w:r>
          </w:p>
        </w:tc>
        <w:tc>
          <w:tcPr>
            <w:tcW w:w="1186" w:type="dxa"/>
            <w:tcBorders/>
            <w:vAlign w:val="center"/>
          </w:tcPr>
          <w:p>
            <w:pPr>
              <w:pStyle w:val="TableContents"/>
              <w:bidi w:val="0"/>
              <w:spacing w:before="0" w:after="283"/>
              <w:jc w:val="left"/>
              <w:rPr/>
            </w:pPr>
            <w:r>
              <w:rPr/>
              <w:t xml:space="preserve">129,527 </w:t>
            </w:r>
          </w:p>
        </w:tc>
        <w:tc>
          <w:tcPr>
            <w:tcW w:w="1186" w:type="dxa"/>
            <w:tcBorders/>
            <w:vAlign w:val="center"/>
          </w:tcPr>
          <w:p>
            <w:pPr>
              <w:pStyle w:val="TableContents"/>
              <w:bidi w:val="0"/>
              <w:spacing w:before="0" w:after="283"/>
              <w:jc w:val="left"/>
              <w:rPr/>
            </w:pPr>
            <w:r>
              <w:rPr/>
              <w:t xml:space="preserve">130,011 </w:t>
            </w:r>
          </w:p>
        </w:tc>
        <w:tc>
          <w:tcPr>
            <w:tcW w:w="2386" w:type="dxa"/>
            <w:tcBorders/>
            <w:vAlign w:val="center"/>
          </w:tcPr>
          <w:p>
            <w:pPr>
              <w:pStyle w:val="TableContents"/>
              <w:bidi w:val="0"/>
              <w:spacing w:before="0" w:after="283"/>
              <w:jc w:val="left"/>
              <w:rPr/>
            </w:pPr>
            <w:r>
              <w:rPr/>
              <w:t xml:space="preserve">3000627723807985480 ♠ - 0.37%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7002306000000000000 ♠ 306 </w:t>
            </w:r>
          </w:p>
        </w:tc>
        <w:tc>
          <w:tcPr>
            <w:tcW w:w="3556" w:type="dxa"/>
            <w:tcBorders/>
            <w:vAlign w:val="center"/>
          </w:tcPr>
          <w:p>
            <w:pPr>
              <w:pStyle w:val="TableContents"/>
              <w:bidi w:val="0"/>
              <w:spacing w:before="0" w:after="283"/>
              <w:jc w:val="left"/>
              <w:rPr/>
            </w:pPr>
            <w:r>
              <w:rPr/>
              <w:t xml:space="preserve">Sherman-Denison, TX Pääkaupunkiseudun tilastollinen alue </w:t>
            </w:r>
          </w:p>
        </w:tc>
        <w:tc>
          <w:tcPr>
            <w:tcW w:w="1186" w:type="dxa"/>
            <w:tcBorders/>
            <w:vAlign w:val="center"/>
          </w:tcPr>
          <w:p>
            <w:pPr>
              <w:pStyle w:val="TableContents"/>
              <w:bidi w:val="0"/>
              <w:spacing w:before="0" w:after="283"/>
              <w:jc w:val="left"/>
              <w:rPr/>
            </w:pPr>
            <w:r>
              <w:rPr/>
              <w:t xml:space="preserve">128,235 </w:t>
            </w:r>
          </w:p>
        </w:tc>
        <w:tc>
          <w:tcPr>
            <w:tcW w:w="1186" w:type="dxa"/>
            <w:tcBorders/>
            <w:vAlign w:val="center"/>
          </w:tcPr>
          <w:p>
            <w:pPr>
              <w:pStyle w:val="TableContents"/>
              <w:bidi w:val="0"/>
              <w:spacing w:before="0" w:after="283"/>
              <w:jc w:val="left"/>
              <w:rPr/>
            </w:pPr>
            <w:r>
              <w:rPr/>
              <w:t xml:space="preserve">120,877 </w:t>
            </w:r>
          </w:p>
        </w:tc>
        <w:tc>
          <w:tcPr>
            <w:tcW w:w="2386" w:type="dxa"/>
            <w:tcBorders/>
            <w:vAlign w:val="center"/>
          </w:tcPr>
          <w:p>
            <w:pPr>
              <w:pStyle w:val="TableContents"/>
              <w:bidi w:val="0"/>
              <w:spacing w:before="0" w:after="283"/>
              <w:jc w:val="left"/>
              <w:rPr/>
            </w:pPr>
            <w:r>
              <w:rPr/>
              <w:t xml:space="preserve">7000608717952960450 ♠ + 6.09% </w:t>
            </w:r>
          </w:p>
        </w:tc>
        <w:tc>
          <w:tcPr>
            <w:tcW w:w="3796" w:type="dxa"/>
            <w:tcBorders/>
            <w:vAlign w:val="center"/>
          </w:tcPr>
          <w:p>
            <w:pPr>
              <w:pStyle w:val="TableContents"/>
              <w:bidi w:val="0"/>
              <w:spacing w:before="0" w:after="283"/>
              <w:jc w:val="left"/>
              <w:rPr/>
            </w:pPr>
            <w:r>
              <w:rPr/>
              <w:t xml:space="preserve">Dallas-Fort Worth, TX-OK Yhdistetty tilastollinen alue </w:t>
            </w:r>
          </w:p>
        </w:tc>
      </w:tr>
      <w:tr>
        <w:trPr/>
        <w:tc>
          <w:tcPr>
            <w:tcW w:w="2401" w:type="dxa"/>
            <w:tcBorders/>
            <w:vAlign w:val="center"/>
          </w:tcPr>
          <w:p>
            <w:pPr>
              <w:pStyle w:val="TableContents"/>
              <w:bidi w:val="0"/>
              <w:spacing w:before="0" w:after="283"/>
              <w:jc w:val="left"/>
              <w:rPr/>
            </w:pPr>
            <w:r>
              <w:rPr/>
              <w:t xml:space="preserve">7002307000000000000 ♠ 307 </w:t>
            </w:r>
          </w:p>
        </w:tc>
        <w:tc>
          <w:tcPr>
            <w:tcW w:w="3556" w:type="dxa"/>
            <w:tcBorders/>
            <w:vAlign w:val="center"/>
          </w:tcPr>
          <w:p>
            <w:pPr>
              <w:pStyle w:val="TableContents"/>
              <w:bidi w:val="0"/>
              <w:spacing w:before="0" w:after="283"/>
              <w:jc w:val="left"/>
              <w:rPr/>
            </w:pPr>
            <w:r>
              <w:rPr/>
              <w:t xml:space="preserve">Lawton, OK Pääkaupunkiseudun tilastollinen alue </w:t>
            </w:r>
          </w:p>
        </w:tc>
        <w:tc>
          <w:tcPr>
            <w:tcW w:w="1186" w:type="dxa"/>
            <w:tcBorders/>
            <w:vAlign w:val="center"/>
          </w:tcPr>
          <w:p>
            <w:pPr>
              <w:pStyle w:val="TableContents"/>
              <w:bidi w:val="0"/>
              <w:spacing w:before="0" w:after="283"/>
              <w:jc w:val="left"/>
              <w:rPr/>
            </w:pPr>
            <w:r>
              <w:rPr/>
              <w:t xml:space="preserve">128,077 </w:t>
            </w:r>
          </w:p>
        </w:tc>
        <w:tc>
          <w:tcPr>
            <w:tcW w:w="1186" w:type="dxa"/>
            <w:tcBorders/>
            <w:vAlign w:val="center"/>
          </w:tcPr>
          <w:p>
            <w:pPr>
              <w:pStyle w:val="TableContents"/>
              <w:bidi w:val="0"/>
              <w:spacing w:before="0" w:after="283"/>
              <w:jc w:val="left"/>
              <w:rPr/>
            </w:pPr>
            <w:r>
              <w:rPr/>
              <w:t xml:space="preserve">130,291 </w:t>
            </w:r>
          </w:p>
        </w:tc>
        <w:tc>
          <w:tcPr>
            <w:tcW w:w="2386" w:type="dxa"/>
            <w:tcBorders/>
            <w:vAlign w:val="center"/>
          </w:tcPr>
          <w:p>
            <w:pPr>
              <w:pStyle w:val="TableContents"/>
              <w:bidi w:val="0"/>
              <w:spacing w:before="0" w:after="283"/>
              <w:jc w:val="left"/>
              <w:rPr/>
            </w:pPr>
            <w:r>
              <w:rPr/>
              <w:t xml:space="preserve">2999830072683454730 ♠ - 1.70%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7002308000000000000 ♠ 308 </w:t>
            </w:r>
          </w:p>
        </w:tc>
        <w:tc>
          <w:tcPr>
            <w:tcW w:w="3556" w:type="dxa"/>
            <w:tcBorders/>
            <w:vAlign w:val="center"/>
          </w:tcPr>
          <w:p>
            <w:pPr>
              <w:pStyle w:val="TableContents"/>
              <w:bidi w:val="0"/>
              <w:spacing w:before="0" w:after="283"/>
              <w:jc w:val="left"/>
              <w:rPr/>
            </w:pPr>
            <w:r>
              <w:rPr/>
              <w:t xml:space="preserve">Pittsfield, MA Metropolitan Statistical Area </w:t>
            </w:r>
          </w:p>
        </w:tc>
        <w:tc>
          <w:tcPr>
            <w:tcW w:w="1186" w:type="dxa"/>
            <w:tcBorders/>
            <w:vAlign w:val="center"/>
          </w:tcPr>
          <w:p>
            <w:pPr>
              <w:pStyle w:val="TableContents"/>
              <w:bidi w:val="0"/>
              <w:spacing w:before="0" w:after="283"/>
              <w:jc w:val="left"/>
              <w:rPr/>
            </w:pPr>
            <w:r>
              <w:rPr/>
              <w:t xml:space="preserve">126,903 </w:t>
            </w:r>
          </w:p>
        </w:tc>
        <w:tc>
          <w:tcPr>
            <w:tcW w:w="1186" w:type="dxa"/>
            <w:tcBorders/>
            <w:vAlign w:val="center"/>
          </w:tcPr>
          <w:p>
            <w:pPr>
              <w:pStyle w:val="TableContents"/>
              <w:bidi w:val="0"/>
              <w:spacing w:before="0" w:after="283"/>
              <w:jc w:val="left"/>
              <w:rPr/>
            </w:pPr>
            <w:r>
              <w:rPr/>
              <w:t xml:space="preserve">131,219 </w:t>
            </w:r>
          </w:p>
        </w:tc>
        <w:tc>
          <w:tcPr>
            <w:tcW w:w="2386" w:type="dxa"/>
            <w:tcBorders/>
            <w:vAlign w:val="center"/>
          </w:tcPr>
          <w:p>
            <w:pPr>
              <w:pStyle w:val="TableContents"/>
              <w:bidi w:val="0"/>
              <w:spacing w:before="0" w:after="283"/>
              <w:jc w:val="left"/>
              <w:rPr/>
            </w:pPr>
            <w:r>
              <w:rPr/>
              <w:t xml:space="preserve">2999671084217986720 ♠ - 3.29%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7002309000000000000 ♠ 309 </w:t>
            </w:r>
          </w:p>
        </w:tc>
        <w:tc>
          <w:tcPr>
            <w:tcW w:w="3556" w:type="dxa"/>
            <w:tcBorders/>
            <w:vAlign w:val="center"/>
          </w:tcPr>
          <w:p>
            <w:pPr>
              <w:pStyle w:val="TableContents"/>
              <w:bidi w:val="0"/>
              <w:spacing w:before="0" w:after="283"/>
              <w:jc w:val="left"/>
              <w:rPr/>
            </w:pPr>
            <w:r>
              <w:rPr/>
              <w:t xml:space="preserve">St. Joseph, MO-KS Pääkaupunkiseudun tilastollinen alue </w:t>
            </w:r>
          </w:p>
        </w:tc>
        <w:tc>
          <w:tcPr>
            <w:tcW w:w="1186" w:type="dxa"/>
            <w:tcBorders/>
            <w:vAlign w:val="center"/>
          </w:tcPr>
          <w:p>
            <w:pPr>
              <w:pStyle w:val="TableContents"/>
              <w:bidi w:val="0"/>
              <w:spacing w:before="0" w:after="283"/>
              <w:jc w:val="left"/>
              <w:rPr/>
            </w:pPr>
            <w:r>
              <w:rPr/>
              <w:t xml:space="preserve">126,565 </w:t>
            </w:r>
          </w:p>
        </w:tc>
        <w:tc>
          <w:tcPr>
            <w:tcW w:w="1186" w:type="dxa"/>
            <w:tcBorders/>
            <w:vAlign w:val="center"/>
          </w:tcPr>
          <w:p>
            <w:pPr>
              <w:pStyle w:val="TableContents"/>
              <w:bidi w:val="0"/>
              <w:spacing w:before="0" w:after="283"/>
              <w:jc w:val="left"/>
              <w:rPr/>
            </w:pPr>
            <w:r>
              <w:rPr/>
              <w:t xml:space="preserve">127,329 </w:t>
            </w:r>
          </w:p>
        </w:tc>
        <w:tc>
          <w:tcPr>
            <w:tcW w:w="2386" w:type="dxa"/>
            <w:tcBorders/>
            <w:vAlign w:val="center"/>
          </w:tcPr>
          <w:p>
            <w:pPr>
              <w:pStyle w:val="TableContents"/>
              <w:bidi w:val="0"/>
              <w:spacing w:before="0" w:after="283"/>
              <w:jc w:val="left"/>
              <w:rPr/>
            </w:pPr>
            <w:r>
              <w:rPr/>
              <w:t xml:space="preserve">3000399979580456930 ♠ - 0.60% </w:t>
            </w:r>
          </w:p>
        </w:tc>
        <w:tc>
          <w:tcPr>
            <w:tcW w:w="3796" w:type="dxa"/>
            <w:tcBorders/>
            <w:vAlign w:val="center"/>
          </w:tcPr>
          <w:p>
            <w:pPr>
              <w:pStyle w:val="TableContents"/>
              <w:bidi w:val="0"/>
              <w:spacing w:before="0" w:after="283"/>
              <w:jc w:val="left"/>
              <w:rPr/>
            </w:pPr>
            <w:r>
              <w:rPr/>
              <w:t xml:space="preserve">Kansas City-Overland Park-Kansas City, MO-KS Yhdistetty tilastollinen alue. </w:t>
            </w:r>
          </w:p>
        </w:tc>
      </w:tr>
      <w:tr>
        <w:trPr/>
        <w:tc>
          <w:tcPr>
            <w:tcW w:w="2401" w:type="dxa"/>
            <w:tcBorders/>
            <w:vAlign w:val="center"/>
          </w:tcPr>
          <w:p>
            <w:pPr>
              <w:pStyle w:val="TableContents"/>
              <w:bidi w:val="0"/>
              <w:spacing w:before="0" w:after="283"/>
              <w:jc w:val="left"/>
              <w:rPr/>
            </w:pPr>
            <w:r>
              <w:rPr/>
              <w:t xml:space="preserve">7002310000000000000 ♠ 310 </w:t>
            </w:r>
          </w:p>
        </w:tc>
        <w:tc>
          <w:tcPr>
            <w:tcW w:w="3556" w:type="dxa"/>
            <w:tcBorders/>
            <w:vAlign w:val="center"/>
          </w:tcPr>
          <w:p>
            <w:pPr>
              <w:pStyle w:val="TableContents"/>
              <w:bidi w:val="0"/>
              <w:spacing w:before="0" w:after="283"/>
              <w:jc w:val="left"/>
              <w:rPr/>
            </w:pPr>
            <w:r>
              <w:rPr/>
              <w:t xml:space="preserve">Carbondale-Marion, IL metropolialueen tilastollinen alue </w:t>
            </w:r>
          </w:p>
        </w:tc>
        <w:tc>
          <w:tcPr>
            <w:tcW w:w="1186" w:type="dxa"/>
            <w:tcBorders/>
            <w:vAlign w:val="center"/>
          </w:tcPr>
          <w:p>
            <w:pPr>
              <w:pStyle w:val="TableContents"/>
              <w:bidi w:val="0"/>
              <w:spacing w:before="0" w:after="283"/>
              <w:jc w:val="left"/>
              <w:rPr/>
            </w:pPr>
            <w:r>
              <w:rPr/>
              <w:t xml:space="preserve">126,430 </w:t>
            </w:r>
          </w:p>
        </w:tc>
        <w:tc>
          <w:tcPr>
            <w:tcW w:w="1186" w:type="dxa"/>
            <w:tcBorders/>
            <w:vAlign w:val="center"/>
          </w:tcPr>
          <w:p>
            <w:pPr>
              <w:pStyle w:val="TableContents"/>
              <w:bidi w:val="0"/>
              <w:spacing w:before="0" w:after="283"/>
              <w:jc w:val="left"/>
              <w:rPr/>
            </w:pPr>
            <w:r>
              <w:rPr/>
              <w:t xml:space="preserve">126,575 </w:t>
            </w:r>
          </w:p>
        </w:tc>
        <w:tc>
          <w:tcPr>
            <w:tcW w:w="2386" w:type="dxa"/>
            <w:tcBorders/>
            <w:vAlign w:val="center"/>
          </w:tcPr>
          <w:p>
            <w:pPr>
              <w:pStyle w:val="TableContents"/>
              <w:bidi w:val="0"/>
              <w:spacing w:before="0" w:after="283"/>
              <w:jc w:val="left"/>
              <w:rPr/>
            </w:pPr>
            <w:r>
              <w:rPr/>
              <w:t xml:space="preserve">3000885443412996240 ♠ - 0.11%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7002311000000000000 ♠ 311 </w:t>
            </w:r>
          </w:p>
        </w:tc>
        <w:tc>
          <w:tcPr>
            <w:tcW w:w="3556" w:type="dxa"/>
            <w:tcBorders/>
            <w:vAlign w:val="center"/>
          </w:tcPr>
          <w:p>
            <w:pPr>
              <w:pStyle w:val="TableContents"/>
              <w:bidi w:val="0"/>
              <w:spacing w:before="0" w:after="283"/>
              <w:jc w:val="left"/>
              <w:rPr/>
            </w:pPr>
            <w:r>
              <w:rPr/>
              <w:t xml:space="preserve">Glens Falls, NY Metropolitan Statistical Area </w:t>
            </w:r>
          </w:p>
        </w:tc>
        <w:tc>
          <w:tcPr>
            <w:tcW w:w="1186" w:type="dxa"/>
            <w:tcBorders/>
            <w:vAlign w:val="center"/>
          </w:tcPr>
          <w:p>
            <w:pPr>
              <w:pStyle w:val="TableContents"/>
              <w:bidi w:val="0"/>
              <w:spacing w:before="0" w:after="283"/>
              <w:jc w:val="left"/>
              <w:rPr/>
            </w:pPr>
            <w:r>
              <w:rPr/>
              <w:t xml:space="preserve">126,367 </w:t>
            </w:r>
          </w:p>
        </w:tc>
        <w:tc>
          <w:tcPr>
            <w:tcW w:w="1186" w:type="dxa"/>
            <w:tcBorders/>
            <w:vAlign w:val="center"/>
          </w:tcPr>
          <w:p>
            <w:pPr>
              <w:pStyle w:val="TableContents"/>
              <w:bidi w:val="0"/>
              <w:spacing w:before="0" w:after="283"/>
              <w:jc w:val="left"/>
              <w:rPr/>
            </w:pPr>
            <w:r>
              <w:rPr/>
              <w:t xml:space="preserve">128,923 </w:t>
            </w:r>
          </w:p>
        </w:tc>
        <w:tc>
          <w:tcPr>
            <w:tcW w:w="2386" w:type="dxa"/>
            <w:tcBorders/>
            <w:vAlign w:val="center"/>
          </w:tcPr>
          <w:p>
            <w:pPr>
              <w:pStyle w:val="TableContents"/>
              <w:bidi w:val="0"/>
              <w:spacing w:before="0" w:after="283"/>
              <w:jc w:val="left"/>
              <w:rPr/>
            </w:pPr>
            <w:r>
              <w:rPr/>
              <w:t xml:space="preserve">2999801742125144470 ♠ - 1.98% </w:t>
            </w:r>
          </w:p>
        </w:tc>
        <w:tc>
          <w:tcPr>
            <w:tcW w:w="3796" w:type="dxa"/>
            <w:tcBorders/>
            <w:vAlign w:val="center"/>
          </w:tcPr>
          <w:p>
            <w:pPr>
              <w:pStyle w:val="TableContents"/>
              <w:bidi w:val="0"/>
              <w:spacing w:before="0" w:after="283"/>
              <w:jc w:val="left"/>
              <w:rPr/>
            </w:pPr>
            <w:r>
              <w:rPr/>
              <w:t xml:space="preserve">Albany-Schenectady, NY yhdistetty tilastollinen alue </w:t>
            </w:r>
          </w:p>
        </w:tc>
      </w:tr>
      <w:tr>
        <w:trPr/>
        <w:tc>
          <w:tcPr>
            <w:tcW w:w="2401" w:type="dxa"/>
            <w:tcBorders/>
            <w:vAlign w:val="center"/>
          </w:tcPr>
          <w:p>
            <w:pPr>
              <w:pStyle w:val="TableContents"/>
              <w:bidi w:val="0"/>
              <w:spacing w:before="0" w:after="283"/>
              <w:jc w:val="left"/>
              <w:rPr/>
            </w:pPr>
            <w:r>
              <w:rPr/>
              <w:t xml:space="preserve">7002312000000000000 ♠ 312 </w:t>
            </w:r>
          </w:p>
        </w:tc>
        <w:tc>
          <w:tcPr>
            <w:tcW w:w="3556" w:type="dxa"/>
            <w:tcBorders/>
            <w:vAlign w:val="center"/>
          </w:tcPr>
          <w:p>
            <w:pPr>
              <w:pStyle w:val="TableContents"/>
              <w:bidi w:val="0"/>
              <w:spacing w:before="0" w:after="283"/>
              <w:jc w:val="left"/>
              <w:rPr/>
            </w:pPr>
            <w:r>
              <w:rPr/>
              <w:t xml:space="preserve">New Bern, NC Pääkaupunkiseudun tilastollinen alue </w:t>
            </w:r>
          </w:p>
        </w:tc>
        <w:tc>
          <w:tcPr>
            <w:tcW w:w="1186" w:type="dxa"/>
            <w:tcBorders/>
            <w:vAlign w:val="center"/>
          </w:tcPr>
          <w:p>
            <w:pPr>
              <w:pStyle w:val="TableContents"/>
              <w:bidi w:val="0"/>
              <w:spacing w:before="0" w:after="283"/>
              <w:jc w:val="left"/>
              <w:rPr/>
            </w:pPr>
            <w:r>
              <w:rPr/>
              <w:t xml:space="preserve">126,111 </w:t>
            </w:r>
          </w:p>
        </w:tc>
        <w:tc>
          <w:tcPr>
            <w:tcW w:w="1186" w:type="dxa"/>
            <w:tcBorders/>
            <w:vAlign w:val="center"/>
          </w:tcPr>
          <w:p>
            <w:pPr>
              <w:pStyle w:val="TableContents"/>
              <w:bidi w:val="0"/>
              <w:spacing w:before="0" w:after="283"/>
              <w:jc w:val="left"/>
              <w:rPr/>
            </w:pPr>
            <w:r>
              <w:rPr/>
              <w:t xml:space="preserve">126,802 </w:t>
            </w:r>
          </w:p>
        </w:tc>
        <w:tc>
          <w:tcPr>
            <w:tcW w:w="2386" w:type="dxa"/>
            <w:tcBorders/>
            <w:vAlign w:val="center"/>
          </w:tcPr>
          <w:p>
            <w:pPr>
              <w:pStyle w:val="TableContents"/>
              <w:bidi w:val="0"/>
              <w:spacing w:before="0" w:after="283"/>
              <w:jc w:val="left"/>
              <w:rPr/>
            </w:pPr>
            <w:r>
              <w:rPr/>
              <w:t xml:space="preserve">3000455055913944580 ♠ - 0.54% </w:t>
            </w:r>
          </w:p>
        </w:tc>
        <w:tc>
          <w:tcPr>
            <w:tcW w:w="3796" w:type="dxa"/>
            <w:tcBorders/>
            <w:vAlign w:val="center"/>
          </w:tcPr>
          <w:p>
            <w:pPr>
              <w:pStyle w:val="TableContents"/>
              <w:bidi w:val="0"/>
              <w:spacing w:before="0" w:after="283"/>
              <w:jc w:val="left"/>
              <w:rPr/>
            </w:pPr>
            <w:r>
              <w:rPr/>
              <w:t xml:space="preserve">New Bern-Morehead City, NC Yhdistetty tilastollinen alue </w:t>
            </w:r>
          </w:p>
        </w:tc>
      </w:tr>
      <w:tr>
        <w:trPr/>
        <w:tc>
          <w:tcPr>
            <w:tcW w:w="2401" w:type="dxa"/>
            <w:tcBorders/>
            <w:vAlign w:val="center"/>
          </w:tcPr>
          <w:p>
            <w:pPr>
              <w:pStyle w:val="TableContents"/>
              <w:bidi w:val="0"/>
              <w:spacing w:before="0" w:after="283"/>
              <w:jc w:val="left"/>
              <w:rPr/>
            </w:pPr>
            <w:r>
              <w:rPr/>
              <w:t xml:space="preserve">7002313000000000000 ♠ 313 </w:t>
            </w:r>
          </w:p>
        </w:tc>
        <w:tc>
          <w:tcPr>
            <w:tcW w:w="3556" w:type="dxa"/>
            <w:tcBorders/>
            <w:vAlign w:val="center"/>
          </w:tcPr>
          <w:p>
            <w:pPr>
              <w:pStyle w:val="TableContents"/>
              <w:bidi w:val="0"/>
              <w:spacing w:before="0" w:after="283"/>
              <w:jc w:val="left"/>
              <w:rPr/>
            </w:pPr>
            <w:r>
              <w:rPr/>
              <w:t xml:space="preserve">Sierra Vista-Douglas, AZ Pääkaupunkiseudun tilastollinen alue </w:t>
            </w:r>
          </w:p>
        </w:tc>
        <w:tc>
          <w:tcPr>
            <w:tcW w:w="1186" w:type="dxa"/>
            <w:tcBorders/>
            <w:vAlign w:val="center"/>
          </w:tcPr>
          <w:p>
            <w:pPr>
              <w:pStyle w:val="TableContents"/>
              <w:bidi w:val="0"/>
              <w:spacing w:before="0" w:after="283"/>
              <w:jc w:val="left"/>
              <w:rPr/>
            </w:pPr>
            <w:r>
              <w:rPr/>
              <w:t xml:space="preserve">125,770 </w:t>
            </w:r>
          </w:p>
        </w:tc>
        <w:tc>
          <w:tcPr>
            <w:tcW w:w="1186" w:type="dxa"/>
            <w:tcBorders/>
            <w:vAlign w:val="center"/>
          </w:tcPr>
          <w:p>
            <w:pPr>
              <w:pStyle w:val="TableContents"/>
              <w:bidi w:val="0"/>
              <w:spacing w:before="0" w:after="283"/>
              <w:jc w:val="left"/>
              <w:rPr/>
            </w:pPr>
            <w:r>
              <w:rPr/>
              <w:t xml:space="preserve">131,346 </w:t>
            </w:r>
          </w:p>
        </w:tc>
        <w:tc>
          <w:tcPr>
            <w:tcW w:w="2386" w:type="dxa"/>
            <w:tcBorders/>
            <w:vAlign w:val="center"/>
          </w:tcPr>
          <w:p>
            <w:pPr>
              <w:pStyle w:val="TableContents"/>
              <w:bidi w:val="0"/>
              <w:spacing w:before="0" w:after="283"/>
              <w:jc w:val="left"/>
              <w:rPr/>
            </w:pPr>
            <w:r>
              <w:rPr/>
              <w:t xml:space="preserve">2999575472416365930 ♠ - 4.25%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7002314000000000000 ♠ 314 </w:t>
            </w:r>
          </w:p>
        </w:tc>
        <w:tc>
          <w:tcPr>
            <w:tcW w:w="3556" w:type="dxa"/>
            <w:tcBorders/>
            <w:vAlign w:val="center"/>
          </w:tcPr>
          <w:p>
            <w:pPr>
              <w:pStyle w:val="TableContents"/>
              <w:bidi w:val="0"/>
              <w:spacing w:before="0" w:after="283"/>
              <w:jc w:val="left"/>
              <w:rPr/>
            </w:pPr>
            <w:r>
              <w:rPr/>
              <w:t xml:space="preserve">Altoona, PA Pääkaupunkiseudun tilastollinen alue </w:t>
            </w:r>
          </w:p>
        </w:tc>
        <w:tc>
          <w:tcPr>
            <w:tcW w:w="1186" w:type="dxa"/>
            <w:tcBorders/>
            <w:vAlign w:val="center"/>
          </w:tcPr>
          <w:p>
            <w:pPr>
              <w:pStyle w:val="TableContents"/>
              <w:bidi w:val="0"/>
              <w:spacing w:before="0" w:after="283"/>
              <w:jc w:val="left"/>
              <w:rPr/>
            </w:pPr>
            <w:r>
              <w:rPr/>
              <w:t xml:space="preserve">124,650 </w:t>
            </w:r>
          </w:p>
        </w:tc>
        <w:tc>
          <w:tcPr>
            <w:tcW w:w="1186" w:type="dxa"/>
            <w:tcBorders/>
            <w:vAlign w:val="center"/>
          </w:tcPr>
          <w:p>
            <w:pPr>
              <w:pStyle w:val="TableContents"/>
              <w:bidi w:val="0"/>
              <w:spacing w:before="0" w:after="283"/>
              <w:jc w:val="left"/>
              <w:rPr/>
            </w:pPr>
            <w:r>
              <w:rPr/>
              <w:t xml:space="preserve">127,089 </w:t>
            </w:r>
          </w:p>
        </w:tc>
        <w:tc>
          <w:tcPr>
            <w:tcW w:w="2386" w:type="dxa"/>
            <w:tcBorders/>
            <w:vAlign w:val="center"/>
          </w:tcPr>
          <w:p>
            <w:pPr>
              <w:pStyle w:val="TableContents"/>
              <w:bidi w:val="0"/>
              <w:spacing w:before="0" w:after="283"/>
              <w:jc w:val="left"/>
              <w:rPr/>
            </w:pPr>
            <w:r>
              <w:rPr/>
              <w:t xml:space="preserve">2999808087245945750 ♠ - 1.92%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7002315000000000000 ♠ 315 </w:t>
            </w:r>
          </w:p>
        </w:tc>
        <w:tc>
          <w:tcPr>
            <w:tcW w:w="3556" w:type="dxa"/>
            <w:tcBorders/>
            <w:vAlign w:val="center"/>
          </w:tcPr>
          <w:p>
            <w:pPr>
              <w:pStyle w:val="TableContents"/>
              <w:bidi w:val="0"/>
              <w:spacing w:before="0" w:after="283"/>
              <w:jc w:val="left"/>
              <w:rPr/>
            </w:pPr>
            <w:r>
              <w:rPr/>
              <w:t xml:space="preserve">Goldsboro, NC Metropolialueen tilastollinen alue </w:t>
            </w:r>
          </w:p>
        </w:tc>
        <w:tc>
          <w:tcPr>
            <w:tcW w:w="1186" w:type="dxa"/>
            <w:tcBorders/>
            <w:vAlign w:val="center"/>
          </w:tcPr>
          <w:p>
            <w:pPr>
              <w:pStyle w:val="TableContents"/>
              <w:bidi w:val="0"/>
              <w:spacing w:before="0" w:after="283"/>
              <w:jc w:val="left"/>
              <w:rPr/>
            </w:pPr>
            <w:r>
              <w:rPr/>
              <w:t xml:space="preserve">124,150 </w:t>
            </w:r>
          </w:p>
        </w:tc>
        <w:tc>
          <w:tcPr>
            <w:tcW w:w="1186" w:type="dxa"/>
            <w:tcBorders/>
            <w:vAlign w:val="center"/>
          </w:tcPr>
          <w:p>
            <w:pPr>
              <w:pStyle w:val="TableContents"/>
              <w:bidi w:val="0"/>
              <w:spacing w:before="0" w:after="283"/>
              <w:jc w:val="left"/>
              <w:rPr/>
            </w:pPr>
            <w:r>
              <w:rPr/>
              <w:t xml:space="preserve">122,623 </w:t>
            </w:r>
          </w:p>
        </w:tc>
        <w:tc>
          <w:tcPr>
            <w:tcW w:w="2386" w:type="dxa"/>
            <w:tcBorders/>
            <w:vAlign w:val="center"/>
          </w:tcPr>
          <w:p>
            <w:pPr>
              <w:pStyle w:val="TableContents"/>
              <w:bidi w:val="0"/>
              <w:spacing w:before="0" w:after="283"/>
              <w:jc w:val="left"/>
              <w:rPr/>
            </w:pPr>
            <w:r>
              <w:rPr/>
              <w:t xml:space="preserve">7000124528024921910 ♠ + 1.25%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7002316000000000000 ♠ 316 </w:t>
            </w:r>
          </w:p>
        </w:tc>
        <w:tc>
          <w:tcPr>
            <w:tcW w:w="3556" w:type="dxa"/>
            <w:tcBorders/>
            <w:vAlign w:val="center"/>
          </w:tcPr>
          <w:p>
            <w:pPr>
              <w:pStyle w:val="TableContents"/>
              <w:bidi w:val="0"/>
              <w:spacing w:before="0" w:after="283"/>
              <w:jc w:val="left"/>
              <w:rPr/>
            </w:pPr>
            <w:r>
              <w:rPr/>
              <w:t xml:space="preserve">The Villages, FL Metropolitan Statistical Area </w:t>
            </w:r>
          </w:p>
        </w:tc>
        <w:tc>
          <w:tcPr>
            <w:tcW w:w="1186" w:type="dxa"/>
            <w:tcBorders/>
            <w:vAlign w:val="center"/>
          </w:tcPr>
          <w:p>
            <w:pPr>
              <w:pStyle w:val="TableContents"/>
              <w:bidi w:val="0"/>
              <w:spacing w:before="0" w:after="283"/>
              <w:jc w:val="left"/>
              <w:rPr/>
            </w:pPr>
            <w:r>
              <w:rPr/>
              <w:t xml:space="preserve">123,996 </w:t>
            </w:r>
          </w:p>
        </w:tc>
        <w:tc>
          <w:tcPr>
            <w:tcW w:w="1186" w:type="dxa"/>
            <w:tcBorders/>
            <w:vAlign w:val="center"/>
          </w:tcPr>
          <w:p>
            <w:pPr>
              <w:pStyle w:val="TableContents"/>
              <w:bidi w:val="0"/>
              <w:spacing w:before="0" w:after="283"/>
              <w:jc w:val="left"/>
              <w:rPr/>
            </w:pPr>
            <w:r>
              <w:rPr/>
              <w:t xml:space="preserve">93,420 </w:t>
            </w:r>
          </w:p>
        </w:tc>
        <w:tc>
          <w:tcPr>
            <w:tcW w:w="2386" w:type="dxa"/>
            <w:tcBorders/>
            <w:vAlign w:val="center"/>
          </w:tcPr>
          <w:p>
            <w:pPr>
              <w:pStyle w:val="TableContents"/>
              <w:bidi w:val="0"/>
              <w:spacing w:before="0" w:after="283"/>
              <w:jc w:val="left"/>
              <w:rPr/>
            </w:pPr>
            <w:r>
              <w:rPr/>
              <w:t xml:space="preserve">7001327296082209380 ♠ + 32.73% </w:t>
            </w:r>
          </w:p>
        </w:tc>
        <w:tc>
          <w:tcPr>
            <w:tcW w:w="3796" w:type="dxa"/>
            <w:tcBorders/>
            <w:vAlign w:val="center"/>
          </w:tcPr>
          <w:p>
            <w:pPr>
              <w:pStyle w:val="TableContents"/>
              <w:bidi w:val="0"/>
              <w:spacing w:before="0" w:after="283"/>
              <w:jc w:val="left"/>
              <w:rPr/>
            </w:pPr>
            <w:r>
              <w:rPr/>
              <w:t xml:space="preserve">Orlando-Deltona-Daytona Beach, FL yhdistetty tilastollinen alue </w:t>
            </w:r>
          </w:p>
        </w:tc>
      </w:tr>
      <w:tr>
        <w:trPr/>
        <w:tc>
          <w:tcPr>
            <w:tcW w:w="2401" w:type="dxa"/>
            <w:tcBorders/>
            <w:vAlign w:val="center"/>
          </w:tcPr>
          <w:p>
            <w:pPr>
              <w:pStyle w:val="TableContents"/>
              <w:bidi w:val="0"/>
              <w:spacing w:before="0" w:after="283"/>
              <w:jc w:val="left"/>
              <w:rPr/>
            </w:pPr>
            <w:r>
              <w:rPr/>
              <w:t xml:space="preserve">7002317000000000000 ♠ 317 </w:t>
            </w:r>
          </w:p>
        </w:tc>
        <w:tc>
          <w:tcPr>
            <w:tcW w:w="3556" w:type="dxa"/>
            <w:tcBorders/>
            <w:vAlign w:val="center"/>
          </w:tcPr>
          <w:p>
            <w:pPr>
              <w:pStyle w:val="TableContents"/>
              <w:bidi w:val="0"/>
              <w:spacing w:before="0" w:after="283"/>
              <w:jc w:val="left"/>
              <w:rPr/>
            </w:pPr>
            <w:r>
              <w:rPr/>
              <w:t xml:space="preserve">Mount Vernon-Anacortes, WA Pääkaupunkiseudun tilastollinen alue </w:t>
            </w:r>
          </w:p>
        </w:tc>
        <w:tc>
          <w:tcPr>
            <w:tcW w:w="1186" w:type="dxa"/>
            <w:tcBorders/>
            <w:vAlign w:val="center"/>
          </w:tcPr>
          <w:p>
            <w:pPr>
              <w:pStyle w:val="TableContents"/>
              <w:bidi w:val="0"/>
              <w:spacing w:before="0" w:after="283"/>
              <w:jc w:val="left"/>
              <w:rPr/>
            </w:pPr>
            <w:r>
              <w:rPr/>
              <w:t xml:space="preserve">123,681 </w:t>
            </w:r>
          </w:p>
        </w:tc>
        <w:tc>
          <w:tcPr>
            <w:tcW w:w="1186" w:type="dxa"/>
            <w:tcBorders/>
            <w:vAlign w:val="center"/>
          </w:tcPr>
          <w:p>
            <w:pPr>
              <w:pStyle w:val="TableContents"/>
              <w:bidi w:val="0"/>
              <w:spacing w:before="0" w:after="283"/>
              <w:jc w:val="left"/>
              <w:rPr/>
            </w:pPr>
            <w:r>
              <w:rPr/>
              <w:t xml:space="preserve">116,901 </w:t>
            </w:r>
          </w:p>
        </w:tc>
        <w:tc>
          <w:tcPr>
            <w:tcW w:w="2386" w:type="dxa"/>
            <w:tcBorders/>
            <w:vAlign w:val="center"/>
          </w:tcPr>
          <w:p>
            <w:pPr>
              <w:pStyle w:val="TableContents"/>
              <w:bidi w:val="0"/>
              <w:spacing w:before="0" w:after="283"/>
              <w:jc w:val="left"/>
              <w:rPr/>
            </w:pPr>
            <w:r>
              <w:rPr/>
              <w:t xml:space="preserve">7000579977930043370 ♠ + 5.80% </w:t>
            </w:r>
          </w:p>
        </w:tc>
        <w:tc>
          <w:tcPr>
            <w:tcW w:w="3796" w:type="dxa"/>
            <w:tcBorders/>
            <w:vAlign w:val="center"/>
          </w:tcPr>
          <w:p>
            <w:pPr>
              <w:pStyle w:val="TableContents"/>
              <w:bidi w:val="0"/>
              <w:spacing w:before="0" w:after="283"/>
              <w:jc w:val="left"/>
              <w:rPr/>
            </w:pPr>
            <w:r>
              <w:rPr/>
              <w:t xml:space="preserve">Seattle-Tacoma, WA Yhdistetty tilastollinen alue </w:t>
            </w:r>
          </w:p>
        </w:tc>
      </w:tr>
      <w:tr>
        <w:trPr/>
        <w:tc>
          <w:tcPr>
            <w:tcW w:w="2401" w:type="dxa"/>
            <w:tcBorders/>
            <w:vAlign w:val="center"/>
          </w:tcPr>
          <w:p>
            <w:pPr>
              <w:pStyle w:val="TableContents"/>
              <w:bidi w:val="0"/>
              <w:spacing w:before="0" w:after="283"/>
              <w:jc w:val="left"/>
              <w:rPr/>
            </w:pPr>
            <w:r>
              <w:rPr/>
              <w:t xml:space="preserve">7002318000000000000 ♠ 318 </w:t>
            </w:r>
          </w:p>
        </w:tc>
        <w:tc>
          <w:tcPr>
            <w:tcW w:w="3556" w:type="dxa"/>
            <w:tcBorders/>
            <w:vAlign w:val="center"/>
          </w:tcPr>
          <w:p>
            <w:pPr>
              <w:pStyle w:val="TableContents"/>
              <w:bidi w:val="0"/>
              <w:spacing w:before="0" w:after="283"/>
              <w:jc w:val="left"/>
              <w:rPr/>
            </w:pPr>
            <w:r>
              <w:rPr/>
              <w:t xml:space="preserve">Albany, OR Metropolitan Statistical Area </w:t>
            </w:r>
          </w:p>
        </w:tc>
        <w:tc>
          <w:tcPr>
            <w:tcW w:w="1186" w:type="dxa"/>
            <w:tcBorders/>
            <w:vAlign w:val="center"/>
          </w:tcPr>
          <w:p>
            <w:pPr>
              <w:pStyle w:val="TableContents"/>
              <w:bidi w:val="0"/>
              <w:spacing w:before="0" w:after="283"/>
              <w:jc w:val="left"/>
              <w:rPr/>
            </w:pPr>
            <w:r>
              <w:rPr/>
              <w:t xml:space="preserve">122,849 </w:t>
            </w:r>
          </w:p>
        </w:tc>
        <w:tc>
          <w:tcPr>
            <w:tcW w:w="1186" w:type="dxa"/>
            <w:tcBorders/>
            <w:vAlign w:val="center"/>
          </w:tcPr>
          <w:p>
            <w:pPr>
              <w:pStyle w:val="TableContents"/>
              <w:bidi w:val="0"/>
              <w:spacing w:before="0" w:after="283"/>
              <w:jc w:val="left"/>
              <w:rPr/>
            </w:pPr>
            <w:r>
              <w:rPr/>
              <w:t xml:space="preserve">116,672 </w:t>
            </w:r>
          </w:p>
        </w:tc>
        <w:tc>
          <w:tcPr>
            <w:tcW w:w="2386" w:type="dxa"/>
            <w:tcBorders/>
            <w:vAlign w:val="center"/>
          </w:tcPr>
          <w:p>
            <w:pPr>
              <w:pStyle w:val="TableContents"/>
              <w:bidi w:val="0"/>
              <w:spacing w:before="0" w:after="283"/>
              <w:jc w:val="left"/>
              <w:rPr/>
            </w:pPr>
            <w:r>
              <w:rPr/>
              <w:t xml:space="preserve">7000529432940208450 ♠ + 5.29% </w:t>
            </w:r>
          </w:p>
        </w:tc>
        <w:tc>
          <w:tcPr>
            <w:tcW w:w="3796" w:type="dxa"/>
            <w:tcBorders/>
            <w:vAlign w:val="center"/>
          </w:tcPr>
          <w:p>
            <w:pPr>
              <w:pStyle w:val="TableContents"/>
              <w:bidi w:val="0"/>
              <w:spacing w:before="0" w:after="283"/>
              <w:jc w:val="left"/>
              <w:rPr/>
            </w:pPr>
            <w:r>
              <w:rPr/>
              <w:t xml:space="preserve">Portland-Vancouver-Salem, OR-WA Yhdistetty tilastollinen alue (Combined Statistical Area) </w:t>
            </w:r>
          </w:p>
        </w:tc>
      </w:tr>
      <w:tr>
        <w:trPr/>
        <w:tc>
          <w:tcPr>
            <w:tcW w:w="2401" w:type="dxa"/>
            <w:tcBorders/>
            <w:vAlign w:val="center"/>
          </w:tcPr>
          <w:p>
            <w:pPr>
              <w:pStyle w:val="TableContents"/>
              <w:bidi w:val="0"/>
              <w:spacing w:before="0" w:after="283"/>
              <w:jc w:val="left"/>
              <w:rPr/>
            </w:pPr>
            <w:r>
              <w:rPr/>
              <w:t xml:space="preserve">7002319000000000000 ♠ 319 </w:t>
            </w:r>
          </w:p>
        </w:tc>
        <w:tc>
          <w:tcPr>
            <w:tcW w:w="3556" w:type="dxa"/>
            <w:tcBorders/>
            <w:vAlign w:val="center"/>
          </w:tcPr>
          <w:p>
            <w:pPr>
              <w:pStyle w:val="TableContents"/>
              <w:bidi w:val="0"/>
              <w:spacing w:before="0" w:after="283"/>
              <w:jc w:val="left"/>
              <w:rPr/>
            </w:pPr>
            <w:r>
              <w:rPr/>
              <w:t xml:space="preserve">Cleveland, TN Pääkaupunkiseudun tilastollinen alue </w:t>
            </w:r>
          </w:p>
        </w:tc>
        <w:tc>
          <w:tcPr>
            <w:tcW w:w="1186" w:type="dxa"/>
            <w:tcBorders/>
            <w:vAlign w:val="center"/>
          </w:tcPr>
          <w:p>
            <w:pPr>
              <w:pStyle w:val="TableContents"/>
              <w:bidi w:val="0"/>
              <w:spacing w:before="0" w:after="283"/>
              <w:jc w:val="left"/>
              <w:rPr/>
            </w:pPr>
            <w:r>
              <w:rPr/>
              <w:t xml:space="preserve">121,262 </w:t>
            </w:r>
          </w:p>
        </w:tc>
        <w:tc>
          <w:tcPr>
            <w:tcW w:w="1186" w:type="dxa"/>
            <w:tcBorders/>
            <w:vAlign w:val="center"/>
          </w:tcPr>
          <w:p>
            <w:pPr>
              <w:pStyle w:val="TableContents"/>
              <w:bidi w:val="0"/>
              <w:spacing w:before="0" w:after="283"/>
              <w:jc w:val="left"/>
              <w:rPr/>
            </w:pPr>
            <w:r>
              <w:rPr/>
              <w:t xml:space="preserve">115,788 </w:t>
            </w:r>
          </w:p>
        </w:tc>
        <w:tc>
          <w:tcPr>
            <w:tcW w:w="2386" w:type="dxa"/>
            <w:tcBorders/>
            <w:vAlign w:val="center"/>
          </w:tcPr>
          <w:p>
            <w:pPr>
              <w:pStyle w:val="TableContents"/>
              <w:bidi w:val="0"/>
              <w:spacing w:before="0" w:after="283"/>
              <w:jc w:val="left"/>
              <w:rPr/>
            </w:pPr>
            <w:r>
              <w:rPr/>
              <w:t xml:space="preserve">7000472760562407160 ♠ + 4.73% </w:t>
            </w:r>
          </w:p>
        </w:tc>
        <w:tc>
          <w:tcPr>
            <w:tcW w:w="3796" w:type="dxa"/>
            <w:tcBorders/>
            <w:vAlign w:val="center"/>
          </w:tcPr>
          <w:p>
            <w:pPr>
              <w:pStyle w:val="TableContents"/>
              <w:bidi w:val="0"/>
              <w:spacing w:before="0" w:after="283"/>
              <w:jc w:val="left"/>
              <w:rPr/>
            </w:pPr>
            <w:r>
              <w:rPr/>
              <w:t xml:space="preserve">Chattanooga-Cleveland-Dalton, TN-GA-AL Yhdistetty tilastollinen alue Chattanooga-Cleveland-Dalton, TN-GA-AL Yhdistetty tilastollinen alue </w:t>
            </w:r>
          </w:p>
        </w:tc>
      </w:tr>
      <w:tr>
        <w:trPr/>
        <w:tc>
          <w:tcPr>
            <w:tcW w:w="2401" w:type="dxa"/>
            <w:tcBorders/>
            <w:vAlign w:val="center"/>
          </w:tcPr>
          <w:p>
            <w:pPr>
              <w:pStyle w:val="TableContents"/>
              <w:bidi w:val="0"/>
              <w:spacing w:before="0" w:after="283"/>
              <w:jc w:val="left"/>
              <w:rPr/>
            </w:pPr>
            <w:r>
              <w:rPr/>
              <w:t xml:space="preserve">7002320000000000000 ♠ 320 </w:t>
            </w:r>
          </w:p>
        </w:tc>
        <w:tc>
          <w:tcPr>
            <w:tcW w:w="3556" w:type="dxa"/>
            <w:tcBorders/>
            <w:vAlign w:val="center"/>
          </w:tcPr>
          <w:p>
            <w:pPr>
              <w:pStyle w:val="TableContents"/>
              <w:bidi w:val="0"/>
              <w:spacing w:before="0" w:after="283"/>
              <w:jc w:val="left"/>
              <w:rPr/>
            </w:pPr>
            <w:r>
              <w:rPr/>
              <w:t xml:space="preserve">Staunton-Waynesboro, VA Metropolialueen tilastollinen alue </w:t>
            </w:r>
          </w:p>
        </w:tc>
        <w:tc>
          <w:tcPr>
            <w:tcW w:w="1186" w:type="dxa"/>
            <w:tcBorders/>
            <w:vAlign w:val="center"/>
          </w:tcPr>
          <w:p>
            <w:pPr>
              <w:pStyle w:val="TableContents"/>
              <w:bidi w:val="0"/>
              <w:spacing w:before="0" w:after="283"/>
              <w:jc w:val="left"/>
              <w:rPr/>
            </w:pPr>
            <w:r>
              <w:rPr/>
              <w:t xml:space="preserve">121,247 </w:t>
            </w:r>
          </w:p>
        </w:tc>
        <w:tc>
          <w:tcPr>
            <w:tcW w:w="1186" w:type="dxa"/>
            <w:tcBorders/>
            <w:vAlign w:val="center"/>
          </w:tcPr>
          <w:p>
            <w:pPr>
              <w:pStyle w:val="TableContents"/>
              <w:bidi w:val="0"/>
              <w:spacing w:before="0" w:after="283"/>
              <w:jc w:val="left"/>
              <w:rPr/>
            </w:pPr>
            <w:r>
              <w:rPr/>
              <w:t xml:space="preserve">118,502 </w:t>
            </w:r>
          </w:p>
        </w:tc>
        <w:tc>
          <w:tcPr>
            <w:tcW w:w="2386" w:type="dxa"/>
            <w:tcBorders/>
            <w:vAlign w:val="center"/>
          </w:tcPr>
          <w:p>
            <w:pPr>
              <w:pStyle w:val="TableContents"/>
              <w:bidi w:val="0"/>
              <w:spacing w:before="0" w:after="283"/>
              <w:jc w:val="left"/>
              <w:rPr/>
            </w:pPr>
            <w:r>
              <w:rPr/>
              <w:t xml:space="preserve">7000231641660056370 ♠ + 2.32% </w:t>
            </w:r>
          </w:p>
        </w:tc>
        <w:tc>
          <w:tcPr>
            <w:tcW w:w="3796" w:type="dxa"/>
            <w:tcBorders/>
            <w:vAlign w:val="center"/>
          </w:tcPr>
          <w:p>
            <w:pPr>
              <w:pStyle w:val="TableContents"/>
              <w:bidi w:val="0"/>
              <w:spacing w:before="0" w:after="283"/>
              <w:jc w:val="left"/>
              <w:rPr/>
            </w:pPr>
            <w:r>
              <w:rPr/>
              <w:t xml:space="preserve">Harrisonburg-Staunton-Waynesboro, VA yhdistetty tilastollinen alue </w:t>
            </w:r>
          </w:p>
        </w:tc>
      </w:tr>
      <w:tr>
        <w:trPr/>
        <w:tc>
          <w:tcPr>
            <w:tcW w:w="2401" w:type="dxa"/>
            <w:tcBorders/>
            <w:vAlign w:val="center"/>
          </w:tcPr>
          <w:p>
            <w:pPr>
              <w:pStyle w:val="TableContents"/>
              <w:bidi w:val="0"/>
              <w:spacing w:before="0" w:after="283"/>
              <w:jc w:val="left"/>
              <w:rPr/>
            </w:pPr>
            <w:r>
              <w:rPr/>
              <w:t xml:space="preserve">7002321000000000000 ♠ 321 </w:t>
            </w:r>
          </w:p>
        </w:tc>
        <w:tc>
          <w:tcPr>
            <w:tcW w:w="3556" w:type="dxa"/>
            <w:tcBorders/>
            <w:vAlign w:val="center"/>
          </w:tcPr>
          <w:p>
            <w:pPr>
              <w:pStyle w:val="TableContents"/>
              <w:bidi w:val="0"/>
              <w:spacing w:before="0" w:after="283"/>
              <w:jc w:val="left"/>
              <w:rPr/>
            </w:pPr>
            <w:r>
              <w:rPr/>
              <w:t xml:space="preserve">Mansfield, OH Metropolitan Statistical Area </w:t>
            </w:r>
          </w:p>
        </w:tc>
        <w:tc>
          <w:tcPr>
            <w:tcW w:w="1186" w:type="dxa"/>
            <w:tcBorders/>
            <w:vAlign w:val="center"/>
          </w:tcPr>
          <w:p>
            <w:pPr>
              <w:pStyle w:val="TableContents"/>
              <w:bidi w:val="0"/>
              <w:spacing w:before="0" w:after="283"/>
              <w:jc w:val="left"/>
              <w:rPr/>
            </w:pPr>
            <w:r>
              <w:rPr/>
              <w:t xml:space="preserve">121,107 </w:t>
            </w:r>
          </w:p>
        </w:tc>
        <w:tc>
          <w:tcPr>
            <w:tcW w:w="1186" w:type="dxa"/>
            <w:tcBorders/>
            <w:vAlign w:val="center"/>
          </w:tcPr>
          <w:p>
            <w:pPr>
              <w:pStyle w:val="TableContents"/>
              <w:bidi w:val="0"/>
              <w:spacing w:before="0" w:after="283"/>
              <w:jc w:val="left"/>
              <w:rPr/>
            </w:pPr>
            <w:r>
              <w:rPr/>
              <w:t xml:space="preserve">124,475 </w:t>
            </w:r>
          </w:p>
        </w:tc>
        <w:tc>
          <w:tcPr>
            <w:tcW w:w="2386" w:type="dxa"/>
            <w:tcBorders/>
            <w:vAlign w:val="center"/>
          </w:tcPr>
          <w:p>
            <w:pPr>
              <w:pStyle w:val="TableContents"/>
              <w:bidi w:val="0"/>
              <w:spacing w:before="0" w:after="283"/>
              <w:jc w:val="left"/>
              <w:rPr/>
            </w:pPr>
            <w:r>
              <w:rPr/>
              <w:t xml:space="preserve">2999729423579031930 ♠ - 2.71% </w:t>
            </w:r>
          </w:p>
        </w:tc>
        <w:tc>
          <w:tcPr>
            <w:tcW w:w="3796" w:type="dxa"/>
            <w:tcBorders/>
            <w:vAlign w:val="center"/>
          </w:tcPr>
          <w:p>
            <w:pPr>
              <w:pStyle w:val="TableContents"/>
              <w:bidi w:val="0"/>
              <w:spacing w:before="0" w:after="283"/>
              <w:jc w:val="left"/>
              <w:rPr/>
            </w:pPr>
            <w:r>
              <w:rPr/>
              <w:t xml:space="preserve">Mansfield-Ashland-Bucyrus, OH yhdistetty tilastollinen alue </w:t>
            </w:r>
          </w:p>
        </w:tc>
      </w:tr>
      <w:tr>
        <w:trPr/>
        <w:tc>
          <w:tcPr>
            <w:tcW w:w="2401" w:type="dxa"/>
            <w:tcBorders/>
            <w:vAlign w:val="center"/>
          </w:tcPr>
          <w:p>
            <w:pPr>
              <w:pStyle w:val="TableContents"/>
              <w:bidi w:val="0"/>
              <w:spacing w:before="0" w:after="283"/>
              <w:jc w:val="left"/>
              <w:rPr/>
            </w:pPr>
            <w:r>
              <w:rPr/>
              <w:t xml:space="preserve">7002322000000000000 ♠ 322 </w:t>
            </w:r>
          </w:p>
        </w:tc>
        <w:tc>
          <w:tcPr>
            <w:tcW w:w="3556" w:type="dxa"/>
            <w:tcBorders/>
            <w:vAlign w:val="center"/>
          </w:tcPr>
          <w:p>
            <w:pPr>
              <w:pStyle w:val="TableContents"/>
              <w:bidi w:val="0"/>
              <w:spacing w:before="0" w:after="283"/>
              <w:jc w:val="left"/>
              <w:rPr/>
            </w:pPr>
            <w:r>
              <w:rPr/>
              <w:t xml:space="preserve">Beckley, WV Metropolitan Statistical Area </w:t>
            </w:r>
          </w:p>
        </w:tc>
        <w:tc>
          <w:tcPr>
            <w:tcW w:w="1186" w:type="dxa"/>
            <w:tcBorders/>
            <w:vAlign w:val="center"/>
          </w:tcPr>
          <w:p>
            <w:pPr>
              <w:pStyle w:val="TableContents"/>
              <w:bidi w:val="0"/>
              <w:spacing w:before="0" w:after="283"/>
              <w:jc w:val="left"/>
              <w:rPr/>
            </w:pPr>
            <w:r>
              <w:rPr/>
              <w:t xml:space="preserve">120,924 </w:t>
            </w:r>
          </w:p>
        </w:tc>
        <w:tc>
          <w:tcPr>
            <w:tcW w:w="1186" w:type="dxa"/>
            <w:tcBorders/>
            <w:vAlign w:val="center"/>
          </w:tcPr>
          <w:p>
            <w:pPr>
              <w:pStyle w:val="TableContents"/>
              <w:bidi w:val="0"/>
              <w:spacing w:before="0" w:after="283"/>
              <w:jc w:val="left"/>
              <w:rPr/>
            </w:pPr>
            <w:r>
              <w:rPr/>
              <w:t xml:space="preserve">124,898 </w:t>
            </w:r>
          </w:p>
        </w:tc>
        <w:tc>
          <w:tcPr>
            <w:tcW w:w="2386" w:type="dxa"/>
            <w:tcBorders/>
            <w:vAlign w:val="center"/>
          </w:tcPr>
          <w:p>
            <w:pPr>
              <w:pStyle w:val="TableContents"/>
              <w:bidi w:val="0"/>
              <w:spacing w:before="0" w:after="283"/>
              <w:jc w:val="left"/>
              <w:rPr/>
            </w:pPr>
            <w:r>
              <w:rPr/>
              <w:t xml:space="preserve">2999681820365418180 ♠ - 3.18%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7002323000000000000 ♠ 323 </w:t>
            </w:r>
          </w:p>
        </w:tc>
        <w:tc>
          <w:tcPr>
            <w:tcW w:w="3556" w:type="dxa"/>
            <w:tcBorders/>
            <w:vAlign w:val="center"/>
          </w:tcPr>
          <w:p>
            <w:pPr>
              <w:pStyle w:val="TableContents"/>
              <w:bidi w:val="0"/>
              <w:spacing w:before="0" w:after="283"/>
              <w:jc w:val="left"/>
              <w:rPr/>
            </w:pPr>
            <w:r>
              <w:rPr/>
              <w:t xml:space="preserve">San Angelo, TX Metropolitan Statistical Area </w:t>
            </w:r>
          </w:p>
        </w:tc>
        <w:tc>
          <w:tcPr>
            <w:tcW w:w="1186" w:type="dxa"/>
            <w:tcBorders/>
            <w:vAlign w:val="center"/>
          </w:tcPr>
          <w:p>
            <w:pPr>
              <w:pStyle w:val="TableContents"/>
              <w:bidi w:val="0"/>
              <w:spacing w:before="0" w:after="283"/>
              <w:jc w:val="left"/>
              <w:rPr/>
            </w:pPr>
            <w:r>
              <w:rPr/>
              <w:t xml:space="preserve">119,943 </w:t>
            </w:r>
          </w:p>
        </w:tc>
        <w:tc>
          <w:tcPr>
            <w:tcW w:w="1186" w:type="dxa"/>
            <w:tcBorders/>
            <w:vAlign w:val="center"/>
          </w:tcPr>
          <w:p>
            <w:pPr>
              <w:pStyle w:val="TableContents"/>
              <w:bidi w:val="0"/>
              <w:spacing w:before="0" w:after="283"/>
              <w:jc w:val="left"/>
              <w:rPr/>
            </w:pPr>
            <w:r>
              <w:rPr/>
              <w:t xml:space="preserve">111,823 </w:t>
            </w:r>
          </w:p>
        </w:tc>
        <w:tc>
          <w:tcPr>
            <w:tcW w:w="2386" w:type="dxa"/>
            <w:tcBorders/>
            <w:vAlign w:val="center"/>
          </w:tcPr>
          <w:p>
            <w:pPr>
              <w:pStyle w:val="TableContents"/>
              <w:bidi w:val="0"/>
              <w:spacing w:before="0" w:after="283"/>
              <w:jc w:val="left"/>
              <w:rPr/>
            </w:pPr>
            <w:r>
              <w:rPr/>
              <w:t xml:space="preserve">7000726147572502970 ♠ + 7.26%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7002324000000000000 ♠ 324 </w:t>
            </w:r>
          </w:p>
        </w:tc>
        <w:tc>
          <w:tcPr>
            <w:tcW w:w="3556" w:type="dxa"/>
            <w:tcBorders/>
            <w:vAlign w:val="center"/>
          </w:tcPr>
          <w:p>
            <w:pPr>
              <w:pStyle w:val="TableContents"/>
              <w:bidi w:val="0"/>
              <w:spacing w:before="0" w:after="283"/>
              <w:jc w:val="left"/>
              <w:rPr/>
            </w:pPr>
            <w:r>
              <w:rPr/>
              <w:t xml:space="preserve">Lawrence, KS Metropolitan Statistical Area </w:t>
            </w:r>
          </w:p>
        </w:tc>
        <w:tc>
          <w:tcPr>
            <w:tcW w:w="1186" w:type="dxa"/>
            <w:tcBorders/>
            <w:vAlign w:val="center"/>
          </w:tcPr>
          <w:p>
            <w:pPr>
              <w:pStyle w:val="TableContents"/>
              <w:bidi w:val="0"/>
              <w:spacing w:before="0" w:after="283"/>
              <w:jc w:val="left"/>
              <w:rPr/>
            </w:pPr>
            <w:r>
              <w:rPr/>
              <w:t xml:space="preserve">119,440 </w:t>
            </w:r>
          </w:p>
        </w:tc>
        <w:tc>
          <w:tcPr>
            <w:tcW w:w="1186" w:type="dxa"/>
            <w:tcBorders/>
            <w:vAlign w:val="center"/>
          </w:tcPr>
          <w:p>
            <w:pPr>
              <w:pStyle w:val="TableContents"/>
              <w:bidi w:val="0"/>
              <w:spacing w:before="0" w:after="283"/>
              <w:jc w:val="left"/>
              <w:rPr/>
            </w:pPr>
            <w:r>
              <w:rPr/>
              <w:t xml:space="preserve">110,826 </w:t>
            </w:r>
          </w:p>
        </w:tc>
        <w:tc>
          <w:tcPr>
            <w:tcW w:w="2386" w:type="dxa"/>
            <w:tcBorders/>
            <w:vAlign w:val="center"/>
          </w:tcPr>
          <w:p>
            <w:pPr>
              <w:pStyle w:val="TableContents"/>
              <w:bidi w:val="0"/>
              <w:spacing w:before="0" w:after="283"/>
              <w:jc w:val="left"/>
              <w:rPr/>
            </w:pPr>
            <w:r>
              <w:rPr/>
              <w:t xml:space="preserve">7000777254434879900 ♠ + 7.77% </w:t>
            </w:r>
          </w:p>
        </w:tc>
        <w:tc>
          <w:tcPr>
            <w:tcW w:w="3796" w:type="dxa"/>
            <w:tcBorders/>
            <w:vAlign w:val="center"/>
          </w:tcPr>
          <w:p>
            <w:pPr>
              <w:pStyle w:val="TableContents"/>
              <w:bidi w:val="0"/>
              <w:spacing w:before="0" w:after="283"/>
              <w:jc w:val="left"/>
              <w:rPr/>
            </w:pPr>
            <w:r>
              <w:rPr/>
              <w:t xml:space="preserve">Kansas City-Overland Park-Kansas City, MO-KS Yhdistetty tilastollinen alue. </w:t>
            </w:r>
          </w:p>
        </w:tc>
      </w:tr>
      <w:tr>
        <w:trPr/>
        <w:tc>
          <w:tcPr>
            <w:tcW w:w="2401" w:type="dxa"/>
            <w:tcBorders/>
            <w:vAlign w:val="center"/>
          </w:tcPr>
          <w:p>
            <w:pPr>
              <w:pStyle w:val="TableContents"/>
              <w:bidi w:val="0"/>
              <w:spacing w:before="0" w:after="283"/>
              <w:jc w:val="left"/>
              <w:rPr/>
            </w:pPr>
            <w:r>
              <w:rPr/>
              <w:t xml:space="preserve">7002325000000000000 ♠ 325 </w:t>
            </w:r>
          </w:p>
        </w:tc>
        <w:tc>
          <w:tcPr>
            <w:tcW w:w="3556" w:type="dxa"/>
            <w:tcBorders/>
            <w:vAlign w:val="center"/>
          </w:tcPr>
          <w:p>
            <w:pPr>
              <w:pStyle w:val="TableContents"/>
              <w:bidi w:val="0"/>
              <w:spacing w:before="0" w:after="283"/>
              <w:jc w:val="left"/>
              <w:rPr/>
            </w:pPr>
            <w:r>
              <w:rPr/>
              <w:t xml:space="preserve">Weirton-Steubenville, WV-OH Metropolialueen tilastollinen alue </w:t>
            </w:r>
          </w:p>
        </w:tc>
        <w:tc>
          <w:tcPr>
            <w:tcW w:w="1186" w:type="dxa"/>
            <w:tcBorders/>
            <w:vAlign w:val="center"/>
          </w:tcPr>
          <w:p>
            <w:pPr>
              <w:pStyle w:val="TableContents"/>
              <w:bidi w:val="0"/>
              <w:spacing w:before="0" w:after="283"/>
              <w:jc w:val="left"/>
              <w:rPr/>
            </w:pPr>
            <w:r>
              <w:rPr/>
              <w:t xml:space="preserve">119,271 </w:t>
            </w:r>
          </w:p>
        </w:tc>
        <w:tc>
          <w:tcPr>
            <w:tcW w:w="1186" w:type="dxa"/>
            <w:tcBorders/>
            <w:vAlign w:val="center"/>
          </w:tcPr>
          <w:p>
            <w:pPr>
              <w:pStyle w:val="TableContents"/>
              <w:bidi w:val="0"/>
              <w:spacing w:before="0" w:after="283"/>
              <w:jc w:val="left"/>
              <w:rPr/>
            </w:pPr>
            <w:r>
              <w:rPr/>
              <w:t xml:space="preserve">124,454 </w:t>
            </w:r>
          </w:p>
        </w:tc>
        <w:tc>
          <w:tcPr>
            <w:tcW w:w="2386" w:type="dxa"/>
            <w:tcBorders/>
            <w:vAlign w:val="center"/>
          </w:tcPr>
          <w:p>
            <w:pPr>
              <w:pStyle w:val="TableContents"/>
              <w:bidi w:val="0"/>
              <w:spacing w:before="0" w:after="283"/>
              <w:jc w:val="left"/>
              <w:rPr/>
            </w:pPr>
            <w:r>
              <w:rPr/>
              <w:t xml:space="preserve">2999583540906680380 ♠ - 4.16% </w:t>
            </w:r>
          </w:p>
        </w:tc>
        <w:tc>
          <w:tcPr>
            <w:tcW w:w="3796" w:type="dxa"/>
            <w:tcBorders/>
            <w:vAlign w:val="center"/>
          </w:tcPr>
          <w:p>
            <w:pPr>
              <w:pStyle w:val="TableContents"/>
              <w:bidi w:val="0"/>
              <w:spacing w:before="0" w:after="283"/>
              <w:jc w:val="left"/>
              <w:rPr/>
            </w:pPr>
            <w:r>
              <w:rPr/>
              <w:t xml:space="preserve">Pittsburgh-New Castle-Weirton, PA-OH-WV Yhdistetty tilastollinen alue (yhdistetty) </w:t>
            </w:r>
          </w:p>
        </w:tc>
      </w:tr>
      <w:tr>
        <w:trPr/>
        <w:tc>
          <w:tcPr>
            <w:tcW w:w="2401" w:type="dxa"/>
            <w:tcBorders/>
            <w:vAlign w:val="center"/>
          </w:tcPr>
          <w:p>
            <w:pPr>
              <w:pStyle w:val="TableContents"/>
              <w:bidi w:val="0"/>
              <w:spacing w:before="0" w:after="283"/>
              <w:jc w:val="left"/>
              <w:rPr/>
            </w:pPr>
            <w:r>
              <w:rPr/>
              <w:t xml:space="preserve">7002326000000000000 ♠ 326 </w:t>
            </w:r>
          </w:p>
        </w:tc>
        <w:tc>
          <w:tcPr>
            <w:tcW w:w="3556" w:type="dxa"/>
            <w:tcBorders/>
            <w:vAlign w:val="center"/>
          </w:tcPr>
          <w:p>
            <w:pPr>
              <w:pStyle w:val="TableContents"/>
              <w:bidi w:val="0"/>
              <w:spacing w:before="0" w:after="283"/>
              <w:jc w:val="left"/>
              <w:rPr/>
            </w:pPr>
            <w:r>
              <w:rPr/>
              <w:t xml:space="preserve">Owensboro, KY Metropolialueen tilastollinen alue </w:t>
            </w:r>
          </w:p>
        </w:tc>
        <w:tc>
          <w:tcPr>
            <w:tcW w:w="1186" w:type="dxa"/>
            <w:tcBorders/>
            <w:vAlign w:val="center"/>
          </w:tcPr>
          <w:p>
            <w:pPr>
              <w:pStyle w:val="TableContents"/>
              <w:bidi w:val="0"/>
              <w:spacing w:before="0" w:after="283"/>
              <w:jc w:val="left"/>
              <w:rPr/>
            </w:pPr>
            <w:r>
              <w:rPr/>
              <w:t xml:space="preserve">117,959 </w:t>
            </w:r>
          </w:p>
        </w:tc>
        <w:tc>
          <w:tcPr>
            <w:tcW w:w="1186" w:type="dxa"/>
            <w:tcBorders/>
            <w:vAlign w:val="center"/>
          </w:tcPr>
          <w:p>
            <w:pPr>
              <w:pStyle w:val="TableContents"/>
              <w:bidi w:val="0"/>
              <w:spacing w:before="0" w:after="283"/>
              <w:jc w:val="left"/>
              <w:rPr/>
            </w:pPr>
            <w:r>
              <w:rPr/>
              <w:t xml:space="preserve">114,752 </w:t>
            </w:r>
          </w:p>
        </w:tc>
        <w:tc>
          <w:tcPr>
            <w:tcW w:w="2386" w:type="dxa"/>
            <w:tcBorders/>
            <w:vAlign w:val="center"/>
          </w:tcPr>
          <w:p>
            <w:pPr>
              <w:pStyle w:val="TableContents"/>
              <w:bidi w:val="0"/>
              <w:spacing w:before="0" w:after="283"/>
              <w:jc w:val="left"/>
              <w:rPr/>
            </w:pPr>
            <w:r>
              <w:rPr/>
              <w:t xml:space="preserve">7000279472253206920 ♠ + 2.79%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7002327000000000000 ♠ 327 </w:t>
            </w:r>
          </w:p>
        </w:tc>
        <w:tc>
          <w:tcPr>
            <w:tcW w:w="3556" w:type="dxa"/>
            <w:tcBorders/>
            <w:vAlign w:val="center"/>
          </w:tcPr>
          <w:p>
            <w:pPr>
              <w:pStyle w:val="TableContents"/>
              <w:bidi w:val="0"/>
              <w:spacing w:before="0" w:after="283"/>
              <w:jc w:val="left"/>
              <w:rPr/>
            </w:pPr>
            <w:r>
              <w:rPr/>
              <w:t xml:space="preserve">Wenatchee, WA Metropolialueen tilastollinen alue </w:t>
            </w:r>
          </w:p>
        </w:tc>
        <w:tc>
          <w:tcPr>
            <w:tcW w:w="1186" w:type="dxa"/>
            <w:tcBorders/>
            <w:vAlign w:val="center"/>
          </w:tcPr>
          <w:p>
            <w:pPr>
              <w:pStyle w:val="TableContents"/>
              <w:bidi w:val="0"/>
              <w:spacing w:before="0" w:after="283"/>
              <w:jc w:val="left"/>
              <w:rPr/>
            </w:pPr>
            <w:r>
              <w:rPr/>
              <w:t xml:space="preserve">117,665 </w:t>
            </w:r>
          </w:p>
        </w:tc>
        <w:tc>
          <w:tcPr>
            <w:tcW w:w="1186" w:type="dxa"/>
            <w:tcBorders/>
            <w:vAlign w:val="center"/>
          </w:tcPr>
          <w:p>
            <w:pPr>
              <w:pStyle w:val="TableContents"/>
              <w:bidi w:val="0"/>
              <w:spacing w:before="0" w:after="283"/>
              <w:jc w:val="left"/>
              <w:rPr/>
            </w:pPr>
            <w:r>
              <w:rPr/>
              <w:t xml:space="preserve">110,884 </w:t>
            </w:r>
          </w:p>
        </w:tc>
        <w:tc>
          <w:tcPr>
            <w:tcW w:w="2386" w:type="dxa"/>
            <w:tcBorders/>
            <w:vAlign w:val="center"/>
          </w:tcPr>
          <w:p>
            <w:pPr>
              <w:pStyle w:val="TableContents"/>
              <w:bidi w:val="0"/>
              <w:spacing w:before="0" w:after="283"/>
              <w:jc w:val="left"/>
              <w:rPr/>
            </w:pPr>
            <w:r>
              <w:rPr/>
              <w:t xml:space="preserve">7000611539987734930 ♠ + 6.12%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7002328000000000000 ♠ 328 </w:t>
            </w:r>
          </w:p>
        </w:tc>
        <w:tc>
          <w:tcPr>
            <w:tcW w:w="3556" w:type="dxa"/>
            <w:tcBorders/>
            <w:vAlign w:val="center"/>
          </w:tcPr>
          <w:p>
            <w:pPr>
              <w:pStyle w:val="TableContents"/>
              <w:bidi w:val="0"/>
              <w:spacing w:before="0" w:after="283"/>
              <w:jc w:val="left"/>
              <w:rPr/>
            </w:pPr>
            <w:r>
              <w:rPr/>
              <w:t xml:space="preserve">Morristown, TN Pääkaupunkiseudun tilastollinen alue </w:t>
            </w:r>
          </w:p>
        </w:tc>
        <w:tc>
          <w:tcPr>
            <w:tcW w:w="1186" w:type="dxa"/>
            <w:tcBorders/>
            <w:vAlign w:val="center"/>
          </w:tcPr>
          <w:p>
            <w:pPr>
              <w:pStyle w:val="TableContents"/>
              <w:bidi w:val="0"/>
              <w:spacing w:before="0" w:after="283"/>
              <w:jc w:val="left"/>
              <w:rPr/>
            </w:pPr>
            <w:r>
              <w:rPr/>
              <w:t xml:space="preserve">117,320 </w:t>
            </w:r>
          </w:p>
        </w:tc>
        <w:tc>
          <w:tcPr>
            <w:tcW w:w="1186" w:type="dxa"/>
            <w:tcBorders/>
            <w:vAlign w:val="center"/>
          </w:tcPr>
          <w:p>
            <w:pPr>
              <w:pStyle w:val="TableContents"/>
              <w:bidi w:val="0"/>
              <w:spacing w:before="0" w:after="283"/>
              <w:jc w:val="left"/>
              <w:rPr/>
            </w:pPr>
            <w:r>
              <w:rPr/>
              <w:t xml:space="preserve">113,951 </w:t>
            </w:r>
          </w:p>
        </w:tc>
        <w:tc>
          <w:tcPr>
            <w:tcW w:w="2386" w:type="dxa"/>
            <w:tcBorders/>
            <w:vAlign w:val="center"/>
          </w:tcPr>
          <w:p>
            <w:pPr>
              <w:pStyle w:val="TableContents"/>
              <w:bidi w:val="0"/>
              <w:spacing w:before="0" w:after="283"/>
              <w:jc w:val="left"/>
              <w:rPr/>
            </w:pPr>
            <w:r>
              <w:rPr/>
              <w:t xml:space="preserve">7000295653394880260 ♠ + 2.96% </w:t>
            </w:r>
          </w:p>
        </w:tc>
        <w:tc>
          <w:tcPr>
            <w:tcW w:w="3796" w:type="dxa"/>
            <w:tcBorders/>
            <w:vAlign w:val="center"/>
          </w:tcPr>
          <w:p>
            <w:pPr>
              <w:pStyle w:val="TableContents"/>
              <w:bidi w:val="0"/>
              <w:spacing w:before="0" w:after="283"/>
              <w:jc w:val="left"/>
              <w:rPr/>
            </w:pPr>
            <w:r>
              <w:rPr/>
              <w:t xml:space="preserve">Knoxville-Morristown-Sevierville, TN Yhdistetty tilastollinen alue (Combined Statistical Area) </w:t>
            </w:r>
          </w:p>
        </w:tc>
      </w:tr>
      <w:tr>
        <w:trPr/>
        <w:tc>
          <w:tcPr>
            <w:tcW w:w="2401" w:type="dxa"/>
            <w:tcBorders/>
            <w:vAlign w:val="center"/>
          </w:tcPr>
          <w:p>
            <w:pPr>
              <w:pStyle w:val="TableContents"/>
              <w:bidi w:val="0"/>
              <w:spacing w:before="0" w:after="283"/>
              <w:jc w:val="left"/>
              <w:rPr/>
            </w:pPr>
            <w:r>
              <w:rPr/>
              <w:t xml:space="preserve">7002329000000000000 ♠ 329 </w:t>
            </w:r>
          </w:p>
        </w:tc>
        <w:tc>
          <w:tcPr>
            <w:tcW w:w="3556" w:type="dxa"/>
            <w:tcBorders/>
            <w:vAlign w:val="center"/>
          </w:tcPr>
          <w:p>
            <w:pPr>
              <w:pStyle w:val="TableContents"/>
              <w:bidi w:val="0"/>
              <w:spacing w:before="0" w:after="283"/>
              <w:jc w:val="left"/>
              <w:rPr/>
            </w:pPr>
            <w:r>
              <w:rPr/>
              <w:t xml:space="preserve">Brunswick, GA Metropolitan Statistical Area </w:t>
            </w:r>
          </w:p>
        </w:tc>
        <w:tc>
          <w:tcPr>
            <w:tcW w:w="1186" w:type="dxa"/>
            <w:tcBorders/>
            <w:vAlign w:val="center"/>
          </w:tcPr>
          <w:p>
            <w:pPr>
              <w:pStyle w:val="TableContents"/>
              <w:bidi w:val="0"/>
              <w:spacing w:before="0" w:after="283"/>
              <w:jc w:val="left"/>
              <w:rPr/>
            </w:pPr>
            <w:r>
              <w:rPr/>
              <w:t xml:space="preserve">116,784 </w:t>
            </w:r>
          </w:p>
        </w:tc>
        <w:tc>
          <w:tcPr>
            <w:tcW w:w="1186" w:type="dxa"/>
            <w:tcBorders/>
            <w:vAlign w:val="center"/>
          </w:tcPr>
          <w:p>
            <w:pPr>
              <w:pStyle w:val="TableContents"/>
              <w:bidi w:val="0"/>
              <w:spacing w:before="0" w:after="283"/>
              <w:jc w:val="left"/>
              <w:rPr/>
            </w:pPr>
            <w:r>
              <w:rPr/>
              <w:t xml:space="preserve">112,370 </w:t>
            </w:r>
          </w:p>
        </w:tc>
        <w:tc>
          <w:tcPr>
            <w:tcW w:w="2386" w:type="dxa"/>
            <w:tcBorders/>
            <w:vAlign w:val="center"/>
          </w:tcPr>
          <w:p>
            <w:pPr>
              <w:pStyle w:val="TableContents"/>
              <w:bidi w:val="0"/>
              <w:spacing w:before="0" w:after="283"/>
              <w:jc w:val="left"/>
              <w:rPr/>
            </w:pPr>
            <w:r>
              <w:rPr/>
              <w:t xml:space="preserve">7000392809468719410 ♠ + 3.93%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7002330000000000000 ♠ 330 </w:t>
            </w:r>
          </w:p>
        </w:tc>
        <w:tc>
          <w:tcPr>
            <w:tcW w:w="3556" w:type="dxa"/>
            <w:tcBorders/>
            <w:vAlign w:val="center"/>
          </w:tcPr>
          <w:p>
            <w:pPr>
              <w:pStyle w:val="TableContents"/>
              <w:bidi w:val="0"/>
              <w:spacing w:before="0" w:after="283"/>
              <w:jc w:val="left"/>
              <w:rPr/>
            </w:pPr>
            <w:r>
              <w:rPr/>
              <w:t xml:space="preserve">Missoula, MT Metropolitan Statistical Area </w:t>
            </w:r>
          </w:p>
        </w:tc>
        <w:tc>
          <w:tcPr>
            <w:tcW w:w="1186" w:type="dxa"/>
            <w:tcBorders/>
            <w:vAlign w:val="center"/>
          </w:tcPr>
          <w:p>
            <w:pPr>
              <w:pStyle w:val="TableContents"/>
              <w:bidi w:val="0"/>
              <w:spacing w:before="0" w:after="283"/>
              <w:jc w:val="left"/>
              <w:rPr/>
            </w:pPr>
            <w:r>
              <w:rPr/>
              <w:t xml:space="preserve">116,130 </w:t>
            </w:r>
          </w:p>
        </w:tc>
        <w:tc>
          <w:tcPr>
            <w:tcW w:w="1186" w:type="dxa"/>
            <w:tcBorders/>
            <w:vAlign w:val="center"/>
          </w:tcPr>
          <w:p>
            <w:pPr>
              <w:pStyle w:val="TableContents"/>
              <w:bidi w:val="0"/>
              <w:spacing w:before="0" w:after="283"/>
              <w:jc w:val="left"/>
              <w:rPr/>
            </w:pPr>
            <w:r>
              <w:rPr/>
              <w:t xml:space="preserve">109,299 </w:t>
            </w:r>
          </w:p>
        </w:tc>
        <w:tc>
          <w:tcPr>
            <w:tcW w:w="2386" w:type="dxa"/>
            <w:tcBorders/>
            <w:vAlign w:val="center"/>
          </w:tcPr>
          <w:p>
            <w:pPr>
              <w:pStyle w:val="TableContents"/>
              <w:bidi w:val="0"/>
              <w:spacing w:before="0" w:after="283"/>
              <w:jc w:val="left"/>
              <w:rPr/>
            </w:pPr>
            <w:r>
              <w:rPr/>
              <w:t xml:space="preserve">7000624982845222740 ♠ + 6.25%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7002331000000000000 ♠ 331 </w:t>
            </w:r>
          </w:p>
        </w:tc>
        <w:tc>
          <w:tcPr>
            <w:tcW w:w="3556" w:type="dxa"/>
            <w:tcBorders/>
            <w:vAlign w:val="center"/>
          </w:tcPr>
          <w:p>
            <w:pPr>
              <w:pStyle w:val="TableContents"/>
              <w:bidi w:val="0"/>
              <w:spacing w:before="0" w:after="283"/>
              <w:jc w:val="left"/>
              <w:rPr/>
            </w:pPr>
            <w:r>
              <w:rPr/>
              <w:t xml:space="preserve">Muncie, IN Metropolitan Statistical Area </w:t>
            </w:r>
          </w:p>
        </w:tc>
        <w:tc>
          <w:tcPr>
            <w:tcW w:w="1186" w:type="dxa"/>
            <w:tcBorders/>
            <w:vAlign w:val="center"/>
          </w:tcPr>
          <w:p>
            <w:pPr>
              <w:pStyle w:val="TableContents"/>
              <w:bidi w:val="0"/>
              <w:spacing w:before="0" w:after="283"/>
              <w:jc w:val="left"/>
              <w:rPr/>
            </w:pPr>
            <w:r>
              <w:rPr/>
              <w:t xml:space="preserve">115,603 </w:t>
            </w:r>
          </w:p>
        </w:tc>
        <w:tc>
          <w:tcPr>
            <w:tcW w:w="1186" w:type="dxa"/>
            <w:tcBorders/>
            <w:vAlign w:val="center"/>
          </w:tcPr>
          <w:p>
            <w:pPr>
              <w:pStyle w:val="TableContents"/>
              <w:bidi w:val="0"/>
              <w:spacing w:before="0" w:after="283"/>
              <w:jc w:val="left"/>
              <w:rPr/>
            </w:pPr>
            <w:r>
              <w:rPr/>
              <w:t xml:space="preserve">117,671 </w:t>
            </w:r>
          </w:p>
        </w:tc>
        <w:tc>
          <w:tcPr>
            <w:tcW w:w="2386" w:type="dxa"/>
            <w:tcBorders/>
            <w:vAlign w:val="center"/>
          </w:tcPr>
          <w:p>
            <w:pPr>
              <w:pStyle w:val="TableContents"/>
              <w:bidi w:val="0"/>
              <w:spacing w:before="0" w:after="283"/>
              <w:jc w:val="left"/>
              <w:rPr/>
            </w:pPr>
            <w:r>
              <w:rPr/>
              <w:t xml:space="preserve">2999824255763952040 ♠ - 1.76% </w:t>
            </w:r>
          </w:p>
        </w:tc>
        <w:tc>
          <w:tcPr>
            <w:tcW w:w="3796" w:type="dxa"/>
            <w:tcBorders/>
            <w:vAlign w:val="center"/>
          </w:tcPr>
          <w:p>
            <w:pPr>
              <w:pStyle w:val="TableContents"/>
              <w:bidi w:val="0"/>
              <w:spacing w:before="0" w:after="283"/>
              <w:jc w:val="left"/>
              <w:rPr/>
            </w:pPr>
            <w:r>
              <w:rPr/>
              <w:t xml:space="preserve">Indianapolis-Carmel-Muncie, IN Yhdistetty tilastollinen alue </w:t>
            </w:r>
          </w:p>
        </w:tc>
      </w:tr>
      <w:tr>
        <w:trPr/>
        <w:tc>
          <w:tcPr>
            <w:tcW w:w="2401" w:type="dxa"/>
            <w:tcBorders/>
            <w:vAlign w:val="center"/>
          </w:tcPr>
          <w:p>
            <w:pPr>
              <w:pStyle w:val="TableContents"/>
              <w:bidi w:val="0"/>
              <w:spacing w:before="0" w:after="283"/>
              <w:jc w:val="left"/>
              <w:rPr/>
            </w:pPr>
            <w:r>
              <w:rPr/>
              <w:t xml:space="preserve">7002332000000000000 ♠ 332 </w:t>
            </w:r>
          </w:p>
        </w:tc>
        <w:tc>
          <w:tcPr>
            <w:tcW w:w="3556" w:type="dxa"/>
            <w:tcBorders/>
            <w:vAlign w:val="center"/>
          </w:tcPr>
          <w:p>
            <w:pPr>
              <w:pStyle w:val="TableContents"/>
              <w:bidi w:val="0"/>
              <w:spacing w:before="0" w:after="283"/>
              <w:jc w:val="left"/>
              <w:rPr/>
            </w:pPr>
            <w:r>
              <w:rPr/>
              <w:t xml:space="preserve">Sheboygan, WI Metropolitan Statistical Area </w:t>
            </w:r>
          </w:p>
        </w:tc>
        <w:tc>
          <w:tcPr>
            <w:tcW w:w="1186" w:type="dxa"/>
            <w:tcBorders/>
            <w:vAlign w:val="center"/>
          </w:tcPr>
          <w:p>
            <w:pPr>
              <w:pStyle w:val="TableContents"/>
              <w:bidi w:val="0"/>
              <w:spacing w:before="0" w:after="283"/>
              <w:jc w:val="left"/>
              <w:rPr/>
            </w:pPr>
            <w:r>
              <w:rPr/>
              <w:t xml:space="preserve">115,427 </w:t>
            </w:r>
          </w:p>
        </w:tc>
        <w:tc>
          <w:tcPr>
            <w:tcW w:w="1186" w:type="dxa"/>
            <w:tcBorders/>
            <w:vAlign w:val="center"/>
          </w:tcPr>
          <w:p>
            <w:pPr>
              <w:pStyle w:val="TableContents"/>
              <w:bidi w:val="0"/>
              <w:spacing w:before="0" w:after="283"/>
              <w:jc w:val="left"/>
              <w:rPr/>
            </w:pPr>
            <w:r>
              <w:rPr/>
              <w:t xml:space="preserve">115,507 </w:t>
            </w:r>
          </w:p>
        </w:tc>
        <w:tc>
          <w:tcPr>
            <w:tcW w:w="2386" w:type="dxa"/>
            <w:tcBorders/>
            <w:vAlign w:val="center"/>
          </w:tcPr>
          <w:p>
            <w:pPr>
              <w:pStyle w:val="TableContents"/>
              <w:bidi w:val="0"/>
              <w:spacing w:before="0" w:after="283"/>
              <w:jc w:val="left"/>
              <w:rPr/>
            </w:pPr>
            <w:r>
              <w:rPr/>
              <w:t xml:space="preserve">3001307401283039080 ♠ - 0.07%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7002333000000000000 ♠ 333 </w:t>
            </w:r>
          </w:p>
        </w:tc>
        <w:tc>
          <w:tcPr>
            <w:tcW w:w="3556" w:type="dxa"/>
            <w:tcBorders/>
            <w:vAlign w:val="center"/>
          </w:tcPr>
          <w:p>
            <w:pPr>
              <w:pStyle w:val="TableContents"/>
              <w:bidi w:val="0"/>
              <w:spacing w:before="0" w:after="283"/>
              <w:jc w:val="left"/>
              <w:rPr/>
            </w:pPr>
            <w:r>
              <w:rPr/>
              <w:t xml:space="preserve">Williamsport, PA Metropolitan Statistical Area </w:t>
            </w:r>
          </w:p>
        </w:tc>
        <w:tc>
          <w:tcPr>
            <w:tcW w:w="1186" w:type="dxa"/>
            <w:tcBorders/>
            <w:vAlign w:val="center"/>
          </w:tcPr>
          <w:p>
            <w:pPr>
              <w:pStyle w:val="TableContents"/>
              <w:bidi w:val="0"/>
              <w:spacing w:before="0" w:after="283"/>
              <w:jc w:val="left"/>
              <w:rPr/>
            </w:pPr>
            <w:r>
              <w:rPr/>
              <w:t xml:space="preserve">115,248 </w:t>
            </w:r>
          </w:p>
        </w:tc>
        <w:tc>
          <w:tcPr>
            <w:tcW w:w="1186" w:type="dxa"/>
            <w:tcBorders/>
            <w:vAlign w:val="center"/>
          </w:tcPr>
          <w:p>
            <w:pPr>
              <w:pStyle w:val="TableContents"/>
              <w:bidi w:val="0"/>
              <w:spacing w:before="0" w:after="283"/>
              <w:jc w:val="left"/>
              <w:rPr/>
            </w:pPr>
            <w:r>
              <w:rPr/>
              <w:t xml:space="preserve">116,111 </w:t>
            </w:r>
          </w:p>
        </w:tc>
        <w:tc>
          <w:tcPr>
            <w:tcW w:w="2386" w:type="dxa"/>
            <w:tcBorders/>
            <w:vAlign w:val="center"/>
          </w:tcPr>
          <w:p>
            <w:pPr>
              <w:pStyle w:val="TableContents"/>
              <w:bidi w:val="0"/>
              <w:spacing w:before="0" w:after="283"/>
              <w:jc w:val="left"/>
              <w:rPr/>
            </w:pPr>
            <w:r>
              <w:rPr/>
              <w:t xml:space="preserve">3000256745700235120 ♠ - 0.74% </w:t>
            </w:r>
          </w:p>
        </w:tc>
        <w:tc>
          <w:tcPr>
            <w:tcW w:w="3796" w:type="dxa"/>
            <w:tcBorders/>
            <w:vAlign w:val="center"/>
          </w:tcPr>
          <w:p>
            <w:pPr>
              <w:pStyle w:val="TableContents"/>
              <w:bidi w:val="0"/>
              <w:spacing w:before="0" w:after="283"/>
              <w:jc w:val="left"/>
              <w:rPr/>
            </w:pPr>
            <w:r>
              <w:rPr/>
              <w:t xml:space="preserve">Williamsport-Lock Haven, PA Yhdistetty tilastollinen alue </w:t>
            </w:r>
          </w:p>
        </w:tc>
      </w:tr>
      <w:tr>
        <w:trPr/>
        <w:tc>
          <w:tcPr>
            <w:tcW w:w="2401" w:type="dxa"/>
            <w:tcBorders/>
            <w:vAlign w:val="center"/>
          </w:tcPr>
          <w:p>
            <w:pPr>
              <w:pStyle w:val="TableContents"/>
              <w:bidi w:val="0"/>
              <w:spacing w:before="0" w:after="283"/>
              <w:jc w:val="left"/>
              <w:rPr/>
            </w:pPr>
            <w:r>
              <w:rPr/>
              <w:t xml:space="preserve">7002334000000000000 ♠ 334 </w:t>
            </w:r>
          </w:p>
        </w:tc>
        <w:tc>
          <w:tcPr>
            <w:tcW w:w="3556" w:type="dxa"/>
            <w:tcBorders/>
            <w:vAlign w:val="center"/>
          </w:tcPr>
          <w:p>
            <w:pPr>
              <w:pStyle w:val="TableContents"/>
              <w:bidi w:val="0"/>
              <w:spacing w:before="0" w:after="283"/>
              <w:jc w:val="left"/>
              <w:rPr/>
            </w:pPr>
            <w:r>
              <w:rPr/>
              <w:t xml:space="preserve">Farmington, NM Metropolitan Statistical Area </w:t>
            </w:r>
          </w:p>
        </w:tc>
        <w:tc>
          <w:tcPr>
            <w:tcW w:w="1186" w:type="dxa"/>
            <w:tcBorders/>
            <w:vAlign w:val="center"/>
          </w:tcPr>
          <w:p>
            <w:pPr>
              <w:pStyle w:val="TableContents"/>
              <w:bidi w:val="0"/>
              <w:spacing w:before="0" w:after="283"/>
              <w:jc w:val="left"/>
              <w:rPr/>
            </w:pPr>
            <w:r>
              <w:rPr/>
              <w:t xml:space="preserve">115,079 </w:t>
            </w:r>
          </w:p>
        </w:tc>
        <w:tc>
          <w:tcPr>
            <w:tcW w:w="1186" w:type="dxa"/>
            <w:tcBorders/>
            <w:vAlign w:val="center"/>
          </w:tcPr>
          <w:p>
            <w:pPr>
              <w:pStyle w:val="TableContents"/>
              <w:bidi w:val="0"/>
              <w:spacing w:before="0" w:after="283"/>
              <w:jc w:val="left"/>
              <w:rPr/>
            </w:pPr>
            <w:r>
              <w:rPr/>
              <w:t xml:space="preserve">130,044 </w:t>
            </w:r>
          </w:p>
        </w:tc>
        <w:tc>
          <w:tcPr>
            <w:tcW w:w="2386" w:type="dxa"/>
            <w:tcBorders/>
            <w:vAlign w:val="center"/>
          </w:tcPr>
          <w:p>
            <w:pPr>
              <w:pStyle w:val="TableContents"/>
              <w:bidi w:val="0"/>
              <w:spacing w:before="0" w:after="283"/>
              <w:jc w:val="left"/>
              <w:rPr/>
            </w:pPr>
            <w:r>
              <w:rPr/>
              <w:t xml:space="preserve">2998884923564332069 ♠ - 11.51%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7002335000000000000 ♠ 335 </w:t>
            </w:r>
          </w:p>
        </w:tc>
        <w:tc>
          <w:tcPr>
            <w:tcW w:w="3556" w:type="dxa"/>
            <w:tcBorders/>
            <w:vAlign w:val="center"/>
          </w:tcPr>
          <w:p>
            <w:pPr>
              <w:pStyle w:val="TableContents"/>
              <w:bidi w:val="0"/>
              <w:spacing w:before="0" w:after="283"/>
              <w:jc w:val="left"/>
              <w:rPr/>
            </w:pPr>
            <w:r>
              <w:rPr/>
              <w:t xml:space="preserve">Anniston-Oxford-Jacksonville, AL Metropolitan Statistical Area (pääkaupunkiseudun tilastollinen alue) </w:t>
            </w:r>
          </w:p>
        </w:tc>
        <w:tc>
          <w:tcPr>
            <w:tcW w:w="1186" w:type="dxa"/>
            <w:tcBorders/>
            <w:vAlign w:val="center"/>
          </w:tcPr>
          <w:p>
            <w:pPr>
              <w:pStyle w:val="TableContents"/>
              <w:bidi w:val="0"/>
              <w:spacing w:before="0" w:after="283"/>
              <w:jc w:val="left"/>
              <w:rPr/>
            </w:pPr>
            <w:r>
              <w:rPr/>
              <w:t xml:space="preserve">114,611 </w:t>
            </w:r>
          </w:p>
        </w:tc>
        <w:tc>
          <w:tcPr>
            <w:tcW w:w="1186" w:type="dxa"/>
            <w:tcBorders/>
            <w:vAlign w:val="center"/>
          </w:tcPr>
          <w:p>
            <w:pPr>
              <w:pStyle w:val="TableContents"/>
              <w:bidi w:val="0"/>
              <w:spacing w:before="0" w:after="283"/>
              <w:jc w:val="left"/>
              <w:rPr/>
            </w:pPr>
            <w:r>
              <w:rPr/>
              <w:t xml:space="preserve">118,572 </w:t>
            </w:r>
          </w:p>
        </w:tc>
        <w:tc>
          <w:tcPr>
            <w:tcW w:w="2386" w:type="dxa"/>
            <w:tcBorders/>
            <w:vAlign w:val="center"/>
          </w:tcPr>
          <w:p>
            <w:pPr>
              <w:pStyle w:val="TableContents"/>
              <w:bidi w:val="0"/>
              <w:spacing w:before="0" w:after="283"/>
              <w:jc w:val="left"/>
              <w:rPr/>
            </w:pPr>
            <w:r>
              <w:rPr/>
              <w:t xml:space="preserve">2999665941368957260 ♠ - 3.34%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7002336000000000000 ♠ 336 </w:t>
            </w:r>
          </w:p>
        </w:tc>
        <w:tc>
          <w:tcPr>
            <w:tcW w:w="3556" w:type="dxa"/>
            <w:tcBorders/>
            <w:vAlign w:val="center"/>
          </w:tcPr>
          <w:p>
            <w:pPr>
              <w:pStyle w:val="TableContents"/>
              <w:bidi w:val="0"/>
              <w:spacing w:before="0" w:after="283"/>
              <w:jc w:val="left"/>
              <w:rPr/>
            </w:pPr>
            <w:r>
              <w:rPr/>
              <w:t xml:space="preserve">Watertown-Fort Drum, NY, pääkaupunkiseudun tilastollinen alue </w:t>
            </w:r>
          </w:p>
        </w:tc>
        <w:tc>
          <w:tcPr>
            <w:tcW w:w="1186" w:type="dxa"/>
            <w:tcBorders/>
            <w:vAlign w:val="center"/>
          </w:tcPr>
          <w:p>
            <w:pPr>
              <w:pStyle w:val="TableContents"/>
              <w:bidi w:val="0"/>
              <w:spacing w:before="0" w:after="283"/>
              <w:jc w:val="left"/>
              <w:rPr/>
            </w:pPr>
            <w:r>
              <w:rPr/>
              <w:t xml:space="preserve">114,006 </w:t>
            </w:r>
          </w:p>
        </w:tc>
        <w:tc>
          <w:tcPr>
            <w:tcW w:w="1186" w:type="dxa"/>
            <w:tcBorders/>
            <w:vAlign w:val="center"/>
          </w:tcPr>
          <w:p>
            <w:pPr>
              <w:pStyle w:val="TableContents"/>
              <w:bidi w:val="0"/>
              <w:spacing w:before="0" w:after="283"/>
              <w:jc w:val="left"/>
              <w:rPr/>
            </w:pPr>
            <w:r>
              <w:rPr/>
              <w:t xml:space="preserve">116,229 </w:t>
            </w:r>
          </w:p>
        </w:tc>
        <w:tc>
          <w:tcPr>
            <w:tcW w:w="2386" w:type="dxa"/>
            <w:tcBorders/>
            <w:vAlign w:val="center"/>
          </w:tcPr>
          <w:p>
            <w:pPr>
              <w:pStyle w:val="TableContents"/>
              <w:bidi w:val="0"/>
              <w:spacing w:before="0" w:after="283"/>
              <w:jc w:val="left"/>
              <w:rPr/>
            </w:pPr>
            <w:r>
              <w:rPr/>
              <w:t xml:space="preserve">2999808739643290400 ♠ - 1.91%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7002337000000000000 ♠ 337 </w:t>
            </w:r>
          </w:p>
        </w:tc>
        <w:tc>
          <w:tcPr>
            <w:tcW w:w="3556" w:type="dxa"/>
            <w:tcBorders/>
            <w:vAlign w:val="center"/>
          </w:tcPr>
          <w:p>
            <w:pPr>
              <w:pStyle w:val="TableContents"/>
              <w:bidi w:val="0"/>
              <w:spacing w:before="0" w:after="283"/>
              <w:jc w:val="left"/>
              <w:rPr/>
            </w:pPr>
            <w:r>
              <w:rPr/>
              <w:t xml:space="preserve">Kalifornia-Lexington Park, MD Metropolialueen tilastollinen alue </w:t>
            </w:r>
          </w:p>
        </w:tc>
        <w:tc>
          <w:tcPr>
            <w:tcW w:w="1186" w:type="dxa"/>
            <w:tcBorders/>
            <w:vAlign w:val="center"/>
          </w:tcPr>
          <w:p>
            <w:pPr>
              <w:pStyle w:val="TableContents"/>
              <w:bidi w:val="0"/>
              <w:spacing w:before="0" w:after="283"/>
              <w:jc w:val="left"/>
              <w:rPr/>
            </w:pPr>
            <w:r>
              <w:rPr/>
              <w:t xml:space="preserve">112,587 </w:t>
            </w:r>
          </w:p>
        </w:tc>
        <w:tc>
          <w:tcPr>
            <w:tcW w:w="1186" w:type="dxa"/>
            <w:tcBorders/>
            <w:vAlign w:val="center"/>
          </w:tcPr>
          <w:p>
            <w:pPr>
              <w:pStyle w:val="TableContents"/>
              <w:bidi w:val="0"/>
              <w:spacing w:before="0" w:after="283"/>
              <w:jc w:val="left"/>
              <w:rPr/>
            </w:pPr>
            <w:r>
              <w:rPr/>
              <w:t xml:space="preserve">105,151 </w:t>
            </w:r>
          </w:p>
        </w:tc>
        <w:tc>
          <w:tcPr>
            <w:tcW w:w="2386" w:type="dxa"/>
            <w:tcBorders/>
            <w:vAlign w:val="center"/>
          </w:tcPr>
          <w:p>
            <w:pPr>
              <w:pStyle w:val="TableContents"/>
              <w:bidi w:val="0"/>
              <w:spacing w:before="0" w:after="283"/>
              <w:jc w:val="left"/>
              <w:rPr/>
            </w:pPr>
            <w:r>
              <w:rPr/>
              <w:t xml:space="preserve">7000707173493357170 ♠ + 7.07% </w:t>
            </w:r>
          </w:p>
        </w:tc>
        <w:tc>
          <w:tcPr>
            <w:tcW w:w="3796" w:type="dxa"/>
            <w:tcBorders/>
            <w:vAlign w:val="center"/>
          </w:tcPr>
          <w:p>
            <w:pPr>
              <w:pStyle w:val="TableContents"/>
              <w:bidi w:val="0"/>
              <w:spacing w:before="0" w:after="283"/>
              <w:jc w:val="left"/>
              <w:rPr/>
            </w:pPr>
            <w:r>
              <w:rPr/>
              <w:t xml:space="preserve">Washington-Baltimore-Arlington, DC-MD-VA-WV-PA Yhdistetty tilastollinen alue. </w:t>
            </w:r>
          </w:p>
        </w:tc>
      </w:tr>
      <w:tr>
        <w:trPr/>
        <w:tc>
          <w:tcPr>
            <w:tcW w:w="2401" w:type="dxa"/>
            <w:tcBorders/>
            <w:vAlign w:val="center"/>
          </w:tcPr>
          <w:p>
            <w:pPr>
              <w:pStyle w:val="TableContents"/>
              <w:bidi w:val="0"/>
              <w:spacing w:before="0" w:after="283"/>
              <w:jc w:val="left"/>
              <w:rPr/>
            </w:pPr>
            <w:r>
              <w:rPr/>
              <w:t xml:space="preserve">7002338000000000000 ♠ 338 </w:t>
            </w:r>
          </w:p>
        </w:tc>
        <w:tc>
          <w:tcPr>
            <w:tcW w:w="3556" w:type="dxa"/>
            <w:tcBorders/>
            <w:vAlign w:val="center"/>
          </w:tcPr>
          <w:p>
            <w:pPr>
              <w:pStyle w:val="TableContents"/>
              <w:bidi w:val="0"/>
              <w:spacing w:before="0" w:after="283"/>
              <w:jc w:val="left"/>
              <w:rPr/>
            </w:pPr>
            <w:r>
              <w:rPr/>
              <w:t xml:space="preserve">Michigan City-La Porte, IN Metropolialueen tilastollinen alue </w:t>
            </w:r>
          </w:p>
        </w:tc>
        <w:tc>
          <w:tcPr>
            <w:tcW w:w="1186" w:type="dxa"/>
            <w:tcBorders/>
            <w:vAlign w:val="center"/>
          </w:tcPr>
          <w:p>
            <w:pPr>
              <w:pStyle w:val="TableContents"/>
              <w:bidi w:val="0"/>
              <w:spacing w:before="0" w:after="283"/>
              <w:jc w:val="left"/>
              <w:rPr/>
            </w:pPr>
            <w:r>
              <w:rPr/>
              <w:t xml:space="preserve">110,015 </w:t>
            </w:r>
          </w:p>
        </w:tc>
        <w:tc>
          <w:tcPr>
            <w:tcW w:w="1186" w:type="dxa"/>
            <w:tcBorders/>
            <w:vAlign w:val="center"/>
          </w:tcPr>
          <w:p>
            <w:pPr>
              <w:pStyle w:val="TableContents"/>
              <w:bidi w:val="0"/>
              <w:spacing w:before="0" w:after="283"/>
              <w:jc w:val="left"/>
              <w:rPr/>
            </w:pPr>
            <w:r>
              <w:rPr/>
              <w:t xml:space="preserve">111,467 </w:t>
            </w:r>
          </w:p>
        </w:tc>
        <w:tc>
          <w:tcPr>
            <w:tcW w:w="2386" w:type="dxa"/>
            <w:tcBorders/>
            <w:vAlign w:val="center"/>
          </w:tcPr>
          <w:p>
            <w:pPr>
              <w:pStyle w:val="TableContents"/>
              <w:bidi w:val="0"/>
              <w:spacing w:before="0" w:after="283"/>
              <w:jc w:val="left"/>
              <w:rPr/>
            </w:pPr>
            <w:r>
              <w:rPr/>
              <w:t xml:space="preserve">2999869737231647030 ♠ - 1.30% </w:t>
            </w:r>
          </w:p>
        </w:tc>
        <w:tc>
          <w:tcPr>
            <w:tcW w:w="3796" w:type="dxa"/>
            <w:tcBorders/>
            <w:vAlign w:val="center"/>
          </w:tcPr>
          <w:p>
            <w:pPr>
              <w:pStyle w:val="TableContents"/>
              <w:bidi w:val="0"/>
              <w:spacing w:before="0" w:after="283"/>
              <w:jc w:val="left"/>
              <w:rPr/>
            </w:pPr>
            <w:r>
              <w:rPr/>
              <w:t xml:space="preserve">Chicago-Naperville, IL-IN-WI Yhdistetty tilastollinen alue (Combined Statistical Area) </w:t>
            </w:r>
          </w:p>
        </w:tc>
      </w:tr>
      <w:tr>
        <w:trPr/>
        <w:tc>
          <w:tcPr>
            <w:tcW w:w="2401" w:type="dxa"/>
            <w:tcBorders/>
            <w:vAlign w:val="center"/>
          </w:tcPr>
          <w:p>
            <w:pPr>
              <w:pStyle w:val="TableContents"/>
              <w:bidi w:val="0"/>
              <w:spacing w:before="0" w:after="283"/>
              <w:jc w:val="left"/>
              <w:rPr/>
            </w:pPr>
            <w:r>
              <w:rPr/>
              <w:t xml:space="preserve">7002339000000000000 ♠ 339 </w:t>
            </w:r>
          </w:p>
        </w:tc>
        <w:tc>
          <w:tcPr>
            <w:tcW w:w="3556" w:type="dxa"/>
            <w:tcBorders/>
            <w:vAlign w:val="center"/>
          </w:tcPr>
          <w:p>
            <w:pPr>
              <w:pStyle w:val="TableContents"/>
              <w:bidi w:val="0"/>
              <w:spacing w:before="0" w:after="283"/>
              <w:jc w:val="left"/>
              <w:rPr/>
            </w:pPr>
            <w:r>
              <w:rPr/>
              <w:t xml:space="preserve">Kankakee, IL Metropolialueen tilastollinen alue </w:t>
            </w:r>
          </w:p>
        </w:tc>
        <w:tc>
          <w:tcPr>
            <w:tcW w:w="1186" w:type="dxa"/>
            <w:tcBorders/>
            <w:vAlign w:val="center"/>
          </w:tcPr>
          <w:p>
            <w:pPr>
              <w:pStyle w:val="TableContents"/>
              <w:bidi w:val="0"/>
              <w:spacing w:before="0" w:after="283"/>
              <w:jc w:val="left"/>
              <w:rPr/>
            </w:pPr>
            <w:r>
              <w:rPr/>
              <w:t xml:space="preserve">110,008 </w:t>
            </w:r>
          </w:p>
        </w:tc>
        <w:tc>
          <w:tcPr>
            <w:tcW w:w="1186" w:type="dxa"/>
            <w:tcBorders/>
            <w:vAlign w:val="center"/>
          </w:tcPr>
          <w:p>
            <w:pPr>
              <w:pStyle w:val="TableContents"/>
              <w:bidi w:val="0"/>
              <w:spacing w:before="0" w:after="283"/>
              <w:jc w:val="left"/>
              <w:rPr/>
            </w:pPr>
            <w:r>
              <w:rPr/>
              <w:t xml:space="preserve">113,449 </w:t>
            </w:r>
          </w:p>
        </w:tc>
        <w:tc>
          <w:tcPr>
            <w:tcW w:w="2386" w:type="dxa"/>
            <w:tcBorders/>
            <w:vAlign w:val="center"/>
          </w:tcPr>
          <w:p>
            <w:pPr>
              <w:pStyle w:val="TableContents"/>
              <w:bidi w:val="0"/>
              <w:spacing w:before="0" w:after="283"/>
              <w:jc w:val="left"/>
              <w:rPr/>
            </w:pPr>
            <w:r>
              <w:rPr/>
              <w:t xml:space="preserve">2999696691905613979 ♠ - 3.03% </w:t>
            </w:r>
          </w:p>
        </w:tc>
        <w:tc>
          <w:tcPr>
            <w:tcW w:w="3796" w:type="dxa"/>
            <w:tcBorders/>
            <w:vAlign w:val="center"/>
          </w:tcPr>
          <w:p>
            <w:pPr>
              <w:pStyle w:val="TableContents"/>
              <w:bidi w:val="0"/>
              <w:spacing w:before="0" w:after="283"/>
              <w:jc w:val="left"/>
              <w:rPr/>
            </w:pPr>
            <w:r>
              <w:rPr/>
              <w:t xml:space="preserve">Chicago-Naperville, IL-IN-WI Yhdistetty tilastollinen alue (Combined Statistical Area) </w:t>
            </w:r>
          </w:p>
        </w:tc>
      </w:tr>
      <w:tr>
        <w:trPr/>
        <w:tc>
          <w:tcPr>
            <w:tcW w:w="2401" w:type="dxa"/>
            <w:tcBorders/>
            <w:vAlign w:val="center"/>
          </w:tcPr>
          <w:p>
            <w:pPr>
              <w:pStyle w:val="TableContents"/>
              <w:bidi w:val="0"/>
              <w:spacing w:before="0" w:after="283"/>
              <w:jc w:val="left"/>
              <w:rPr/>
            </w:pPr>
            <w:r>
              <w:rPr/>
              <w:t xml:space="preserve">7002340000000000000 ♠ 340 </w:t>
            </w:r>
          </w:p>
        </w:tc>
        <w:tc>
          <w:tcPr>
            <w:tcW w:w="3556" w:type="dxa"/>
            <w:tcBorders/>
            <w:vAlign w:val="center"/>
          </w:tcPr>
          <w:p>
            <w:pPr>
              <w:pStyle w:val="TableContents"/>
              <w:bidi w:val="0"/>
              <w:spacing w:before="0" w:after="283"/>
              <w:jc w:val="left"/>
              <w:rPr/>
            </w:pPr>
            <w:r>
              <w:rPr/>
              <w:t xml:space="preserve">Sumter, SC Metropolitan Statistical Area </w:t>
            </w:r>
          </w:p>
        </w:tc>
        <w:tc>
          <w:tcPr>
            <w:tcW w:w="1186" w:type="dxa"/>
            <w:tcBorders/>
            <w:vAlign w:val="center"/>
          </w:tcPr>
          <w:p>
            <w:pPr>
              <w:pStyle w:val="TableContents"/>
              <w:bidi w:val="0"/>
              <w:spacing w:before="0" w:after="283"/>
              <w:jc w:val="left"/>
              <w:rPr/>
            </w:pPr>
            <w:r>
              <w:rPr/>
              <w:t xml:space="preserve">107,396 </w:t>
            </w:r>
          </w:p>
        </w:tc>
        <w:tc>
          <w:tcPr>
            <w:tcW w:w="1186" w:type="dxa"/>
            <w:tcBorders/>
            <w:vAlign w:val="center"/>
          </w:tcPr>
          <w:p>
            <w:pPr>
              <w:pStyle w:val="TableContents"/>
              <w:bidi w:val="0"/>
              <w:spacing w:before="0" w:after="283"/>
              <w:jc w:val="left"/>
              <w:rPr/>
            </w:pPr>
            <w:r>
              <w:rPr/>
              <w:t xml:space="preserve">107,456 </w:t>
            </w:r>
          </w:p>
        </w:tc>
        <w:tc>
          <w:tcPr>
            <w:tcW w:w="2386" w:type="dxa"/>
            <w:tcBorders/>
            <w:vAlign w:val="center"/>
          </w:tcPr>
          <w:p>
            <w:pPr>
              <w:pStyle w:val="TableContents"/>
              <w:bidi w:val="0"/>
              <w:spacing w:before="0" w:after="283"/>
              <w:jc w:val="left"/>
              <w:rPr/>
            </w:pPr>
            <w:r>
              <w:rPr/>
              <w:t xml:space="preserve">3001441631923764120 ♠ - 0.06%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7002341000000000000 ♠ 341 </w:t>
            </w:r>
          </w:p>
        </w:tc>
        <w:tc>
          <w:tcPr>
            <w:tcW w:w="3556" w:type="dxa"/>
            <w:tcBorders/>
            <w:vAlign w:val="center"/>
          </w:tcPr>
          <w:p>
            <w:pPr>
              <w:pStyle w:val="TableContents"/>
              <w:bidi w:val="0"/>
              <w:spacing w:before="0" w:after="283"/>
              <w:jc w:val="left"/>
              <w:rPr/>
            </w:pPr>
            <w:r>
              <w:rPr/>
              <w:t xml:space="preserve">Lewiston-Auburn, ME Metropolialueen tilastollinen alue </w:t>
            </w:r>
          </w:p>
        </w:tc>
        <w:tc>
          <w:tcPr>
            <w:tcW w:w="1186" w:type="dxa"/>
            <w:tcBorders/>
            <w:vAlign w:val="center"/>
          </w:tcPr>
          <w:p>
            <w:pPr>
              <w:pStyle w:val="TableContents"/>
              <w:bidi w:val="0"/>
              <w:spacing w:before="0" w:after="283"/>
              <w:jc w:val="left"/>
              <w:rPr/>
            </w:pPr>
            <w:r>
              <w:rPr/>
              <w:t xml:space="preserve">107,319 </w:t>
            </w:r>
          </w:p>
        </w:tc>
        <w:tc>
          <w:tcPr>
            <w:tcW w:w="1186" w:type="dxa"/>
            <w:tcBorders/>
            <w:vAlign w:val="center"/>
          </w:tcPr>
          <w:p>
            <w:pPr>
              <w:pStyle w:val="TableContents"/>
              <w:bidi w:val="0"/>
              <w:spacing w:before="0" w:after="283"/>
              <w:jc w:val="left"/>
              <w:rPr/>
            </w:pPr>
            <w:r>
              <w:rPr/>
              <w:t xml:space="preserve">107,702 </w:t>
            </w:r>
          </w:p>
        </w:tc>
        <w:tc>
          <w:tcPr>
            <w:tcW w:w="2386" w:type="dxa"/>
            <w:tcBorders/>
            <w:vAlign w:val="center"/>
          </w:tcPr>
          <w:p>
            <w:pPr>
              <w:pStyle w:val="TableContents"/>
              <w:bidi w:val="0"/>
              <w:spacing w:before="0" w:after="283"/>
              <w:jc w:val="left"/>
              <w:rPr/>
            </w:pPr>
            <w:r>
              <w:rPr/>
              <w:t xml:space="preserve">3000644389147833830 ♠ - 0.36% </w:t>
            </w:r>
          </w:p>
        </w:tc>
        <w:tc>
          <w:tcPr>
            <w:tcW w:w="3796" w:type="dxa"/>
            <w:tcBorders/>
            <w:vAlign w:val="center"/>
          </w:tcPr>
          <w:p>
            <w:pPr>
              <w:pStyle w:val="TableContents"/>
              <w:bidi w:val="0"/>
              <w:spacing w:before="0" w:after="283"/>
              <w:jc w:val="left"/>
              <w:rPr/>
            </w:pPr>
            <w:r>
              <w:rPr/>
              <w:t xml:space="preserve">Portland-Lewiston-South Portland, ME yhdistetty tilastollinen alue </w:t>
            </w:r>
          </w:p>
        </w:tc>
      </w:tr>
      <w:tr>
        <w:trPr/>
        <w:tc>
          <w:tcPr>
            <w:tcW w:w="2401" w:type="dxa"/>
            <w:tcBorders/>
            <w:vAlign w:val="center"/>
          </w:tcPr>
          <w:p>
            <w:pPr>
              <w:pStyle w:val="TableContents"/>
              <w:bidi w:val="0"/>
              <w:spacing w:before="0" w:after="283"/>
              <w:jc w:val="left"/>
              <w:rPr/>
            </w:pPr>
            <w:r>
              <w:rPr/>
              <w:t xml:space="preserve">7002342000000000000 ♠ 342 </w:t>
            </w:r>
          </w:p>
        </w:tc>
        <w:tc>
          <w:tcPr>
            <w:tcW w:w="3556" w:type="dxa"/>
            <w:tcBorders/>
            <w:vAlign w:val="center"/>
          </w:tcPr>
          <w:p>
            <w:pPr>
              <w:pStyle w:val="TableContents"/>
              <w:bidi w:val="0"/>
              <w:spacing w:before="0" w:after="283"/>
              <w:jc w:val="left"/>
              <w:rPr/>
            </w:pPr>
            <w:r>
              <w:rPr/>
              <w:t xml:space="preserve">Decatur, IL Metropolitan Statistical Area </w:t>
            </w:r>
          </w:p>
        </w:tc>
        <w:tc>
          <w:tcPr>
            <w:tcW w:w="1186" w:type="dxa"/>
            <w:tcBorders/>
            <w:vAlign w:val="center"/>
          </w:tcPr>
          <w:p>
            <w:pPr>
              <w:pStyle w:val="TableContents"/>
              <w:bidi w:val="0"/>
              <w:spacing w:before="0" w:after="283"/>
              <w:jc w:val="left"/>
              <w:rPr/>
            </w:pPr>
            <w:r>
              <w:rPr/>
              <w:t xml:space="preserve">106,550 </w:t>
            </w:r>
          </w:p>
        </w:tc>
        <w:tc>
          <w:tcPr>
            <w:tcW w:w="1186" w:type="dxa"/>
            <w:tcBorders/>
            <w:vAlign w:val="center"/>
          </w:tcPr>
          <w:p>
            <w:pPr>
              <w:pStyle w:val="TableContents"/>
              <w:bidi w:val="0"/>
              <w:spacing w:before="0" w:after="283"/>
              <w:jc w:val="left"/>
              <w:rPr/>
            </w:pPr>
            <w:r>
              <w:rPr/>
              <w:t xml:space="preserve">110,768 </w:t>
            </w:r>
          </w:p>
        </w:tc>
        <w:tc>
          <w:tcPr>
            <w:tcW w:w="2386" w:type="dxa"/>
            <w:tcBorders/>
            <w:vAlign w:val="center"/>
          </w:tcPr>
          <w:p>
            <w:pPr>
              <w:pStyle w:val="TableContents"/>
              <w:bidi w:val="0"/>
              <w:spacing w:before="0" w:after="283"/>
              <w:jc w:val="left"/>
              <w:rPr/>
            </w:pPr>
            <w:r>
              <w:rPr/>
              <w:t xml:space="preserve">2999619204102267800 ♠ - 3.81%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7002343000000000000 ♠ 343 </w:t>
            </w:r>
          </w:p>
        </w:tc>
        <w:tc>
          <w:tcPr>
            <w:tcW w:w="3556" w:type="dxa"/>
            <w:tcBorders/>
            <w:vAlign w:val="center"/>
          </w:tcPr>
          <w:p>
            <w:pPr>
              <w:pStyle w:val="TableContents"/>
              <w:bidi w:val="0"/>
              <w:spacing w:before="0" w:after="283"/>
              <w:jc w:val="left"/>
              <w:rPr/>
            </w:pPr>
            <w:r>
              <w:rPr/>
              <w:t xml:space="preserve">Longview, WA Pääkaupunkiseudun tilastollinen alue </w:t>
            </w:r>
          </w:p>
        </w:tc>
        <w:tc>
          <w:tcPr>
            <w:tcW w:w="1186" w:type="dxa"/>
            <w:tcBorders/>
            <w:vAlign w:val="center"/>
          </w:tcPr>
          <w:p>
            <w:pPr>
              <w:pStyle w:val="TableContents"/>
              <w:bidi w:val="0"/>
              <w:spacing w:before="0" w:after="283"/>
              <w:jc w:val="left"/>
              <w:rPr/>
            </w:pPr>
            <w:r>
              <w:rPr/>
              <w:t xml:space="preserve">105,160 </w:t>
            </w:r>
          </w:p>
        </w:tc>
        <w:tc>
          <w:tcPr>
            <w:tcW w:w="1186" w:type="dxa"/>
            <w:tcBorders/>
            <w:vAlign w:val="center"/>
          </w:tcPr>
          <w:p>
            <w:pPr>
              <w:pStyle w:val="TableContents"/>
              <w:bidi w:val="0"/>
              <w:spacing w:before="0" w:after="283"/>
              <w:jc w:val="left"/>
              <w:rPr/>
            </w:pPr>
            <w:r>
              <w:rPr/>
              <w:t xml:space="preserve">102,410 </w:t>
            </w:r>
          </w:p>
        </w:tc>
        <w:tc>
          <w:tcPr>
            <w:tcW w:w="2386" w:type="dxa"/>
            <w:tcBorders/>
            <w:vAlign w:val="center"/>
          </w:tcPr>
          <w:p>
            <w:pPr>
              <w:pStyle w:val="TableContents"/>
              <w:bidi w:val="0"/>
              <w:spacing w:before="0" w:after="283"/>
              <w:jc w:val="left"/>
              <w:rPr/>
            </w:pPr>
            <w:r>
              <w:rPr/>
              <w:t xml:space="preserve">7000268528464017190 ♠ + 2.69% </w:t>
            </w:r>
          </w:p>
        </w:tc>
        <w:tc>
          <w:tcPr>
            <w:tcW w:w="3796" w:type="dxa"/>
            <w:tcBorders/>
            <w:vAlign w:val="center"/>
          </w:tcPr>
          <w:p>
            <w:pPr>
              <w:pStyle w:val="TableContents"/>
              <w:bidi w:val="0"/>
              <w:spacing w:before="0" w:after="283"/>
              <w:jc w:val="left"/>
              <w:rPr/>
            </w:pPr>
            <w:r>
              <w:rPr/>
              <w:t xml:space="preserve">Portland-Vancouver-Salem, OR-WA Yhdistetty tilastollinen alue (Combined Statistical Area) </w:t>
            </w:r>
          </w:p>
        </w:tc>
      </w:tr>
      <w:tr>
        <w:trPr/>
        <w:tc>
          <w:tcPr>
            <w:tcW w:w="2401" w:type="dxa"/>
            <w:tcBorders/>
            <w:vAlign w:val="center"/>
          </w:tcPr>
          <w:p>
            <w:pPr>
              <w:pStyle w:val="TableContents"/>
              <w:bidi w:val="0"/>
              <w:spacing w:before="0" w:after="283"/>
              <w:jc w:val="left"/>
              <w:rPr/>
            </w:pPr>
            <w:r>
              <w:rPr/>
              <w:t xml:space="preserve">7002344000000000000 ♠ 344 </w:t>
            </w:r>
          </w:p>
        </w:tc>
        <w:tc>
          <w:tcPr>
            <w:tcW w:w="3556" w:type="dxa"/>
            <w:tcBorders/>
            <w:vAlign w:val="center"/>
          </w:tcPr>
          <w:p>
            <w:pPr>
              <w:pStyle w:val="TableContents"/>
              <w:bidi w:val="0"/>
              <w:spacing w:before="0" w:after="283"/>
              <w:jc w:val="left"/>
              <w:rPr/>
            </w:pPr>
            <w:r>
              <w:rPr/>
              <w:t xml:space="preserve">Ithaca, NY Metropolitan Statistical Area </w:t>
            </w:r>
          </w:p>
        </w:tc>
        <w:tc>
          <w:tcPr>
            <w:tcW w:w="1186" w:type="dxa"/>
            <w:tcBorders/>
            <w:vAlign w:val="center"/>
          </w:tcPr>
          <w:p>
            <w:pPr>
              <w:pStyle w:val="TableContents"/>
              <w:bidi w:val="0"/>
              <w:spacing w:before="0" w:after="283"/>
              <w:jc w:val="left"/>
              <w:rPr/>
            </w:pPr>
            <w:r>
              <w:rPr/>
              <w:t xml:space="preserve">104,871 </w:t>
            </w:r>
          </w:p>
        </w:tc>
        <w:tc>
          <w:tcPr>
            <w:tcW w:w="1186" w:type="dxa"/>
            <w:tcBorders/>
            <w:vAlign w:val="center"/>
          </w:tcPr>
          <w:p>
            <w:pPr>
              <w:pStyle w:val="TableContents"/>
              <w:bidi w:val="0"/>
              <w:spacing w:before="0" w:after="283"/>
              <w:jc w:val="left"/>
              <w:rPr/>
            </w:pPr>
            <w:r>
              <w:rPr/>
              <w:t xml:space="preserve">101,564 </w:t>
            </w:r>
          </w:p>
        </w:tc>
        <w:tc>
          <w:tcPr>
            <w:tcW w:w="2386" w:type="dxa"/>
            <w:tcBorders/>
            <w:vAlign w:val="center"/>
          </w:tcPr>
          <w:p>
            <w:pPr>
              <w:pStyle w:val="TableContents"/>
              <w:bidi w:val="0"/>
              <w:spacing w:before="0" w:after="283"/>
              <w:jc w:val="left"/>
              <w:rPr/>
            </w:pPr>
            <w:r>
              <w:rPr/>
              <w:t xml:space="preserve">7000325607498720020 ♠ + 3.26% </w:t>
            </w:r>
          </w:p>
        </w:tc>
        <w:tc>
          <w:tcPr>
            <w:tcW w:w="3796" w:type="dxa"/>
            <w:tcBorders/>
            <w:vAlign w:val="center"/>
          </w:tcPr>
          <w:p>
            <w:pPr>
              <w:pStyle w:val="TableContents"/>
              <w:bidi w:val="0"/>
              <w:spacing w:before="0" w:after="283"/>
              <w:jc w:val="left"/>
              <w:rPr/>
            </w:pPr>
            <w:r>
              <w:rPr/>
              <w:t xml:space="preserve">Ithaca-Cortland, NY Yhdistetty tilastollinen alue </w:t>
            </w:r>
          </w:p>
        </w:tc>
      </w:tr>
      <w:tr>
        <w:trPr/>
        <w:tc>
          <w:tcPr>
            <w:tcW w:w="2401" w:type="dxa"/>
            <w:tcBorders/>
            <w:vAlign w:val="center"/>
          </w:tcPr>
          <w:p>
            <w:pPr>
              <w:pStyle w:val="TableContents"/>
              <w:bidi w:val="0"/>
              <w:spacing w:before="0" w:after="283"/>
              <w:jc w:val="left"/>
              <w:rPr/>
            </w:pPr>
            <w:r>
              <w:rPr/>
              <w:t xml:space="preserve">7002345000000000000 ♠ 345 </w:t>
            </w:r>
          </w:p>
        </w:tc>
        <w:tc>
          <w:tcPr>
            <w:tcW w:w="3556" w:type="dxa"/>
            <w:tcBorders/>
            <w:vAlign w:val="center"/>
          </w:tcPr>
          <w:p>
            <w:pPr>
              <w:pStyle w:val="TableContents"/>
              <w:bidi w:val="0"/>
              <w:spacing w:before="0" w:after="283"/>
              <w:jc w:val="left"/>
              <w:rPr/>
            </w:pPr>
            <w:r>
              <w:rPr/>
              <w:t xml:space="preserve">Bay City, MI Metropolitan Statistical Area </w:t>
            </w:r>
          </w:p>
        </w:tc>
        <w:tc>
          <w:tcPr>
            <w:tcW w:w="1186" w:type="dxa"/>
            <w:tcBorders/>
            <w:vAlign w:val="center"/>
          </w:tcPr>
          <w:p>
            <w:pPr>
              <w:pStyle w:val="TableContents"/>
              <w:bidi w:val="0"/>
              <w:spacing w:before="0" w:after="283"/>
              <w:jc w:val="left"/>
              <w:rPr/>
            </w:pPr>
            <w:r>
              <w:rPr/>
              <w:t xml:space="preserve">104,747 </w:t>
            </w:r>
          </w:p>
        </w:tc>
        <w:tc>
          <w:tcPr>
            <w:tcW w:w="1186" w:type="dxa"/>
            <w:tcBorders/>
            <w:vAlign w:val="center"/>
          </w:tcPr>
          <w:p>
            <w:pPr>
              <w:pStyle w:val="TableContents"/>
              <w:bidi w:val="0"/>
              <w:spacing w:before="0" w:after="283"/>
              <w:jc w:val="left"/>
              <w:rPr/>
            </w:pPr>
            <w:r>
              <w:rPr/>
              <w:t xml:space="preserve">107,771 </w:t>
            </w:r>
          </w:p>
        </w:tc>
        <w:tc>
          <w:tcPr>
            <w:tcW w:w="2386" w:type="dxa"/>
            <w:tcBorders/>
            <w:vAlign w:val="center"/>
          </w:tcPr>
          <w:p>
            <w:pPr>
              <w:pStyle w:val="TableContents"/>
              <w:bidi w:val="0"/>
              <w:spacing w:before="0" w:after="283"/>
              <w:jc w:val="left"/>
              <w:rPr/>
            </w:pPr>
            <w:r>
              <w:rPr/>
              <w:t xml:space="preserve">2999719405034749610 ♠ - 2.81% </w:t>
            </w:r>
          </w:p>
        </w:tc>
        <w:tc>
          <w:tcPr>
            <w:tcW w:w="3796" w:type="dxa"/>
            <w:tcBorders/>
            <w:vAlign w:val="center"/>
          </w:tcPr>
          <w:p>
            <w:pPr>
              <w:pStyle w:val="TableContents"/>
              <w:bidi w:val="0"/>
              <w:spacing w:before="0" w:after="283"/>
              <w:jc w:val="left"/>
              <w:rPr/>
            </w:pPr>
            <w:r>
              <w:rPr/>
              <w:t xml:space="preserve">Saginaw-Midland-Bay City, MI yhdistetty tilastollinen alue </w:t>
            </w:r>
          </w:p>
        </w:tc>
      </w:tr>
      <w:tr>
        <w:trPr/>
        <w:tc>
          <w:tcPr>
            <w:tcW w:w="2401" w:type="dxa"/>
            <w:tcBorders/>
            <w:vAlign w:val="center"/>
          </w:tcPr>
          <w:p>
            <w:pPr>
              <w:pStyle w:val="TableContents"/>
              <w:bidi w:val="0"/>
              <w:spacing w:before="0" w:after="283"/>
              <w:jc w:val="left"/>
              <w:rPr/>
            </w:pPr>
            <w:r>
              <w:rPr/>
              <w:t xml:space="preserve">7002346000000000000 ♠ 346 </w:t>
            </w:r>
          </w:p>
        </w:tc>
        <w:tc>
          <w:tcPr>
            <w:tcW w:w="3556" w:type="dxa"/>
            <w:tcBorders/>
            <w:vAlign w:val="center"/>
          </w:tcPr>
          <w:p>
            <w:pPr>
              <w:pStyle w:val="TableContents"/>
              <w:bidi w:val="0"/>
              <w:spacing w:before="0" w:after="283"/>
              <w:jc w:val="left"/>
              <w:rPr/>
            </w:pPr>
            <w:r>
              <w:rPr/>
              <w:t xml:space="preserve">Lima, OH Metropolitan Statistical Area </w:t>
            </w:r>
          </w:p>
        </w:tc>
        <w:tc>
          <w:tcPr>
            <w:tcW w:w="1186" w:type="dxa"/>
            <w:tcBorders/>
            <w:vAlign w:val="center"/>
          </w:tcPr>
          <w:p>
            <w:pPr>
              <w:pStyle w:val="TableContents"/>
              <w:bidi w:val="0"/>
              <w:spacing w:before="0" w:after="283"/>
              <w:jc w:val="left"/>
              <w:rPr/>
            </w:pPr>
            <w:r>
              <w:rPr/>
              <w:t xml:space="preserve">103,742 </w:t>
            </w:r>
          </w:p>
        </w:tc>
        <w:tc>
          <w:tcPr>
            <w:tcW w:w="1186" w:type="dxa"/>
            <w:tcBorders/>
            <w:vAlign w:val="center"/>
          </w:tcPr>
          <w:p>
            <w:pPr>
              <w:pStyle w:val="TableContents"/>
              <w:bidi w:val="0"/>
              <w:spacing w:before="0" w:after="283"/>
              <w:jc w:val="left"/>
              <w:rPr/>
            </w:pPr>
            <w:r>
              <w:rPr/>
              <w:t xml:space="preserve">106,331 </w:t>
            </w:r>
          </w:p>
        </w:tc>
        <w:tc>
          <w:tcPr>
            <w:tcW w:w="2386" w:type="dxa"/>
            <w:tcBorders/>
            <w:vAlign w:val="center"/>
          </w:tcPr>
          <w:p>
            <w:pPr>
              <w:pStyle w:val="TableContents"/>
              <w:bidi w:val="0"/>
              <w:spacing w:before="0" w:after="283"/>
              <w:jc w:val="left"/>
              <w:rPr/>
            </w:pPr>
            <w:r>
              <w:rPr/>
              <w:t xml:space="preserve">2999756515033245240 ♠ - 2.43% </w:t>
            </w:r>
          </w:p>
        </w:tc>
        <w:tc>
          <w:tcPr>
            <w:tcW w:w="3796" w:type="dxa"/>
            <w:tcBorders/>
            <w:vAlign w:val="center"/>
          </w:tcPr>
          <w:p>
            <w:pPr>
              <w:pStyle w:val="TableContents"/>
              <w:bidi w:val="0"/>
              <w:spacing w:before="0" w:after="283"/>
              <w:jc w:val="left"/>
              <w:rPr/>
            </w:pPr>
            <w:r>
              <w:rPr/>
              <w:t xml:space="preserve">Lima-Van Wert-Celina, OH yhdistetty tilastollinen alue </w:t>
            </w:r>
          </w:p>
        </w:tc>
      </w:tr>
      <w:tr>
        <w:trPr/>
        <w:tc>
          <w:tcPr>
            <w:tcW w:w="2401" w:type="dxa"/>
            <w:tcBorders/>
            <w:vAlign w:val="center"/>
          </w:tcPr>
          <w:p>
            <w:pPr>
              <w:pStyle w:val="TableContents"/>
              <w:bidi w:val="0"/>
              <w:spacing w:before="0" w:after="283"/>
              <w:jc w:val="left"/>
              <w:rPr/>
            </w:pPr>
            <w:r>
              <w:rPr/>
              <w:t xml:space="preserve">7002347000000000000 ♠ 347 </w:t>
            </w:r>
          </w:p>
        </w:tc>
        <w:tc>
          <w:tcPr>
            <w:tcW w:w="3556" w:type="dxa"/>
            <w:tcBorders/>
            <w:vAlign w:val="center"/>
          </w:tcPr>
          <w:p>
            <w:pPr>
              <w:pStyle w:val="TableContents"/>
              <w:bidi w:val="0"/>
              <w:spacing w:before="0" w:after="283"/>
              <w:jc w:val="left"/>
              <w:rPr/>
            </w:pPr>
            <w:r>
              <w:rPr/>
              <w:t xml:space="preserve">Grand Forks, ND-MN Pääkaupunkiseudun tilastollinen alue </w:t>
            </w:r>
          </w:p>
        </w:tc>
        <w:tc>
          <w:tcPr>
            <w:tcW w:w="1186" w:type="dxa"/>
            <w:tcBorders/>
            <w:vAlign w:val="center"/>
          </w:tcPr>
          <w:p>
            <w:pPr>
              <w:pStyle w:val="TableContents"/>
              <w:bidi w:val="0"/>
              <w:spacing w:before="0" w:after="283"/>
              <w:jc w:val="left"/>
              <w:rPr/>
            </w:pPr>
            <w:r>
              <w:rPr/>
              <w:t xml:space="preserve">102,743 </w:t>
            </w:r>
          </w:p>
        </w:tc>
        <w:tc>
          <w:tcPr>
            <w:tcW w:w="1186" w:type="dxa"/>
            <w:tcBorders/>
            <w:vAlign w:val="center"/>
          </w:tcPr>
          <w:p>
            <w:pPr>
              <w:pStyle w:val="TableContents"/>
              <w:bidi w:val="0"/>
              <w:spacing w:before="0" w:after="283"/>
              <w:jc w:val="left"/>
              <w:rPr/>
            </w:pPr>
            <w:r>
              <w:rPr/>
              <w:t xml:space="preserve">98,461 </w:t>
            </w:r>
          </w:p>
        </w:tc>
        <w:tc>
          <w:tcPr>
            <w:tcW w:w="2386" w:type="dxa"/>
            <w:tcBorders/>
            <w:vAlign w:val="center"/>
          </w:tcPr>
          <w:p>
            <w:pPr>
              <w:pStyle w:val="TableContents"/>
              <w:bidi w:val="0"/>
              <w:spacing w:before="0" w:after="283"/>
              <w:jc w:val="left"/>
              <w:rPr/>
            </w:pPr>
            <w:r>
              <w:rPr/>
              <w:t xml:space="preserve">7000434893003321110 ♠ + 4.35%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7002348000000000000 ♠ 348 </w:t>
            </w:r>
          </w:p>
        </w:tc>
        <w:tc>
          <w:tcPr>
            <w:tcW w:w="3556" w:type="dxa"/>
            <w:tcBorders/>
            <w:vAlign w:val="center"/>
          </w:tcPr>
          <w:p>
            <w:pPr>
              <w:pStyle w:val="TableContents"/>
              <w:bidi w:val="0"/>
              <w:spacing w:before="0" w:after="283"/>
              <w:jc w:val="left"/>
              <w:rPr/>
            </w:pPr>
            <w:r>
              <w:rPr/>
              <w:t xml:space="preserve">Gadsden, AL Metropolitan Statistical Area </w:t>
            </w:r>
          </w:p>
        </w:tc>
        <w:tc>
          <w:tcPr>
            <w:tcW w:w="1186" w:type="dxa"/>
            <w:tcBorders/>
            <w:vAlign w:val="center"/>
          </w:tcPr>
          <w:p>
            <w:pPr>
              <w:pStyle w:val="TableContents"/>
              <w:bidi w:val="0"/>
              <w:spacing w:before="0" w:after="283"/>
              <w:jc w:val="left"/>
              <w:rPr/>
            </w:pPr>
            <w:r>
              <w:rPr/>
              <w:t xml:space="preserve">102,564 </w:t>
            </w:r>
          </w:p>
        </w:tc>
        <w:tc>
          <w:tcPr>
            <w:tcW w:w="1186" w:type="dxa"/>
            <w:tcBorders/>
            <w:vAlign w:val="center"/>
          </w:tcPr>
          <w:p>
            <w:pPr>
              <w:pStyle w:val="TableContents"/>
              <w:bidi w:val="0"/>
              <w:spacing w:before="0" w:after="283"/>
              <w:jc w:val="left"/>
              <w:rPr/>
            </w:pPr>
            <w:r>
              <w:rPr/>
              <w:t xml:space="preserve">104,430 </w:t>
            </w:r>
          </w:p>
        </w:tc>
        <w:tc>
          <w:tcPr>
            <w:tcW w:w="2386" w:type="dxa"/>
            <w:tcBorders/>
            <w:vAlign w:val="center"/>
          </w:tcPr>
          <w:p>
            <w:pPr>
              <w:pStyle w:val="TableContents"/>
              <w:bidi w:val="0"/>
              <w:spacing w:before="0" w:after="283"/>
              <w:jc w:val="left"/>
              <w:rPr/>
            </w:pPr>
            <w:r>
              <w:rPr/>
              <w:t xml:space="preserve">2999821315713875320 ♠ - 1.79%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7002349000000000000 ♠ 349 </w:t>
            </w:r>
          </w:p>
        </w:tc>
        <w:tc>
          <w:tcPr>
            <w:tcW w:w="3556" w:type="dxa"/>
            <w:tcBorders/>
            <w:vAlign w:val="center"/>
          </w:tcPr>
          <w:p>
            <w:pPr>
              <w:pStyle w:val="TableContents"/>
              <w:bidi w:val="0"/>
              <w:spacing w:before="0" w:after="283"/>
              <w:jc w:val="left"/>
              <w:rPr/>
            </w:pPr>
            <w:r>
              <w:rPr/>
              <w:t xml:space="preserve">Gettysburg, PA Pääkaupunkiseudun tilastollinen alue </w:t>
            </w:r>
          </w:p>
        </w:tc>
        <w:tc>
          <w:tcPr>
            <w:tcW w:w="1186" w:type="dxa"/>
            <w:tcBorders/>
            <w:vAlign w:val="center"/>
          </w:tcPr>
          <w:p>
            <w:pPr>
              <w:pStyle w:val="TableContents"/>
              <w:bidi w:val="0"/>
              <w:spacing w:before="0" w:after="283"/>
              <w:jc w:val="left"/>
              <w:rPr/>
            </w:pPr>
            <w:r>
              <w:rPr/>
              <w:t xml:space="preserve">102,180 </w:t>
            </w:r>
          </w:p>
        </w:tc>
        <w:tc>
          <w:tcPr>
            <w:tcW w:w="1186" w:type="dxa"/>
            <w:tcBorders/>
            <w:vAlign w:val="center"/>
          </w:tcPr>
          <w:p>
            <w:pPr>
              <w:pStyle w:val="TableContents"/>
              <w:bidi w:val="0"/>
              <w:spacing w:before="0" w:after="283"/>
              <w:jc w:val="left"/>
              <w:rPr/>
            </w:pPr>
            <w:r>
              <w:rPr/>
              <w:t xml:space="preserve">101,407 </w:t>
            </w:r>
          </w:p>
        </w:tc>
        <w:tc>
          <w:tcPr>
            <w:tcW w:w="2386" w:type="dxa"/>
            <w:tcBorders/>
            <w:vAlign w:val="center"/>
          </w:tcPr>
          <w:p>
            <w:pPr>
              <w:pStyle w:val="TableContents"/>
              <w:bidi w:val="0"/>
              <w:spacing w:before="0" w:after="283"/>
              <w:jc w:val="left"/>
              <w:rPr/>
            </w:pPr>
            <w:r>
              <w:rPr/>
              <w:t xml:space="preserve">6999762274793653290 ♠ + 0.76% </w:t>
            </w:r>
          </w:p>
        </w:tc>
        <w:tc>
          <w:tcPr>
            <w:tcW w:w="3796" w:type="dxa"/>
            <w:tcBorders/>
            <w:vAlign w:val="center"/>
          </w:tcPr>
          <w:p>
            <w:pPr>
              <w:pStyle w:val="TableContents"/>
              <w:bidi w:val="0"/>
              <w:spacing w:before="0" w:after="283"/>
              <w:jc w:val="left"/>
              <w:rPr/>
            </w:pPr>
            <w:r>
              <w:rPr/>
              <w:t xml:space="preserve">Harrisburg-York-Lebanon, PA Yhdistetty tilastollinen alue </w:t>
            </w:r>
          </w:p>
        </w:tc>
      </w:tr>
      <w:tr>
        <w:trPr/>
        <w:tc>
          <w:tcPr>
            <w:tcW w:w="2401" w:type="dxa"/>
            <w:tcBorders/>
            <w:vAlign w:val="center"/>
          </w:tcPr>
          <w:p>
            <w:pPr>
              <w:pStyle w:val="TableContents"/>
              <w:bidi w:val="0"/>
              <w:spacing w:before="0" w:after="283"/>
              <w:jc w:val="left"/>
              <w:rPr/>
            </w:pPr>
            <w:r>
              <w:rPr/>
              <w:t xml:space="preserve">7002350000000000000 ♠ 350 </w:t>
            </w:r>
          </w:p>
        </w:tc>
        <w:tc>
          <w:tcPr>
            <w:tcW w:w="3556" w:type="dxa"/>
            <w:tcBorders/>
            <w:vAlign w:val="center"/>
          </w:tcPr>
          <w:p>
            <w:pPr>
              <w:pStyle w:val="TableContents"/>
              <w:bidi w:val="0"/>
              <w:spacing w:before="0" w:after="283"/>
              <w:jc w:val="left"/>
              <w:rPr/>
            </w:pPr>
            <w:r>
              <w:rPr/>
              <w:t xml:space="preserve">Fond du Lac, WI Metropolitan Statistical Area </w:t>
            </w:r>
          </w:p>
        </w:tc>
        <w:tc>
          <w:tcPr>
            <w:tcW w:w="1186" w:type="dxa"/>
            <w:tcBorders/>
            <w:vAlign w:val="center"/>
          </w:tcPr>
          <w:p>
            <w:pPr>
              <w:pStyle w:val="TableContents"/>
              <w:bidi w:val="0"/>
              <w:spacing w:before="0" w:after="283"/>
              <w:jc w:val="left"/>
              <w:rPr/>
            </w:pPr>
            <w:r>
              <w:rPr/>
              <w:t xml:space="preserve">102,144 </w:t>
            </w:r>
          </w:p>
        </w:tc>
        <w:tc>
          <w:tcPr>
            <w:tcW w:w="1186" w:type="dxa"/>
            <w:tcBorders/>
            <w:vAlign w:val="center"/>
          </w:tcPr>
          <w:p>
            <w:pPr>
              <w:pStyle w:val="TableContents"/>
              <w:bidi w:val="0"/>
              <w:spacing w:before="0" w:after="283"/>
              <w:jc w:val="left"/>
              <w:rPr/>
            </w:pPr>
            <w:r>
              <w:rPr/>
              <w:t xml:space="preserve">101,633 </w:t>
            </w:r>
          </w:p>
        </w:tc>
        <w:tc>
          <w:tcPr>
            <w:tcW w:w="2386" w:type="dxa"/>
            <w:tcBorders/>
            <w:vAlign w:val="center"/>
          </w:tcPr>
          <w:p>
            <w:pPr>
              <w:pStyle w:val="TableContents"/>
              <w:bidi w:val="0"/>
              <w:spacing w:before="0" w:after="283"/>
              <w:jc w:val="left"/>
              <w:rPr/>
            </w:pPr>
            <w:r>
              <w:rPr/>
              <w:t xml:space="preserve">6999502789448309100 ♠ + 0.50%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7002351000000000000 ♠ 351 </w:t>
            </w:r>
          </w:p>
        </w:tc>
        <w:tc>
          <w:tcPr>
            <w:tcW w:w="3556" w:type="dxa"/>
            <w:tcBorders/>
            <w:vAlign w:val="center"/>
          </w:tcPr>
          <w:p>
            <w:pPr>
              <w:pStyle w:val="TableContents"/>
              <w:bidi w:val="0"/>
              <w:spacing w:before="0" w:after="283"/>
              <w:jc w:val="left"/>
              <w:rPr/>
            </w:pPr>
            <w:r>
              <w:rPr/>
              <w:t xml:space="preserve">Sebring, FL Metropolitan Statistical Area </w:t>
            </w:r>
          </w:p>
        </w:tc>
        <w:tc>
          <w:tcPr>
            <w:tcW w:w="1186" w:type="dxa"/>
            <w:tcBorders/>
            <w:vAlign w:val="center"/>
          </w:tcPr>
          <w:p>
            <w:pPr>
              <w:pStyle w:val="TableContents"/>
              <w:bidi w:val="0"/>
              <w:spacing w:before="0" w:after="283"/>
              <w:jc w:val="left"/>
              <w:rPr/>
            </w:pPr>
            <w:r>
              <w:rPr/>
              <w:t xml:space="preserve">100,917 </w:t>
            </w:r>
          </w:p>
        </w:tc>
        <w:tc>
          <w:tcPr>
            <w:tcW w:w="1186" w:type="dxa"/>
            <w:tcBorders/>
            <w:vAlign w:val="center"/>
          </w:tcPr>
          <w:p>
            <w:pPr>
              <w:pStyle w:val="TableContents"/>
              <w:bidi w:val="0"/>
              <w:spacing w:before="0" w:after="283"/>
              <w:jc w:val="left"/>
              <w:rPr/>
            </w:pPr>
            <w:r>
              <w:rPr/>
              <w:t xml:space="preserve">98,786 </w:t>
            </w:r>
          </w:p>
        </w:tc>
        <w:tc>
          <w:tcPr>
            <w:tcW w:w="2386" w:type="dxa"/>
            <w:tcBorders/>
            <w:vAlign w:val="center"/>
          </w:tcPr>
          <w:p>
            <w:pPr>
              <w:pStyle w:val="TableContents"/>
              <w:bidi w:val="0"/>
              <w:spacing w:before="0" w:after="283"/>
              <w:jc w:val="left"/>
              <w:rPr/>
            </w:pPr>
            <w:r>
              <w:rPr/>
              <w:t xml:space="preserve">7000215718826554370 ♠ + 2.16%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7002352000000000000 ♠ 352 </w:t>
            </w:r>
          </w:p>
        </w:tc>
        <w:tc>
          <w:tcPr>
            <w:tcW w:w="3556" w:type="dxa"/>
            <w:tcBorders/>
            <w:vAlign w:val="center"/>
          </w:tcPr>
          <w:p>
            <w:pPr>
              <w:pStyle w:val="TableContents"/>
              <w:bidi w:val="0"/>
              <w:spacing w:before="0" w:after="283"/>
              <w:jc w:val="left"/>
              <w:rPr/>
            </w:pPr>
            <w:r>
              <w:rPr/>
              <w:t xml:space="preserve">Fairbanks, AK Pääkaupunkiseudun tilastollinen alue </w:t>
            </w:r>
          </w:p>
        </w:tc>
        <w:tc>
          <w:tcPr>
            <w:tcW w:w="1186" w:type="dxa"/>
            <w:tcBorders/>
            <w:vAlign w:val="center"/>
          </w:tcPr>
          <w:p>
            <w:pPr>
              <w:pStyle w:val="TableContents"/>
              <w:bidi w:val="0"/>
              <w:spacing w:before="0" w:after="283"/>
              <w:jc w:val="left"/>
              <w:rPr/>
            </w:pPr>
            <w:r>
              <w:rPr/>
              <w:t xml:space="preserve">100,605 </w:t>
            </w:r>
          </w:p>
        </w:tc>
        <w:tc>
          <w:tcPr>
            <w:tcW w:w="1186" w:type="dxa"/>
            <w:tcBorders/>
            <w:vAlign w:val="center"/>
          </w:tcPr>
          <w:p>
            <w:pPr>
              <w:pStyle w:val="TableContents"/>
              <w:bidi w:val="0"/>
              <w:spacing w:before="0" w:after="283"/>
              <w:jc w:val="left"/>
              <w:rPr/>
            </w:pPr>
            <w:r>
              <w:rPr/>
              <w:t xml:space="preserve">97,581 </w:t>
            </w:r>
          </w:p>
        </w:tc>
        <w:tc>
          <w:tcPr>
            <w:tcW w:w="2386" w:type="dxa"/>
            <w:tcBorders/>
            <w:vAlign w:val="center"/>
          </w:tcPr>
          <w:p>
            <w:pPr>
              <w:pStyle w:val="TableContents"/>
              <w:bidi w:val="0"/>
              <w:spacing w:before="0" w:after="283"/>
              <w:jc w:val="left"/>
              <w:rPr/>
            </w:pPr>
            <w:r>
              <w:rPr/>
              <w:t xml:space="preserve">7000309896393765180 ♠ + 3.10%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7002353000000000000 ♠ 353 </w:t>
            </w:r>
          </w:p>
        </w:tc>
        <w:tc>
          <w:tcPr>
            <w:tcW w:w="3556" w:type="dxa"/>
            <w:tcBorders/>
            <w:vAlign w:val="center"/>
          </w:tcPr>
          <w:p>
            <w:pPr>
              <w:pStyle w:val="TableContents"/>
              <w:bidi w:val="0"/>
              <w:spacing w:before="0" w:after="283"/>
              <w:jc w:val="left"/>
              <w:rPr/>
            </w:pPr>
            <w:r>
              <w:rPr/>
              <w:t xml:space="preserve">Mankato-North Mankato, MN Metropolitan Statistical Area (MN) </w:t>
            </w:r>
          </w:p>
        </w:tc>
        <w:tc>
          <w:tcPr>
            <w:tcW w:w="1186" w:type="dxa"/>
            <w:tcBorders/>
            <w:vAlign w:val="center"/>
          </w:tcPr>
          <w:p>
            <w:pPr>
              <w:pStyle w:val="TableContents"/>
              <w:bidi w:val="0"/>
              <w:spacing w:before="0" w:after="283"/>
              <w:jc w:val="left"/>
              <w:rPr/>
            </w:pPr>
            <w:r>
              <w:rPr/>
              <w:t xml:space="preserve">100,016 </w:t>
            </w:r>
          </w:p>
        </w:tc>
        <w:tc>
          <w:tcPr>
            <w:tcW w:w="1186" w:type="dxa"/>
            <w:tcBorders/>
            <w:vAlign w:val="center"/>
          </w:tcPr>
          <w:p>
            <w:pPr>
              <w:pStyle w:val="TableContents"/>
              <w:bidi w:val="0"/>
              <w:spacing w:before="0" w:after="283"/>
              <w:jc w:val="left"/>
              <w:rPr/>
            </w:pPr>
            <w:r>
              <w:rPr/>
              <w:t xml:space="preserve">96,740 </w:t>
            </w:r>
          </w:p>
        </w:tc>
        <w:tc>
          <w:tcPr>
            <w:tcW w:w="2386" w:type="dxa"/>
            <w:tcBorders/>
            <w:vAlign w:val="center"/>
          </w:tcPr>
          <w:p>
            <w:pPr>
              <w:pStyle w:val="TableContents"/>
              <w:bidi w:val="0"/>
              <w:spacing w:before="0" w:after="283"/>
              <w:jc w:val="left"/>
              <w:rPr/>
            </w:pPr>
            <w:r>
              <w:rPr/>
              <w:t xml:space="preserve">7000338639652677280 ♠ + 3.39% </w:t>
            </w:r>
          </w:p>
        </w:tc>
        <w:tc>
          <w:tcPr>
            <w:tcW w:w="3796" w:type="dxa"/>
            <w:tcBorders/>
            <w:vAlign w:val="center"/>
          </w:tcPr>
          <w:p>
            <w:pPr>
              <w:pStyle w:val="TableContents"/>
              <w:bidi w:val="0"/>
              <w:spacing w:before="0" w:after="283"/>
              <w:jc w:val="left"/>
              <w:rPr/>
            </w:pPr>
            <w:r>
              <w:rPr/>
              <w:t xml:space="preserve">Mankato-New Ulm-North Mankato, MN Yhdistetty tilastollinen alue (Combined Statistical Area) </w:t>
            </w:r>
          </w:p>
        </w:tc>
      </w:tr>
      <w:tr>
        <w:trPr/>
        <w:tc>
          <w:tcPr>
            <w:tcW w:w="2401" w:type="dxa"/>
            <w:tcBorders/>
            <w:vAlign w:val="center"/>
          </w:tcPr>
          <w:p>
            <w:pPr>
              <w:pStyle w:val="TableContents"/>
              <w:bidi w:val="0"/>
              <w:spacing w:before="0" w:after="283"/>
              <w:jc w:val="left"/>
              <w:rPr/>
            </w:pPr>
            <w:r>
              <w:rPr/>
              <w:t xml:space="preserve">7002354000000000000 ♠ 354 </w:t>
            </w:r>
          </w:p>
        </w:tc>
        <w:tc>
          <w:tcPr>
            <w:tcW w:w="3556" w:type="dxa"/>
            <w:tcBorders/>
            <w:vAlign w:val="center"/>
          </w:tcPr>
          <w:p>
            <w:pPr>
              <w:pStyle w:val="TableContents"/>
              <w:bidi w:val="0"/>
              <w:spacing w:before="0" w:after="283"/>
              <w:jc w:val="left"/>
              <w:rPr/>
            </w:pPr>
            <w:r>
              <w:rPr/>
              <w:t xml:space="preserve">Victoria, TX Metropolitan Statistical Area </w:t>
            </w:r>
          </w:p>
        </w:tc>
        <w:tc>
          <w:tcPr>
            <w:tcW w:w="1186" w:type="dxa"/>
            <w:tcBorders/>
            <w:vAlign w:val="center"/>
          </w:tcPr>
          <w:p>
            <w:pPr>
              <w:pStyle w:val="TableContents"/>
              <w:bidi w:val="0"/>
              <w:spacing w:before="0" w:after="283"/>
              <w:jc w:val="left"/>
              <w:rPr/>
            </w:pPr>
            <w:r>
              <w:rPr/>
              <w:t xml:space="preserve">99,984 </w:t>
            </w:r>
          </w:p>
        </w:tc>
        <w:tc>
          <w:tcPr>
            <w:tcW w:w="1186" w:type="dxa"/>
            <w:tcBorders/>
            <w:vAlign w:val="center"/>
          </w:tcPr>
          <w:p>
            <w:pPr>
              <w:pStyle w:val="TableContents"/>
              <w:bidi w:val="0"/>
              <w:spacing w:before="0" w:after="283"/>
              <w:jc w:val="left"/>
              <w:rPr/>
            </w:pPr>
            <w:r>
              <w:rPr/>
              <w:t xml:space="preserve">94,003 </w:t>
            </w:r>
          </w:p>
        </w:tc>
        <w:tc>
          <w:tcPr>
            <w:tcW w:w="2386" w:type="dxa"/>
            <w:tcBorders/>
            <w:vAlign w:val="center"/>
          </w:tcPr>
          <w:p>
            <w:pPr>
              <w:pStyle w:val="TableContents"/>
              <w:bidi w:val="0"/>
              <w:spacing w:before="0" w:after="283"/>
              <w:jc w:val="left"/>
              <w:rPr/>
            </w:pPr>
            <w:r>
              <w:rPr/>
              <w:t xml:space="preserve">7000636256289692880 ♠ + 6.36% </w:t>
            </w:r>
          </w:p>
        </w:tc>
        <w:tc>
          <w:tcPr>
            <w:tcW w:w="3796" w:type="dxa"/>
            <w:tcBorders/>
            <w:vAlign w:val="center"/>
          </w:tcPr>
          <w:p>
            <w:pPr>
              <w:pStyle w:val="TableContents"/>
              <w:bidi w:val="0"/>
              <w:spacing w:before="0" w:after="283"/>
              <w:jc w:val="left"/>
              <w:rPr/>
            </w:pPr>
            <w:r>
              <w:rPr/>
              <w:t xml:space="preserve">Victoria-Port Lavaca, TX Yhdistetty tilastollinen alue </w:t>
            </w:r>
          </w:p>
        </w:tc>
      </w:tr>
      <w:tr>
        <w:trPr/>
        <w:tc>
          <w:tcPr>
            <w:tcW w:w="2401" w:type="dxa"/>
            <w:tcBorders/>
            <w:vAlign w:val="center"/>
          </w:tcPr>
          <w:p>
            <w:pPr>
              <w:pStyle w:val="TableContents"/>
              <w:bidi w:val="0"/>
              <w:spacing w:before="0" w:after="283"/>
              <w:jc w:val="left"/>
              <w:rPr/>
            </w:pPr>
            <w:r>
              <w:rPr/>
              <w:t xml:space="preserve">7002355000000000000 ♠ 355 </w:t>
            </w:r>
          </w:p>
        </w:tc>
        <w:tc>
          <w:tcPr>
            <w:tcW w:w="3556" w:type="dxa"/>
            <w:tcBorders/>
            <w:vAlign w:val="center"/>
          </w:tcPr>
          <w:p>
            <w:pPr>
              <w:pStyle w:val="TableContents"/>
              <w:bidi w:val="0"/>
              <w:spacing w:before="0" w:after="283"/>
              <w:jc w:val="left"/>
              <w:rPr/>
            </w:pPr>
            <w:r>
              <w:rPr/>
              <w:t xml:space="preserve">Cumberland, MD-WV Metropolitan Statistical Area (pääkaupunkiseudun tilastollinen alue) </w:t>
            </w:r>
          </w:p>
        </w:tc>
        <w:tc>
          <w:tcPr>
            <w:tcW w:w="1186" w:type="dxa"/>
            <w:tcBorders/>
            <w:vAlign w:val="center"/>
          </w:tcPr>
          <w:p>
            <w:pPr>
              <w:pStyle w:val="TableContents"/>
              <w:bidi w:val="0"/>
              <w:spacing w:before="0" w:after="283"/>
              <w:jc w:val="left"/>
              <w:rPr/>
            </w:pPr>
            <w:r>
              <w:rPr/>
              <w:t xml:space="preserve">99,541 </w:t>
            </w:r>
          </w:p>
        </w:tc>
        <w:tc>
          <w:tcPr>
            <w:tcW w:w="1186" w:type="dxa"/>
            <w:tcBorders/>
            <w:vAlign w:val="center"/>
          </w:tcPr>
          <w:p>
            <w:pPr>
              <w:pStyle w:val="TableContents"/>
              <w:bidi w:val="0"/>
              <w:spacing w:before="0" w:after="283"/>
              <w:jc w:val="left"/>
              <w:rPr/>
            </w:pPr>
            <w:r>
              <w:rPr/>
              <w:t xml:space="preserve">103,299 </w:t>
            </w:r>
          </w:p>
        </w:tc>
        <w:tc>
          <w:tcPr>
            <w:tcW w:w="2386" w:type="dxa"/>
            <w:tcBorders/>
            <w:vAlign w:val="center"/>
          </w:tcPr>
          <w:p>
            <w:pPr>
              <w:pStyle w:val="TableContents"/>
              <w:bidi w:val="0"/>
              <w:spacing w:before="0" w:after="283"/>
              <w:jc w:val="left"/>
              <w:rPr/>
            </w:pPr>
            <w:r>
              <w:rPr/>
              <w:t xml:space="preserve">2999636201705728030 ♠ - 3.64%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7002356000000000000 ♠ 356 </w:t>
            </w:r>
          </w:p>
        </w:tc>
        <w:tc>
          <w:tcPr>
            <w:tcW w:w="3556" w:type="dxa"/>
            <w:tcBorders/>
            <w:vAlign w:val="center"/>
          </w:tcPr>
          <w:p>
            <w:pPr>
              <w:pStyle w:val="TableContents"/>
              <w:bidi w:val="0"/>
              <w:spacing w:before="0" w:after="283"/>
              <w:jc w:val="left"/>
              <w:rPr/>
            </w:pPr>
            <w:r>
              <w:rPr/>
              <w:t xml:space="preserve">Cheyenne, WY Pääkaupunkiseudun tilastollinen alue </w:t>
            </w:r>
          </w:p>
        </w:tc>
        <w:tc>
          <w:tcPr>
            <w:tcW w:w="1186" w:type="dxa"/>
            <w:tcBorders/>
            <w:vAlign w:val="center"/>
          </w:tcPr>
          <w:p>
            <w:pPr>
              <w:pStyle w:val="TableContents"/>
              <w:bidi w:val="0"/>
              <w:spacing w:before="0" w:after="283"/>
              <w:jc w:val="left"/>
              <w:rPr/>
            </w:pPr>
            <w:r>
              <w:rPr/>
              <w:t xml:space="preserve">98,136 </w:t>
            </w:r>
          </w:p>
        </w:tc>
        <w:tc>
          <w:tcPr>
            <w:tcW w:w="1186" w:type="dxa"/>
            <w:tcBorders/>
            <w:vAlign w:val="center"/>
          </w:tcPr>
          <w:p>
            <w:pPr>
              <w:pStyle w:val="TableContents"/>
              <w:bidi w:val="0"/>
              <w:spacing w:before="0" w:after="283"/>
              <w:jc w:val="left"/>
              <w:rPr/>
            </w:pPr>
            <w:r>
              <w:rPr/>
              <w:t xml:space="preserve">91,738 </w:t>
            </w:r>
          </w:p>
        </w:tc>
        <w:tc>
          <w:tcPr>
            <w:tcW w:w="2386" w:type="dxa"/>
            <w:tcBorders/>
            <w:vAlign w:val="center"/>
          </w:tcPr>
          <w:p>
            <w:pPr>
              <w:pStyle w:val="TableContents"/>
              <w:bidi w:val="0"/>
              <w:spacing w:before="0" w:after="283"/>
              <w:jc w:val="left"/>
              <w:rPr/>
            </w:pPr>
            <w:r>
              <w:rPr/>
              <w:t xml:space="preserve">7000697420916087120 ♠ + 6.97%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7002357000000000000 ♠ 357 </w:t>
            </w:r>
          </w:p>
        </w:tc>
        <w:tc>
          <w:tcPr>
            <w:tcW w:w="3556" w:type="dxa"/>
            <w:tcBorders/>
            <w:vAlign w:val="center"/>
          </w:tcPr>
          <w:p>
            <w:pPr>
              <w:pStyle w:val="TableContents"/>
              <w:bidi w:val="0"/>
              <w:spacing w:before="0" w:after="283"/>
              <w:jc w:val="left"/>
              <w:rPr/>
            </w:pPr>
            <w:r>
              <w:rPr/>
              <w:t xml:space="preserve">Hot Springs, AR Metropolitan Statistical Area </w:t>
            </w:r>
          </w:p>
        </w:tc>
        <w:tc>
          <w:tcPr>
            <w:tcW w:w="1186" w:type="dxa"/>
            <w:tcBorders/>
            <w:vAlign w:val="center"/>
          </w:tcPr>
          <w:p>
            <w:pPr>
              <w:pStyle w:val="TableContents"/>
              <w:bidi w:val="0"/>
              <w:spacing w:before="0" w:after="283"/>
              <w:jc w:val="left"/>
              <w:rPr/>
            </w:pPr>
            <w:r>
              <w:rPr/>
              <w:t xml:space="preserve">97,477 </w:t>
            </w:r>
          </w:p>
        </w:tc>
        <w:tc>
          <w:tcPr>
            <w:tcW w:w="1186" w:type="dxa"/>
            <w:tcBorders/>
            <w:vAlign w:val="center"/>
          </w:tcPr>
          <w:p>
            <w:pPr>
              <w:pStyle w:val="TableContents"/>
              <w:bidi w:val="0"/>
              <w:spacing w:before="0" w:after="283"/>
              <w:jc w:val="left"/>
              <w:rPr/>
            </w:pPr>
            <w:r>
              <w:rPr/>
              <w:t xml:space="preserve">96,024 </w:t>
            </w:r>
          </w:p>
        </w:tc>
        <w:tc>
          <w:tcPr>
            <w:tcW w:w="2386" w:type="dxa"/>
            <w:tcBorders/>
            <w:vAlign w:val="center"/>
          </w:tcPr>
          <w:p>
            <w:pPr>
              <w:pStyle w:val="TableContents"/>
              <w:bidi w:val="0"/>
              <w:spacing w:before="0" w:after="283"/>
              <w:jc w:val="left"/>
              <w:rPr/>
            </w:pPr>
            <w:r>
              <w:rPr/>
              <w:t xml:space="preserve">7000151316337582270 ♠ + 1.51% </w:t>
            </w:r>
          </w:p>
        </w:tc>
        <w:tc>
          <w:tcPr>
            <w:tcW w:w="3796" w:type="dxa"/>
            <w:tcBorders/>
            <w:vAlign w:val="center"/>
          </w:tcPr>
          <w:p>
            <w:pPr>
              <w:pStyle w:val="TableContents"/>
              <w:bidi w:val="0"/>
              <w:spacing w:before="0" w:after="283"/>
              <w:jc w:val="left"/>
              <w:rPr/>
            </w:pPr>
            <w:r>
              <w:rPr/>
              <w:t xml:space="preserve">Hot Springs-Malvern, AR Yhdistetty tilastollinen alue </w:t>
            </w:r>
          </w:p>
        </w:tc>
      </w:tr>
      <w:tr>
        <w:trPr/>
        <w:tc>
          <w:tcPr>
            <w:tcW w:w="2401" w:type="dxa"/>
            <w:tcBorders/>
            <w:vAlign w:val="center"/>
          </w:tcPr>
          <w:p>
            <w:pPr>
              <w:pStyle w:val="TableContents"/>
              <w:bidi w:val="0"/>
              <w:spacing w:before="0" w:after="283"/>
              <w:jc w:val="left"/>
              <w:rPr/>
            </w:pPr>
            <w:r>
              <w:rPr/>
              <w:t xml:space="preserve">7002358000000000000 ♠ 358 </w:t>
            </w:r>
          </w:p>
        </w:tc>
        <w:tc>
          <w:tcPr>
            <w:tcW w:w="3556" w:type="dxa"/>
            <w:tcBorders/>
            <w:vAlign w:val="center"/>
          </w:tcPr>
          <w:p>
            <w:pPr>
              <w:pStyle w:val="TableContents"/>
              <w:bidi w:val="0"/>
              <w:spacing w:before="0" w:after="283"/>
              <w:jc w:val="left"/>
              <w:rPr/>
            </w:pPr>
            <w:r>
              <w:rPr/>
              <w:t xml:space="preserve">Cape Girardeau, MO-IL Metropolialueen tilastollinen alue </w:t>
            </w:r>
          </w:p>
        </w:tc>
        <w:tc>
          <w:tcPr>
            <w:tcW w:w="1186" w:type="dxa"/>
            <w:tcBorders/>
            <w:vAlign w:val="center"/>
          </w:tcPr>
          <w:p>
            <w:pPr>
              <w:pStyle w:val="TableContents"/>
              <w:bidi w:val="0"/>
              <w:spacing w:before="0" w:after="283"/>
              <w:jc w:val="left"/>
              <w:rPr/>
            </w:pPr>
            <w:r>
              <w:rPr/>
              <w:t xml:space="preserve">97,443 </w:t>
            </w:r>
          </w:p>
        </w:tc>
        <w:tc>
          <w:tcPr>
            <w:tcW w:w="1186" w:type="dxa"/>
            <w:tcBorders/>
            <w:vAlign w:val="center"/>
          </w:tcPr>
          <w:p>
            <w:pPr>
              <w:pStyle w:val="TableContents"/>
              <w:bidi w:val="0"/>
              <w:spacing w:before="0" w:after="283"/>
              <w:jc w:val="left"/>
              <w:rPr/>
            </w:pPr>
            <w:r>
              <w:rPr/>
              <w:t xml:space="preserve">96,275 </w:t>
            </w:r>
          </w:p>
        </w:tc>
        <w:tc>
          <w:tcPr>
            <w:tcW w:w="2386" w:type="dxa"/>
            <w:tcBorders/>
            <w:vAlign w:val="center"/>
          </w:tcPr>
          <w:p>
            <w:pPr>
              <w:pStyle w:val="TableContents"/>
              <w:bidi w:val="0"/>
              <w:spacing w:before="0" w:after="283"/>
              <w:jc w:val="left"/>
              <w:rPr/>
            </w:pPr>
            <w:r>
              <w:rPr/>
              <w:t xml:space="preserve">7000121319137886260 ♠ + 1.21% </w:t>
            </w:r>
          </w:p>
        </w:tc>
        <w:tc>
          <w:tcPr>
            <w:tcW w:w="3796" w:type="dxa"/>
            <w:tcBorders/>
            <w:vAlign w:val="center"/>
          </w:tcPr>
          <w:p>
            <w:pPr>
              <w:pStyle w:val="TableContents"/>
              <w:bidi w:val="0"/>
              <w:spacing w:before="0" w:after="283"/>
              <w:jc w:val="left"/>
              <w:rPr/>
            </w:pPr>
            <w:r>
              <w:rPr/>
              <w:t xml:space="preserve">Cape Girardeau-Sikeston, MO-IL yhdistetty tilastollinen alue </w:t>
            </w:r>
          </w:p>
        </w:tc>
      </w:tr>
      <w:tr>
        <w:trPr/>
        <w:tc>
          <w:tcPr>
            <w:tcW w:w="2401" w:type="dxa"/>
            <w:tcBorders/>
            <w:vAlign w:val="center"/>
          </w:tcPr>
          <w:p>
            <w:pPr>
              <w:pStyle w:val="TableContents"/>
              <w:bidi w:val="0"/>
              <w:spacing w:before="0" w:after="283"/>
              <w:jc w:val="left"/>
              <w:rPr/>
            </w:pPr>
            <w:r>
              <w:rPr/>
              <w:t xml:space="preserve">7002359000000000000 ♠ 359 </w:t>
            </w:r>
          </w:p>
        </w:tc>
        <w:tc>
          <w:tcPr>
            <w:tcW w:w="3556" w:type="dxa"/>
            <w:tcBorders/>
            <w:vAlign w:val="center"/>
          </w:tcPr>
          <w:p>
            <w:pPr>
              <w:pStyle w:val="TableContents"/>
              <w:bidi w:val="0"/>
              <w:spacing w:before="0" w:after="283"/>
              <w:jc w:val="left"/>
              <w:rPr/>
            </w:pPr>
            <w:r>
              <w:rPr/>
              <w:t xml:space="preserve">Ames, IA Pääkaupunkiseudun tilastollinen alue </w:t>
            </w:r>
          </w:p>
        </w:tc>
        <w:tc>
          <w:tcPr>
            <w:tcW w:w="1186" w:type="dxa"/>
            <w:tcBorders/>
            <w:vAlign w:val="center"/>
          </w:tcPr>
          <w:p>
            <w:pPr>
              <w:pStyle w:val="TableContents"/>
              <w:bidi w:val="0"/>
              <w:spacing w:before="0" w:after="283"/>
              <w:jc w:val="left"/>
              <w:rPr/>
            </w:pPr>
            <w:r>
              <w:rPr/>
              <w:t xml:space="preserve">97,090 </w:t>
            </w:r>
          </w:p>
        </w:tc>
        <w:tc>
          <w:tcPr>
            <w:tcW w:w="1186" w:type="dxa"/>
            <w:tcBorders/>
            <w:vAlign w:val="center"/>
          </w:tcPr>
          <w:p>
            <w:pPr>
              <w:pStyle w:val="TableContents"/>
              <w:bidi w:val="0"/>
              <w:spacing w:before="0" w:after="283"/>
              <w:jc w:val="left"/>
              <w:rPr/>
            </w:pPr>
            <w:r>
              <w:rPr/>
              <w:t xml:space="preserve">89,542 </w:t>
            </w:r>
          </w:p>
        </w:tc>
        <w:tc>
          <w:tcPr>
            <w:tcW w:w="2386" w:type="dxa"/>
            <w:tcBorders/>
            <w:vAlign w:val="center"/>
          </w:tcPr>
          <w:p>
            <w:pPr>
              <w:pStyle w:val="TableContents"/>
              <w:bidi w:val="0"/>
              <w:spacing w:before="0" w:after="283"/>
              <w:jc w:val="left"/>
              <w:rPr/>
            </w:pPr>
            <w:r>
              <w:rPr/>
              <w:t xml:space="preserve">7000842956378012550 ♠ + 8.43% </w:t>
            </w:r>
          </w:p>
        </w:tc>
        <w:tc>
          <w:tcPr>
            <w:tcW w:w="3796" w:type="dxa"/>
            <w:tcBorders/>
            <w:vAlign w:val="center"/>
          </w:tcPr>
          <w:p>
            <w:pPr>
              <w:pStyle w:val="TableContents"/>
              <w:bidi w:val="0"/>
              <w:spacing w:before="0" w:after="283"/>
              <w:jc w:val="left"/>
              <w:rPr/>
            </w:pPr>
            <w:r>
              <w:rPr/>
              <w:t xml:space="preserve">Des Moines-Ames-West Des Moines, IA Yhdistetty tilastollinen alue (Combined Statistical Area) </w:t>
            </w:r>
          </w:p>
        </w:tc>
      </w:tr>
      <w:tr>
        <w:trPr/>
        <w:tc>
          <w:tcPr>
            <w:tcW w:w="2401" w:type="dxa"/>
            <w:tcBorders/>
            <w:vAlign w:val="center"/>
          </w:tcPr>
          <w:p>
            <w:pPr>
              <w:pStyle w:val="TableContents"/>
              <w:bidi w:val="0"/>
              <w:spacing w:before="0" w:after="283"/>
              <w:jc w:val="left"/>
              <w:rPr/>
            </w:pPr>
            <w:r>
              <w:rPr/>
              <w:t xml:space="preserve">7002360000000000000 ♠ 360 </w:t>
            </w:r>
          </w:p>
        </w:tc>
        <w:tc>
          <w:tcPr>
            <w:tcW w:w="3556" w:type="dxa"/>
            <w:tcBorders/>
            <w:vAlign w:val="center"/>
          </w:tcPr>
          <w:p>
            <w:pPr>
              <w:pStyle w:val="TableContents"/>
              <w:bidi w:val="0"/>
              <w:spacing w:before="0" w:after="283"/>
              <w:jc w:val="left"/>
              <w:rPr/>
            </w:pPr>
            <w:r>
              <w:rPr/>
              <w:t xml:space="preserve">Manhattan, KS Metropolitan Statistical Area </w:t>
            </w:r>
          </w:p>
        </w:tc>
        <w:tc>
          <w:tcPr>
            <w:tcW w:w="1186" w:type="dxa"/>
            <w:tcBorders/>
            <w:vAlign w:val="center"/>
          </w:tcPr>
          <w:p>
            <w:pPr>
              <w:pStyle w:val="TableContents"/>
              <w:bidi w:val="0"/>
              <w:spacing w:before="0" w:after="283"/>
              <w:jc w:val="left"/>
              <w:rPr/>
            </w:pPr>
            <w:r>
              <w:rPr/>
              <w:t xml:space="preserve">97,004 </w:t>
            </w:r>
          </w:p>
        </w:tc>
        <w:tc>
          <w:tcPr>
            <w:tcW w:w="1186" w:type="dxa"/>
            <w:tcBorders/>
            <w:vAlign w:val="center"/>
          </w:tcPr>
          <w:p>
            <w:pPr>
              <w:pStyle w:val="TableContents"/>
              <w:bidi w:val="0"/>
              <w:spacing w:before="0" w:after="283"/>
              <w:jc w:val="left"/>
              <w:rPr/>
            </w:pPr>
            <w:r>
              <w:rPr/>
              <w:t xml:space="preserve">92,719 </w:t>
            </w:r>
          </w:p>
        </w:tc>
        <w:tc>
          <w:tcPr>
            <w:tcW w:w="2386" w:type="dxa"/>
            <w:tcBorders/>
            <w:vAlign w:val="center"/>
          </w:tcPr>
          <w:p>
            <w:pPr>
              <w:pStyle w:val="TableContents"/>
              <w:bidi w:val="0"/>
              <w:spacing w:before="0" w:after="283"/>
              <w:jc w:val="left"/>
              <w:rPr/>
            </w:pPr>
            <w:r>
              <w:rPr/>
              <w:t xml:space="preserve">7000462149074084060 ♠ + 4.62% </w:t>
            </w:r>
          </w:p>
        </w:tc>
        <w:tc>
          <w:tcPr>
            <w:tcW w:w="3796" w:type="dxa"/>
            <w:tcBorders/>
            <w:vAlign w:val="center"/>
          </w:tcPr>
          <w:p>
            <w:pPr>
              <w:pStyle w:val="TableContents"/>
              <w:bidi w:val="0"/>
              <w:spacing w:before="0" w:after="283"/>
              <w:jc w:val="left"/>
              <w:rPr/>
            </w:pPr>
            <w:r>
              <w:rPr/>
              <w:t xml:space="preserve">Manhattan-Junction City, KS Yhdistetty tilastollinen alue </w:t>
            </w:r>
          </w:p>
        </w:tc>
      </w:tr>
      <w:tr>
        <w:trPr/>
        <w:tc>
          <w:tcPr>
            <w:tcW w:w="2401" w:type="dxa"/>
            <w:tcBorders/>
            <w:vAlign w:val="center"/>
          </w:tcPr>
          <w:p>
            <w:pPr>
              <w:pStyle w:val="TableContents"/>
              <w:bidi w:val="0"/>
              <w:spacing w:before="0" w:after="283"/>
              <w:jc w:val="left"/>
              <w:rPr/>
            </w:pPr>
            <w:r>
              <w:rPr/>
              <w:t xml:space="preserve">7002361000000000000 ♠ 361 </w:t>
            </w:r>
          </w:p>
        </w:tc>
        <w:tc>
          <w:tcPr>
            <w:tcW w:w="3556" w:type="dxa"/>
            <w:tcBorders/>
            <w:vAlign w:val="center"/>
          </w:tcPr>
          <w:p>
            <w:pPr>
              <w:pStyle w:val="TableContents"/>
              <w:bidi w:val="0"/>
              <w:spacing w:before="0" w:after="283"/>
              <w:jc w:val="left"/>
              <w:rPr/>
            </w:pPr>
            <w:r>
              <w:rPr/>
              <w:t xml:space="preserve">Dubuque, IA Pääkaupunkiseudun tilastollinen alue </w:t>
            </w:r>
          </w:p>
        </w:tc>
        <w:tc>
          <w:tcPr>
            <w:tcW w:w="1186" w:type="dxa"/>
            <w:tcBorders/>
            <w:vAlign w:val="center"/>
          </w:tcPr>
          <w:p>
            <w:pPr>
              <w:pStyle w:val="TableContents"/>
              <w:bidi w:val="0"/>
              <w:spacing w:before="0" w:after="283"/>
              <w:jc w:val="left"/>
              <w:rPr/>
            </w:pPr>
            <w:r>
              <w:rPr/>
              <w:t xml:space="preserve">97,003 </w:t>
            </w:r>
          </w:p>
        </w:tc>
        <w:tc>
          <w:tcPr>
            <w:tcW w:w="1186" w:type="dxa"/>
            <w:tcBorders/>
            <w:vAlign w:val="center"/>
          </w:tcPr>
          <w:p>
            <w:pPr>
              <w:pStyle w:val="TableContents"/>
              <w:bidi w:val="0"/>
              <w:spacing w:before="0" w:after="283"/>
              <w:jc w:val="left"/>
              <w:rPr/>
            </w:pPr>
            <w:r>
              <w:rPr/>
              <w:t xml:space="preserve">93,653 </w:t>
            </w:r>
          </w:p>
        </w:tc>
        <w:tc>
          <w:tcPr>
            <w:tcW w:w="2386" w:type="dxa"/>
            <w:tcBorders/>
            <w:vAlign w:val="center"/>
          </w:tcPr>
          <w:p>
            <w:pPr>
              <w:pStyle w:val="TableContents"/>
              <w:bidi w:val="0"/>
              <w:spacing w:before="0" w:after="283"/>
              <w:jc w:val="left"/>
              <w:rPr/>
            </w:pPr>
            <w:r>
              <w:rPr/>
              <w:t xml:space="preserve">7000357703437156310 ♠ + 3.58%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7002362000000000000 ♠ 362 </w:t>
            </w:r>
          </w:p>
        </w:tc>
        <w:tc>
          <w:tcPr>
            <w:tcW w:w="3556" w:type="dxa"/>
            <w:tcBorders/>
            <w:vAlign w:val="center"/>
          </w:tcPr>
          <w:p>
            <w:pPr>
              <w:pStyle w:val="TableContents"/>
              <w:bidi w:val="0"/>
              <w:spacing w:before="0" w:after="283"/>
              <w:jc w:val="left"/>
              <w:rPr/>
            </w:pPr>
            <w:r>
              <w:rPr/>
              <w:t xml:space="preserve">Rome, GA Pääkaupunkiseudun tilastollinen alue </w:t>
            </w:r>
          </w:p>
        </w:tc>
        <w:tc>
          <w:tcPr>
            <w:tcW w:w="1186" w:type="dxa"/>
            <w:tcBorders/>
            <w:vAlign w:val="center"/>
          </w:tcPr>
          <w:p>
            <w:pPr>
              <w:pStyle w:val="TableContents"/>
              <w:bidi w:val="0"/>
              <w:spacing w:before="0" w:after="283"/>
              <w:jc w:val="left"/>
              <w:rPr/>
            </w:pPr>
            <w:r>
              <w:rPr/>
              <w:t xml:space="preserve">96,560 </w:t>
            </w:r>
          </w:p>
        </w:tc>
        <w:tc>
          <w:tcPr>
            <w:tcW w:w="1186" w:type="dxa"/>
            <w:tcBorders/>
            <w:vAlign w:val="center"/>
          </w:tcPr>
          <w:p>
            <w:pPr>
              <w:pStyle w:val="TableContents"/>
              <w:bidi w:val="0"/>
              <w:spacing w:before="0" w:after="283"/>
              <w:jc w:val="left"/>
              <w:rPr/>
            </w:pPr>
            <w:r>
              <w:rPr/>
              <w:t xml:space="preserve">96,317 </w:t>
            </w:r>
          </w:p>
        </w:tc>
        <w:tc>
          <w:tcPr>
            <w:tcW w:w="2386" w:type="dxa"/>
            <w:tcBorders/>
            <w:vAlign w:val="center"/>
          </w:tcPr>
          <w:p>
            <w:pPr>
              <w:pStyle w:val="TableContents"/>
              <w:bidi w:val="0"/>
              <w:spacing w:before="0" w:after="283"/>
              <w:jc w:val="left"/>
              <w:rPr/>
            </w:pPr>
            <w:r>
              <w:rPr/>
              <w:t xml:space="preserve">6999252291911085270 ♠ + 0.25% </w:t>
            </w:r>
          </w:p>
        </w:tc>
        <w:tc>
          <w:tcPr>
            <w:tcW w:w="3796" w:type="dxa"/>
            <w:tcBorders/>
            <w:vAlign w:val="center"/>
          </w:tcPr>
          <w:p>
            <w:pPr>
              <w:pStyle w:val="TableContents"/>
              <w:bidi w:val="0"/>
              <w:spacing w:before="0" w:after="283"/>
              <w:jc w:val="left"/>
              <w:rPr/>
            </w:pPr>
            <w:r>
              <w:rPr/>
              <w:t xml:space="preserve">Rome-Summerville, GA Yhdistetty tilastollinen alue </w:t>
            </w:r>
          </w:p>
        </w:tc>
      </w:tr>
      <w:tr>
        <w:trPr/>
        <w:tc>
          <w:tcPr>
            <w:tcW w:w="2401" w:type="dxa"/>
            <w:tcBorders/>
            <w:vAlign w:val="center"/>
          </w:tcPr>
          <w:p>
            <w:pPr>
              <w:pStyle w:val="TableContents"/>
              <w:bidi w:val="0"/>
              <w:spacing w:before="0" w:after="283"/>
              <w:jc w:val="left"/>
              <w:rPr/>
            </w:pPr>
            <w:r>
              <w:rPr/>
              <w:t xml:space="preserve">7002363000000000000 ♠ 363 </w:t>
            </w:r>
          </w:p>
        </w:tc>
        <w:tc>
          <w:tcPr>
            <w:tcW w:w="3556" w:type="dxa"/>
            <w:tcBorders/>
            <w:vAlign w:val="center"/>
          </w:tcPr>
          <w:p>
            <w:pPr>
              <w:pStyle w:val="TableContents"/>
              <w:bidi w:val="0"/>
              <w:spacing w:before="0" w:after="283"/>
              <w:jc w:val="left"/>
              <w:rPr/>
            </w:pPr>
            <w:r>
              <w:rPr/>
              <w:t xml:space="preserve">Ocean City, NJ Pääkaupunkiseudun tilastollinen alue </w:t>
            </w:r>
          </w:p>
        </w:tc>
        <w:tc>
          <w:tcPr>
            <w:tcW w:w="1186" w:type="dxa"/>
            <w:tcBorders/>
            <w:vAlign w:val="center"/>
          </w:tcPr>
          <w:p>
            <w:pPr>
              <w:pStyle w:val="TableContents"/>
              <w:bidi w:val="0"/>
              <w:spacing w:before="0" w:after="283"/>
              <w:jc w:val="left"/>
              <w:rPr/>
            </w:pPr>
            <w:r>
              <w:rPr/>
              <w:t xml:space="preserve">94,430 </w:t>
            </w:r>
          </w:p>
        </w:tc>
        <w:tc>
          <w:tcPr>
            <w:tcW w:w="1186" w:type="dxa"/>
            <w:tcBorders/>
            <w:vAlign w:val="center"/>
          </w:tcPr>
          <w:p>
            <w:pPr>
              <w:pStyle w:val="TableContents"/>
              <w:bidi w:val="0"/>
              <w:spacing w:before="0" w:after="283"/>
              <w:jc w:val="left"/>
              <w:rPr/>
            </w:pPr>
            <w:r>
              <w:rPr/>
              <w:t xml:space="preserve">97,265 </w:t>
            </w:r>
          </w:p>
        </w:tc>
        <w:tc>
          <w:tcPr>
            <w:tcW w:w="2386" w:type="dxa"/>
            <w:tcBorders/>
            <w:vAlign w:val="center"/>
          </w:tcPr>
          <w:p>
            <w:pPr>
              <w:pStyle w:val="TableContents"/>
              <w:bidi w:val="0"/>
              <w:spacing w:before="0" w:after="283"/>
              <w:jc w:val="left"/>
              <w:rPr/>
            </w:pPr>
            <w:r>
              <w:rPr/>
              <w:t xml:space="preserve">2999708528247571070 ♠ - 2.91% </w:t>
            </w:r>
          </w:p>
        </w:tc>
        <w:tc>
          <w:tcPr>
            <w:tcW w:w="3796" w:type="dxa"/>
            <w:tcBorders/>
            <w:vAlign w:val="center"/>
          </w:tcPr>
          <w:p>
            <w:pPr>
              <w:pStyle w:val="TableContents"/>
              <w:bidi w:val="0"/>
              <w:spacing w:before="0" w:after="283"/>
              <w:jc w:val="left"/>
              <w:rPr/>
            </w:pPr>
            <w:r>
              <w:rPr/>
              <w:t xml:space="preserve">Philadelphia-Reading-Camden, PA-NJ-DE-MD Yhdistetty tilastollinen alue (yhdistetty) </w:t>
            </w:r>
          </w:p>
        </w:tc>
      </w:tr>
      <w:tr>
        <w:trPr/>
        <w:tc>
          <w:tcPr>
            <w:tcW w:w="2401" w:type="dxa"/>
            <w:tcBorders/>
            <w:vAlign w:val="center"/>
          </w:tcPr>
          <w:p>
            <w:pPr>
              <w:pStyle w:val="TableContents"/>
              <w:bidi w:val="0"/>
              <w:spacing w:before="0" w:after="283"/>
              <w:jc w:val="left"/>
              <w:rPr/>
            </w:pPr>
            <w:r>
              <w:rPr/>
              <w:t xml:space="preserve">7002364000000000000 ♠ 364 </w:t>
            </w:r>
          </w:p>
        </w:tc>
        <w:tc>
          <w:tcPr>
            <w:tcW w:w="3556" w:type="dxa"/>
            <w:tcBorders/>
            <w:vAlign w:val="center"/>
          </w:tcPr>
          <w:p>
            <w:pPr>
              <w:pStyle w:val="TableContents"/>
              <w:bidi w:val="0"/>
              <w:spacing w:before="0" w:after="283"/>
              <w:jc w:val="left"/>
              <w:rPr/>
            </w:pPr>
            <w:r>
              <w:rPr/>
              <w:t xml:space="preserve">Pine Bluff, AR Metropolialueen tilastollinen alue </w:t>
            </w:r>
          </w:p>
        </w:tc>
        <w:tc>
          <w:tcPr>
            <w:tcW w:w="1186" w:type="dxa"/>
            <w:tcBorders/>
            <w:vAlign w:val="center"/>
          </w:tcPr>
          <w:p>
            <w:pPr>
              <w:pStyle w:val="TableContents"/>
              <w:bidi w:val="0"/>
              <w:spacing w:before="0" w:after="283"/>
              <w:jc w:val="left"/>
              <w:rPr/>
            </w:pPr>
            <w:r>
              <w:rPr/>
              <w:t xml:space="preserve">91,962 </w:t>
            </w:r>
          </w:p>
        </w:tc>
        <w:tc>
          <w:tcPr>
            <w:tcW w:w="1186" w:type="dxa"/>
            <w:tcBorders/>
            <w:vAlign w:val="center"/>
          </w:tcPr>
          <w:p>
            <w:pPr>
              <w:pStyle w:val="TableContents"/>
              <w:bidi w:val="0"/>
              <w:spacing w:before="0" w:after="283"/>
              <w:jc w:val="left"/>
              <w:rPr/>
            </w:pPr>
            <w:r>
              <w:rPr/>
              <w:t xml:space="preserve">100,258 </w:t>
            </w:r>
          </w:p>
        </w:tc>
        <w:tc>
          <w:tcPr>
            <w:tcW w:w="2386" w:type="dxa"/>
            <w:tcBorders/>
            <w:vAlign w:val="center"/>
          </w:tcPr>
          <w:p>
            <w:pPr>
              <w:pStyle w:val="TableContents"/>
              <w:bidi w:val="0"/>
              <w:spacing w:before="0" w:after="283"/>
              <w:jc w:val="left"/>
              <w:rPr/>
            </w:pPr>
            <w:r>
              <w:rPr/>
              <w:t xml:space="preserve">2999172534860061040 ♠ - 8.27% </w:t>
            </w:r>
          </w:p>
        </w:tc>
        <w:tc>
          <w:tcPr>
            <w:tcW w:w="3796" w:type="dxa"/>
            <w:tcBorders/>
            <w:vAlign w:val="center"/>
          </w:tcPr>
          <w:p>
            <w:pPr>
              <w:pStyle w:val="TableContents"/>
              <w:bidi w:val="0"/>
              <w:spacing w:before="0" w:after="283"/>
              <w:jc w:val="left"/>
              <w:rPr/>
            </w:pPr>
            <w:r>
              <w:rPr/>
              <w:t xml:space="preserve">Little Rock-North Little Rock, AR yhdistetty tilastollinen alue </w:t>
            </w:r>
          </w:p>
        </w:tc>
      </w:tr>
      <w:tr>
        <w:trPr/>
        <w:tc>
          <w:tcPr>
            <w:tcW w:w="2401" w:type="dxa"/>
            <w:tcBorders/>
            <w:vAlign w:val="center"/>
          </w:tcPr>
          <w:p>
            <w:pPr>
              <w:pStyle w:val="TableContents"/>
              <w:bidi w:val="0"/>
              <w:spacing w:before="0" w:after="283"/>
              <w:jc w:val="left"/>
              <w:rPr/>
            </w:pPr>
            <w:r>
              <w:rPr/>
              <w:t xml:space="preserve">7002365000000000000 ♠ 365 </w:t>
            </w:r>
          </w:p>
        </w:tc>
        <w:tc>
          <w:tcPr>
            <w:tcW w:w="3556" w:type="dxa"/>
            <w:tcBorders/>
            <w:vAlign w:val="center"/>
          </w:tcPr>
          <w:p>
            <w:pPr>
              <w:pStyle w:val="TableContents"/>
              <w:bidi w:val="0"/>
              <w:spacing w:before="0" w:after="283"/>
              <w:jc w:val="left"/>
              <w:rPr/>
            </w:pPr>
            <w:r>
              <w:rPr/>
              <w:t xml:space="preserve">Parkersburg-Vienna, WV Metropolialueen tilastollinen alue </w:t>
            </w:r>
          </w:p>
        </w:tc>
        <w:tc>
          <w:tcPr>
            <w:tcW w:w="1186" w:type="dxa"/>
            <w:tcBorders/>
            <w:vAlign w:val="center"/>
          </w:tcPr>
          <w:p>
            <w:pPr>
              <w:pStyle w:val="TableContents"/>
              <w:bidi w:val="0"/>
              <w:spacing w:before="0" w:after="283"/>
              <w:jc w:val="left"/>
              <w:rPr/>
            </w:pPr>
            <w:r>
              <w:rPr/>
              <w:t xml:space="preserve">91,449 </w:t>
            </w:r>
          </w:p>
        </w:tc>
        <w:tc>
          <w:tcPr>
            <w:tcW w:w="1186" w:type="dxa"/>
            <w:tcBorders/>
            <w:vAlign w:val="center"/>
          </w:tcPr>
          <w:p>
            <w:pPr>
              <w:pStyle w:val="TableContents"/>
              <w:bidi w:val="0"/>
              <w:spacing w:before="0" w:after="283"/>
              <w:jc w:val="left"/>
              <w:rPr/>
            </w:pPr>
            <w:r>
              <w:rPr/>
              <w:t xml:space="preserve">92,673 </w:t>
            </w:r>
          </w:p>
        </w:tc>
        <w:tc>
          <w:tcPr>
            <w:tcW w:w="2386" w:type="dxa"/>
            <w:tcBorders/>
            <w:vAlign w:val="center"/>
          </w:tcPr>
          <w:p>
            <w:pPr>
              <w:pStyle w:val="TableContents"/>
              <w:bidi w:val="0"/>
              <w:spacing w:before="0" w:after="283"/>
              <w:jc w:val="left"/>
              <w:rPr/>
            </w:pPr>
            <w:r>
              <w:rPr/>
              <w:t xml:space="preserve">2999867922695930850 ♠ - 1.32% </w:t>
            </w:r>
          </w:p>
        </w:tc>
        <w:tc>
          <w:tcPr>
            <w:tcW w:w="3796" w:type="dxa"/>
            <w:tcBorders/>
            <w:vAlign w:val="center"/>
          </w:tcPr>
          <w:p>
            <w:pPr>
              <w:pStyle w:val="TableContents"/>
              <w:bidi w:val="0"/>
              <w:spacing w:before="0" w:after="283"/>
              <w:jc w:val="left"/>
              <w:rPr/>
            </w:pPr>
            <w:r>
              <w:rPr/>
              <w:t xml:space="preserve">Parkersburg-Marietta-Vienna, WV-OH Yhdistetty tilastollinen alue (WV-OH) </w:t>
            </w:r>
          </w:p>
        </w:tc>
      </w:tr>
      <w:tr>
        <w:trPr/>
        <w:tc>
          <w:tcPr>
            <w:tcW w:w="2401" w:type="dxa"/>
            <w:tcBorders/>
            <w:vAlign w:val="center"/>
          </w:tcPr>
          <w:p>
            <w:pPr>
              <w:pStyle w:val="TableContents"/>
              <w:bidi w:val="0"/>
              <w:spacing w:before="0" w:after="283"/>
              <w:jc w:val="left"/>
              <w:rPr/>
            </w:pPr>
            <w:r>
              <w:rPr/>
              <w:t xml:space="preserve">7002366000000000000 ♠ 366 </w:t>
            </w:r>
          </w:p>
        </w:tc>
        <w:tc>
          <w:tcPr>
            <w:tcW w:w="3556" w:type="dxa"/>
            <w:tcBorders/>
            <w:vAlign w:val="center"/>
          </w:tcPr>
          <w:p>
            <w:pPr>
              <w:pStyle w:val="TableContents"/>
              <w:bidi w:val="0"/>
              <w:spacing w:before="0" w:after="283"/>
              <w:jc w:val="left"/>
              <w:rPr/>
            </w:pPr>
            <w:r>
              <w:rPr/>
              <w:t xml:space="preserve">Corvallis, OR Metropolitan Statistical Area </w:t>
            </w:r>
          </w:p>
        </w:tc>
        <w:tc>
          <w:tcPr>
            <w:tcW w:w="1186" w:type="dxa"/>
            <w:tcBorders/>
            <w:vAlign w:val="center"/>
          </w:tcPr>
          <w:p>
            <w:pPr>
              <w:pStyle w:val="TableContents"/>
              <w:bidi w:val="0"/>
              <w:spacing w:before="0" w:after="283"/>
              <w:jc w:val="left"/>
              <w:rPr/>
            </w:pPr>
            <w:r>
              <w:rPr/>
              <w:t xml:space="preserve">89,385 </w:t>
            </w:r>
          </w:p>
        </w:tc>
        <w:tc>
          <w:tcPr>
            <w:tcW w:w="1186" w:type="dxa"/>
            <w:tcBorders/>
            <w:vAlign w:val="center"/>
          </w:tcPr>
          <w:p>
            <w:pPr>
              <w:pStyle w:val="TableContents"/>
              <w:bidi w:val="0"/>
              <w:spacing w:before="0" w:after="283"/>
              <w:jc w:val="left"/>
              <w:rPr/>
            </w:pPr>
            <w:r>
              <w:rPr/>
              <w:t xml:space="preserve">85,579 </w:t>
            </w:r>
          </w:p>
        </w:tc>
        <w:tc>
          <w:tcPr>
            <w:tcW w:w="2386" w:type="dxa"/>
            <w:tcBorders/>
            <w:vAlign w:val="center"/>
          </w:tcPr>
          <w:p>
            <w:pPr>
              <w:pStyle w:val="TableContents"/>
              <w:bidi w:val="0"/>
              <w:spacing w:before="0" w:after="283"/>
              <w:jc w:val="left"/>
              <w:rPr/>
            </w:pPr>
            <w:r>
              <w:rPr/>
              <w:t xml:space="preserve">7000444735273840540 ♠ + 4.45% </w:t>
            </w:r>
          </w:p>
        </w:tc>
        <w:tc>
          <w:tcPr>
            <w:tcW w:w="3796" w:type="dxa"/>
            <w:tcBorders/>
            <w:vAlign w:val="center"/>
          </w:tcPr>
          <w:p>
            <w:pPr>
              <w:pStyle w:val="TableContents"/>
              <w:bidi w:val="0"/>
              <w:spacing w:before="0" w:after="283"/>
              <w:jc w:val="left"/>
              <w:rPr/>
            </w:pPr>
            <w:r>
              <w:rPr/>
              <w:t xml:space="preserve">Portland-Vancouver-Salem, OR-WA Yhdistetty tilastollinen alue (Combined Statistical Area) </w:t>
            </w:r>
          </w:p>
        </w:tc>
      </w:tr>
      <w:tr>
        <w:trPr/>
        <w:tc>
          <w:tcPr>
            <w:tcW w:w="2401" w:type="dxa"/>
            <w:tcBorders/>
            <w:vAlign w:val="center"/>
          </w:tcPr>
          <w:p>
            <w:pPr>
              <w:pStyle w:val="TableContents"/>
              <w:bidi w:val="0"/>
              <w:spacing w:before="0" w:after="283"/>
              <w:jc w:val="left"/>
              <w:rPr/>
            </w:pPr>
            <w:r>
              <w:rPr/>
              <w:t xml:space="preserve">7002367000000000000 ♠ 367 </w:t>
            </w:r>
          </w:p>
        </w:tc>
        <w:tc>
          <w:tcPr>
            <w:tcW w:w="3556" w:type="dxa"/>
            <w:tcBorders/>
            <w:vAlign w:val="center"/>
          </w:tcPr>
          <w:p>
            <w:pPr>
              <w:pStyle w:val="TableContents"/>
              <w:bidi w:val="0"/>
              <w:spacing w:before="0" w:after="283"/>
              <w:jc w:val="left"/>
              <w:rPr/>
            </w:pPr>
            <w:r>
              <w:rPr/>
              <w:t xml:space="preserve">Elmira, NY Metropolitan Statistical Area </w:t>
            </w:r>
          </w:p>
        </w:tc>
        <w:tc>
          <w:tcPr>
            <w:tcW w:w="1186" w:type="dxa"/>
            <w:tcBorders/>
            <w:vAlign w:val="center"/>
          </w:tcPr>
          <w:p>
            <w:pPr>
              <w:pStyle w:val="TableContents"/>
              <w:bidi w:val="0"/>
              <w:spacing w:before="0" w:after="283"/>
              <w:jc w:val="left"/>
              <w:rPr/>
            </w:pPr>
            <w:r>
              <w:rPr/>
              <w:t xml:space="preserve">86,322 </w:t>
            </w:r>
          </w:p>
        </w:tc>
        <w:tc>
          <w:tcPr>
            <w:tcW w:w="1186" w:type="dxa"/>
            <w:tcBorders/>
            <w:vAlign w:val="center"/>
          </w:tcPr>
          <w:p>
            <w:pPr>
              <w:pStyle w:val="TableContents"/>
              <w:bidi w:val="0"/>
              <w:spacing w:before="0" w:after="283"/>
              <w:jc w:val="left"/>
              <w:rPr/>
            </w:pPr>
            <w:r>
              <w:rPr/>
              <w:t xml:space="preserve">88,830 </w:t>
            </w:r>
          </w:p>
        </w:tc>
        <w:tc>
          <w:tcPr>
            <w:tcW w:w="2386" w:type="dxa"/>
            <w:tcBorders/>
            <w:vAlign w:val="center"/>
          </w:tcPr>
          <w:p>
            <w:pPr>
              <w:pStyle w:val="TableContents"/>
              <w:bidi w:val="0"/>
              <w:spacing w:before="0" w:after="283"/>
              <w:jc w:val="left"/>
              <w:rPr/>
            </w:pPr>
            <w:r>
              <w:rPr/>
              <w:t xml:space="preserve">2999717662951705500 ♠ - 2.82% </w:t>
            </w:r>
          </w:p>
        </w:tc>
        <w:tc>
          <w:tcPr>
            <w:tcW w:w="3796" w:type="dxa"/>
            <w:tcBorders/>
            <w:vAlign w:val="center"/>
          </w:tcPr>
          <w:p>
            <w:pPr>
              <w:pStyle w:val="TableContents"/>
              <w:bidi w:val="0"/>
              <w:spacing w:before="0" w:after="283"/>
              <w:jc w:val="left"/>
              <w:rPr/>
            </w:pPr>
            <w:r>
              <w:rPr/>
              <w:t xml:space="preserve">Elmira-Corning, NY Yhdistetty tilastollinen alue </w:t>
            </w:r>
          </w:p>
        </w:tc>
      </w:tr>
      <w:tr>
        <w:trPr/>
        <w:tc>
          <w:tcPr>
            <w:tcW w:w="2401" w:type="dxa"/>
            <w:tcBorders/>
            <w:vAlign w:val="center"/>
          </w:tcPr>
          <w:p>
            <w:pPr>
              <w:pStyle w:val="TableContents"/>
              <w:bidi w:val="0"/>
              <w:spacing w:before="0" w:after="283"/>
              <w:jc w:val="left"/>
              <w:rPr/>
            </w:pPr>
            <w:r>
              <w:rPr/>
              <w:t xml:space="preserve">7002368000000000000 ♠ 368 </w:t>
            </w:r>
          </w:p>
        </w:tc>
        <w:tc>
          <w:tcPr>
            <w:tcW w:w="3556" w:type="dxa"/>
            <w:tcBorders/>
            <w:vAlign w:val="center"/>
          </w:tcPr>
          <w:p>
            <w:pPr>
              <w:pStyle w:val="TableContents"/>
              <w:bidi w:val="0"/>
              <w:spacing w:before="0" w:after="283"/>
              <w:jc w:val="left"/>
              <w:rPr/>
            </w:pPr>
            <w:r>
              <w:rPr/>
              <w:t xml:space="preserve">Grants Pass, OR Metropolitan Statistical Area </w:t>
            </w:r>
          </w:p>
        </w:tc>
        <w:tc>
          <w:tcPr>
            <w:tcW w:w="1186" w:type="dxa"/>
            <w:tcBorders/>
            <w:vAlign w:val="center"/>
          </w:tcPr>
          <w:p>
            <w:pPr>
              <w:pStyle w:val="TableContents"/>
              <w:bidi w:val="0"/>
              <w:spacing w:before="0" w:after="283"/>
              <w:jc w:val="left"/>
              <w:rPr/>
            </w:pPr>
            <w:r>
              <w:rPr/>
              <w:t xml:space="preserve">85,904 </w:t>
            </w:r>
          </w:p>
        </w:tc>
        <w:tc>
          <w:tcPr>
            <w:tcW w:w="1186" w:type="dxa"/>
            <w:tcBorders/>
            <w:vAlign w:val="center"/>
          </w:tcPr>
          <w:p>
            <w:pPr>
              <w:pStyle w:val="TableContents"/>
              <w:bidi w:val="0"/>
              <w:spacing w:before="0" w:after="283"/>
              <w:jc w:val="left"/>
              <w:rPr/>
            </w:pPr>
            <w:r>
              <w:rPr/>
              <w:t xml:space="preserve">82,713 </w:t>
            </w:r>
          </w:p>
        </w:tc>
        <w:tc>
          <w:tcPr>
            <w:tcW w:w="2386" w:type="dxa"/>
            <w:tcBorders/>
            <w:vAlign w:val="center"/>
          </w:tcPr>
          <w:p>
            <w:pPr>
              <w:pStyle w:val="TableContents"/>
              <w:bidi w:val="0"/>
              <w:spacing w:before="0" w:after="283"/>
              <w:jc w:val="left"/>
              <w:rPr/>
            </w:pPr>
            <w:r>
              <w:rPr/>
              <w:t xml:space="preserve">7000385791834415390 ♠ + 3.86% </w:t>
            </w:r>
          </w:p>
        </w:tc>
        <w:tc>
          <w:tcPr>
            <w:tcW w:w="3796" w:type="dxa"/>
            <w:tcBorders/>
            <w:vAlign w:val="center"/>
          </w:tcPr>
          <w:p>
            <w:pPr>
              <w:pStyle w:val="TableContents"/>
              <w:bidi w:val="0"/>
              <w:spacing w:before="0" w:after="283"/>
              <w:jc w:val="left"/>
              <w:rPr/>
            </w:pPr>
            <w:r>
              <w:rPr/>
              <w:t xml:space="preserve">Medford-Grants Pass, OR yhdistetty tilastollinen alue </w:t>
            </w:r>
          </w:p>
        </w:tc>
      </w:tr>
      <w:tr>
        <w:trPr/>
        <w:tc>
          <w:tcPr>
            <w:tcW w:w="2401" w:type="dxa"/>
            <w:tcBorders/>
            <w:vAlign w:val="center"/>
          </w:tcPr>
          <w:p>
            <w:pPr>
              <w:pStyle w:val="TableContents"/>
              <w:bidi w:val="0"/>
              <w:spacing w:before="0" w:after="283"/>
              <w:jc w:val="left"/>
              <w:rPr/>
            </w:pPr>
            <w:r>
              <w:rPr/>
              <w:t xml:space="preserve">7002369000000000000 ♠ 369 </w:t>
            </w:r>
          </w:p>
        </w:tc>
        <w:tc>
          <w:tcPr>
            <w:tcW w:w="3556" w:type="dxa"/>
            <w:tcBorders/>
            <w:vAlign w:val="center"/>
          </w:tcPr>
          <w:p>
            <w:pPr>
              <w:pStyle w:val="TableContents"/>
              <w:bidi w:val="0"/>
              <w:spacing w:before="0" w:after="283"/>
              <w:jc w:val="left"/>
              <w:rPr/>
            </w:pPr>
            <w:r>
              <w:rPr/>
              <w:t xml:space="preserve">Grand Island, NE Pääkaupunkiseudun tilastollinen alue </w:t>
            </w:r>
          </w:p>
        </w:tc>
        <w:tc>
          <w:tcPr>
            <w:tcW w:w="1186" w:type="dxa"/>
            <w:tcBorders/>
            <w:vAlign w:val="center"/>
          </w:tcPr>
          <w:p>
            <w:pPr>
              <w:pStyle w:val="TableContents"/>
              <w:bidi w:val="0"/>
              <w:spacing w:before="0" w:after="283"/>
              <w:jc w:val="left"/>
              <w:rPr/>
            </w:pPr>
            <w:r>
              <w:rPr/>
              <w:t xml:space="preserve">85,148 </w:t>
            </w:r>
          </w:p>
        </w:tc>
        <w:tc>
          <w:tcPr>
            <w:tcW w:w="1186" w:type="dxa"/>
            <w:tcBorders/>
            <w:vAlign w:val="center"/>
          </w:tcPr>
          <w:p>
            <w:pPr>
              <w:pStyle w:val="TableContents"/>
              <w:bidi w:val="0"/>
              <w:spacing w:before="0" w:after="283"/>
              <w:jc w:val="left"/>
              <w:rPr/>
            </w:pPr>
            <w:r>
              <w:rPr/>
              <w:t xml:space="preserve">81,850 </w:t>
            </w:r>
          </w:p>
        </w:tc>
        <w:tc>
          <w:tcPr>
            <w:tcW w:w="2386" w:type="dxa"/>
            <w:tcBorders/>
            <w:vAlign w:val="center"/>
          </w:tcPr>
          <w:p>
            <w:pPr>
              <w:pStyle w:val="TableContents"/>
              <w:bidi w:val="0"/>
              <w:spacing w:before="0" w:after="283"/>
              <w:jc w:val="left"/>
              <w:rPr/>
            </w:pPr>
            <w:r>
              <w:rPr/>
              <w:t xml:space="preserve">7000402932193036040 ♠ + 4.03%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7002370000000000000 ♠ 370 </w:t>
            </w:r>
          </w:p>
        </w:tc>
        <w:tc>
          <w:tcPr>
            <w:tcW w:w="3556" w:type="dxa"/>
            <w:tcBorders/>
            <w:vAlign w:val="center"/>
          </w:tcPr>
          <w:p>
            <w:pPr>
              <w:pStyle w:val="TableContents"/>
              <w:bidi w:val="0"/>
              <w:spacing w:before="0" w:after="283"/>
              <w:jc w:val="left"/>
              <w:rPr/>
            </w:pPr>
            <w:r>
              <w:rPr/>
              <w:t xml:space="preserve">Bloomsburg-Berwick, PA Metropolialueen tilastollinen alue </w:t>
            </w:r>
          </w:p>
        </w:tc>
        <w:tc>
          <w:tcPr>
            <w:tcW w:w="1186" w:type="dxa"/>
            <w:tcBorders/>
            <w:vAlign w:val="center"/>
          </w:tcPr>
          <w:p>
            <w:pPr>
              <w:pStyle w:val="TableContents"/>
              <w:bidi w:val="0"/>
              <w:spacing w:before="0" w:after="283"/>
              <w:jc w:val="left"/>
              <w:rPr/>
            </w:pPr>
            <w:r>
              <w:rPr/>
              <w:t xml:space="preserve">84,763 </w:t>
            </w:r>
          </w:p>
        </w:tc>
        <w:tc>
          <w:tcPr>
            <w:tcW w:w="1186" w:type="dxa"/>
            <w:tcBorders/>
            <w:vAlign w:val="center"/>
          </w:tcPr>
          <w:p>
            <w:pPr>
              <w:pStyle w:val="TableContents"/>
              <w:bidi w:val="0"/>
              <w:spacing w:before="0" w:after="283"/>
              <w:jc w:val="left"/>
              <w:rPr/>
            </w:pPr>
            <w:r>
              <w:rPr/>
              <w:t xml:space="preserve">85,562 </w:t>
            </w:r>
          </w:p>
        </w:tc>
        <w:tc>
          <w:tcPr>
            <w:tcW w:w="2386" w:type="dxa"/>
            <w:tcBorders/>
            <w:vAlign w:val="center"/>
          </w:tcPr>
          <w:p>
            <w:pPr>
              <w:pStyle w:val="TableContents"/>
              <w:bidi w:val="0"/>
              <w:spacing w:before="0" w:after="283"/>
              <w:jc w:val="left"/>
              <w:rPr/>
            </w:pPr>
            <w:r>
              <w:rPr/>
              <w:t xml:space="preserve">3000066174236226369 ♠ - 0.93% </w:t>
            </w:r>
          </w:p>
        </w:tc>
        <w:tc>
          <w:tcPr>
            <w:tcW w:w="3796" w:type="dxa"/>
            <w:tcBorders/>
            <w:vAlign w:val="center"/>
          </w:tcPr>
          <w:p>
            <w:pPr>
              <w:pStyle w:val="TableContents"/>
              <w:bidi w:val="0"/>
              <w:spacing w:before="0" w:after="283"/>
              <w:jc w:val="left"/>
              <w:rPr/>
            </w:pPr>
            <w:r>
              <w:rPr/>
              <w:t xml:space="preserve">Bloomsburg-Berwick-Sunbury, PA Yhdistetty tilastollinen alue </w:t>
            </w:r>
          </w:p>
        </w:tc>
      </w:tr>
      <w:tr>
        <w:trPr/>
        <w:tc>
          <w:tcPr>
            <w:tcW w:w="2401" w:type="dxa"/>
            <w:tcBorders/>
            <w:vAlign w:val="center"/>
          </w:tcPr>
          <w:p>
            <w:pPr>
              <w:pStyle w:val="TableContents"/>
              <w:bidi w:val="0"/>
              <w:spacing w:before="0" w:after="283"/>
              <w:jc w:val="left"/>
              <w:rPr/>
            </w:pPr>
            <w:r>
              <w:rPr/>
              <w:t xml:space="preserve">7002371000000000000 ♠ 371 </w:t>
            </w:r>
          </w:p>
        </w:tc>
        <w:tc>
          <w:tcPr>
            <w:tcW w:w="3556" w:type="dxa"/>
            <w:tcBorders/>
            <w:vAlign w:val="center"/>
          </w:tcPr>
          <w:p>
            <w:pPr>
              <w:pStyle w:val="TableContents"/>
              <w:bidi w:val="0"/>
              <w:spacing w:before="0" w:after="283"/>
              <w:jc w:val="left"/>
              <w:rPr/>
            </w:pPr>
            <w:r>
              <w:rPr/>
              <w:t xml:space="preserve">Pocatello, ID Metropolialueen tilastollinen alue </w:t>
            </w:r>
          </w:p>
        </w:tc>
        <w:tc>
          <w:tcPr>
            <w:tcW w:w="1186" w:type="dxa"/>
            <w:tcBorders/>
            <w:vAlign w:val="center"/>
          </w:tcPr>
          <w:p>
            <w:pPr>
              <w:pStyle w:val="TableContents"/>
              <w:bidi w:val="0"/>
              <w:spacing w:before="0" w:after="283"/>
              <w:jc w:val="left"/>
              <w:rPr/>
            </w:pPr>
            <w:r>
              <w:rPr/>
              <w:t xml:space="preserve">84,377 </w:t>
            </w:r>
          </w:p>
        </w:tc>
        <w:tc>
          <w:tcPr>
            <w:tcW w:w="1186" w:type="dxa"/>
            <w:tcBorders/>
            <w:vAlign w:val="center"/>
          </w:tcPr>
          <w:p>
            <w:pPr>
              <w:pStyle w:val="TableContents"/>
              <w:bidi w:val="0"/>
              <w:spacing w:before="0" w:after="283"/>
              <w:jc w:val="left"/>
              <w:rPr/>
            </w:pPr>
            <w:r>
              <w:rPr/>
              <w:t xml:space="preserve">82,839 </w:t>
            </w:r>
          </w:p>
        </w:tc>
        <w:tc>
          <w:tcPr>
            <w:tcW w:w="2386" w:type="dxa"/>
            <w:tcBorders/>
            <w:vAlign w:val="center"/>
          </w:tcPr>
          <w:p>
            <w:pPr>
              <w:pStyle w:val="TableContents"/>
              <w:bidi w:val="0"/>
              <w:spacing w:before="0" w:after="283"/>
              <w:jc w:val="left"/>
              <w:rPr/>
            </w:pPr>
            <w:r>
              <w:rPr/>
              <w:t xml:space="preserve">7000185661343087190 ♠ + 1.86%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7002372000000000000 ♠ 372 </w:t>
            </w:r>
          </w:p>
        </w:tc>
        <w:tc>
          <w:tcPr>
            <w:tcW w:w="3556" w:type="dxa"/>
            <w:tcBorders/>
            <w:vAlign w:val="center"/>
          </w:tcPr>
          <w:p>
            <w:pPr>
              <w:pStyle w:val="TableContents"/>
              <w:bidi w:val="0"/>
              <w:spacing w:before="0" w:after="283"/>
              <w:jc w:val="left"/>
              <w:rPr/>
            </w:pPr>
            <w:r>
              <w:rPr/>
              <w:t xml:space="preserve">Midland, MI Metropolitan Statistical Area </w:t>
            </w:r>
          </w:p>
        </w:tc>
        <w:tc>
          <w:tcPr>
            <w:tcW w:w="1186" w:type="dxa"/>
            <w:tcBorders/>
            <w:vAlign w:val="center"/>
          </w:tcPr>
          <w:p>
            <w:pPr>
              <w:pStyle w:val="TableContents"/>
              <w:bidi w:val="0"/>
              <w:spacing w:before="0" w:after="283"/>
              <w:jc w:val="left"/>
              <w:rPr/>
            </w:pPr>
            <w:r>
              <w:rPr/>
              <w:t xml:space="preserve">83,462 </w:t>
            </w:r>
          </w:p>
        </w:tc>
        <w:tc>
          <w:tcPr>
            <w:tcW w:w="1186" w:type="dxa"/>
            <w:tcBorders/>
            <w:vAlign w:val="center"/>
          </w:tcPr>
          <w:p>
            <w:pPr>
              <w:pStyle w:val="TableContents"/>
              <w:bidi w:val="0"/>
              <w:spacing w:before="0" w:after="283"/>
              <w:jc w:val="left"/>
              <w:rPr/>
            </w:pPr>
            <w:r>
              <w:rPr/>
              <w:t xml:space="preserve">83,629 </w:t>
            </w:r>
          </w:p>
        </w:tc>
        <w:tc>
          <w:tcPr>
            <w:tcW w:w="2386" w:type="dxa"/>
            <w:tcBorders/>
            <w:vAlign w:val="center"/>
          </w:tcPr>
          <w:p>
            <w:pPr>
              <w:pStyle w:val="TableContents"/>
              <w:bidi w:val="0"/>
              <w:spacing w:before="0" w:after="283"/>
              <w:jc w:val="left"/>
              <w:rPr/>
            </w:pPr>
            <w:r>
              <w:rPr/>
              <w:t xml:space="preserve">3000800308505422760 ♠ - 0.20% </w:t>
            </w:r>
          </w:p>
        </w:tc>
        <w:tc>
          <w:tcPr>
            <w:tcW w:w="3796" w:type="dxa"/>
            <w:tcBorders/>
            <w:vAlign w:val="center"/>
          </w:tcPr>
          <w:p>
            <w:pPr>
              <w:pStyle w:val="TableContents"/>
              <w:bidi w:val="0"/>
              <w:spacing w:before="0" w:after="283"/>
              <w:jc w:val="left"/>
              <w:rPr/>
            </w:pPr>
            <w:r>
              <w:rPr/>
              <w:t xml:space="preserve">Saginaw-Midland-Bay City, MI yhdistetty tilastollinen alue </w:t>
            </w:r>
          </w:p>
        </w:tc>
      </w:tr>
      <w:tr>
        <w:trPr/>
        <w:tc>
          <w:tcPr>
            <w:tcW w:w="2401" w:type="dxa"/>
            <w:tcBorders/>
            <w:vAlign w:val="center"/>
          </w:tcPr>
          <w:p>
            <w:pPr>
              <w:pStyle w:val="TableContents"/>
              <w:bidi w:val="0"/>
              <w:spacing w:before="0" w:after="283"/>
              <w:jc w:val="left"/>
              <w:rPr/>
            </w:pPr>
            <w:r>
              <w:rPr/>
              <w:t xml:space="preserve">7002373000000000000 ♠ 373 </w:t>
            </w:r>
          </w:p>
        </w:tc>
        <w:tc>
          <w:tcPr>
            <w:tcW w:w="3556" w:type="dxa"/>
            <w:tcBorders/>
            <w:vAlign w:val="center"/>
          </w:tcPr>
          <w:p>
            <w:pPr>
              <w:pStyle w:val="TableContents"/>
              <w:bidi w:val="0"/>
              <w:spacing w:before="0" w:after="283"/>
              <w:jc w:val="left"/>
              <w:rPr/>
            </w:pPr>
            <w:r>
              <w:rPr/>
              <w:t xml:space="preserve">Kokomo, IN Metropolitan Statistical Area </w:t>
            </w:r>
          </w:p>
        </w:tc>
        <w:tc>
          <w:tcPr>
            <w:tcW w:w="1186" w:type="dxa"/>
            <w:tcBorders/>
            <w:vAlign w:val="center"/>
          </w:tcPr>
          <w:p>
            <w:pPr>
              <w:pStyle w:val="TableContents"/>
              <w:bidi w:val="0"/>
              <w:spacing w:before="0" w:after="283"/>
              <w:jc w:val="left"/>
              <w:rPr/>
            </w:pPr>
            <w:r>
              <w:rPr/>
              <w:t xml:space="preserve">82,568 </w:t>
            </w:r>
          </w:p>
        </w:tc>
        <w:tc>
          <w:tcPr>
            <w:tcW w:w="1186" w:type="dxa"/>
            <w:tcBorders/>
            <w:vAlign w:val="center"/>
          </w:tcPr>
          <w:p>
            <w:pPr>
              <w:pStyle w:val="TableContents"/>
              <w:bidi w:val="0"/>
              <w:spacing w:before="0" w:after="283"/>
              <w:jc w:val="left"/>
              <w:rPr/>
            </w:pPr>
            <w:r>
              <w:rPr/>
              <w:t xml:space="preserve">82,752 </w:t>
            </w:r>
          </w:p>
        </w:tc>
        <w:tc>
          <w:tcPr>
            <w:tcW w:w="2386" w:type="dxa"/>
            <w:tcBorders/>
            <w:vAlign w:val="center"/>
          </w:tcPr>
          <w:p>
            <w:pPr>
              <w:pStyle w:val="TableContents"/>
              <w:bidi w:val="0"/>
              <w:spacing w:before="0" w:after="283"/>
              <w:jc w:val="left"/>
              <w:rPr/>
            </w:pPr>
            <w:r>
              <w:rPr/>
              <w:t xml:space="preserve">3000777648878576950 ♠ - 0.22% </w:t>
            </w:r>
          </w:p>
        </w:tc>
        <w:tc>
          <w:tcPr>
            <w:tcW w:w="3796" w:type="dxa"/>
            <w:tcBorders/>
            <w:vAlign w:val="center"/>
          </w:tcPr>
          <w:p>
            <w:pPr>
              <w:pStyle w:val="TableContents"/>
              <w:bidi w:val="0"/>
              <w:spacing w:before="0" w:after="283"/>
              <w:jc w:val="left"/>
              <w:rPr/>
            </w:pPr>
            <w:r>
              <w:rPr/>
              <w:t xml:space="preserve">Kokomo-Peru, IN Yhdistetty tilastollinen alue </w:t>
            </w:r>
          </w:p>
        </w:tc>
      </w:tr>
      <w:tr>
        <w:trPr/>
        <w:tc>
          <w:tcPr>
            <w:tcW w:w="2401" w:type="dxa"/>
            <w:tcBorders/>
            <w:vAlign w:val="center"/>
          </w:tcPr>
          <w:p>
            <w:pPr>
              <w:pStyle w:val="TableContents"/>
              <w:bidi w:val="0"/>
              <w:spacing w:before="0" w:after="283"/>
              <w:jc w:val="left"/>
              <w:rPr/>
            </w:pPr>
            <w:r>
              <w:rPr/>
              <w:t xml:space="preserve">7002374000000000000 ♠ 374 </w:t>
            </w:r>
          </w:p>
        </w:tc>
        <w:tc>
          <w:tcPr>
            <w:tcW w:w="3556" w:type="dxa"/>
            <w:tcBorders/>
            <w:vAlign w:val="center"/>
          </w:tcPr>
          <w:p>
            <w:pPr>
              <w:pStyle w:val="TableContents"/>
              <w:bidi w:val="0"/>
              <w:spacing w:before="0" w:after="283"/>
              <w:jc w:val="left"/>
              <w:rPr/>
            </w:pPr>
            <w:r>
              <w:rPr/>
              <w:t xml:space="preserve">Great Falls, MT Metropolitan Statistical Area </w:t>
            </w:r>
          </w:p>
        </w:tc>
        <w:tc>
          <w:tcPr>
            <w:tcW w:w="1186" w:type="dxa"/>
            <w:tcBorders/>
            <w:vAlign w:val="center"/>
          </w:tcPr>
          <w:p>
            <w:pPr>
              <w:pStyle w:val="TableContents"/>
              <w:bidi w:val="0"/>
              <w:spacing w:before="0" w:after="283"/>
              <w:jc w:val="left"/>
              <w:rPr/>
            </w:pPr>
            <w:r>
              <w:rPr/>
              <w:t xml:space="preserve">81,755 </w:t>
            </w:r>
          </w:p>
        </w:tc>
        <w:tc>
          <w:tcPr>
            <w:tcW w:w="1186" w:type="dxa"/>
            <w:tcBorders/>
            <w:vAlign w:val="center"/>
          </w:tcPr>
          <w:p>
            <w:pPr>
              <w:pStyle w:val="TableContents"/>
              <w:bidi w:val="0"/>
              <w:spacing w:before="0" w:after="283"/>
              <w:jc w:val="left"/>
              <w:rPr/>
            </w:pPr>
            <w:r>
              <w:rPr/>
              <w:t xml:space="preserve">81,327 </w:t>
            </w:r>
          </w:p>
        </w:tc>
        <w:tc>
          <w:tcPr>
            <w:tcW w:w="2386" w:type="dxa"/>
            <w:tcBorders/>
            <w:vAlign w:val="center"/>
          </w:tcPr>
          <w:p>
            <w:pPr>
              <w:pStyle w:val="TableContents"/>
              <w:bidi w:val="0"/>
              <w:spacing w:before="0" w:after="283"/>
              <w:jc w:val="left"/>
              <w:rPr/>
            </w:pPr>
            <w:r>
              <w:rPr/>
              <w:t xml:space="preserve">6999526270488275739 ♠ + 0.53%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7002375000000000000 ♠ 375 </w:t>
            </w:r>
          </w:p>
        </w:tc>
        <w:tc>
          <w:tcPr>
            <w:tcW w:w="3556" w:type="dxa"/>
            <w:tcBorders/>
            <w:vAlign w:val="center"/>
          </w:tcPr>
          <w:p>
            <w:pPr>
              <w:pStyle w:val="TableContents"/>
              <w:bidi w:val="0"/>
              <w:spacing w:before="0" w:after="283"/>
              <w:jc w:val="left"/>
              <w:rPr/>
            </w:pPr>
            <w:r>
              <w:rPr/>
              <w:t xml:space="preserve">Columbus, IN Metropolitan Statistical Area </w:t>
            </w:r>
          </w:p>
        </w:tc>
        <w:tc>
          <w:tcPr>
            <w:tcW w:w="1186" w:type="dxa"/>
            <w:tcBorders/>
            <w:vAlign w:val="center"/>
          </w:tcPr>
          <w:p>
            <w:pPr>
              <w:pStyle w:val="TableContents"/>
              <w:bidi w:val="0"/>
              <w:spacing w:before="0" w:after="283"/>
              <w:jc w:val="left"/>
              <w:rPr/>
            </w:pPr>
            <w:r>
              <w:rPr/>
              <w:t xml:space="preserve">81,402 </w:t>
            </w:r>
          </w:p>
        </w:tc>
        <w:tc>
          <w:tcPr>
            <w:tcW w:w="1186" w:type="dxa"/>
            <w:tcBorders/>
            <w:vAlign w:val="center"/>
          </w:tcPr>
          <w:p>
            <w:pPr>
              <w:pStyle w:val="TableContents"/>
              <w:bidi w:val="0"/>
              <w:spacing w:before="0" w:after="283"/>
              <w:jc w:val="left"/>
              <w:rPr/>
            </w:pPr>
            <w:r>
              <w:rPr/>
              <w:t xml:space="preserve">76,794 </w:t>
            </w:r>
          </w:p>
        </w:tc>
        <w:tc>
          <w:tcPr>
            <w:tcW w:w="2386" w:type="dxa"/>
            <w:tcBorders/>
            <w:vAlign w:val="center"/>
          </w:tcPr>
          <w:p>
            <w:pPr>
              <w:pStyle w:val="TableContents"/>
              <w:bidi w:val="0"/>
              <w:spacing w:before="0" w:after="283"/>
              <w:jc w:val="left"/>
              <w:rPr/>
            </w:pPr>
            <w:r>
              <w:rPr/>
              <w:t xml:space="preserve">7000600046878662390 ♠ + 6.00% </w:t>
            </w:r>
          </w:p>
        </w:tc>
        <w:tc>
          <w:tcPr>
            <w:tcW w:w="3796" w:type="dxa"/>
            <w:tcBorders/>
            <w:vAlign w:val="center"/>
          </w:tcPr>
          <w:p>
            <w:pPr>
              <w:pStyle w:val="TableContents"/>
              <w:bidi w:val="0"/>
              <w:spacing w:before="0" w:after="283"/>
              <w:jc w:val="left"/>
              <w:rPr/>
            </w:pPr>
            <w:r>
              <w:rPr/>
              <w:t xml:space="preserve">Indianapolis-Carmel-Muncie, IN Yhdistetty tilastollinen alue </w:t>
            </w:r>
          </w:p>
        </w:tc>
      </w:tr>
      <w:tr>
        <w:trPr/>
        <w:tc>
          <w:tcPr>
            <w:tcW w:w="2401" w:type="dxa"/>
            <w:tcBorders/>
            <w:vAlign w:val="center"/>
          </w:tcPr>
          <w:p>
            <w:pPr>
              <w:pStyle w:val="TableContents"/>
              <w:bidi w:val="0"/>
              <w:spacing w:before="0" w:after="283"/>
              <w:jc w:val="left"/>
              <w:rPr/>
            </w:pPr>
            <w:r>
              <w:rPr/>
              <w:t xml:space="preserve">7002376000000000000 ♠ 376 </w:t>
            </w:r>
          </w:p>
        </w:tc>
        <w:tc>
          <w:tcPr>
            <w:tcW w:w="3556" w:type="dxa"/>
            <w:tcBorders/>
            <w:vAlign w:val="center"/>
          </w:tcPr>
          <w:p>
            <w:pPr>
              <w:pStyle w:val="TableContents"/>
              <w:bidi w:val="0"/>
              <w:spacing w:before="0" w:after="283"/>
              <w:jc w:val="left"/>
              <w:rPr/>
            </w:pPr>
            <w:r>
              <w:rPr/>
              <w:t xml:space="preserve">Casper, WY Pääkaupunkiseudun tilastollinen alue </w:t>
            </w:r>
          </w:p>
        </w:tc>
        <w:tc>
          <w:tcPr>
            <w:tcW w:w="1186" w:type="dxa"/>
            <w:tcBorders/>
            <w:vAlign w:val="center"/>
          </w:tcPr>
          <w:p>
            <w:pPr>
              <w:pStyle w:val="TableContents"/>
              <w:bidi w:val="0"/>
              <w:spacing w:before="0" w:after="283"/>
              <w:jc w:val="left"/>
              <w:rPr/>
            </w:pPr>
            <w:r>
              <w:rPr/>
              <w:t xml:space="preserve">81,039 </w:t>
            </w:r>
          </w:p>
        </w:tc>
        <w:tc>
          <w:tcPr>
            <w:tcW w:w="1186" w:type="dxa"/>
            <w:tcBorders/>
            <w:vAlign w:val="center"/>
          </w:tcPr>
          <w:p>
            <w:pPr>
              <w:pStyle w:val="TableContents"/>
              <w:bidi w:val="0"/>
              <w:spacing w:before="0" w:after="283"/>
              <w:jc w:val="left"/>
              <w:rPr/>
            </w:pPr>
            <w:r>
              <w:rPr/>
              <w:t xml:space="preserve">75,450 </w:t>
            </w:r>
          </w:p>
        </w:tc>
        <w:tc>
          <w:tcPr>
            <w:tcW w:w="2386" w:type="dxa"/>
            <w:tcBorders/>
            <w:vAlign w:val="center"/>
          </w:tcPr>
          <w:p>
            <w:pPr>
              <w:pStyle w:val="TableContents"/>
              <w:bidi w:val="0"/>
              <w:spacing w:before="0" w:after="283"/>
              <w:jc w:val="left"/>
              <w:rPr/>
            </w:pPr>
            <w:r>
              <w:rPr/>
              <w:t xml:space="preserve">7000740755467196820 ♠ + 7.41%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7002377000000000000 ♠ 377 </w:t>
            </w:r>
          </w:p>
        </w:tc>
        <w:tc>
          <w:tcPr>
            <w:tcW w:w="3556" w:type="dxa"/>
            <w:tcBorders/>
            <w:vAlign w:val="center"/>
          </w:tcPr>
          <w:p>
            <w:pPr>
              <w:pStyle w:val="TableContents"/>
              <w:bidi w:val="0"/>
              <w:spacing w:before="0" w:after="283"/>
              <w:jc w:val="left"/>
              <w:rPr/>
            </w:pPr>
            <w:r>
              <w:rPr/>
              <w:t xml:space="preserve">Hinesville, GA Metropolitan Statistical Area </w:t>
            </w:r>
          </w:p>
        </w:tc>
        <w:tc>
          <w:tcPr>
            <w:tcW w:w="1186" w:type="dxa"/>
            <w:tcBorders/>
            <w:vAlign w:val="center"/>
          </w:tcPr>
          <w:p>
            <w:pPr>
              <w:pStyle w:val="TableContents"/>
              <w:bidi w:val="0"/>
              <w:spacing w:before="0" w:after="283"/>
              <w:jc w:val="left"/>
              <w:rPr/>
            </w:pPr>
            <w:r>
              <w:rPr/>
              <w:t xml:space="preserve">81,007 </w:t>
            </w:r>
          </w:p>
        </w:tc>
        <w:tc>
          <w:tcPr>
            <w:tcW w:w="1186" w:type="dxa"/>
            <w:tcBorders/>
            <w:vAlign w:val="center"/>
          </w:tcPr>
          <w:p>
            <w:pPr>
              <w:pStyle w:val="TableContents"/>
              <w:bidi w:val="0"/>
              <w:spacing w:before="0" w:after="283"/>
              <w:jc w:val="left"/>
              <w:rPr/>
            </w:pPr>
            <w:r>
              <w:rPr/>
              <w:t xml:space="preserve">77,917 </w:t>
            </w:r>
          </w:p>
        </w:tc>
        <w:tc>
          <w:tcPr>
            <w:tcW w:w="2386" w:type="dxa"/>
            <w:tcBorders/>
            <w:vAlign w:val="center"/>
          </w:tcPr>
          <w:p>
            <w:pPr>
              <w:pStyle w:val="TableContents"/>
              <w:bidi w:val="0"/>
              <w:spacing w:before="0" w:after="283"/>
              <w:jc w:val="left"/>
              <w:rPr/>
            </w:pPr>
            <w:r>
              <w:rPr/>
              <w:t xml:space="preserve">7000396575843525800 ♠ + 3.97% </w:t>
            </w:r>
          </w:p>
        </w:tc>
        <w:tc>
          <w:tcPr>
            <w:tcW w:w="3796" w:type="dxa"/>
            <w:tcBorders/>
            <w:vAlign w:val="center"/>
          </w:tcPr>
          <w:p>
            <w:pPr>
              <w:pStyle w:val="TableContents"/>
              <w:bidi w:val="0"/>
              <w:spacing w:before="0" w:after="283"/>
              <w:jc w:val="left"/>
              <w:rPr/>
            </w:pPr>
            <w:r>
              <w:rPr/>
              <w:t xml:space="preserve">Savannah-Hinesville-Statesboro, GA Yhdistetty tilastollinen alue </w:t>
            </w:r>
          </w:p>
        </w:tc>
      </w:tr>
      <w:tr>
        <w:trPr/>
        <w:tc>
          <w:tcPr>
            <w:tcW w:w="2401" w:type="dxa"/>
            <w:tcBorders/>
            <w:vAlign w:val="center"/>
          </w:tcPr>
          <w:p>
            <w:pPr>
              <w:pStyle w:val="TableContents"/>
              <w:bidi w:val="0"/>
              <w:spacing w:before="0" w:after="283"/>
              <w:jc w:val="left"/>
              <w:rPr/>
            </w:pPr>
            <w:r>
              <w:rPr/>
              <w:t xml:space="preserve">7002378000000000000 ♠ 378 </w:t>
            </w:r>
          </w:p>
        </w:tc>
        <w:tc>
          <w:tcPr>
            <w:tcW w:w="3556" w:type="dxa"/>
            <w:tcBorders/>
            <w:vAlign w:val="center"/>
          </w:tcPr>
          <w:p>
            <w:pPr>
              <w:pStyle w:val="TableContents"/>
              <w:bidi w:val="0"/>
              <w:spacing w:before="0" w:after="283"/>
              <w:jc w:val="left"/>
              <w:rPr/>
            </w:pPr>
            <w:r>
              <w:rPr/>
              <w:t xml:space="preserve">Danville, IL Metropolitan Statistical Area </w:t>
            </w:r>
          </w:p>
        </w:tc>
        <w:tc>
          <w:tcPr>
            <w:tcW w:w="1186" w:type="dxa"/>
            <w:tcBorders/>
            <w:vAlign w:val="center"/>
          </w:tcPr>
          <w:p>
            <w:pPr>
              <w:pStyle w:val="TableContents"/>
              <w:bidi w:val="0"/>
              <w:spacing w:before="0" w:after="283"/>
              <w:jc w:val="left"/>
              <w:rPr/>
            </w:pPr>
            <w:r>
              <w:rPr/>
              <w:t xml:space="preserve">79,111 </w:t>
            </w:r>
          </w:p>
        </w:tc>
        <w:tc>
          <w:tcPr>
            <w:tcW w:w="1186" w:type="dxa"/>
            <w:tcBorders/>
            <w:vAlign w:val="center"/>
          </w:tcPr>
          <w:p>
            <w:pPr>
              <w:pStyle w:val="TableContents"/>
              <w:bidi w:val="0"/>
              <w:spacing w:before="0" w:after="283"/>
              <w:jc w:val="left"/>
              <w:rPr/>
            </w:pPr>
            <w:r>
              <w:rPr/>
              <w:t xml:space="preserve">81,625 </w:t>
            </w:r>
          </w:p>
        </w:tc>
        <w:tc>
          <w:tcPr>
            <w:tcW w:w="2386" w:type="dxa"/>
            <w:tcBorders/>
            <w:vAlign w:val="center"/>
          </w:tcPr>
          <w:p>
            <w:pPr>
              <w:pStyle w:val="TableContents"/>
              <w:bidi w:val="0"/>
              <w:spacing w:before="0" w:after="283"/>
              <w:jc w:val="left"/>
              <w:rPr/>
            </w:pPr>
            <w:r>
              <w:rPr/>
              <w:t xml:space="preserve">2999692006125574270 ♠ - 3.08%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7002379000000000000 ♠ 379 </w:t>
            </w:r>
          </w:p>
        </w:tc>
        <w:tc>
          <w:tcPr>
            <w:tcW w:w="3556" w:type="dxa"/>
            <w:tcBorders/>
            <w:vAlign w:val="center"/>
          </w:tcPr>
          <w:p>
            <w:pPr>
              <w:pStyle w:val="TableContents"/>
              <w:bidi w:val="0"/>
              <w:spacing w:before="0" w:after="283"/>
              <w:jc w:val="left"/>
              <w:rPr/>
            </w:pPr>
            <w:r>
              <w:rPr/>
              <w:t xml:space="preserve">Walla Walla, WA Pääkaupunkiseudun tilastollinen alue </w:t>
            </w:r>
          </w:p>
        </w:tc>
        <w:tc>
          <w:tcPr>
            <w:tcW w:w="1186" w:type="dxa"/>
            <w:tcBorders/>
            <w:vAlign w:val="center"/>
          </w:tcPr>
          <w:p>
            <w:pPr>
              <w:pStyle w:val="TableContents"/>
              <w:bidi w:val="0"/>
              <w:spacing w:before="0" w:after="283"/>
              <w:jc w:val="left"/>
              <w:rPr/>
            </w:pPr>
            <w:r>
              <w:rPr/>
              <w:t xml:space="preserve">64,278 </w:t>
            </w:r>
          </w:p>
        </w:tc>
        <w:tc>
          <w:tcPr>
            <w:tcW w:w="1186" w:type="dxa"/>
            <w:tcBorders/>
            <w:vAlign w:val="center"/>
          </w:tcPr>
          <w:p>
            <w:pPr>
              <w:pStyle w:val="TableContents"/>
              <w:bidi w:val="0"/>
              <w:spacing w:before="0" w:after="283"/>
              <w:jc w:val="left"/>
              <w:rPr/>
            </w:pPr>
            <w:r>
              <w:rPr/>
              <w:t xml:space="preserve">62,859 </w:t>
            </w:r>
          </w:p>
        </w:tc>
        <w:tc>
          <w:tcPr>
            <w:tcW w:w="2386" w:type="dxa"/>
            <w:tcBorders/>
            <w:vAlign w:val="center"/>
          </w:tcPr>
          <w:p>
            <w:pPr>
              <w:pStyle w:val="TableContents"/>
              <w:bidi w:val="0"/>
              <w:spacing w:before="0" w:after="283"/>
              <w:jc w:val="left"/>
              <w:rPr/>
            </w:pPr>
            <w:r>
              <w:rPr/>
              <w:t xml:space="preserve">7000225743330310689 ♠ + 2.26%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7002380000000000000 ♠ 380 </w:t>
            </w:r>
          </w:p>
        </w:tc>
        <w:tc>
          <w:tcPr>
            <w:tcW w:w="3556" w:type="dxa"/>
            <w:tcBorders/>
            <w:vAlign w:val="center"/>
          </w:tcPr>
          <w:p>
            <w:pPr>
              <w:pStyle w:val="TableContents"/>
              <w:bidi w:val="0"/>
              <w:spacing w:before="0" w:after="283"/>
              <w:jc w:val="left"/>
              <w:rPr/>
            </w:pPr>
            <w:r>
              <w:rPr/>
              <w:t xml:space="preserve">Lewiston, ID-WA Metropolialueen tilastollinen alue </w:t>
            </w:r>
          </w:p>
        </w:tc>
        <w:tc>
          <w:tcPr>
            <w:tcW w:w="1186" w:type="dxa"/>
            <w:tcBorders/>
            <w:vAlign w:val="center"/>
          </w:tcPr>
          <w:p>
            <w:pPr>
              <w:pStyle w:val="TableContents"/>
              <w:bidi w:val="0"/>
              <w:spacing w:before="0" w:after="283"/>
              <w:jc w:val="left"/>
              <w:rPr/>
            </w:pPr>
            <w:r>
              <w:rPr/>
              <w:t xml:space="preserve">62,675 </w:t>
            </w:r>
          </w:p>
        </w:tc>
        <w:tc>
          <w:tcPr>
            <w:tcW w:w="1186" w:type="dxa"/>
            <w:tcBorders/>
            <w:vAlign w:val="center"/>
          </w:tcPr>
          <w:p>
            <w:pPr>
              <w:pStyle w:val="TableContents"/>
              <w:bidi w:val="0"/>
              <w:spacing w:before="0" w:after="283"/>
              <w:jc w:val="left"/>
              <w:rPr/>
            </w:pPr>
            <w:r>
              <w:rPr/>
              <w:t xml:space="preserve">60,888 </w:t>
            </w:r>
          </w:p>
        </w:tc>
        <w:tc>
          <w:tcPr>
            <w:tcW w:w="2386" w:type="dxa"/>
            <w:tcBorders/>
            <w:vAlign w:val="center"/>
          </w:tcPr>
          <w:p>
            <w:pPr>
              <w:pStyle w:val="TableContents"/>
              <w:bidi w:val="0"/>
              <w:spacing w:before="0" w:after="283"/>
              <w:jc w:val="left"/>
              <w:rPr/>
            </w:pPr>
            <w:r>
              <w:rPr/>
              <w:t xml:space="preserve">7000293489685980820 ♠ + 2.93%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7002381000000000000 ♠ 381 </w:t>
            </w:r>
          </w:p>
        </w:tc>
        <w:tc>
          <w:tcPr>
            <w:tcW w:w="3556" w:type="dxa"/>
            <w:tcBorders/>
            <w:vAlign w:val="center"/>
          </w:tcPr>
          <w:p>
            <w:pPr>
              <w:pStyle w:val="TableContents"/>
              <w:bidi w:val="0"/>
              <w:spacing w:before="0" w:after="283"/>
              <w:jc w:val="left"/>
              <w:rPr/>
            </w:pPr>
            <w:r>
              <w:rPr/>
              <w:t xml:space="preserve">Enid, OK Pääkaupunkiseudun tilastollinen alue </w:t>
            </w:r>
          </w:p>
        </w:tc>
        <w:tc>
          <w:tcPr>
            <w:tcW w:w="1186" w:type="dxa"/>
            <w:tcBorders/>
            <w:vAlign w:val="center"/>
          </w:tcPr>
          <w:p>
            <w:pPr>
              <w:pStyle w:val="TableContents"/>
              <w:bidi w:val="0"/>
              <w:spacing w:before="0" w:after="283"/>
              <w:jc w:val="left"/>
              <w:rPr/>
            </w:pPr>
            <w:r>
              <w:rPr/>
              <w:t xml:space="preserve">62,603 </w:t>
            </w:r>
          </w:p>
        </w:tc>
        <w:tc>
          <w:tcPr>
            <w:tcW w:w="1186" w:type="dxa"/>
            <w:tcBorders/>
            <w:vAlign w:val="center"/>
          </w:tcPr>
          <w:p>
            <w:pPr>
              <w:pStyle w:val="TableContents"/>
              <w:bidi w:val="0"/>
              <w:spacing w:before="0" w:after="283"/>
              <w:jc w:val="left"/>
              <w:rPr/>
            </w:pPr>
            <w:r>
              <w:rPr/>
              <w:t xml:space="preserve">60,580 </w:t>
            </w:r>
          </w:p>
        </w:tc>
        <w:tc>
          <w:tcPr>
            <w:tcW w:w="2386" w:type="dxa"/>
            <w:tcBorders/>
            <w:vAlign w:val="center"/>
          </w:tcPr>
          <w:p>
            <w:pPr>
              <w:pStyle w:val="TableContents"/>
              <w:bidi w:val="0"/>
              <w:spacing w:before="0" w:after="283"/>
              <w:jc w:val="left"/>
              <w:rPr/>
            </w:pPr>
            <w:r>
              <w:rPr/>
              <w:t xml:space="preserve">7000333938593595250 ♠ + 3.34% </w:t>
            </w:r>
          </w:p>
        </w:tc>
        <w:tc>
          <w:tcPr>
            <w:tcW w:w="379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7002382000000000000 ♠ 382 </w:t>
            </w:r>
          </w:p>
        </w:tc>
        <w:tc>
          <w:tcPr>
            <w:tcW w:w="3556" w:type="dxa"/>
            <w:tcBorders/>
            <w:vAlign w:val="center"/>
          </w:tcPr>
          <w:p>
            <w:pPr>
              <w:pStyle w:val="TableContents"/>
              <w:bidi w:val="0"/>
              <w:spacing w:before="0" w:after="283"/>
              <w:jc w:val="left"/>
              <w:rPr/>
            </w:pPr>
            <w:r>
              <w:rPr/>
              <w:t xml:space="preserve">Carson City, NV Pääkaupunkiseudun tilastollinen alue </w:t>
            </w:r>
          </w:p>
        </w:tc>
        <w:tc>
          <w:tcPr>
            <w:tcW w:w="1186" w:type="dxa"/>
            <w:tcBorders/>
            <w:vAlign w:val="center"/>
          </w:tcPr>
          <w:p>
            <w:pPr>
              <w:pStyle w:val="TableContents"/>
              <w:bidi w:val="0"/>
              <w:spacing w:before="0" w:after="283"/>
              <w:jc w:val="left"/>
              <w:rPr/>
            </w:pPr>
            <w:r>
              <w:rPr/>
              <w:t xml:space="preserve">54,742 </w:t>
            </w:r>
          </w:p>
        </w:tc>
        <w:tc>
          <w:tcPr>
            <w:tcW w:w="1186" w:type="dxa"/>
            <w:tcBorders/>
            <w:vAlign w:val="center"/>
          </w:tcPr>
          <w:p>
            <w:pPr>
              <w:pStyle w:val="TableContents"/>
              <w:bidi w:val="0"/>
              <w:spacing w:before="0" w:after="283"/>
              <w:jc w:val="left"/>
              <w:rPr/>
            </w:pPr>
            <w:r>
              <w:rPr/>
              <w:t xml:space="preserve">55,274 </w:t>
            </w:r>
          </w:p>
        </w:tc>
        <w:tc>
          <w:tcPr>
            <w:tcW w:w="2386" w:type="dxa"/>
            <w:tcBorders/>
            <w:vAlign w:val="center"/>
          </w:tcPr>
          <w:p>
            <w:pPr>
              <w:pStyle w:val="TableContents"/>
              <w:bidi w:val="0"/>
              <w:spacing w:before="0" w:after="283"/>
              <w:jc w:val="left"/>
              <w:rPr/>
            </w:pPr>
            <w:r>
              <w:rPr/>
              <w:t xml:space="preserve">3000037522162318640 ♠ - 0.96% </w:t>
            </w:r>
          </w:p>
        </w:tc>
        <w:tc>
          <w:tcPr>
            <w:tcW w:w="3796" w:type="dxa"/>
            <w:tcBorders/>
            <w:vAlign w:val="center"/>
          </w:tcPr>
          <w:p>
            <w:pPr>
              <w:pStyle w:val="TableContents"/>
              <w:bidi w:val="0"/>
              <w:spacing w:before="0" w:after="283"/>
              <w:jc w:val="left"/>
              <w:rPr/>
            </w:pPr>
            <w:r>
              <w:rPr/>
              <w:t xml:space="preserve">Reno-Carson City-Fernley, NV Yhdistetty tilastollinen alue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suurin metropolialue Yhdysvalloissa?</w:t>
      </w:r>
    </w:p>
    <w:p>
      <w:pPr>
        <w:pStyle w:val="TextBody"/>
        <w:bidi w:val="0"/>
        <w:jc w:val="left"/>
        <w:rPr>
          <w:b/>
          <w:u w:val="single"/>
          <w:shd w:val="clear" w:fill="FFFF00"/>
        </w:rPr>
      </w:pPr>
      <w:r>
        <w:rPr>
          <w:b/>
          <w:u w:val="single"/>
          <w:shd w:val="clear" w:fill="FFFF00"/>
        </w:rPr>
        <w:t xml:space="preserve">Asiakirjan numero 1818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Zumbo's Just Desserts on australialainen leipomiskilpailuohjelma Seven Network -kanavalla. Ohjelman ovat kehittäneet My Kitchen Rules -ohjelman tekijät. Ohjelmaa juontavat Adriano Zumbo ja Rachel Khoo, ja avustajana toimii Gigi Falanga. Sarjan voitti </w:t>
      </w:r>
      <w:r>
        <w:rPr>
          <w:color w:val="A9A9A9"/>
        </w:rPr>
        <w:t xml:space="preserve">Kate, </w:t>
      </w:r>
      <w:r>
        <w:rPr/>
        <w:t xml:space="preserve">joka sai 100 000 dollarin palkintorahat.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Zumbon Just Desserts -ohjelman ensimmäisen kauden?</w:t>
      </w:r>
    </w:p>
    <w:p>
      <w:pPr>
        <w:pStyle w:val="TextBody"/>
        <w:bidi w:val="0"/>
        <w:jc w:val="left"/>
        <w:rPr>
          <w:b/>
          <w:shd w:val="clear" w:fill="FFFF00"/>
        </w:rPr>
      </w:pPr>
      <w:r>
        <w:rPr>
          <w:b/>
          <w:shd w:val="clear" w:fill="FFFF00"/>
        </w:rPr>
        <w:t xml:space="preserve">Teksti numero 1</w:t>
      </w:r>
    </w:p>
    <w:tbl>
      <w:tblPr>
        <w:tblW w:w="6469" w:type="dxa"/>
        <w:jc w:val="left"/>
        <w:tblInd w:w="0" w:type="dxa"/>
        <w:tblLayout w:type="fixed"/>
        <w:tblCellMar>
          <w:top w:w="28" w:type="dxa"/>
          <w:left w:w="28" w:type="dxa"/>
          <w:bottom w:w="28" w:type="dxa"/>
          <w:right w:w="28" w:type="dxa"/>
        </w:tblCellMar>
      </w:tblPr>
      <w:tblGrid>
        <w:gridCol w:w="946"/>
        <w:gridCol w:w="571"/>
        <w:gridCol w:w="2446"/>
        <w:gridCol w:w="2506"/>
      </w:tblGrid>
      <w:tr>
        <w:trPr/>
        <w:tc>
          <w:tcPr>
            <w:tcW w:w="946" w:type="dxa"/>
            <w:tcBorders/>
            <w:vAlign w:val="center"/>
          </w:tcPr>
          <w:p>
            <w:pPr>
              <w:pStyle w:val="TableHeading"/>
              <w:suppressLineNumbers/>
              <w:bidi w:val="0"/>
              <w:spacing w:before="0" w:after="283"/>
              <w:jc w:val="center"/>
              <w:rPr/>
            </w:pPr>
            <w:r>
              <w:rPr/>
              <w:t xml:space="preserve">Nimi </w:t>
            </w:r>
          </w:p>
        </w:tc>
        <w:tc>
          <w:tcPr>
            <w:tcW w:w="571" w:type="dxa"/>
            <w:tcBorders/>
            <w:vAlign w:val="center"/>
          </w:tcPr>
          <w:p>
            <w:pPr>
              <w:pStyle w:val="TableHeading"/>
              <w:suppressLineNumbers/>
              <w:bidi w:val="0"/>
              <w:spacing w:before="0" w:after="283"/>
              <w:jc w:val="center"/>
              <w:rPr/>
            </w:pPr>
            <w:r>
              <w:rPr/>
              <w:t xml:space="preserve">Ikä </w:t>
            </w:r>
          </w:p>
        </w:tc>
        <w:tc>
          <w:tcPr>
            <w:tcW w:w="2446" w:type="dxa"/>
            <w:tcBorders/>
            <w:vAlign w:val="center"/>
          </w:tcPr>
          <w:p>
            <w:pPr>
              <w:pStyle w:val="TableHeading"/>
              <w:suppressLineNumbers/>
              <w:bidi w:val="0"/>
              <w:spacing w:before="0" w:after="283"/>
              <w:jc w:val="center"/>
              <w:rPr/>
            </w:pPr>
            <w:r>
              <w:rPr/>
              <w:t xml:space="preserve">Ammatti </w:t>
            </w:r>
          </w:p>
        </w:tc>
        <w:tc>
          <w:tcPr>
            <w:tcW w:w="2506" w:type="dxa"/>
            <w:tcBorders/>
            <w:vAlign w:val="center"/>
          </w:tcPr>
          <w:p>
            <w:pPr>
              <w:pStyle w:val="TableHeading"/>
              <w:suppressLineNumbers/>
              <w:bidi w:val="0"/>
              <w:spacing w:before="0" w:after="283"/>
              <w:jc w:val="center"/>
              <w:rPr/>
            </w:pPr>
            <w:r>
              <w:rPr/>
              <w:t xml:space="preserve">Kilpailun tila </w:t>
            </w:r>
          </w:p>
        </w:tc>
      </w:tr>
      <w:tr>
        <w:trPr/>
        <w:tc>
          <w:tcPr>
            <w:tcW w:w="946" w:type="dxa"/>
            <w:tcBorders/>
            <w:vAlign w:val="center"/>
          </w:tcPr>
          <w:p>
            <w:pPr>
              <w:pStyle w:val="TableContents"/>
              <w:bidi w:val="0"/>
              <w:spacing w:before="0" w:after="283"/>
              <w:jc w:val="left"/>
              <w:rPr/>
            </w:pPr>
            <w:r>
              <w:rPr>
                <w:color w:val="A9A9A9"/>
              </w:rPr>
              <w:t xml:space="preserve">Kat</w:t>
            </w:r>
            <w:r>
              <w:rPr/>
              <w:t xml:space="preserve">e </w:t>
            </w:r>
          </w:p>
        </w:tc>
        <w:tc>
          <w:tcPr>
            <w:tcW w:w="571" w:type="dxa"/>
            <w:tcBorders/>
            <w:vAlign w:val="center"/>
          </w:tcPr>
          <w:p>
            <w:pPr>
              <w:pStyle w:val="TableContents"/>
              <w:bidi w:val="0"/>
              <w:spacing w:before="0" w:after="283"/>
              <w:jc w:val="left"/>
              <w:rPr/>
            </w:pPr>
            <w:r>
              <w:rPr/>
              <w:t xml:space="preserve">37 </w:t>
            </w:r>
          </w:p>
        </w:tc>
        <w:tc>
          <w:tcPr>
            <w:tcW w:w="2446" w:type="dxa"/>
            <w:tcBorders/>
            <w:vAlign w:val="center"/>
          </w:tcPr>
          <w:p>
            <w:pPr>
              <w:pStyle w:val="TableContents"/>
              <w:bidi w:val="0"/>
              <w:spacing w:before="0" w:after="283"/>
              <w:jc w:val="left"/>
              <w:rPr/>
            </w:pPr>
            <w:r>
              <w:rPr/>
              <w:t xml:space="preserve">"Ei mitään hölynpölyä" Äiti </w:t>
            </w:r>
          </w:p>
        </w:tc>
        <w:tc>
          <w:tcPr>
            <w:tcW w:w="2506" w:type="dxa"/>
            <w:tcBorders/>
            <w:vAlign w:val="center"/>
          </w:tcPr>
          <w:p>
            <w:pPr>
              <w:pStyle w:val="TableContents"/>
              <w:bidi w:val="0"/>
              <w:spacing w:before="0" w:after="283"/>
              <w:jc w:val="left"/>
              <w:rPr/>
            </w:pPr>
            <w:r>
              <w:rPr/>
              <w:t xml:space="preserve">Voittaja </w:t>
            </w:r>
          </w:p>
        </w:tc>
      </w:tr>
      <w:tr>
        <w:trPr/>
        <w:tc>
          <w:tcPr>
            <w:tcW w:w="946" w:type="dxa"/>
            <w:tcBorders/>
            <w:vAlign w:val="center"/>
          </w:tcPr>
          <w:p>
            <w:pPr>
              <w:pStyle w:val="TableContents"/>
              <w:bidi w:val="0"/>
              <w:spacing w:before="0" w:after="283"/>
              <w:jc w:val="left"/>
              <w:rPr/>
            </w:pPr>
            <w:r>
              <w:rPr/>
              <w:t xml:space="preserve">Ali </w:t>
            </w:r>
          </w:p>
        </w:tc>
        <w:tc>
          <w:tcPr>
            <w:tcW w:w="571" w:type="dxa"/>
            <w:tcBorders/>
            <w:vAlign w:val="center"/>
          </w:tcPr>
          <w:p>
            <w:pPr>
              <w:pStyle w:val="TableContents"/>
              <w:bidi w:val="0"/>
              <w:spacing w:before="0" w:after="283"/>
              <w:jc w:val="left"/>
              <w:rPr/>
            </w:pPr>
            <w:r>
              <w:rPr/>
              <w:t xml:space="preserve">28 </w:t>
            </w:r>
          </w:p>
        </w:tc>
        <w:tc>
          <w:tcPr>
            <w:tcW w:w="2446" w:type="dxa"/>
            <w:tcBorders/>
            <w:vAlign w:val="center"/>
          </w:tcPr>
          <w:p>
            <w:pPr>
              <w:pStyle w:val="TableContents"/>
              <w:bidi w:val="0"/>
              <w:spacing w:before="0" w:after="283"/>
              <w:jc w:val="left"/>
              <w:rPr/>
            </w:pPr>
            <w:r>
              <w:rPr/>
              <w:t xml:space="preserve">Vakuutusmeklari </w:t>
            </w:r>
          </w:p>
        </w:tc>
        <w:tc>
          <w:tcPr>
            <w:tcW w:w="2506" w:type="dxa"/>
            <w:tcBorders/>
            <w:vAlign w:val="center"/>
          </w:tcPr>
          <w:p>
            <w:pPr>
              <w:pStyle w:val="TableContents"/>
              <w:bidi w:val="0"/>
              <w:spacing w:before="0" w:after="283"/>
              <w:jc w:val="left"/>
              <w:rPr/>
            </w:pPr>
            <w:r>
              <w:rPr/>
              <w:t xml:space="preserve">Runner-Up </w:t>
            </w:r>
          </w:p>
        </w:tc>
      </w:tr>
      <w:tr>
        <w:trPr/>
        <w:tc>
          <w:tcPr>
            <w:tcW w:w="946" w:type="dxa"/>
            <w:tcBorders/>
            <w:vAlign w:val="center"/>
          </w:tcPr>
          <w:p>
            <w:pPr>
              <w:pStyle w:val="TableContents"/>
              <w:bidi w:val="0"/>
              <w:spacing w:before="0" w:after="283"/>
              <w:jc w:val="left"/>
              <w:rPr/>
            </w:pPr>
            <w:r>
              <w:rPr/>
              <w:t xml:space="preserve">Brogen </w:t>
            </w:r>
          </w:p>
        </w:tc>
        <w:tc>
          <w:tcPr>
            <w:tcW w:w="571" w:type="dxa"/>
            <w:tcBorders/>
            <w:vAlign w:val="center"/>
          </w:tcPr>
          <w:p>
            <w:pPr>
              <w:pStyle w:val="TableContents"/>
              <w:bidi w:val="0"/>
              <w:spacing w:before="0" w:after="283"/>
              <w:jc w:val="left"/>
              <w:rPr/>
            </w:pPr>
            <w:r>
              <w:rPr/>
              <w:t xml:space="preserve">22 </w:t>
            </w:r>
          </w:p>
        </w:tc>
        <w:tc>
          <w:tcPr>
            <w:tcW w:w="2446" w:type="dxa"/>
            <w:tcBorders/>
            <w:vAlign w:val="center"/>
          </w:tcPr>
          <w:p>
            <w:pPr>
              <w:pStyle w:val="TableContents"/>
              <w:bidi w:val="0"/>
              <w:spacing w:before="0" w:after="283"/>
              <w:jc w:val="left"/>
              <w:rPr/>
            </w:pPr>
            <w:r>
              <w:rPr/>
              <w:t xml:space="preserve">Kotona asuva äiti </w:t>
            </w:r>
          </w:p>
        </w:tc>
        <w:tc>
          <w:tcPr>
            <w:tcW w:w="2506" w:type="dxa"/>
            <w:tcBorders/>
            <w:vAlign w:val="center"/>
          </w:tcPr>
          <w:p>
            <w:pPr>
              <w:pStyle w:val="TableContents"/>
              <w:bidi w:val="0"/>
              <w:spacing w:before="0" w:after="283"/>
              <w:jc w:val="left"/>
              <w:rPr/>
            </w:pPr>
            <w:r>
              <w:rPr/>
              <w:t xml:space="preserve">Eliminated (Jakso 11) </w:t>
            </w:r>
          </w:p>
        </w:tc>
      </w:tr>
      <w:tr>
        <w:trPr/>
        <w:tc>
          <w:tcPr>
            <w:tcW w:w="946" w:type="dxa"/>
            <w:tcBorders/>
            <w:vAlign w:val="center"/>
          </w:tcPr>
          <w:p>
            <w:pPr>
              <w:pStyle w:val="TableContents"/>
              <w:bidi w:val="0"/>
              <w:spacing w:before="0" w:after="283"/>
              <w:jc w:val="left"/>
              <w:rPr/>
            </w:pPr>
            <w:r>
              <w:rPr/>
              <w:t xml:space="preserve">Daniel </w:t>
            </w:r>
          </w:p>
        </w:tc>
        <w:tc>
          <w:tcPr>
            <w:tcW w:w="571" w:type="dxa"/>
            <w:tcBorders/>
            <w:vAlign w:val="center"/>
          </w:tcPr>
          <w:p>
            <w:pPr>
              <w:pStyle w:val="TableContents"/>
              <w:bidi w:val="0"/>
              <w:spacing w:before="0" w:after="283"/>
              <w:jc w:val="left"/>
              <w:rPr/>
            </w:pPr>
            <w:r>
              <w:rPr/>
              <w:t xml:space="preserve">25 </w:t>
            </w:r>
          </w:p>
        </w:tc>
        <w:tc>
          <w:tcPr>
            <w:tcW w:w="2446" w:type="dxa"/>
            <w:tcBorders/>
            <w:vAlign w:val="center"/>
          </w:tcPr>
          <w:p>
            <w:pPr>
              <w:pStyle w:val="TableContents"/>
              <w:bidi w:val="0"/>
              <w:spacing w:before="0" w:after="283"/>
              <w:jc w:val="left"/>
              <w:rPr/>
            </w:pPr>
            <w:r>
              <w:rPr/>
              <w:t xml:space="preserve">Pomppija </w:t>
            </w:r>
          </w:p>
        </w:tc>
        <w:tc>
          <w:tcPr>
            <w:tcW w:w="2506" w:type="dxa"/>
            <w:tcBorders/>
            <w:vAlign w:val="center"/>
          </w:tcPr>
          <w:p>
            <w:pPr>
              <w:pStyle w:val="TableContents"/>
              <w:bidi w:val="0"/>
              <w:spacing w:before="0" w:after="283"/>
              <w:jc w:val="left"/>
              <w:rPr/>
            </w:pPr>
            <w:r>
              <w:rPr/>
              <w:t xml:space="preserve">Eliminated (Jakso 9) </w:t>
            </w:r>
          </w:p>
        </w:tc>
      </w:tr>
      <w:tr>
        <w:trPr/>
        <w:tc>
          <w:tcPr>
            <w:tcW w:w="946" w:type="dxa"/>
            <w:tcBorders/>
            <w:vAlign w:val="center"/>
          </w:tcPr>
          <w:p>
            <w:pPr>
              <w:pStyle w:val="TableContents"/>
              <w:bidi w:val="0"/>
              <w:spacing w:before="0" w:after="283"/>
              <w:jc w:val="left"/>
              <w:rPr/>
            </w:pPr>
            <w:r>
              <w:rPr/>
              <w:t xml:space="preserve">Irene </w:t>
            </w:r>
          </w:p>
        </w:tc>
        <w:tc>
          <w:tcPr>
            <w:tcW w:w="571" w:type="dxa"/>
            <w:tcBorders/>
            <w:vAlign w:val="center"/>
          </w:tcPr>
          <w:p>
            <w:pPr>
              <w:pStyle w:val="TableContents"/>
              <w:bidi w:val="0"/>
              <w:spacing w:before="0" w:after="283"/>
              <w:jc w:val="left"/>
              <w:rPr/>
            </w:pPr>
            <w:r>
              <w:rPr/>
              <w:t xml:space="preserve">34 </w:t>
            </w:r>
          </w:p>
        </w:tc>
        <w:tc>
          <w:tcPr>
            <w:tcW w:w="2446" w:type="dxa"/>
            <w:tcBorders/>
            <w:vAlign w:val="center"/>
          </w:tcPr>
          <w:p>
            <w:pPr>
              <w:pStyle w:val="TableContents"/>
              <w:bidi w:val="0"/>
              <w:spacing w:before="0" w:after="283"/>
              <w:jc w:val="left"/>
              <w:rPr/>
            </w:pPr>
            <w:r>
              <w:rPr/>
              <w:t xml:space="preserve">Talousanalyytikko </w:t>
            </w:r>
          </w:p>
        </w:tc>
        <w:tc>
          <w:tcPr>
            <w:tcW w:w="2506" w:type="dxa"/>
            <w:tcBorders/>
            <w:vAlign w:val="center"/>
          </w:tcPr>
          <w:p>
            <w:pPr>
              <w:pStyle w:val="TableContents"/>
              <w:bidi w:val="0"/>
              <w:spacing w:before="0" w:after="283"/>
              <w:jc w:val="left"/>
              <w:rPr/>
            </w:pPr>
            <w:r>
              <w:rPr/>
              <w:t xml:space="preserve">Eliminated (Jakso 8) </w:t>
            </w:r>
          </w:p>
        </w:tc>
      </w:tr>
      <w:tr>
        <w:trPr/>
        <w:tc>
          <w:tcPr>
            <w:tcW w:w="946" w:type="dxa"/>
            <w:tcBorders/>
            <w:vAlign w:val="center"/>
          </w:tcPr>
          <w:p>
            <w:pPr>
              <w:pStyle w:val="TableContents"/>
              <w:bidi w:val="0"/>
              <w:spacing w:before="0" w:after="283"/>
              <w:jc w:val="left"/>
              <w:rPr/>
            </w:pPr>
            <w:r>
              <w:rPr/>
              <w:t xml:space="preserve">Amie </w:t>
            </w:r>
          </w:p>
        </w:tc>
        <w:tc>
          <w:tcPr>
            <w:tcW w:w="571" w:type="dxa"/>
            <w:tcBorders/>
            <w:vAlign w:val="center"/>
          </w:tcPr>
          <w:p>
            <w:pPr>
              <w:pStyle w:val="TableContents"/>
              <w:bidi w:val="0"/>
              <w:spacing w:before="0" w:after="283"/>
              <w:jc w:val="left"/>
              <w:rPr/>
            </w:pPr>
            <w:r>
              <w:rPr/>
              <w:t xml:space="preserve">24 </w:t>
            </w:r>
          </w:p>
        </w:tc>
        <w:tc>
          <w:tcPr>
            <w:tcW w:w="2446" w:type="dxa"/>
            <w:tcBorders/>
            <w:vAlign w:val="center"/>
          </w:tcPr>
          <w:p>
            <w:pPr>
              <w:pStyle w:val="TableContents"/>
              <w:bidi w:val="0"/>
              <w:spacing w:before="0" w:after="283"/>
              <w:jc w:val="left"/>
              <w:rPr/>
            </w:pPr>
            <w:r>
              <w:rPr/>
              <w:t xml:space="preserve">Hallintoassistentti </w:t>
            </w:r>
          </w:p>
        </w:tc>
        <w:tc>
          <w:tcPr>
            <w:tcW w:w="2506" w:type="dxa"/>
            <w:tcBorders/>
            <w:vAlign w:val="center"/>
          </w:tcPr>
          <w:p>
            <w:pPr>
              <w:pStyle w:val="TableContents"/>
              <w:bidi w:val="0"/>
              <w:spacing w:before="0" w:after="283"/>
              <w:jc w:val="left"/>
              <w:rPr/>
            </w:pPr>
            <w:r>
              <w:rPr/>
              <w:t xml:space="preserve">Eliminated (Jakso 7) </w:t>
            </w:r>
          </w:p>
        </w:tc>
      </w:tr>
      <w:tr>
        <w:trPr/>
        <w:tc>
          <w:tcPr>
            <w:tcW w:w="946" w:type="dxa"/>
            <w:tcBorders/>
            <w:vAlign w:val="center"/>
          </w:tcPr>
          <w:p>
            <w:pPr>
              <w:pStyle w:val="TableContents"/>
              <w:bidi w:val="0"/>
              <w:spacing w:before="0" w:after="283"/>
              <w:jc w:val="left"/>
              <w:rPr/>
            </w:pPr>
            <w:r>
              <w:rPr/>
              <w:t xml:space="preserve">Ashley </w:t>
            </w:r>
          </w:p>
        </w:tc>
        <w:tc>
          <w:tcPr>
            <w:tcW w:w="571" w:type="dxa"/>
            <w:tcBorders/>
            <w:vAlign w:val="center"/>
          </w:tcPr>
          <w:p>
            <w:pPr>
              <w:pStyle w:val="TableContents"/>
              <w:bidi w:val="0"/>
              <w:spacing w:before="0" w:after="283"/>
              <w:jc w:val="left"/>
              <w:rPr/>
            </w:pPr>
            <w:r>
              <w:rPr/>
              <w:t xml:space="preserve">28 </w:t>
            </w:r>
          </w:p>
        </w:tc>
        <w:tc>
          <w:tcPr>
            <w:tcW w:w="2446" w:type="dxa"/>
            <w:tcBorders/>
            <w:vAlign w:val="center"/>
          </w:tcPr>
          <w:p>
            <w:pPr>
              <w:pStyle w:val="TableContents"/>
              <w:bidi w:val="0"/>
              <w:spacing w:before="0" w:after="283"/>
              <w:jc w:val="left"/>
              <w:rPr/>
            </w:pPr>
            <w:r>
              <w:rPr/>
              <w:t xml:space="preserve">Lentoyhtiön miehistönhoitaja </w:t>
            </w:r>
          </w:p>
        </w:tc>
        <w:tc>
          <w:tcPr>
            <w:tcW w:w="2506" w:type="dxa"/>
            <w:tcBorders/>
            <w:vAlign w:val="center"/>
          </w:tcPr>
          <w:p>
            <w:pPr>
              <w:pStyle w:val="TableContents"/>
              <w:bidi w:val="0"/>
              <w:spacing w:before="0" w:after="283"/>
              <w:jc w:val="left"/>
              <w:rPr/>
            </w:pPr>
            <w:r>
              <w:rPr/>
              <w:t xml:space="preserve">Eliminated (Jakso 6) </w:t>
            </w:r>
          </w:p>
        </w:tc>
      </w:tr>
      <w:tr>
        <w:trPr/>
        <w:tc>
          <w:tcPr>
            <w:tcW w:w="946" w:type="dxa"/>
            <w:tcBorders/>
            <w:vAlign w:val="center"/>
          </w:tcPr>
          <w:p>
            <w:pPr>
              <w:pStyle w:val="TableContents"/>
              <w:bidi w:val="0"/>
              <w:spacing w:before="0" w:after="283"/>
              <w:jc w:val="left"/>
              <w:rPr/>
            </w:pPr>
            <w:r>
              <w:rPr/>
              <w:t xml:space="preserve">Michael </w:t>
            </w:r>
          </w:p>
        </w:tc>
        <w:tc>
          <w:tcPr>
            <w:tcW w:w="571" w:type="dxa"/>
            <w:tcBorders/>
            <w:vAlign w:val="center"/>
          </w:tcPr>
          <w:p>
            <w:pPr>
              <w:pStyle w:val="TableContents"/>
              <w:bidi w:val="0"/>
              <w:spacing w:before="0" w:after="283"/>
              <w:jc w:val="left"/>
              <w:rPr/>
            </w:pPr>
            <w:r>
              <w:rPr/>
              <w:t xml:space="preserve">51 </w:t>
            </w:r>
          </w:p>
        </w:tc>
        <w:tc>
          <w:tcPr>
            <w:tcW w:w="2446" w:type="dxa"/>
            <w:tcBorders/>
            <w:vAlign w:val="center"/>
          </w:tcPr>
          <w:p>
            <w:pPr>
              <w:pStyle w:val="TableContents"/>
              <w:bidi w:val="0"/>
              <w:spacing w:before="0" w:after="283"/>
              <w:jc w:val="left"/>
              <w:rPr/>
            </w:pPr>
            <w:r>
              <w:rPr/>
              <w:t xml:space="preserve">Muurari </w:t>
            </w:r>
          </w:p>
        </w:tc>
        <w:tc>
          <w:tcPr>
            <w:tcW w:w="2506" w:type="dxa"/>
            <w:tcBorders/>
            <w:vAlign w:val="center"/>
          </w:tcPr>
          <w:p>
            <w:pPr>
              <w:pStyle w:val="TableContents"/>
              <w:bidi w:val="0"/>
              <w:spacing w:before="0" w:after="283"/>
              <w:jc w:val="left"/>
              <w:rPr/>
            </w:pPr>
            <w:r>
              <w:rPr/>
              <w:t xml:space="preserve">Eliminated (Jakso 5) </w:t>
            </w:r>
          </w:p>
        </w:tc>
      </w:tr>
      <w:tr>
        <w:trPr/>
        <w:tc>
          <w:tcPr>
            <w:tcW w:w="946" w:type="dxa"/>
            <w:tcBorders/>
            <w:vAlign w:val="center"/>
          </w:tcPr>
          <w:p>
            <w:pPr>
              <w:pStyle w:val="TableContents"/>
              <w:bidi w:val="0"/>
              <w:spacing w:before="0" w:after="283"/>
              <w:jc w:val="left"/>
              <w:rPr/>
            </w:pPr>
            <w:r>
              <w:rPr/>
              <w:t xml:space="preserve">Vicki </w:t>
            </w:r>
          </w:p>
        </w:tc>
        <w:tc>
          <w:tcPr>
            <w:tcW w:w="571" w:type="dxa"/>
            <w:tcBorders/>
            <w:vAlign w:val="center"/>
          </w:tcPr>
          <w:p>
            <w:pPr>
              <w:pStyle w:val="TableContents"/>
              <w:bidi w:val="0"/>
              <w:spacing w:before="0" w:after="283"/>
              <w:jc w:val="left"/>
              <w:rPr/>
            </w:pPr>
            <w:r>
              <w:rPr/>
              <w:t xml:space="preserve">44 </w:t>
            </w:r>
          </w:p>
        </w:tc>
        <w:tc>
          <w:tcPr>
            <w:tcW w:w="2446" w:type="dxa"/>
            <w:tcBorders/>
            <w:vAlign w:val="center"/>
          </w:tcPr>
          <w:p>
            <w:pPr>
              <w:pStyle w:val="TableContents"/>
              <w:bidi w:val="0"/>
              <w:spacing w:before="0" w:after="283"/>
              <w:jc w:val="left"/>
              <w:rPr/>
            </w:pPr>
            <w:r>
              <w:rPr/>
              <w:t xml:space="preserve">Tekninen kirjoittaja </w:t>
            </w:r>
          </w:p>
        </w:tc>
        <w:tc>
          <w:tcPr>
            <w:tcW w:w="2506" w:type="dxa"/>
            <w:tcBorders/>
            <w:vAlign w:val="center"/>
          </w:tcPr>
          <w:p>
            <w:pPr>
              <w:pStyle w:val="TableContents"/>
              <w:bidi w:val="0"/>
              <w:spacing w:before="0" w:after="283"/>
              <w:jc w:val="left"/>
              <w:rPr/>
            </w:pPr>
            <w:r>
              <w:rPr/>
              <w:t xml:space="preserve">Eliminated (Jakso 4) </w:t>
            </w:r>
          </w:p>
        </w:tc>
      </w:tr>
      <w:tr>
        <w:trPr/>
        <w:tc>
          <w:tcPr>
            <w:tcW w:w="946" w:type="dxa"/>
            <w:tcBorders/>
            <w:vAlign w:val="center"/>
          </w:tcPr>
          <w:p>
            <w:pPr>
              <w:pStyle w:val="TableContents"/>
              <w:bidi w:val="0"/>
              <w:spacing w:before="0" w:after="283"/>
              <w:jc w:val="left"/>
              <w:rPr/>
            </w:pPr>
            <w:r>
              <w:rPr/>
              <w:t xml:space="preserve">Patricia </w:t>
            </w:r>
          </w:p>
        </w:tc>
        <w:tc>
          <w:tcPr>
            <w:tcW w:w="571" w:type="dxa"/>
            <w:tcBorders/>
            <w:vAlign w:val="center"/>
          </w:tcPr>
          <w:p>
            <w:pPr>
              <w:pStyle w:val="TableContents"/>
              <w:bidi w:val="0"/>
              <w:spacing w:before="0" w:after="283"/>
              <w:jc w:val="left"/>
              <w:rPr/>
            </w:pPr>
            <w:r>
              <w:rPr/>
              <w:t xml:space="preserve">33 </w:t>
            </w:r>
          </w:p>
        </w:tc>
        <w:tc>
          <w:tcPr>
            <w:tcW w:w="2446" w:type="dxa"/>
            <w:tcBorders/>
            <w:vAlign w:val="center"/>
          </w:tcPr>
          <w:p>
            <w:pPr>
              <w:pStyle w:val="TableContents"/>
              <w:bidi w:val="0"/>
              <w:spacing w:before="0" w:after="283"/>
              <w:jc w:val="left"/>
              <w:rPr/>
            </w:pPr>
            <w:r>
              <w:rPr/>
              <w:t xml:space="preserve">Sosiaalisen median johtaja </w:t>
            </w:r>
          </w:p>
        </w:tc>
        <w:tc>
          <w:tcPr>
            <w:tcW w:w="2506" w:type="dxa"/>
            <w:tcBorders/>
            <w:vAlign w:val="center"/>
          </w:tcPr>
          <w:p>
            <w:pPr>
              <w:pStyle w:val="TableContents"/>
              <w:bidi w:val="0"/>
              <w:spacing w:before="0" w:after="283"/>
              <w:jc w:val="left"/>
              <w:rPr/>
            </w:pPr>
            <w:r>
              <w:rPr/>
              <w:t xml:space="preserve">Eliminated (Jakso 3) </w:t>
            </w:r>
          </w:p>
        </w:tc>
      </w:tr>
      <w:tr>
        <w:trPr/>
        <w:tc>
          <w:tcPr>
            <w:tcW w:w="946" w:type="dxa"/>
            <w:tcBorders/>
            <w:vAlign w:val="center"/>
          </w:tcPr>
          <w:p>
            <w:pPr>
              <w:pStyle w:val="TableContents"/>
              <w:bidi w:val="0"/>
              <w:spacing w:before="0" w:after="283"/>
              <w:jc w:val="left"/>
              <w:rPr/>
            </w:pPr>
            <w:r>
              <w:rPr/>
              <w:t xml:space="preserve">Peter </w:t>
            </w:r>
          </w:p>
        </w:tc>
        <w:tc>
          <w:tcPr>
            <w:tcW w:w="571" w:type="dxa"/>
            <w:tcBorders/>
            <w:vAlign w:val="center"/>
          </w:tcPr>
          <w:p>
            <w:pPr>
              <w:pStyle w:val="TableContents"/>
              <w:bidi w:val="0"/>
              <w:spacing w:before="0" w:after="283"/>
              <w:jc w:val="left"/>
              <w:rPr/>
            </w:pPr>
            <w:r>
              <w:rPr/>
              <w:t xml:space="preserve">57 </w:t>
            </w:r>
          </w:p>
        </w:tc>
        <w:tc>
          <w:tcPr>
            <w:tcW w:w="2446" w:type="dxa"/>
            <w:tcBorders/>
            <w:vAlign w:val="center"/>
          </w:tcPr>
          <w:p>
            <w:pPr>
              <w:pStyle w:val="TableContents"/>
              <w:bidi w:val="0"/>
              <w:spacing w:before="0" w:after="283"/>
              <w:jc w:val="left"/>
              <w:rPr/>
            </w:pPr>
            <w:r>
              <w:rPr/>
              <w:t xml:space="preserve">Automyyjä </w:t>
            </w:r>
          </w:p>
        </w:tc>
        <w:tc>
          <w:tcPr>
            <w:tcW w:w="2506" w:type="dxa"/>
            <w:tcBorders/>
            <w:vAlign w:val="center"/>
          </w:tcPr>
          <w:p>
            <w:pPr>
              <w:pStyle w:val="TableContents"/>
              <w:bidi w:val="0"/>
              <w:spacing w:before="0" w:after="283"/>
              <w:jc w:val="left"/>
              <w:rPr/>
            </w:pPr>
            <w:r>
              <w:rPr/>
              <w:t xml:space="preserve">Eliminated (Jakso 2) </w:t>
            </w:r>
          </w:p>
        </w:tc>
      </w:tr>
      <w:tr>
        <w:trPr/>
        <w:tc>
          <w:tcPr>
            <w:tcW w:w="946" w:type="dxa"/>
            <w:tcBorders/>
            <w:vAlign w:val="center"/>
          </w:tcPr>
          <w:p>
            <w:pPr>
              <w:pStyle w:val="TableContents"/>
              <w:bidi w:val="0"/>
              <w:spacing w:before="0" w:after="283"/>
              <w:jc w:val="left"/>
              <w:rPr/>
            </w:pPr>
            <w:r>
              <w:rPr/>
              <w:t xml:space="preserve">Wendy </w:t>
            </w:r>
          </w:p>
        </w:tc>
        <w:tc>
          <w:tcPr>
            <w:tcW w:w="571" w:type="dxa"/>
            <w:tcBorders/>
            <w:vAlign w:val="center"/>
          </w:tcPr>
          <w:p>
            <w:pPr>
              <w:pStyle w:val="TableContents"/>
              <w:bidi w:val="0"/>
              <w:spacing w:before="0" w:after="283"/>
              <w:jc w:val="left"/>
              <w:rPr/>
            </w:pPr>
            <w:r>
              <w:rPr/>
              <w:t xml:space="preserve">39 </w:t>
            </w:r>
          </w:p>
        </w:tc>
        <w:tc>
          <w:tcPr>
            <w:tcW w:w="2446" w:type="dxa"/>
            <w:tcBorders/>
            <w:vAlign w:val="center"/>
          </w:tcPr>
          <w:p>
            <w:pPr>
              <w:pStyle w:val="TableContents"/>
              <w:bidi w:val="0"/>
              <w:spacing w:before="0" w:after="283"/>
              <w:jc w:val="left"/>
              <w:rPr/>
            </w:pPr>
            <w:r>
              <w:rPr/>
              <w:t xml:space="preserve">Rekrytointikonsultti </w:t>
            </w:r>
          </w:p>
        </w:tc>
        <w:tc>
          <w:tcPr>
            <w:tcW w:w="2506" w:type="dxa"/>
            <w:tcBorders/>
            <w:vAlign w:val="center"/>
          </w:tcPr>
          <w:p>
            <w:pPr>
              <w:pStyle w:val="TableContents"/>
              <w:bidi w:val="0"/>
              <w:spacing w:before="0" w:after="283"/>
              <w:jc w:val="left"/>
              <w:rPr/>
            </w:pPr>
            <w:r>
              <w:rPr/>
              <w:t xml:space="preserve">Eliminated (Jakso 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Zumbon Just Dessertsin 1. kauden?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Zumbo's Just Desserts on australialainen leipomiskilpailuohjelma Seven Network -kanavalla. Ohjelman ovat kehittäneet My Kitchen Rules -ohjelman tekijät. Ohjelmaa juontavat Adriano Zumbo ja Rachel Khoo, ja avustajana toimii Gigi Falanga. Sarjan voitti </w:t>
      </w:r>
      <w:r>
        <w:rPr>
          <w:color w:val="A9A9A9"/>
        </w:rPr>
        <w:t xml:space="preserve">Kate</w:t>
      </w:r>
      <w:r>
        <w:rPr/>
        <w:t xml:space="preserve">, joka sai 100 000 dollarin palkintorahat ja hänen jälkiruokansa esiteltiin Zumbon kaupassa.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Zumbon Just Desserts -kilpailun voittaja?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Ensimmäisen kauden voitti </w:t>
      </w:r>
      <w:r>
        <w:rPr>
          <w:color w:val="A9A9A9"/>
        </w:rPr>
        <w:t xml:space="preserve">Kate, </w:t>
      </w:r>
      <w:r>
        <w:rPr/>
        <w:t xml:space="preserve">joka sai 100 000 dollaria palkintorahaa ja hänen jälkiruokansa oli esillä Zumbon kaupassa. Toinen kausi tilattiin elokuussa 2018, ja Netflix liittyi mukaan yhteistuottajaksi.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Zumbon oikeudenmukaiset jälkiruoat kausi 1</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voittaa kauden 1 zumbon oikeudenmukaiset jälkiruoat?</w:t>
      </w:r>
    </w:p>
    <w:p>
      <w:pPr>
        <w:pStyle w:val="TextBody"/>
        <w:bidi w:val="0"/>
        <w:jc w:val="left"/>
        <w:rPr>
          <w:b/>
          <w:u w:val="single"/>
          <w:shd w:val="clear" w:fill="FFFF00"/>
        </w:rPr>
      </w:pPr>
      <w:r>
        <w:rPr>
          <w:b/>
          <w:u w:val="single"/>
          <w:shd w:val="clear" w:fill="FFFF00"/>
        </w:rPr>
        <w:t xml:space="preserve">Asiakirjan numero 1819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Outliers: The Story of Success on </w:t>
      </w:r>
      <w:r>
        <w:rPr>
          <w:color w:val="A9A9A9"/>
        </w:rPr>
        <w:t xml:space="preserve">Malcolm Gladwellin</w:t>
      </w:r>
      <w:r>
        <w:rPr/>
        <w:t xml:space="preserve"> kolmas tietokirja, jonka </w:t>
      </w:r>
      <w:r>
        <w:rPr/>
        <w:t xml:space="preserve">Little, Brown and Company julkaisi 18. marraskuuta 2008. Outliers-kirjassa Gladwell tutkii tekijöitä, jotka edistävät korkeaa menestystä. Teesinsä tueksi hän tutkii, miksi suurin osa kanadalaisista jääkiekkoilijoista syntyy kalenterivuoden ensimmäisinä kuukausina, miten Microsoftin toinen perustaja Bill Gates saavutti äärimmäisen varallisuutensa, miten Beatlesista tuli yksi ihmiskunnan historian menestyneimmistä musiikkiyhtyeistä, miten Joseph Flom rakensi Skadden, Arps, Slate, Meagher &amp; Flomin yhdeksi maailman menestyneimmistä lakiasiaintoimistoista, miten kulttuurieroilla on suuri merkitys koettuun älykkyyteen ja rationaaliseen päätöksentekoon ja miten kaksi poikkeuksellisen älykästä ihmistä, Christopher Langan ja J. Robert Oppenheimer, päätyvät hyvin erilaisiin kohtaloihin. Gladwell mainitsee koko julkaisun ajan toistuvasti "10 000 tunnin säännön" ja väittää, että avain maailmanluokan asiantuntemuksen saavuttamiseen missä tahansa taidossa on suurelta osin se, että harjoitellaan oikealla tavalla yhteensä noin 10 000 tuntia, vaikka alkuperäisen tutkimuksen tekijät, joihin tämä perustuu, ovat kiistäneet Gladwellin käyttämän sanan.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10 000 tunnin säännön</w:t>
      </w:r>
    </w:p>
    <w:p>
      <w:pPr>
        <w:pStyle w:val="TextBody"/>
        <w:bidi w:val="0"/>
        <w:jc w:val="left"/>
        <w:rPr>
          <w:b/>
          <w:u w:val="single"/>
          <w:shd w:val="clear" w:fill="FFFF00"/>
        </w:rPr>
      </w:pPr>
      <w:r>
        <w:rPr>
          <w:b/>
          <w:u w:val="single"/>
          <w:shd w:val="clear" w:fill="FFFF00"/>
        </w:rPr>
        <w:t xml:space="preserve">Asiakirjan numero 1820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Seitsemäs laivasto on Yhdysvaltain laivaston numeroitu laivasto (sotilaallinen muodostelma). Sen päämaja on </w:t>
      </w:r>
      <w:r>
        <w:rPr>
          <w:color w:val="A9A9A9"/>
        </w:rPr>
        <w:t xml:space="preserve">Yokosukassa, Japanin Yokosukassa sijaitsevassa U.S. Fleet Activities Yokosukassa</w:t>
      </w:r>
      <w:r>
        <w:rPr/>
        <w:t xml:space="preserve">, ja joitakin yksiköitä on sijoitettu Japaniin ja Etelä-Koreaan. Se on osa Yhdysvaltojen Tyynenmeren laivastoa. Tällä hetkellä se on suurin Yhdysvaltojen etuvarustetuista laivastoista, ja sillä on 60-70 alusta, 300 lentokonetta ja 40 000 laivaston ja merijalkaväen jäsentä. Sen päätehtäviin kuuluu yhteinen johto luonnonkatastrofien tai sotilasoperaatioiden yhteydessä sekä kaikkien alueella olevien merivoimien operatiivinen johto, erityisesti Korean niemimaan puolustamisessa.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nykyisen seitsemännen laivaston päämaja?</w:t>
      </w:r>
    </w:p>
    <w:p>
      <w:pPr>
        <w:pStyle w:val="TextBody"/>
        <w:bidi w:val="0"/>
        <w:jc w:val="left"/>
        <w:rPr>
          <w:b/>
          <w:u w:val="single"/>
          <w:shd w:val="clear" w:fill="FFFF00"/>
        </w:rPr>
      </w:pPr>
      <w:r>
        <w:rPr>
          <w:b/>
          <w:u w:val="single"/>
          <w:shd w:val="clear" w:fill="FFFF00"/>
        </w:rPr>
        <w:t xml:space="preserve">Asiakirjan numero 1821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Toinen kausi, joka koostui </w:t>
      </w:r>
      <w:r>
        <w:rPr>
          <w:color w:val="A9A9A9"/>
        </w:rPr>
        <w:t xml:space="preserve">18 </w:t>
      </w:r>
      <w:r>
        <w:rPr/>
        <w:t xml:space="preserve">jaksosta, </w:t>
      </w:r>
      <w:r>
        <w:rPr>
          <w:color w:val="DCDCDC"/>
        </w:rPr>
        <w:t xml:space="preserve">esitettiin </w:t>
      </w:r>
      <w:r>
        <w:rPr>
          <w:color w:val="2F4F4F"/>
        </w:rPr>
        <w:t xml:space="preserve">26. syyskuuta 2017 </w:t>
      </w:r>
      <w:r>
        <w:rPr>
          <w:color w:val="DCDCDC"/>
        </w:rPr>
        <w:t xml:space="preserve">- </w:t>
      </w:r>
      <w:r>
        <w:rPr>
          <w:color w:val="556B2F"/>
        </w:rPr>
        <w:t xml:space="preserve">13. maaliskuuta 2018 </w:t>
      </w:r>
      <w:r>
        <w:rPr>
          <w:color w:val="6B8E23"/>
        </w:rPr>
        <w:t xml:space="preserve">NBC:l</w:t>
      </w:r>
      <w:r>
        <w:rPr/>
        <w:t xml:space="preserve">lä</w:t>
      </w:r>
      <w:r>
        <w:rPr/>
        <w:t xml:space="preserve">. This Is Us toimi helmikuussa 2018 Super Bowl LII:n johto-ohjelmana toisen kauden neljänteentoista jakson myötä.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oli viimeinen jakso this is us -ohjelmasta?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tämä on meitä toisella kaudella...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Tämä on toinen kausi ja jaksojen määrä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on kauden finaali this is us 2. kaudella?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This is us 2. tuotantokausi alkaa?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This is us:n 2. kausi on ohi?</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tämä kausi on ohi?</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on This is us -kauden 2. finaali?</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milloin on toinen sarja this is us</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Milloin kausi 2 on ohi This is us -ohjelmassa?</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Mistä löydän This is us -ohjelman 2. kauden?</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Milloin This Is Usin 2. kausi päättyy?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Toinen kausi, joka koostuu 18 jaksosta, alkoi </w:t>
      </w:r>
      <w:r>
        <w:rPr>
          <w:color w:val="A9A9A9"/>
        </w:rPr>
        <w:t xml:space="preserve">26. syyskuuta 2017 </w:t>
      </w:r>
      <w:r>
        <w:rPr/>
        <w:t xml:space="preserve">NBC:llä. This Is Us toimi helmikuussa 2018 Super Bowl LII:n johto-ohjelmana toisen kauden neljäntoista jakson myötä.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This is us palaa kauden 2</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uusi jakso this is us -ohjelmasta tulee ulos?</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812"/>
        <w:gridCol w:w="767"/>
        <w:gridCol w:w="1940"/>
        <w:gridCol w:w="1220"/>
        <w:gridCol w:w="1238"/>
        <w:gridCol w:w="1116"/>
        <w:gridCol w:w="961"/>
        <w:gridCol w:w="2151"/>
      </w:tblGrid>
      <w:tr>
        <w:trPr/>
        <w:tc>
          <w:tcPr>
            <w:tcW w:w="812" w:type="dxa"/>
            <w:tcBorders/>
            <w:vAlign w:val="center"/>
          </w:tcPr>
          <w:p>
            <w:pPr>
              <w:pStyle w:val="TableHeading"/>
              <w:suppressLineNumbers/>
              <w:bidi w:val="0"/>
              <w:spacing w:before="0" w:after="283"/>
              <w:jc w:val="center"/>
              <w:rPr/>
            </w:pPr>
            <w:r>
              <w:rPr/>
              <w:t xml:space="preserve">Ei. </w:t>
            </w:r>
          </w:p>
        </w:tc>
        <w:tc>
          <w:tcPr>
            <w:tcW w:w="767" w:type="dxa"/>
            <w:tcBorders/>
            <w:vAlign w:val="center"/>
          </w:tcPr>
          <w:p>
            <w:pPr>
              <w:pStyle w:val="TableHeading"/>
              <w:suppressLineNumbers/>
              <w:bidi w:val="0"/>
              <w:spacing w:before="0" w:after="283"/>
              <w:jc w:val="center"/>
              <w:rPr/>
            </w:pPr>
            <w:r>
              <w:rPr/>
              <w:t xml:space="preserve">Nro kauden aikana </w:t>
            </w:r>
          </w:p>
        </w:tc>
        <w:tc>
          <w:tcPr>
            <w:tcW w:w="1940" w:type="dxa"/>
            <w:tcBorders/>
            <w:vAlign w:val="center"/>
          </w:tcPr>
          <w:p>
            <w:pPr>
              <w:pStyle w:val="TableHeading"/>
              <w:suppressLineNumbers/>
              <w:bidi w:val="0"/>
              <w:spacing w:before="0" w:after="283"/>
              <w:jc w:val="center"/>
              <w:rPr/>
            </w:pPr>
            <w:r>
              <w:rPr/>
              <w:t xml:space="preserve">Otsikko </w:t>
            </w:r>
          </w:p>
        </w:tc>
        <w:tc>
          <w:tcPr>
            <w:tcW w:w="1220" w:type="dxa"/>
            <w:tcBorders/>
            <w:vAlign w:val="center"/>
          </w:tcPr>
          <w:p>
            <w:pPr>
              <w:pStyle w:val="TableHeading"/>
              <w:suppressLineNumbers/>
              <w:bidi w:val="0"/>
              <w:spacing w:before="0" w:after="283"/>
              <w:jc w:val="center"/>
              <w:rPr/>
            </w:pPr>
            <w:r>
              <w:rPr/>
              <w:t xml:space="preserve">Ohjaaja </w:t>
            </w:r>
          </w:p>
        </w:tc>
        <w:tc>
          <w:tcPr>
            <w:tcW w:w="1238" w:type="dxa"/>
            <w:tcBorders/>
            <w:vAlign w:val="center"/>
          </w:tcPr>
          <w:p>
            <w:pPr>
              <w:pStyle w:val="TableHeading"/>
              <w:suppressLineNumbers/>
              <w:bidi w:val="0"/>
              <w:spacing w:before="0" w:after="283"/>
              <w:jc w:val="center"/>
              <w:rPr/>
            </w:pPr>
            <w:r>
              <w:rPr/>
              <w:t xml:space="preserve">Kirjoittanut </w:t>
            </w:r>
          </w:p>
        </w:tc>
        <w:tc>
          <w:tcPr>
            <w:tcW w:w="1116" w:type="dxa"/>
            <w:tcBorders/>
            <w:vAlign w:val="center"/>
          </w:tcPr>
          <w:p>
            <w:pPr>
              <w:pStyle w:val="TableHeading"/>
              <w:suppressLineNumbers/>
              <w:bidi w:val="0"/>
              <w:spacing w:before="0" w:after="283"/>
              <w:jc w:val="center"/>
              <w:rPr/>
            </w:pPr>
            <w:r>
              <w:rPr/>
              <w:t xml:space="preserve">Alkuperäinen lähetyspäivä </w:t>
            </w:r>
          </w:p>
        </w:tc>
        <w:tc>
          <w:tcPr>
            <w:tcW w:w="961" w:type="dxa"/>
            <w:tcBorders/>
            <w:vAlign w:val="center"/>
          </w:tcPr>
          <w:p>
            <w:pPr>
              <w:pStyle w:val="TableHeading"/>
              <w:suppressLineNumbers/>
              <w:bidi w:val="0"/>
              <w:spacing w:before="0" w:after="283"/>
              <w:jc w:val="center"/>
              <w:rPr/>
            </w:pPr>
            <w:r>
              <w:rPr/>
              <w:t xml:space="preserve">Tuotteen koodi </w:t>
            </w:r>
          </w:p>
        </w:tc>
        <w:tc>
          <w:tcPr>
            <w:tcW w:w="2151" w:type="dxa"/>
            <w:tcBorders/>
            <w:vAlign w:val="center"/>
          </w:tcPr>
          <w:p>
            <w:pPr>
              <w:pStyle w:val="TableHeading"/>
              <w:suppressLineNumbers/>
              <w:bidi w:val="0"/>
              <w:spacing w:before="0" w:after="283"/>
              <w:jc w:val="center"/>
              <w:rPr/>
            </w:pPr>
            <w:r>
              <w:rPr/>
              <w:t xml:space="preserve">Yhdysvaltalaiset katsojat (miljoonaa) </w:t>
            </w:r>
          </w:p>
        </w:tc>
      </w:tr>
      <w:tr>
        <w:trPr/>
        <w:tc>
          <w:tcPr>
            <w:tcW w:w="812" w:type="dxa"/>
            <w:tcBorders/>
            <w:vAlign w:val="center"/>
          </w:tcPr>
          <w:p>
            <w:pPr>
              <w:pStyle w:val="TableHeading"/>
              <w:suppressLineNumbers/>
              <w:bidi w:val="0"/>
              <w:spacing w:before="0" w:after="283"/>
              <w:jc w:val="center"/>
              <w:rPr/>
            </w:pPr>
            <w:r>
              <w:rPr/>
              <w:t xml:space="preserve">19 </w:t>
            </w:r>
          </w:p>
        </w:tc>
        <w:tc>
          <w:tcPr>
            <w:tcW w:w="767" w:type="dxa"/>
            <w:tcBorders/>
            <w:vAlign w:val="center"/>
          </w:tcPr>
          <w:p>
            <w:pPr>
              <w:pStyle w:val="TableContents"/>
              <w:bidi w:val="0"/>
              <w:spacing w:before="0" w:after="283"/>
              <w:jc w:val="left"/>
              <w:rPr>
                <w:sz w:val="4"/>
                <w:szCs w:val="4"/>
              </w:rPr>
            </w:pPr>
            <w:r>
              <w:rPr>
                <w:sz w:val="4"/>
                <w:szCs w:val="4"/>
              </w:rPr>
            </w:r>
          </w:p>
        </w:tc>
        <w:tc>
          <w:tcPr>
            <w:tcW w:w="1940" w:type="dxa"/>
            <w:tcBorders/>
            <w:vAlign w:val="center"/>
          </w:tcPr>
          <w:p>
            <w:pPr>
              <w:pStyle w:val="TableContents"/>
              <w:bidi w:val="0"/>
              <w:spacing w:before="0" w:after="283"/>
              <w:jc w:val="left"/>
              <w:rPr/>
            </w:pPr>
            <w:r>
              <w:rPr/>
              <w:t xml:space="preserve">"Isän neuvot </w:t>
            </w:r>
          </w:p>
        </w:tc>
        <w:tc>
          <w:tcPr>
            <w:tcW w:w="1220" w:type="dxa"/>
            <w:tcBorders/>
            <w:vAlign w:val="center"/>
          </w:tcPr>
          <w:p>
            <w:pPr>
              <w:pStyle w:val="TableContents"/>
              <w:bidi w:val="0"/>
              <w:spacing w:before="0" w:after="283"/>
              <w:jc w:val="left"/>
              <w:rPr/>
            </w:pPr>
            <w:r>
              <w:rPr/>
              <w:t xml:space="preserve">Ken Olin </w:t>
            </w:r>
          </w:p>
        </w:tc>
        <w:tc>
          <w:tcPr>
            <w:tcW w:w="1238" w:type="dxa"/>
            <w:tcBorders/>
            <w:vAlign w:val="center"/>
          </w:tcPr>
          <w:p>
            <w:pPr>
              <w:pStyle w:val="TableContents"/>
              <w:bidi w:val="0"/>
              <w:spacing w:before="0" w:after="283"/>
              <w:jc w:val="left"/>
              <w:rPr/>
            </w:pPr>
            <w:r>
              <w:rPr/>
              <w:t xml:space="preserve">Dan Fogelman </w:t>
            </w:r>
          </w:p>
        </w:tc>
        <w:tc>
          <w:tcPr>
            <w:tcW w:w="1116" w:type="dxa"/>
            <w:tcBorders/>
            <w:vAlign w:val="center"/>
          </w:tcPr>
          <w:p>
            <w:pPr>
              <w:pStyle w:val="TableContents"/>
              <w:bidi w:val="0"/>
              <w:spacing w:before="0" w:after="283"/>
              <w:jc w:val="left"/>
              <w:rPr/>
            </w:pPr>
            <w:r>
              <w:rPr/>
              <w:t xml:space="preserve">26. syyskuuta 2017 (2017-09-26) </w:t>
            </w:r>
          </w:p>
        </w:tc>
        <w:tc>
          <w:tcPr>
            <w:tcW w:w="961" w:type="dxa"/>
            <w:tcBorders/>
            <w:vAlign w:val="center"/>
          </w:tcPr>
          <w:p>
            <w:pPr>
              <w:pStyle w:val="TableContents"/>
              <w:bidi w:val="0"/>
              <w:spacing w:before="0" w:after="283"/>
              <w:jc w:val="left"/>
              <w:rPr/>
            </w:pPr>
            <w:r>
              <w:rPr/>
              <w:t xml:space="preserve">2AZC01 </w:t>
            </w:r>
          </w:p>
        </w:tc>
        <w:tc>
          <w:tcPr>
            <w:tcW w:w="2151" w:type="dxa"/>
            <w:tcBorders/>
            <w:vAlign w:val="center"/>
          </w:tcPr>
          <w:p>
            <w:pPr>
              <w:pStyle w:val="TableContents"/>
              <w:bidi w:val="0"/>
              <w:spacing w:before="0" w:after="283"/>
              <w:jc w:val="left"/>
              <w:rPr/>
            </w:pPr>
            <w:r>
              <w:rPr/>
              <w:t xml:space="preserve">12.94 Ison kolmikon 37-vuotispäivänä Randall haluaa adoptoida vauvan, mutta Beth vakuuttaa hänelle, että he voivat kunnioittaa Williamin perintöä adoptoimalla vanhemman lapsen. Kate jättää koe-esiintymisen väliin, koska kaikki muut naiset siellä ovat laihoja, mutta hän palaa takaisin mennäkseen läpi. Hänet hylätään kokemattomuutensa, ei painonsa vuoksi; Kate luottaa siihen, että hän voi nousta urallaan. Toby sanoo Kevinille, että hänen, ei Kevinin, on oltava Katen "henkilö". Kevin selittää, että Kate ilmoitti hänelle heidän isänsä kuolemasta, ja Katen veljenä oleminen on ainoa asia, jossa hän on todella hyvä. Aiemmin Rebecca vie isot kolme elokuviin riideltyään Jackin kanssa. Rebecca kehottaa Jackia tulemaan kotiin; Jack myöntää, että hänen juomisensa on riistäytynyt käsistä. Myöhemmin perheen talo on palanut, ja Rebecca huutaa ja itkee autossa, jossa on Jackin tavarat pussissa. </w:t>
            </w:r>
          </w:p>
        </w:tc>
      </w:tr>
      <w:tr>
        <w:trPr/>
        <w:tc>
          <w:tcPr>
            <w:tcW w:w="812" w:type="dxa"/>
            <w:tcBorders/>
            <w:vAlign w:val="center"/>
          </w:tcPr>
          <w:p>
            <w:pPr>
              <w:pStyle w:val="TableHeading"/>
              <w:suppressLineNumbers/>
              <w:bidi w:val="0"/>
              <w:spacing w:before="0" w:after="283"/>
              <w:jc w:val="center"/>
              <w:rPr/>
            </w:pPr>
            <w:r>
              <w:rPr/>
              <w:t xml:space="preserve">20 </w:t>
            </w:r>
          </w:p>
        </w:tc>
        <w:tc>
          <w:tcPr>
            <w:tcW w:w="767" w:type="dxa"/>
            <w:tcBorders/>
            <w:vAlign w:val="center"/>
          </w:tcPr>
          <w:p>
            <w:pPr>
              <w:pStyle w:val="TableContents"/>
              <w:bidi w:val="0"/>
              <w:spacing w:before="0" w:after="283"/>
              <w:jc w:val="left"/>
              <w:rPr>
                <w:sz w:val="4"/>
                <w:szCs w:val="4"/>
              </w:rPr>
            </w:pPr>
            <w:r>
              <w:rPr>
                <w:sz w:val="4"/>
                <w:szCs w:val="4"/>
              </w:rPr>
            </w:r>
          </w:p>
        </w:tc>
        <w:tc>
          <w:tcPr>
            <w:tcW w:w="1940" w:type="dxa"/>
            <w:tcBorders/>
            <w:vAlign w:val="center"/>
          </w:tcPr>
          <w:p>
            <w:pPr>
              <w:pStyle w:val="TableContents"/>
              <w:bidi w:val="0"/>
              <w:spacing w:before="0" w:after="283"/>
              <w:jc w:val="left"/>
              <w:rPr/>
            </w:pPr>
            <w:r>
              <w:rPr/>
              <w:t xml:space="preserve">"Mannyn kaltainen juttu. </w:t>
            </w:r>
          </w:p>
        </w:tc>
        <w:tc>
          <w:tcPr>
            <w:tcW w:w="1220" w:type="dxa"/>
            <w:tcBorders/>
            <w:vAlign w:val="center"/>
          </w:tcPr>
          <w:p>
            <w:pPr>
              <w:pStyle w:val="TableContents"/>
              <w:bidi w:val="0"/>
              <w:spacing w:before="0" w:after="283"/>
              <w:jc w:val="left"/>
              <w:rPr/>
            </w:pPr>
            <w:r>
              <w:rPr/>
              <w:t xml:space="preserve">John Fortenberry </w:t>
            </w:r>
          </w:p>
        </w:tc>
        <w:tc>
          <w:tcPr>
            <w:tcW w:w="1238" w:type="dxa"/>
            <w:tcBorders/>
            <w:vAlign w:val="center"/>
          </w:tcPr>
          <w:p>
            <w:pPr>
              <w:pStyle w:val="TableContents"/>
              <w:bidi w:val="0"/>
              <w:spacing w:before="0" w:after="283"/>
              <w:jc w:val="left"/>
              <w:rPr/>
            </w:pPr>
            <w:r>
              <w:rPr/>
              <w:t xml:space="preserve">Dan Fogelman &amp; Bekah Brunstetter </w:t>
            </w:r>
          </w:p>
        </w:tc>
        <w:tc>
          <w:tcPr>
            <w:tcW w:w="1116" w:type="dxa"/>
            <w:tcBorders/>
            <w:vAlign w:val="center"/>
          </w:tcPr>
          <w:p>
            <w:pPr>
              <w:pStyle w:val="TableContents"/>
              <w:bidi w:val="0"/>
              <w:spacing w:before="0" w:after="283"/>
              <w:jc w:val="left"/>
              <w:rPr/>
            </w:pPr>
            <w:r>
              <w:rPr/>
              <w:t xml:space="preserve">3. lokakuuta 2017 (2017-10-03) </w:t>
            </w:r>
          </w:p>
        </w:tc>
        <w:tc>
          <w:tcPr>
            <w:tcW w:w="961" w:type="dxa"/>
            <w:tcBorders/>
            <w:vAlign w:val="center"/>
          </w:tcPr>
          <w:p>
            <w:pPr>
              <w:pStyle w:val="TableContents"/>
              <w:bidi w:val="0"/>
              <w:spacing w:before="0" w:after="283"/>
              <w:jc w:val="left"/>
              <w:rPr/>
            </w:pPr>
            <w:r>
              <w:rPr/>
              <w:t xml:space="preserve">2AZC02 </w:t>
            </w:r>
          </w:p>
        </w:tc>
        <w:tc>
          <w:tcPr>
            <w:tcW w:w="2151" w:type="dxa"/>
            <w:tcBorders/>
            <w:vAlign w:val="center"/>
          </w:tcPr>
          <w:p>
            <w:pPr>
              <w:pStyle w:val="TableContents"/>
              <w:bidi w:val="0"/>
              <w:spacing w:before="0" w:after="283"/>
              <w:jc w:val="left"/>
              <w:rPr/>
            </w:pPr>
            <w:r>
              <w:rPr/>
              <w:t xml:space="preserve">11.06 Kevin kutsutaan takaisin 100. "Mannyn" jaksoon. Tuottajat yrittävät nolata hänet siitä, miten hän lähti ohjelmasta, mutta Sophie auttaa häntä siinä kuitenkin. Randall, Beth, heidän tyttönsä, Rebecca ja Miguel matkustavat maan toiselle puolelle katsomaan suoraa jaksoa. Randall ja Beth käyvät nauhoitusten aikana kävelyllä ja keskustelevat Randallin huolista, jotka liittyvät vanhemman lapsen kasvattamiseen, jolla voi olla suuria ongelmia. Kate saa myös nauhoitusten aikana puhelun ensimmäisestä keikastaan; hän ei kuitenkaan halua äitinsä arvostelevan hänen esitystään, joten Kate pyytää Rebeccaa ja Tobya olemaan seuraamatta häntä, mutta he tekevät sen kuitenkin. Myöhemmin Kate kohtaa Rebeccan siitä, miten tämä on aina kohdellut häntä. Rebecca hakee tukea Tobylta, mutta Toby asettuu selvästi Katen puolelle, mikä saa Rebeccan hyväksynnän. Jakson nauhoitusten jälkeen Beth kuulee Keviniltä, että Randall riskeerasi epäonnistumisen vain kerran: pyytämällä häntä ulos. Beth vakuuttaa Randallille, että he voivat toteuttaa suunnitelmansa. Takautumissa Jack tunnustaa teini-ikäiselle Katelle, että hänellä on alkoholiongelma. Jack (kun hän oli aiemmin ollut raittiina) purki vihaansa nyrkkeilysäkkiin; tällä kertaa hän antaa Rebeccan viedä itsensä AA-kokoukseen. </w:t>
            </w:r>
          </w:p>
        </w:tc>
      </w:tr>
      <w:tr>
        <w:trPr/>
        <w:tc>
          <w:tcPr>
            <w:tcW w:w="812" w:type="dxa"/>
            <w:tcBorders/>
            <w:vAlign w:val="center"/>
          </w:tcPr>
          <w:p>
            <w:pPr>
              <w:pStyle w:val="TableHeading"/>
              <w:suppressLineNumbers/>
              <w:bidi w:val="0"/>
              <w:spacing w:before="0" w:after="283"/>
              <w:jc w:val="center"/>
              <w:rPr/>
            </w:pPr>
            <w:r>
              <w:rPr/>
              <w:t xml:space="preserve">21 </w:t>
            </w:r>
          </w:p>
        </w:tc>
        <w:tc>
          <w:tcPr>
            <w:tcW w:w="767" w:type="dxa"/>
            <w:tcBorders/>
            <w:vAlign w:val="center"/>
          </w:tcPr>
          <w:p>
            <w:pPr>
              <w:pStyle w:val="TableContents"/>
              <w:bidi w:val="0"/>
              <w:spacing w:before="0" w:after="283"/>
              <w:jc w:val="left"/>
              <w:rPr>
                <w:sz w:val="4"/>
                <w:szCs w:val="4"/>
              </w:rPr>
            </w:pPr>
            <w:r>
              <w:rPr>
                <w:sz w:val="4"/>
                <w:szCs w:val="4"/>
              </w:rPr>
            </w:r>
          </w:p>
        </w:tc>
        <w:tc>
          <w:tcPr>
            <w:tcW w:w="1940" w:type="dxa"/>
            <w:tcBorders/>
            <w:vAlign w:val="center"/>
          </w:tcPr>
          <w:p>
            <w:pPr>
              <w:pStyle w:val="TableContents"/>
              <w:bidi w:val="0"/>
              <w:spacing w:before="0" w:after="283"/>
              <w:jc w:val="left"/>
              <w:rPr/>
            </w:pPr>
            <w:r>
              <w:rPr/>
              <w:t xml:space="preserve">``Déjà Vu'' </w:t>
            </w:r>
          </w:p>
        </w:tc>
        <w:tc>
          <w:tcPr>
            <w:tcW w:w="1220" w:type="dxa"/>
            <w:tcBorders/>
            <w:vAlign w:val="center"/>
          </w:tcPr>
          <w:p>
            <w:pPr>
              <w:pStyle w:val="TableContents"/>
              <w:bidi w:val="0"/>
              <w:spacing w:before="0" w:after="283"/>
              <w:jc w:val="left"/>
              <w:rPr/>
            </w:pPr>
            <w:r>
              <w:rPr/>
              <w:t xml:space="preserve">John Requa &amp; Glenn Ficarra </w:t>
            </w:r>
          </w:p>
        </w:tc>
        <w:tc>
          <w:tcPr>
            <w:tcW w:w="1238" w:type="dxa"/>
            <w:tcBorders/>
            <w:vAlign w:val="center"/>
          </w:tcPr>
          <w:p>
            <w:pPr>
              <w:pStyle w:val="TableContents"/>
              <w:bidi w:val="0"/>
              <w:spacing w:before="0" w:after="283"/>
              <w:jc w:val="left"/>
              <w:rPr/>
            </w:pPr>
            <w:r>
              <w:rPr/>
              <w:t xml:space="preserve">Isaac Aptaker &amp; Elizabeth Berger </w:t>
            </w:r>
          </w:p>
        </w:tc>
        <w:tc>
          <w:tcPr>
            <w:tcW w:w="1116" w:type="dxa"/>
            <w:tcBorders/>
            <w:vAlign w:val="center"/>
          </w:tcPr>
          <w:p>
            <w:pPr>
              <w:pStyle w:val="TableContents"/>
              <w:bidi w:val="0"/>
              <w:spacing w:before="0" w:after="283"/>
              <w:jc w:val="left"/>
              <w:rPr/>
            </w:pPr>
            <w:r>
              <w:rPr/>
              <w:t xml:space="preserve">10. lokakuuta 2017 (2017-10-10) </w:t>
            </w:r>
          </w:p>
        </w:tc>
        <w:tc>
          <w:tcPr>
            <w:tcW w:w="961" w:type="dxa"/>
            <w:tcBorders/>
            <w:vAlign w:val="center"/>
          </w:tcPr>
          <w:p>
            <w:pPr>
              <w:pStyle w:val="TableContents"/>
              <w:bidi w:val="0"/>
              <w:spacing w:before="0" w:after="283"/>
              <w:jc w:val="left"/>
              <w:rPr/>
            </w:pPr>
            <w:r>
              <w:rPr/>
              <w:t xml:space="preserve">2AZC03 </w:t>
            </w:r>
          </w:p>
        </w:tc>
        <w:tc>
          <w:tcPr>
            <w:tcW w:w="2151" w:type="dxa"/>
            <w:tcBorders/>
            <w:vAlign w:val="center"/>
          </w:tcPr>
          <w:p>
            <w:pPr>
              <w:pStyle w:val="TableContents"/>
              <w:bidi w:val="0"/>
              <w:spacing w:before="0" w:after="283"/>
              <w:jc w:val="left"/>
              <w:rPr/>
            </w:pPr>
            <w:r>
              <w:rPr/>
              <w:t xml:space="preserve">11.02 Kevinin kuvauspaikalla Kate - innoissaan siitä, että Sylvester Stallone on hänen toinen tähtensä - ystävystyy ``Sly'n'' kanssa ja kertoo tälle, mitä hänen elokuvansa merkitsivät hänen isälleen ja tämän kuolemasta. Puhuttuaan Stallonen kanssa Kevinin muistot isästään nousevat pintaan ja vaikuttavat hänen suoritukseensa eräässä kohtauksessa. Randall saa tietää, että hänen kotiinsa ollaan tuomassa nuorta tyttöä, Dejaa. Myöhemmin, kun Deja huutaa Bethille äidin savukkeiden "varastamisesta", Randall puolustaa vaimoaan, ja Deja kutistuu puolustautuakseen ilmeiseltä aggressiolta. Randall puhuu Dejalle siitä ilosta, jonka hän koki saadessaan Jackin ja Rebeccan sekä Williamin. Kevin ottaa kipulääkkeitä sen jälkeen, kun hänen vanha jalkapallovammansa polvessa loukkaantuu uudelleen taistelukohtausta kuvattaessa. Takautumissa, kun lapset ovat teini-ikäisiä, Jack kertoo yrityksistään kuntoutua alkoholismista; Randall yrittää löytää syntymävanhempansa ilmoituksen avulla, ja Kate ja Kevin lohduttavat häntä sen jälkeen, kun eräs nainen väittää olevansa hänen syntymävanhempansa perheensä rahojen takia. </w:t>
            </w:r>
          </w:p>
        </w:tc>
      </w:tr>
      <w:tr>
        <w:trPr/>
        <w:tc>
          <w:tcPr>
            <w:tcW w:w="812" w:type="dxa"/>
            <w:tcBorders/>
            <w:vAlign w:val="center"/>
          </w:tcPr>
          <w:p>
            <w:pPr>
              <w:pStyle w:val="TableHeading"/>
              <w:suppressLineNumbers/>
              <w:bidi w:val="0"/>
              <w:spacing w:before="0" w:after="283"/>
              <w:jc w:val="center"/>
              <w:rPr/>
            </w:pPr>
            <w:r>
              <w:rPr/>
              <w:t xml:space="preserve">22 </w:t>
            </w:r>
          </w:p>
        </w:tc>
        <w:tc>
          <w:tcPr>
            <w:tcW w:w="767" w:type="dxa"/>
            <w:tcBorders/>
            <w:vAlign w:val="center"/>
          </w:tcPr>
          <w:p>
            <w:pPr>
              <w:pStyle w:val="TableContents"/>
              <w:bidi w:val="0"/>
              <w:spacing w:before="0" w:after="283"/>
              <w:jc w:val="left"/>
              <w:rPr>
                <w:sz w:val="4"/>
                <w:szCs w:val="4"/>
              </w:rPr>
            </w:pPr>
            <w:r>
              <w:rPr>
                <w:sz w:val="4"/>
                <w:szCs w:val="4"/>
              </w:rPr>
            </w:r>
          </w:p>
        </w:tc>
        <w:tc>
          <w:tcPr>
            <w:tcW w:w="1940" w:type="dxa"/>
            <w:tcBorders/>
            <w:vAlign w:val="center"/>
          </w:tcPr>
          <w:p>
            <w:pPr>
              <w:pStyle w:val="TableContents"/>
              <w:bidi w:val="0"/>
              <w:spacing w:before="0" w:after="283"/>
              <w:jc w:val="left"/>
              <w:rPr/>
            </w:pPr>
            <w:r>
              <w:rPr/>
              <w:t xml:space="preserve">``Still There'' </w:t>
            </w:r>
          </w:p>
        </w:tc>
        <w:tc>
          <w:tcPr>
            <w:tcW w:w="1220" w:type="dxa"/>
            <w:tcBorders/>
            <w:vAlign w:val="center"/>
          </w:tcPr>
          <w:p>
            <w:pPr>
              <w:pStyle w:val="TableContents"/>
              <w:bidi w:val="0"/>
              <w:spacing w:before="0" w:after="283"/>
              <w:jc w:val="left"/>
              <w:rPr/>
            </w:pPr>
            <w:r>
              <w:rPr/>
              <w:t xml:space="preserve">Ken Olin </w:t>
            </w:r>
          </w:p>
        </w:tc>
        <w:tc>
          <w:tcPr>
            <w:tcW w:w="1238" w:type="dxa"/>
            <w:tcBorders/>
            <w:vAlign w:val="center"/>
          </w:tcPr>
          <w:p>
            <w:pPr>
              <w:pStyle w:val="TableContents"/>
              <w:bidi w:val="0"/>
              <w:spacing w:before="0" w:after="283"/>
              <w:jc w:val="left"/>
              <w:rPr/>
            </w:pPr>
            <w:r>
              <w:rPr/>
              <w:t xml:space="preserve">Vera Herbert </w:t>
            </w:r>
          </w:p>
        </w:tc>
        <w:tc>
          <w:tcPr>
            <w:tcW w:w="1116" w:type="dxa"/>
            <w:tcBorders/>
            <w:vAlign w:val="center"/>
          </w:tcPr>
          <w:p>
            <w:pPr>
              <w:pStyle w:val="TableContents"/>
              <w:bidi w:val="0"/>
              <w:spacing w:before="0" w:after="283"/>
              <w:jc w:val="left"/>
              <w:rPr/>
            </w:pPr>
            <w:r>
              <w:rPr/>
              <w:t xml:space="preserve">17. lokakuuta 2017 (2017-10-17) </w:t>
            </w:r>
          </w:p>
        </w:tc>
        <w:tc>
          <w:tcPr>
            <w:tcW w:w="961" w:type="dxa"/>
            <w:tcBorders/>
            <w:vAlign w:val="center"/>
          </w:tcPr>
          <w:p>
            <w:pPr>
              <w:pStyle w:val="TableContents"/>
              <w:bidi w:val="0"/>
              <w:spacing w:before="0" w:after="283"/>
              <w:jc w:val="left"/>
              <w:rPr/>
            </w:pPr>
            <w:r>
              <w:rPr/>
              <w:t xml:space="preserve">2AZC04 </w:t>
            </w:r>
          </w:p>
        </w:tc>
        <w:tc>
          <w:tcPr>
            <w:tcW w:w="2151" w:type="dxa"/>
            <w:tcBorders/>
            <w:vAlign w:val="center"/>
          </w:tcPr>
          <w:p>
            <w:pPr>
              <w:pStyle w:val="TableContents"/>
              <w:bidi w:val="0"/>
              <w:spacing w:before="0" w:after="283"/>
              <w:jc w:val="left"/>
              <w:rPr/>
            </w:pPr>
            <w:r>
              <w:rPr/>
              <w:t xml:space="preserve">10.65 Randall vie tyttärensä ja Dejan keilaamaan, mikä ei suju odotetulla tavalla. Beth tarjoutuu auttamaan Dejaa hänen hiustensa hoidossa, ja kaksikko ystävystyy. Randall myöntää Dejalle, että hänellä on ollut ongelmia hermoromahdusten kanssa ja että hän on alkanut juosta, jotta hän selviytyisi ahdistuksestaan; hän kutsuu Dejan mukaansa. Kevin joutuu leikkaukseen loukkaantuneen polvensa takia ja käyttää edelleen liikaa kipulääkkeitä. Kate käy gynekologilla ultraäänitutkimuksessa, jossa paljastuu, että hän on raskaana. Takautumissa Kate ja Kevin sairastavat vesirokon, ja heidän lääkärinsä kehottaa Randallia tekemään parhaansa, jotta hänkin sairastuisi vesirokkoihin, eikä sitä ilmenisi myöhemmin hänelle. Rebeccan äiti pamahtaa sisään aikomuksenaan jäädä joksikin aikaa, ja hänen yliampuva asenteensa ja se, että hän kohtelee Randallia eri tavalla kuin Katea ja Keviniä, johtaa siihen, että Rebecca kohtaa hänet ja kutsuu häntä rasistiksi, minkä Randall kuulee. Rebeccan äiti ottaa hänen sanansa sydämelleen ja lähestyy Randallia, ja tunnustaa ensimmäistä kertaa, kuinka erityinen Randall on. </w:t>
            </w:r>
          </w:p>
        </w:tc>
      </w:tr>
      <w:tr>
        <w:trPr/>
        <w:tc>
          <w:tcPr>
            <w:tcW w:w="812" w:type="dxa"/>
            <w:tcBorders/>
            <w:vAlign w:val="center"/>
          </w:tcPr>
          <w:p>
            <w:pPr>
              <w:pStyle w:val="TableHeading"/>
              <w:suppressLineNumbers/>
              <w:bidi w:val="0"/>
              <w:spacing w:before="0" w:after="283"/>
              <w:jc w:val="center"/>
              <w:rPr/>
            </w:pPr>
            <w:r>
              <w:rPr/>
              <w:t xml:space="preserve">23 </w:t>
            </w:r>
          </w:p>
        </w:tc>
        <w:tc>
          <w:tcPr>
            <w:tcW w:w="767" w:type="dxa"/>
            <w:tcBorders/>
            <w:vAlign w:val="center"/>
          </w:tcPr>
          <w:p>
            <w:pPr>
              <w:pStyle w:val="TableContents"/>
              <w:bidi w:val="0"/>
              <w:spacing w:before="0" w:after="283"/>
              <w:jc w:val="left"/>
              <w:rPr/>
            </w:pPr>
            <w:r>
              <w:rPr/>
              <w:t xml:space="preserve">5 </w:t>
            </w:r>
          </w:p>
        </w:tc>
        <w:tc>
          <w:tcPr>
            <w:tcW w:w="1940" w:type="dxa"/>
            <w:tcBorders/>
            <w:vAlign w:val="center"/>
          </w:tcPr>
          <w:p>
            <w:pPr>
              <w:pStyle w:val="TableContents"/>
              <w:bidi w:val="0"/>
              <w:spacing w:before="0" w:after="283"/>
              <w:jc w:val="left"/>
              <w:rPr/>
            </w:pPr>
            <w:r>
              <w:rPr/>
              <w:t xml:space="preserve">"Veljet </w:t>
            </w:r>
          </w:p>
        </w:tc>
        <w:tc>
          <w:tcPr>
            <w:tcW w:w="1220" w:type="dxa"/>
            <w:tcBorders/>
            <w:vAlign w:val="center"/>
          </w:tcPr>
          <w:p>
            <w:pPr>
              <w:pStyle w:val="TableContents"/>
              <w:bidi w:val="0"/>
              <w:spacing w:before="0" w:after="283"/>
              <w:jc w:val="left"/>
              <w:rPr/>
            </w:pPr>
            <w:r>
              <w:rPr/>
              <w:t xml:space="preserve">John Requa &amp; Glenn Ficarra </w:t>
            </w:r>
          </w:p>
        </w:tc>
        <w:tc>
          <w:tcPr>
            <w:tcW w:w="1238" w:type="dxa"/>
            <w:tcBorders/>
            <w:vAlign w:val="center"/>
          </w:tcPr>
          <w:p>
            <w:pPr>
              <w:pStyle w:val="TableContents"/>
              <w:bidi w:val="0"/>
              <w:spacing w:before="0" w:after="283"/>
              <w:jc w:val="left"/>
              <w:rPr/>
            </w:pPr>
            <w:r>
              <w:rPr/>
              <w:t xml:space="preserve">Tyler Bensinger </w:t>
            </w:r>
          </w:p>
        </w:tc>
        <w:tc>
          <w:tcPr>
            <w:tcW w:w="1116" w:type="dxa"/>
            <w:tcBorders/>
            <w:vAlign w:val="center"/>
          </w:tcPr>
          <w:p>
            <w:pPr>
              <w:pStyle w:val="TableContents"/>
              <w:bidi w:val="0"/>
              <w:spacing w:before="0" w:after="283"/>
              <w:jc w:val="left"/>
              <w:rPr/>
            </w:pPr>
            <w:r>
              <w:rPr/>
              <w:t xml:space="preserve">24. lokakuuta 2017 (2017-10-24) </w:t>
            </w:r>
          </w:p>
        </w:tc>
        <w:tc>
          <w:tcPr>
            <w:tcW w:w="961" w:type="dxa"/>
            <w:tcBorders/>
            <w:vAlign w:val="center"/>
          </w:tcPr>
          <w:p>
            <w:pPr>
              <w:pStyle w:val="TableContents"/>
              <w:bidi w:val="0"/>
              <w:spacing w:before="0" w:after="283"/>
              <w:jc w:val="left"/>
              <w:rPr/>
            </w:pPr>
            <w:r>
              <w:rPr/>
              <w:t xml:space="preserve">2AZC05 </w:t>
            </w:r>
          </w:p>
        </w:tc>
        <w:tc>
          <w:tcPr>
            <w:tcW w:w="2151" w:type="dxa"/>
            <w:tcBorders/>
            <w:vAlign w:val="center"/>
          </w:tcPr>
          <w:p>
            <w:pPr>
              <w:pStyle w:val="TableContents"/>
              <w:bidi w:val="0"/>
              <w:spacing w:before="0" w:after="283"/>
              <w:jc w:val="left"/>
              <w:rPr/>
            </w:pPr>
            <w:r>
              <w:rPr/>
              <w:t xml:space="preserve">Klo 10.60 Kate ja Toby kertovat Katen raskaudesta. Kevin, jonka Sophie aikoo huutokaupata ison hyväntekeväisyystapahtuman vuoksi, juo itsensä humalaan yrittäessään saada kipulääkemääräystä; hän myöhästyy huutokaupasta, mikä nolostuttaa Sophien. Randall ansaitsee Dejan luottamuksen. Kun Jack vie 10-vuotiaan Kevinin ja Randallin telttailemaan, Rebecca saa tietää, että Jackin isä on kuolemassa. Rebecca soittaa Jackille, mutta Jackin aiemmat ongelmat isänsä kanssa ja hänen keskittymisensä siihen, että Kevin tulee toimeen Randallin kanssa, estävät Jackia palaamasta. Rebecca vakuuttaa Jackin isälle (joka tapaa tyttärentyttärensä Katen), että Jack on loistava isä ja aviomies. Kevin löytää muistikirjan, johon Randall kirjoitti itselleen muistutuksia siitä, miten pitää rauha heidän välillään, mikä motivoi häntä olemaan mukava Randallille. Myöhemmin Jack katselee kuvaa, jossa hän ja hänen veljensä ovat armeijassa. Jackin lapsuudessa hän ja hänen koskaan näkemänsä veljensä odottavat isänsä paluuta autoon, kun tämä juopottelee baarissa. </w:t>
            </w:r>
          </w:p>
        </w:tc>
      </w:tr>
      <w:tr>
        <w:trPr/>
        <w:tc>
          <w:tcPr>
            <w:tcW w:w="812" w:type="dxa"/>
            <w:tcBorders/>
            <w:vAlign w:val="center"/>
          </w:tcPr>
          <w:p>
            <w:pPr>
              <w:pStyle w:val="TableHeading"/>
              <w:suppressLineNumbers/>
              <w:bidi w:val="0"/>
              <w:spacing w:before="0" w:after="283"/>
              <w:jc w:val="center"/>
              <w:rPr/>
            </w:pPr>
            <w:r>
              <w:rPr/>
              <w:t xml:space="preserve">24 </w:t>
            </w:r>
          </w:p>
        </w:tc>
        <w:tc>
          <w:tcPr>
            <w:tcW w:w="767" w:type="dxa"/>
            <w:tcBorders/>
            <w:vAlign w:val="center"/>
          </w:tcPr>
          <w:p>
            <w:pPr>
              <w:pStyle w:val="TableContents"/>
              <w:bidi w:val="0"/>
              <w:spacing w:before="0" w:after="283"/>
              <w:jc w:val="left"/>
              <w:rPr/>
            </w:pPr>
            <w:r>
              <w:rPr/>
              <w:t xml:space="preserve">6 </w:t>
            </w:r>
          </w:p>
        </w:tc>
        <w:tc>
          <w:tcPr>
            <w:tcW w:w="1940" w:type="dxa"/>
            <w:tcBorders/>
            <w:vAlign w:val="center"/>
          </w:tcPr>
          <w:p>
            <w:pPr>
              <w:pStyle w:val="TableContents"/>
              <w:bidi w:val="0"/>
              <w:spacing w:before="0" w:after="283"/>
              <w:jc w:val="left"/>
              <w:rPr/>
            </w:pPr>
            <w:r>
              <w:rPr/>
              <w:t xml:space="preserve">"20-luku </w:t>
            </w:r>
          </w:p>
        </w:tc>
        <w:tc>
          <w:tcPr>
            <w:tcW w:w="1220" w:type="dxa"/>
            <w:tcBorders/>
            <w:vAlign w:val="center"/>
          </w:tcPr>
          <w:p>
            <w:pPr>
              <w:pStyle w:val="TableContents"/>
              <w:bidi w:val="0"/>
              <w:spacing w:before="0" w:after="283"/>
              <w:jc w:val="left"/>
              <w:rPr/>
            </w:pPr>
            <w:r>
              <w:rPr/>
              <w:t xml:space="preserve">Regina King </w:t>
            </w:r>
          </w:p>
        </w:tc>
        <w:tc>
          <w:tcPr>
            <w:tcW w:w="1238" w:type="dxa"/>
            <w:tcBorders/>
            <w:vAlign w:val="center"/>
          </w:tcPr>
          <w:p>
            <w:pPr>
              <w:pStyle w:val="TableContents"/>
              <w:bidi w:val="0"/>
              <w:spacing w:before="0" w:after="283"/>
              <w:jc w:val="left"/>
              <w:rPr/>
            </w:pPr>
            <w:r>
              <w:rPr/>
              <w:t xml:space="preserve">Don Roos </w:t>
            </w:r>
          </w:p>
        </w:tc>
        <w:tc>
          <w:tcPr>
            <w:tcW w:w="1116" w:type="dxa"/>
            <w:tcBorders/>
            <w:vAlign w:val="center"/>
          </w:tcPr>
          <w:p>
            <w:pPr>
              <w:pStyle w:val="TableContents"/>
              <w:bidi w:val="0"/>
              <w:spacing w:before="0" w:after="283"/>
              <w:jc w:val="left"/>
              <w:rPr/>
            </w:pPr>
            <w:r>
              <w:rPr/>
              <w:t xml:space="preserve">31. lokakuuta 2017 (2017-10-31) </w:t>
            </w:r>
          </w:p>
        </w:tc>
        <w:tc>
          <w:tcPr>
            <w:tcW w:w="961" w:type="dxa"/>
            <w:tcBorders/>
            <w:vAlign w:val="center"/>
          </w:tcPr>
          <w:p>
            <w:pPr>
              <w:pStyle w:val="TableContents"/>
              <w:bidi w:val="0"/>
              <w:spacing w:before="0" w:after="283"/>
              <w:jc w:val="left"/>
              <w:rPr/>
            </w:pPr>
            <w:r>
              <w:rPr/>
              <w:t xml:space="preserve">2AZC06 </w:t>
            </w:r>
          </w:p>
        </w:tc>
        <w:tc>
          <w:tcPr>
            <w:tcW w:w="2151" w:type="dxa"/>
            <w:tcBorders/>
            <w:vAlign w:val="center"/>
          </w:tcPr>
          <w:p>
            <w:pPr>
              <w:pStyle w:val="TableContents"/>
              <w:bidi w:val="0"/>
              <w:spacing w:before="0" w:after="283"/>
              <w:jc w:val="left"/>
              <w:rPr/>
            </w:pPr>
            <w:r>
              <w:rPr/>
              <w:t xml:space="preserve">8.43 Takautumissa 10-vuotiaiden kolmen suuren kanssa Rebecca vie Randallin keppostelemaan, kun taas Jack vie Katen ja Kevinin kummitustaloon. Randall kuulee naapureilta Kylen kuolemasta; sen jälkeen Rebecca kertoo hänelle faktat hänen adoptiostaan. Muissa takaumissa, joissa isot kolme ovat parikymppisiä, Kate saa tietää, että hänellä on suhde naimisissa olevan miehen kanssa. Kevin, joka etsii epätoivoisesti töitä näyttelijänä, yrittää varastaa roolin kämppäkaveriltaan ja parhaalta ystävältään. Samaan aikaan Randall ja Beth valmistautuvat ensimmäisen tyttärensä syntymään. Beth alkaa yllättäen synnyttää suostuttuaan auttamaan Rebeccaa luomaan Facebook-tilin. Koska Randall ei ehdi sairaalaan, hän auttaa Bethiä kotisynnytyksessä. Kate ja Kevin säälivät umpisurkeaa elämäänsä ja päättävät asua yhdessä. Kun Rebecca julkaisee kuvan lapsenlapsestaan Facebookissa, hän saa Miguelilta viestin, jossa hän kysyy, miten hän on ollut viimeiset kahdeksan vuotta. (Jackin kuolema tapahtui joskus ennen kuin Miguel näki Rebeccan viimeksi.) </w:t>
            </w:r>
          </w:p>
        </w:tc>
      </w:tr>
      <w:tr>
        <w:trPr/>
        <w:tc>
          <w:tcPr>
            <w:tcW w:w="812" w:type="dxa"/>
            <w:tcBorders/>
            <w:vAlign w:val="center"/>
          </w:tcPr>
          <w:p>
            <w:pPr>
              <w:pStyle w:val="TableHeading"/>
              <w:suppressLineNumbers/>
              <w:bidi w:val="0"/>
              <w:spacing w:before="0" w:after="283"/>
              <w:jc w:val="center"/>
              <w:rPr/>
            </w:pPr>
            <w:r>
              <w:rPr/>
              <w:t xml:space="preserve">25 </w:t>
            </w:r>
          </w:p>
        </w:tc>
        <w:tc>
          <w:tcPr>
            <w:tcW w:w="767" w:type="dxa"/>
            <w:tcBorders/>
            <w:vAlign w:val="center"/>
          </w:tcPr>
          <w:p>
            <w:pPr>
              <w:pStyle w:val="TableContents"/>
              <w:bidi w:val="0"/>
              <w:spacing w:before="0" w:after="283"/>
              <w:jc w:val="left"/>
              <w:rPr/>
            </w:pPr>
            <w:r>
              <w:rPr/>
              <w:t xml:space="preserve">7 </w:t>
            </w:r>
          </w:p>
        </w:tc>
        <w:tc>
          <w:tcPr>
            <w:tcW w:w="1940" w:type="dxa"/>
            <w:tcBorders/>
            <w:vAlign w:val="center"/>
          </w:tcPr>
          <w:p>
            <w:pPr>
              <w:pStyle w:val="TableContents"/>
              <w:bidi w:val="0"/>
              <w:spacing w:before="0" w:after="283"/>
              <w:jc w:val="left"/>
              <w:rPr/>
            </w:pPr>
            <w:r>
              <w:rPr/>
              <w:t xml:space="preserve">``Pettynein mies'' </w:t>
            </w:r>
          </w:p>
        </w:tc>
        <w:tc>
          <w:tcPr>
            <w:tcW w:w="1220" w:type="dxa"/>
            <w:tcBorders/>
            <w:vAlign w:val="center"/>
          </w:tcPr>
          <w:p>
            <w:pPr>
              <w:pStyle w:val="TableContents"/>
              <w:bidi w:val="0"/>
              <w:spacing w:before="0" w:after="283"/>
              <w:jc w:val="left"/>
              <w:rPr/>
            </w:pPr>
            <w:r>
              <w:rPr/>
              <w:t xml:space="preserve">Chris Koch </w:t>
            </w:r>
          </w:p>
        </w:tc>
        <w:tc>
          <w:tcPr>
            <w:tcW w:w="1238" w:type="dxa"/>
            <w:tcBorders/>
            <w:vAlign w:val="center"/>
          </w:tcPr>
          <w:p>
            <w:pPr>
              <w:pStyle w:val="TableContents"/>
              <w:bidi w:val="0"/>
              <w:spacing w:before="0" w:after="283"/>
              <w:jc w:val="left"/>
              <w:rPr/>
            </w:pPr>
            <w:r>
              <w:rPr/>
              <w:t xml:space="preserve">Kay Oyegun </w:t>
            </w:r>
          </w:p>
        </w:tc>
        <w:tc>
          <w:tcPr>
            <w:tcW w:w="1116" w:type="dxa"/>
            <w:tcBorders/>
            <w:vAlign w:val="center"/>
          </w:tcPr>
          <w:p>
            <w:pPr>
              <w:pStyle w:val="TableContents"/>
              <w:bidi w:val="0"/>
              <w:spacing w:before="0" w:after="283"/>
              <w:jc w:val="left"/>
              <w:rPr/>
            </w:pPr>
            <w:r>
              <w:rPr/>
              <w:t xml:space="preserve">7. marraskuuta 2017 (2017-11-07) </w:t>
            </w:r>
          </w:p>
        </w:tc>
        <w:tc>
          <w:tcPr>
            <w:tcW w:w="961" w:type="dxa"/>
            <w:tcBorders/>
            <w:vAlign w:val="center"/>
          </w:tcPr>
          <w:p>
            <w:pPr>
              <w:pStyle w:val="TableContents"/>
              <w:bidi w:val="0"/>
              <w:spacing w:before="0" w:after="283"/>
              <w:jc w:val="left"/>
              <w:rPr/>
            </w:pPr>
            <w:r>
              <w:rPr/>
              <w:t xml:space="preserve">2AZC07 </w:t>
            </w:r>
          </w:p>
        </w:tc>
        <w:tc>
          <w:tcPr>
            <w:tcW w:w="2151" w:type="dxa"/>
            <w:tcBorders/>
            <w:vAlign w:val="center"/>
          </w:tcPr>
          <w:p>
            <w:pPr>
              <w:pStyle w:val="TableContents"/>
              <w:bidi w:val="0"/>
              <w:spacing w:before="0" w:after="283"/>
              <w:jc w:val="left"/>
              <w:rPr/>
            </w:pPr>
            <w:r>
              <w:rPr/>
              <w:t xml:space="preserve">9.89 Jack ja Rebecca valmistautuvat saattamaan päätökseen Randallin adoption, kun Randall on vuoden vanha. Heidän sosiaalityöntekijänsä antaa hehkuvan suosituksen, mutta tuomari vastustaa rotujen välistä adoptiota. Rebeccan kirjoitettua, että hän on Randallin äiti, tuomari vetäytyy; uusi tuomari hyväksyy adoption. Samaan aikaan William tunnustaa syyllisyytensä huumesyytteeseen. Vaikka tuomari on pettynyt, koska Williamilla oli puhdas rikosrekisteri, William väittää olevansa pettyneempi läheistensä ja poikansa menettämisen vuoksi. Tuomari vierailee Williamin luona vankilassa ja tarjoutuu lieventämään tuomiota ja hankkimaan hänelle apua, jos hän pysyy raittiina. William pitää tämän lupauksen ainakin 30 vuotta, kunnes kuulee syöpänsä olevan kuolemansairas. Kun hän on aikeissa käyttää, Randall esittäytyy Williamin biologiseksi pojaksi. Nykyhetkessä Randall vie Dejan tapaamaan äitiään Shaunaa vankilassa, mutta Shauna kieltäytyy vierailusta. Randall puhuu myöhemmin Shaunan kanssa, joka aikoo ottaa Dejan takaisin vapautumisensa jälkeen. Hän antaa Shaunan soittaa Dejalle perintäsopimuksen. Kevinin suhde Sophieen huononee, kun hän jatkaa kipulääkkeiden ja alkoholin väärinkäyttöä. Kate ja Toby ilmoittavat raskaudestaan Kevinille, suunnittelevat menevänsä naimisiin kaupungintalolla, mutta harkitsevat sitten suuria häitä. </w:t>
            </w:r>
          </w:p>
        </w:tc>
      </w:tr>
      <w:tr>
        <w:trPr/>
        <w:tc>
          <w:tcPr>
            <w:tcW w:w="812" w:type="dxa"/>
            <w:tcBorders/>
            <w:vAlign w:val="center"/>
          </w:tcPr>
          <w:p>
            <w:pPr>
              <w:pStyle w:val="TableHeading"/>
              <w:suppressLineNumbers/>
              <w:bidi w:val="0"/>
              <w:spacing w:before="0" w:after="283"/>
              <w:jc w:val="center"/>
              <w:rPr/>
            </w:pPr>
            <w:r>
              <w:rPr/>
              <w:t xml:space="preserve">26 </w:t>
            </w:r>
          </w:p>
        </w:tc>
        <w:tc>
          <w:tcPr>
            <w:tcW w:w="767" w:type="dxa"/>
            <w:tcBorders/>
            <w:vAlign w:val="center"/>
          </w:tcPr>
          <w:p>
            <w:pPr>
              <w:pStyle w:val="TableContents"/>
              <w:bidi w:val="0"/>
              <w:spacing w:before="0" w:after="283"/>
              <w:jc w:val="left"/>
              <w:rPr/>
            </w:pPr>
            <w:r>
              <w:rPr/>
              <w:t xml:space="preserve">8 </w:t>
            </w:r>
          </w:p>
        </w:tc>
        <w:tc>
          <w:tcPr>
            <w:tcW w:w="1940" w:type="dxa"/>
            <w:tcBorders/>
            <w:vAlign w:val="center"/>
          </w:tcPr>
          <w:p>
            <w:pPr>
              <w:pStyle w:val="TableContents"/>
              <w:bidi w:val="0"/>
              <w:spacing w:before="0" w:after="283"/>
              <w:jc w:val="left"/>
              <w:rPr/>
            </w:pPr>
            <w:r>
              <w:rPr/>
              <w:t xml:space="preserve">"Numero yksi </w:t>
            </w:r>
          </w:p>
        </w:tc>
        <w:tc>
          <w:tcPr>
            <w:tcW w:w="1220" w:type="dxa"/>
            <w:tcBorders/>
            <w:vAlign w:val="center"/>
          </w:tcPr>
          <w:p>
            <w:pPr>
              <w:pStyle w:val="TableContents"/>
              <w:bidi w:val="0"/>
              <w:spacing w:before="0" w:after="283"/>
              <w:jc w:val="left"/>
              <w:rPr/>
            </w:pPr>
            <w:r>
              <w:rPr/>
              <w:t xml:space="preserve">Ken Olin </w:t>
            </w:r>
          </w:p>
        </w:tc>
        <w:tc>
          <w:tcPr>
            <w:tcW w:w="1238" w:type="dxa"/>
            <w:tcBorders/>
            <w:vAlign w:val="center"/>
          </w:tcPr>
          <w:p>
            <w:pPr>
              <w:pStyle w:val="TableContents"/>
              <w:bidi w:val="0"/>
              <w:spacing w:before="0" w:after="283"/>
              <w:jc w:val="left"/>
              <w:rPr/>
            </w:pPr>
            <w:r>
              <w:rPr/>
              <w:t xml:space="preserve">K.J. Steinberg </w:t>
            </w:r>
          </w:p>
        </w:tc>
        <w:tc>
          <w:tcPr>
            <w:tcW w:w="1116" w:type="dxa"/>
            <w:tcBorders/>
            <w:vAlign w:val="center"/>
          </w:tcPr>
          <w:p>
            <w:pPr>
              <w:pStyle w:val="TableContents"/>
              <w:bidi w:val="0"/>
              <w:spacing w:before="0" w:after="283"/>
              <w:jc w:val="left"/>
              <w:rPr/>
            </w:pPr>
            <w:r>
              <w:rPr/>
              <w:t xml:space="preserve">14. marraskuuta 2017 (2017-11-14) </w:t>
            </w:r>
          </w:p>
        </w:tc>
        <w:tc>
          <w:tcPr>
            <w:tcW w:w="961" w:type="dxa"/>
            <w:tcBorders/>
            <w:vAlign w:val="center"/>
          </w:tcPr>
          <w:p>
            <w:pPr>
              <w:pStyle w:val="TableContents"/>
              <w:bidi w:val="0"/>
              <w:spacing w:before="0" w:after="283"/>
              <w:jc w:val="left"/>
              <w:rPr/>
            </w:pPr>
            <w:r>
              <w:rPr/>
              <w:t xml:space="preserve">2AZC08 </w:t>
            </w:r>
          </w:p>
        </w:tc>
        <w:tc>
          <w:tcPr>
            <w:tcW w:w="2151" w:type="dxa"/>
            <w:tcBorders/>
            <w:vAlign w:val="center"/>
          </w:tcPr>
          <w:p>
            <w:pPr>
              <w:pStyle w:val="TableContents"/>
              <w:bidi w:val="0"/>
              <w:spacing w:before="0" w:after="283"/>
              <w:jc w:val="left"/>
              <w:rPr/>
            </w:pPr>
            <w:r>
              <w:rPr/>
              <w:t xml:space="preserve">10.05 Takautumissa Kevin-vauva kävelee ensimmäisenä. Teini-ikäinen Kevin ei kunnioita Pittin jalkapallovastaavaa, koska hän pitää Pittiä huonompana, joten Jack moittii Keviniä. Kun Jack puhuu sponsorinsa kanssa ja lausuu tyyneysrukouksen, Kevin pysyy kevytmielisenä, mutta Jack pyytää Keviniltä anteeksi. Pelivamma lopettaa Kevinin jalkapallomahdollisuudet Jackin ja Randallin ollessa matkoillaan yliopistomatkalla. Jack tulee sairaalaan ja vakuuttaa Kevinille, että hänellä on muitakin kykyjä ja että hän löytää tarkoituksensa. Kevin pyytää anteeksi asennettaan. Jack antaa Kevinille riipuksen, joka symboloi tarkoitusta ja jonka hän sai Vietnamissa henkilökohtaisen pohjakosketuksen aikaan. Jack sanoo, että Kevin on hänen tarkoituksensa. Nyky-Kevin, joka on uupunut päihteiden väärinkäytöstä, on lukionsa kunniakäsitelty abiturientti. Hänen jalkapallovalmentajansa esittelee hänet; Kevin kuvittelee Jackin pitävän puheen. Kevin ilmoittaa olevansa palkinnon arvoinen. Hän pantomimoi jalkapalloa kentällä ja selostaa epäonnistumisiaan. Hän harrastaa seksiä toisen palkinnon saajan, lääkärin Charlotten, kanssa ja käyttää tämän reseptilappua väärennöksen tekemiseen; hän poistuu nopeasti apteekista poliisin tultua paikalle, sillä hän on jättänyt riipuksen Charlotten taloon, mutta Charlottet pitää hänet ulkona. Hän romahtaa ja anelee apua. Hän vierailee Randallin luona, joka olettaa, että Kevinin halu puhua koskee Katen keskenmenoa. </w:t>
            </w:r>
          </w:p>
        </w:tc>
      </w:tr>
      <w:tr>
        <w:trPr/>
        <w:tc>
          <w:tcPr>
            <w:tcW w:w="812" w:type="dxa"/>
            <w:tcBorders/>
            <w:vAlign w:val="center"/>
          </w:tcPr>
          <w:p>
            <w:pPr>
              <w:pStyle w:val="TableHeading"/>
              <w:suppressLineNumbers/>
              <w:bidi w:val="0"/>
              <w:spacing w:before="0" w:after="283"/>
              <w:jc w:val="center"/>
              <w:rPr/>
            </w:pPr>
            <w:r>
              <w:rPr/>
              <w:t xml:space="preserve">27 </w:t>
            </w:r>
          </w:p>
        </w:tc>
        <w:tc>
          <w:tcPr>
            <w:tcW w:w="767" w:type="dxa"/>
            <w:tcBorders/>
            <w:vAlign w:val="center"/>
          </w:tcPr>
          <w:p>
            <w:pPr>
              <w:pStyle w:val="TableContents"/>
              <w:bidi w:val="0"/>
              <w:spacing w:before="0" w:after="283"/>
              <w:jc w:val="left"/>
              <w:rPr/>
            </w:pPr>
            <w:r>
              <w:rPr/>
              <w:t xml:space="preserve">9 </w:t>
            </w:r>
          </w:p>
        </w:tc>
        <w:tc>
          <w:tcPr>
            <w:tcW w:w="1940" w:type="dxa"/>
            <w:tcBorders/>
            <w:vAlign w:val="center"/>
          </w:tcPr>
          <w:p>
            <w:pPr>
              <w:pStyle w:val="TableContents"/>
              <w:bidi w:val="0"/>
              <w:spacing w:before="0" w:after="283"/>
              <w:jc w:val="left"/>
              <w:rPr/>
            </w:pPr>
            <w:r>
              <w:rPr/>
              <w:t xml:space="preserve">"Numero kaksi </w:t>
            </w:r>
          </w:p>
        </w:tc>
        <w:tc>
          <w:tcPr>
            <w:tcW w:w="1220" w:type="dxa"/>
            <w:tcBorders/>
            <w:vAlign w:val="center"/>
          </w:tcPr>
          <w:p>
            <w:pPr>
              <w:pStyle w:val="TableContents"/>
              <w:bidi w:val="0"/>
              <w:spacing w:before="0" w:after="283"/>
              <w:jc w:val="left"/>
              <w:rPr/>
            </w:pPr>
            <w:r>
              <w:rPr/>
              <w:t xml:space="preserve">Ken Olin </w:t>
            </w:r>
          </w:p>
        </w:tc>
        <w:tc>
          <w:tcPr>
            <w:tcW w:w="1238" w:type="dxa"/>
            <w:tcBorders/>
            <w:vAlign w:val="center"/>
          </w:tcPr>
          <w:p>
            <w:pPr>
              <w:pStyle w:val="TableContents"/>
              <w:bidi w:val="0"/>
              <w:spacing w:before="0" w:after="283"/>
              <w:jc w:val="left"/>
              <w:rPr/>
            </w:pPr>
            <w:r>
              <w:rPr/>
              <w:t xml:space="preserve">K.J. Steinberg &amp; Shukree Hassan Tilghman </w:t>
            </w:r>
          </w:p>
        </w:tc>
        <w:tc>
          <w:tcPr>
            <w:tcW w:w="1116" w:type="dxa"/>
            <w:tcBorders/>
            <w:vAlign w:val="center"/>
          </w:tcPr>
          <w:p>
            <w:pPr>
              <w:pStyle w:val="TableContents"/>
              <w:bidi w:val="0"/>
              <w:spacing w:before="0" w:after="283"/>
              <w:jc w:val="left"/>
              <w:rPr/>
            </w:pPr>
            <w:r>
              <w:rPr/>
              <w:t xml:space="preserve">21. marraskuuta 2017 (2017-11-21) </w:t>
            </w:r>
          </w:p>
        </w:tc>
        <w:tc>
          <w:tcPr>
            <w:tcW w:w="961" w:type="dxa"/>
            <w:tcBorders/>
            <w:vAlign w:val="center"/>
          </w:tcPr>
          <w:p>
            <w:pPr>
              <w:pStyle w:val="TableContents"/>
              <w:bidi w:val="0"/>
              <w:spacing w:before="0" w:after="283"/>
              <w:jc w:val="left"/>
              <w:rPr/>
            </w:pPr>
            <w:r>
              <w:rPr/>
              <w:t xml:space="preserve">2AZC09 </w:t>
            </w:r>
          </w:p>
        </w:tc>
        <w:tc>
          <w:tcPr>
            <w:tcW w:w="2151" w:type="dxa"/>
            <w:tcBorders/>
            <w:vAlign w:val="center"/>
          </w:tcPr>
          <w:p>
            <w:pPr>
              <w:pStyle w:val="TableContents"/>
              <w:bidi w:val="0"/>
              <w:spacing w:before="0" w:after="283"/>
              <w:jc w:val="left"/>
              <w:rPr/>
            </w:pPr>
            <w:r>
              <w:rPr/>
              <w:t xml:space="preserve">9.34 Takautumissa Kate-vauva kävelee toisena. Teini-ikäinen Kate sitoutuu Louie-koiraan. Kate ei tunnu välittävän yliopistohakemuksista; Rebecca ilahtuu saadessaan tietää Katen Berklee-hakemuksen. Kevinin pelissä Kate ottaa Rebeccan kehut vastaan juuri kun Kevin loukkaantuu. Sairaalassa Kate myöntää pelkäävänsä tuottaa Rebeccalle pettymyksen; Rebecca tunnustaa heidän emotionaalisen etäisyytensä, mutta on valmis tukemaan Katea tarvittaessa. Kate seuraa vanhempiensa syleilyä. Nykypäivän Kate puhuu syntymättömän vauvansa kanssa; hän ja Toby keskittyvät synnytystä edeltävään hoitoon, mutta Kate saa keskenmenon. Kate lähtee laulukeikalta perheensä näkemisestä murtuneena; hän lataa buffetlautasen, mutta jättää sen koskemattomaksi. Toby työskentelee kuumeisesti estääkseen vauvakylvyn toimituksen. Kotona Kate syyttää Tobya siitä, että hän innostui vauvasta; hän kertoo Tobylle, että keskenmeno ei tapahtunut hänelle, mutta Toby vakuuttaa jakavansa heidän menetyksensä. Rebecca saapuu paikalle, ja Kate hyväksyy hänen tukensa. Kate myöntää tuntevansa loukanneensa Tobya keskenmenolla; Rebecca kertoo, että kolmoslapsi Kylen kuoleman aiheuttaman surun salaaminen Jackilta johti hänen romahdukseensa supermarketissa kuuden viikon jälkeen. Kate kertoo Tobylle tunteistaan, ja he sopivat yrittävänsä pian uudelleen; he vahvistavat rakkautensa. </w:t>
            </w:r>
          </w:p>
        </w:tc>
      </w:tr>
      <w:tr>
        <w:trPr/>
        <w:tc>
          <w:tcPr>
            <w:tcW w:w="812" w:type="dxa"/>
            <w:tcBorders/>
            <w:vAlign w:val="center"/>
          </w:tcPr>
          <w:p>
            <w:pPr>
              <w:pStyle w:val="TableHeading"/>
              <w:suppressLineNumbers/>
              <w:bidi w:val="0"/>
              <w:spacing w:before="0" w:after="283"/>
              <w:jc w:val="center"/>
              <w:rPr/>
            </w:pPr>
            <w:r>
              <w:rPr/>
              <w:t xml:space="preserve">28 </w:t>
            </w:r>
          </w:p>
        </w:tc>
        <w:tc>
          <w:tcPr>
            <w:tcW w:w="767" w:type="dxa"/>
            <w:tcBorders/>
            <w:vAlign w:val="center"/>
          </w:tcPr>
          <w:p>
            <w:pPr>
              <w:pStyle w:val="TableContents"/>
              <w:bidi w:val="0"/>
              <w:spacing w:before="0" w:after="283"/>
              <w:jc w:val="left"/>
              <w:rPr/>
            </w:pPr>
            <w:r>
              <w:rPr/>
              <w:t xml:space="preserve">10 </w:t>
            </w:r>
          </w:p>
        </w:tc>
        <w:tc>
          <w:tcPr>
            <w:tcW w:w="1940" w:type="dxa"/>
            <w:tcBorders/>
            <w:vAlign w:val="center"/>
          </w:tcPr>
          <w:p>
            <w:pPr>
              <w:pStyle w:val="TableContents"/>
              <w:bidi w:val="0"/>
              <w:spacing w:before="0" w:after="283"/>
              <w:jc w:val="left"/>
              <w:rPr/>
            </w:pPr>
            <w:r>
              <w:rPr/>
              <w:t xml:space="preserve">"Numero kolme </w:t>
            </w:r>
          </w:p>
        </w:tc>
        <w:tc>
          <w:tcPr>
            <w:tcW w:w="1220" w:type="dxa"/>
            <w:tcBorders/>
            <w:vAlign w:val="center"/>
          </w:tcPr>
          <w:p>
            <w:pPr>
              <w:pStyle w:val="TableContents"/>
              <w:bidi w:val="0"/>
              <w:spacing w:before="0" w:after="283"/>
              <w:jc w:val="left"/>
              <w:rPr/>
            </w:pPr>
            <w:r>
              <w:rPr/>
              <w:t xml:space="preserve">Ken Olin </w:t>
            </w:r>
          </w:p>
        </w:tc>
        <w:tc>
          <w:tcPr>
            <w:tcW w:w="1238" w:type="dxa"/>
            <w:tcBorders/>
            <w:vAlign w:val="center"/>
          </w:tcPr>
          <w:p>
            <w:pPr>
              <w:pStyle w:val="TableContents"/>
              <w:bidi w:val="0"/>
              <w:spacing w:before="0" w:after="283"/>
              <w:jc w:val="left"/>
              <w:rPr/>
            </w:pPr>
            <w:r>
              <w:rPr/>
              <w:t xml:space="preserve">Shukree Hassan Tilghman </w:t>
            </w:r>
          </w:p>
        </w:tc>
        <w:tc>
          <w:tcPr>
            <w:tcW w:w="1116" w:type="dxa"/>
            <w:tcBorders/>
            <w:vAlign w:val="center"/>
          </w:tcPr>
          <w:p>
            <w:pPr>
              <w:pStyle w:val="TableContents"/>
              <w:bidi w:val="0"/>
              <w:spacing w:before="0" w:after="283"/>
              <w:jc w:val="left"/>
              <w:rPr/>
            </w:pPr>
            <w:r>
              <w:rPr/>
              <w:t xml:space="preserve">28. marraskuuta 2017 (2017-11-28) </w:t>
            </w:r>
          </w:p>
        </w:tc>
        <w:tc>
          <w:tcPr>
            <w:tcW w:w="961" w:type="dxa"/>
            <w:tcBorders/>
            <w:vAlign w:val="center"/>
          </w:tcPr>
          <w:p>
            <w:pPr>
              <w:pStyle w:val="TableContents"/>
              <w:bidi w:val="0"/>
              <w:spacing w:before="0" w:after="283"/>
              <w:jc w:val="left"/>
              <w:rPr/>
            </w:pPr>
            <w:r>
              <w:rPr/>
              <w:t xml:space="preserve">2AZC10 </w:t>
            </w:r>
          </w:p>
        </w:tc>
        <w:tc>
          <w:tcPr>
            <w:tcW w:w="2151" w:type="dxa"/>
            <w:tcBorders/>
            <w:vAlign w:val="center"/>
          </w:tcPr>
          <w:p>
            <w:pPr>
              <w:pStyle w:val="TableContents"/>
              <w:bidi w:val="0"/>
              <w:spacing w:before="0" w:after="283"/>
              <w:jc w:val="left"/>
              <w:rPr/>
            </w:pPr>
            <w:r>
              <w:rPr/>
              <w:t xml:space="preserve">10.94 Välähdyksissä Randall-vauva kävelee kolmantena. Jack odottaa teini-ikäisen Randallin menevän Harvardiin, mutta antaa Randallin kiertää Howardia. Jack tekee virallisen kierroksen; ystävä näyttää Randallille paikkoja. Randall kertoo Jackille, että muiden reaktiot saavat hänet tuntemaan itsensä "epätasapainoiseksi" ainoana mustana perheenjäsenenä. Jack näyttää Randallille Vietnamin veteraanien muistomerkin; Jack tunsi itsensä epätasapainoiseksi palattuaan sodasta. Jack uskoo, että Randall löytää tasapainon ja tulee olemaan ``spektaakkelimainen''. He palaavat Pittsburghiin sairaalaan Kevinin luo; Jack myöntää, että kaikkien kolmen lapsen valvominen on vaikeaa. Nykyhetkessä Dejan äidin Shaunan syytteistä luovutaan; Randall ja Beth harkitsevat taistelua huoltajuudesta. Randall muistelee Williamin kertomusta siitä, kuinka hän seurasi Rebeccaa kotiin tämän toisen vierailun jälkeen; hän tajusi, että Randallilla oli täysi elämä ilman häntä, ja lähti. Randall näkee Shaunan valmistautuvan Dejan kotiinpaluuta varten ja ymmärtää, että Dejan koti on Shaunan luona; Beth on samaa mieltä. He osallistuvat Dejan kouluesittelyyn. Shauna vie Dejan kotiin; Randall tarjoaa apua. Randall ja Beth sopivat, että he ryhtyvät jälleen sijaisvanhemmiksi; nuori poika tapaa sosiaalityöntekijänsä. Kevin saapuu, mutta lähtee nopeasti juotuaan vodkaa. Kevin ajaa ylinopeutta -- Tess, joka on piilossa takapenkillä, koska hän ``vihaa'' kotia, huomauttaa häntä; Kevin pidätetään rattijuopumuksesta; Tess on turvassa. </w:t>
            </w:r>
          </w:p>
        </w:tc>
      </w:tr>
      <w:tr>
        <w:trPr/>
        <w:tc>
          <w:tcPr>
            <w:tcW w:w="812" w:type="dxa"/>
            <w:tcBorders/>
            <w:vAlign w:val="center"/>
          </w:tcPr>
          <w:p>
            <w:pPr>
              <w:pStyle w:val="TableHeading"/>
              <w:suppressLineNumbers/>
              <w:bidi w:val="0"/>
              <w:spacing w:before="0" w:after="283"/>
              <w:jc w:val="center"/>
              <w:rPr/>
            </w:pPr>
            <w:r>
              <w:rPr/>
              <w:t xml:space="preserve">29 </w:t>
            </w:r>
          </w:p>
        </w:tc>
        <w:tc>
          <w:tcPr>
            <w:tcW w:w="767" w:type="dxa"/>
            <w:tcBorders/>
            <w:vAlign w:val="center"/>
          </w:tcPr>
          <w:p>
            <w:pPr>
              <w:pStyle w:val="TableContents"/>
              <w:bidi w:val="0"/>
              <w:spacing w:before="0" w:after="283"/>
              <w:jc w:val="left"/>
              <w:rPr/>
            </w:pPr>
            <w:r>
              <w:rPr/>
              <w:t xml:space="preserve">11 </w:t>
            </w:r>
          </w:p>
        </w:tc>
        <w:tc>
          <w:tcPr>
            <w:tcW w:w="1940" w:type="dxa"/>
            <w:tcBorders/>
            <w:vAlign w:val="center"/>
          </w:tcPr>
          <w:p>
            <w:pPr>
              <w:pStyle w:val="TableContents"/>
              <w:bidi w:val="0"/>
              <w:spacing w:before="0" w:after="283"/>
              <w:jc w:val="left"/>
              <w:rPr/>
            </w:pPr>
            <w:r>
              <w:rPr/>
              <w:t xml:space="preserve">"Viides pyörä </w:t>
            </w:r>
          </w:p>
        </w:tc>
        <w:tc>
          <w:tcPr>
            <w:tcW w:w="1220" w:type="dxa"/>
            <w:tcBorders/>
            <w:vAlign w:val="center"/>
          </w:tcPr>
          <w:p>
            <w:pPr>
              <w:pStyle w:val="TableContents"/>
              <w:bidi w:val="0"/>
              <w:spacing w:before="0" w:after="283"/>
              <w:jc w:val="left"/>
              <w:rPr/>
            </w:pPr>
            <w:r>
              <w:rPr/>
              <w:t xml:space="preserve">Chris Koch </w:t>
            </w:r>
          </w:p>
        </w:tc>
        <w:tc>
          <w:tcPr>
            <w:tcW w:w="1238" w:type="dxa"/>
            <w:tcBorders/>
            <w:vAlign w:val="center"/>
          </w:tcPr>
          <w:p>
            <w:pPr>
              <w:pStyle w:val="TableContents"/>
              <w:bidi w:val="0"/>
              <w:spacing w:before="0" w:after="283"/>
              <w:jc w:val="left"/>
              <w:rPr/>
            </w:pPr>
            <w:r>
              <w:rPr/>
              <w:t xml:space="preserve">Vera Herbert </w:t>
            </w:r>
          </w:p>
        </w:tc>
        <w:tc>
          <w:tcPr>
            <w:tcW w:w="1116" w:type="dxa"/>
            <w:tcBorders/>
            <w:vAlign w:val="center"/>
          </w:tcPr>
          <w:p>
            <w:pPr>
              <w:pStyle w:val="TableContents"/>
              <w:bidi w:val="0"/>
              <w:spacing w:before="0" w:after="283"/>
              <w:jc w:val="left"/>
              <w:rPr/>
            </w:pPr>
            <w:r>
              <w:rPr/>
              <w:t xml:space="preserve">9. tammikuuta 2018 (2018-01-09) </w:t>
            </w:r>
          </w:p>
        </w:tc>
        <w:tc>
          <w:tcPr>
            <w:tcW w:w="961" w:type="dxa"/>
            <w:tcBorders/>
            <w:vAlign w:val="center"/>
          </w:tcPr>
          <w:p>
            <w:pPr>
              <w:pStyle w:val="TableContents"/>
              <w:bidi w:val="0"/>
              <w:spacing w:before="0" w:after="283"/>
              <w:jc w:val="left"/>
              <w:rPr/>
            </w:pPr>
            <w:r>
              <w:rPr/>
              <w:t xml:space="preserve">2AZC11 </w:t>
            </w:r>
          </w:p>
        </w:tc>
        <w:tc>
          <w:tcPr>
            <w:tcW w:w="2151" w:type="dxa"/>
            <w:tcBorders/>
            <w:vAlign w:val="center"/>
          </w:tcPr>
          <w:p>
            <w:pPr>
              <w:pStyle w:val="TableContents"/>
              <w:bidi w:val="0"/>
              <w:spacing w:before="0" w:after="283"/>
              <w:jc w:val="left"/>
              <w:rPr/>
            </w:pPr>
            <w:r>
              <w:rPr/>
              <w:t xml:space="preserve">9.65 Kun lapset ovat 10-vuotiaita, Jack vie perheen mökkilomalle ja saa Kevinin jalkapalloleirin jälkeen. Randallin uudet silmälasit ovat kadonneet. Rebecca huomaa Katen ruokapakkomielteen; Jack pitää häntä liikunnallisena, mutta vie hänet jäätelölle. Ukkosmyrskyn aikana Kevin tuo Randallin lasit vanhempien huoneeseen -- jossa Kate ja Randall nukkuvat. Hän nukkuu lattialla. Nykypäivän Toby löytää roskaruokaroskia. Tess kertoo vanhemmilleen olleensa surullinen, kun Dejan piti lähteä. Perhe vierailee Kevinin vieroitushoidossa; ohjaaja Barbara haluaa Kevinin ensimmäiselle istunnolle vain lähiomaisia. Kevin pyytää perheeltä anteeksi, mutta Barbara pakottaa hänet keskustelemaan perheasioista. Kevin sanoo, että he ovat narkomaaniperhe. Kevin tunsi itsensä hylkiöksi (``viidenneksi pyöräksi''): Kate sai Jackin tuen; Rebecca rakasti Randallia enemmän kuin Keviniä. Randall moittii Keviniä; Rebecca sanoo itkien, miksi Randallia oli helpompi rakastaa. Toby, Beth ja Miguel keskustelevat baarissa siitä, että he ovat ulkopuolisia, Miguel on ainoa, joka tunsi Jackin. Istunnon jälkeen isot kolme tekevät sovinnon. Kate myöntää Tobylle piilottelevansa roskaruokaa keskenmenon jälkeen. Rebecca kertoo Kevinille, miksi hän ei koskaan ollut huolissaan hänestä, mutta heillä oli hetkensä. (Välähdyksessä Rebecca liittyy Kevinin seuraan lattialle.) </w:t>
            </w:r>
          </w:p>
        </w:tc>
      </w:tr>
      <w:tr>
        <w:trPr/>
        <w:tc>
          <w:tcPr>
            <w:tcW w:w="812" w:type="dxa"/>
            <w:tcBorders/>
            <w:vAlign w:val="center"/>
          </w:tcPr>
          <w:p>
            <w:pPr>
              <w:pStyle w:val="TableHeading"/>
              <w:suppressLineNumbers/>
              <w:bidi w:val="0"/>
              <w:spacing w:before="0" w:after="283"/>
              <w:jc w:val="center"/>
              <w:rPr/>
            </w:pPr>
            <w:r>
              <w:rPr/>
              <w:t xml:space="preserve">30 </w:t>
            </w:r>
          </w:p>
        </w:tc>
        <w:tc>
          <w:tcPr>
            <w:tcW w:w="767" w:type="dxa"/>
            <w:tcBorders/>
            <w:vAlign w:val="center"/>
          </w:tcPr>
          <w:p>
            <w:pPr>
              <w:pStyle w:val="TableContents"/>
              <w:bidi w:val="0"/>
              <w:spacing w:before="0" w:after="283"/>
              <w:jc w:val="left"/>
              <w:rPr/>
            </w:pPr>
            <w:r>
              <w:rPr/>
              <w:t xml:space="preserve">12 </w:t>
            </w:r>
          </w:p>
        </w:tc>
        <w:tc>
          <w:tcPr>
            <w:tcW w:w="1940" w:type="dxa"/>
            <w:tcBorders/>
            <w:vAlign w:val="center"/>
          </w:tcPr>
          <w:p>
            <w:pPr>
              <w:pStyle w:val="TableContents"/>
              <w:bidi w:val="0"/>
              <w:spacing w:before="0" w:after="283"/>
              <w:jc w:val="left"/>
              <w:rPr/>
            </w:pPr>
            <w:r>
              <w:rPr/>
              <w:t xml:space="preserve">"Clooney </w:t>
            </w:r>
          </w:p>
        </w:tc>
        <w:tc>
          <w:tcPr>
            <w:tcW w:w="1220" w:type="dxa"/>
            <w:tcBorders/>
            <w:vAlign w:val="center"/>
          </w:tcPr>
          <w:p>
            <w:pPr>
              <w:pStyle w:val="TableContents"/>
              <w:bidi w:val="0"/>
              <w:spacing w:before="0" w:after="283"/>
              <w:jc w:val="left"/>
              <w:rPr/>
            </w:pPr>
            <w:r>
              <w:rPr/>
              <w:t xml:space="preserve">Zetna Fuentes </w:t>
            </w:r>
          </w:p>
        </w:tc>
        <w:tc>
          <w:tcPr>
            <w:tcW w:w="1238" w:type="dxa"/>
            <w:tcBorders/>
            <w:vAlign w:val="center"/>
          </w:tcPr>
          <w:p>
            <w:pPr>
              <w:pStyle w:val="TableContents"/>
              <w:bidi w:val="0"/>
              <w:spacing w:before="0" w:after="283"/>
              <w:jc w:val="left"/>
              <w:rPr/>
            </w:pPr>
            <w:r>
              <w:rPr/>
              <w:t xml:space="preserve">Bekah Brunstetter </w:t>
            </w:r>
          </w:p>
        </w:tc>
        <w:tc>
          <w:tcPr>
            <w:tcW w:w="1116" w:type="dxa"/>
            <w:tcBorders/>
            <w:vAlign w:val="center"/>
          </w:tcPr>
          <w:p>
            <w:pPr>
              <w:pStyle w:val="TableContents"/>
              <w:bidi w:val="0"/>
              <w:spacing w:before="0" w:after="283"/>
              <w:jc w:val="left"/>
              <w:rPr/>
            </w:pPr>
            <w:r>
              <w:rPr/>
              <w:t xml:space="preserve">16. tammikuuta 2018 (2018-01-16) </w:t>
            </w:r>
          </w:p>
        </w:tc>
        <w:tc>
          <w:tcPr>
            <w:tcW w:w="961" w:type="dxa"/>
            <w:tcBorders/>
            <w:vAlign w:val="center"/>
          </w:tcPr>
          <w:p>
            <w:pPr>
              <w:pStyle w:val="TableContents"/>
              <w:bidi w:val="0"/>
              <w:spacing w:before="0" w:after="283"/>
              <w:jc w:val="left"/>
              <w:rPr/>
            </w:pPr>
            <w:r>
              <w:rPr/>
              <w:t xml:space="preserve">2AZC12 </w:t>
            </w:r>
          </w:p>
        </w:tc>
        <w:tc>
          <w:tcPr>
            <w:tcW w:w="2151" w:type="dxa"/>
            <w:tcBorders/>
            <w:vAlign w:val="center"/>
          </w:tcPr>
          <w:p>
            <w:pPr>
              <w:pStyle w:val="TableContents"/>
              <w:bidi w:val="0"/>
              <w:spacing w:before="0" w:after="283"/>
              <w:jc w:val="left"/>
              <w:rPr/>
            </w:pPr>
            <w:r>
              <w:rPr/>
              <w:t xml:space="preserve">9.82 Jack ja Rebecca vievät teini-ikäisen Ison Kolmen kanssa ostoksille pukuja ja mekkoja talvitanssiaisia ja Jackin työpaikkaa varten. Randall pyytää punatukkaista tyttöä ulos. Vaikka teini-ikäiset ovat melkein aloittamassa collegea, Jack haluaa jälleen aloittaa ``Suuren Kolmen Kodin'' (jonka hän pani sivuun elättääkseen perheensä). Tällä hetkellä Williamin kulkukissa ``Clooney'' vaeltaa. Vieroitushoidon jälkeen Kevin asuu Rebeccan luona -- jota Miguel suojelee, koska Kevin suututti Rebeccan joutumalla pidätetyksi ja arvostelemalla häntä vieroitushoidossa. Miguel kertoo myöhemmin Kevinille, että Jack ja Rebecca olivat yhtenäinen pari, eivät yksilöitä; hän ei rakastanut Rebeccaa Jackin eläessä, mutta rakastaa nyt ja jää. Kate ystävystyy Madisonin kanssa tukiryhmästä; he menevät hääpukuostoksille; Kate saa selville Madisonin bulimian. Madison pyörtyy myöhemmin ja soittaa Katelle apua. Kate sanoo, että laihduttaminen teini-ikäisenä ei tehnyt häntä onnelliseksi. Randall vierailee Bethin luona töissä; Beth sanoo, että uusi työ auttaisi häntä. Randall hakee Williamin laatikon varastosta, etsii naista, josta William kirjoitti ja piirsi, ja saa selville kuvasta, että kyseessä oli Billie Holiday. Randall kertoo Bethille haluavansa ostaa ja hallita ränsistynyttä rakennusta yhdessä Bethin kanssa. Välähdyksessä he unohtavat savunilmaisimen paristot. </w:t>
            </w:r>
          </w:p>
        </w:tc>
      </w:tr>
      <w:tr>
        <w:trPr/>
        <w:tc>
          <w:tcPr>
            <w:tcW w:w="812" w:type="dxa"/>
            <w:tcBorders/>
            <w:vAlign w:val="center"/>
          </w:tcPr>
          <w:p>
            <w:pPr>
              <w:pStyle w:val="TableHeading"/>
              <w:suppressLineNumbers/>
              <w:bidi w:val="0"/>
              <w:spacing w:before="0" w:after="283"/>
              <w:jc w:val="center"/>
              <w:rPr/>
            </w:pPr>
            <w:r>
              <w:rPr/>
              <w:t xml:space="preserve">31 </w:t>
            </w:r>
          </w:p>
        </w:tc>
        <w:tc>
          <w:tcPr>
            <w:tcW w:w="767" w:type="dxa"/>
            <w:tcBorders/>
            <w:vAlign w:val="center"/>
          </w:tcPr>
          <w:p>
            <w:pPr>
              <w:pStyle w:val="TableContents"/>
              <w:bidi w:val="0"/>
              <w:spacing w:before="0" w:after="283"/>
              <w:jc w:val="left"/>
              <w:rPr/>
            </w:pPr>
            <w:r>
              <w:rPr/>
              <w:t xml:space="preserve">13 </w:t>
            </w:r>
          </w:p>
        </w:tc>
        <w:tc>
          <w:tcPr>
            <w:tcW w:w="1940" w:type="dxa"/>
            <w:tcBorders/>
            <w:vAlign w:val="center"/>
          </w:tcPr>
          <w:p>
            <w:pPr>
              <w:pStyle w:val="TableContents"/>
              <w:bidi w:val="0"/>
              <w:spacing w:before="0" w:after="283"/>
              <w:jc w:val="left"/>
              <w:rPr/>
            </w:pPr>
            <w:r>
              <w:rPr/>
              <w:t xml:space="preserve">"Se on se päivä. </w:t>
            </w:r>
          </w:p>
        </w:tc>
        <w:tc>
          <w:tcPr>
            <w:tcW w:w="1220" w:type="dxa"/>
            <w:tcBorders/>
            <w:vAlign w:val="center"/>
          </w:tcPr>
          <w:p>
            <w:pPr>
              <w:pStyle w:val="TableContents"/>
              <w:bidi w:val="0"/>
              <w:spacing w:before="0" w:after="283"/>
              <w:jc w:val="left"/>
              <w:rPr/>
            </w:pPr>
            <w:r>
              <w:rPr/>
              <w:t xml:space="preserve">Uta Briesewitz </w:t>
            </w:r>
          </w:p>
        </w:tc>
        <w:tc>
          <w:tcPr>
            <w:tcW w:w="1238" w:type="dxa"/>
            <w:tcBorders/>
            <w:vAlign w:val="center"/>
          </w:tcPr>
          <w:p>
            <w:pPr>
              <w:pStyle w:val="TableContents"/>
              <w:bidi w:val="0"/>
              <w:spacing w:before="0" w:after="283"/>
              <w:jc w:val="left"/>
              <w:rPr/>
            </w:pPr>
            <w:r>
              <w:rPr/>
              <w:t xml:space="preserve">Kay Oyegun &amp; Don Roos </w:t>
            </w:r>
          </w:p>
        </w:tc>
        <w:tc>
          <w:tcPr>
            <w:tcW w:w="1116" w:type="dxa"/>
            <w:tcBorders/>
            <w:vAlign w:val="center"/>
          </w:tcPr>
          <w:p>
            <w:pPr>
              <w:pStyle w:val="TableContents"/>
              <w:bidi w:val="0"/>
              <w:spacing w:before="0" w:after="283"/>
              <w:jc w:val="left"/>
              <w:rPr/>
            </w:pPr>
            <w:r>
              <w:rPr/>
              <w:t xml:space="preserve">23. tammikuuta 2018 (2018-01-23) </w:t>
            </w:r>
          </w:p>
        </w:tc>
        <w:tc>
          <w:tcPr>
            <w:tcW w:w="961" w:type="dxa"/>
            <w:tcBorders/>
            <w:vAlign w:val="center"/>
          </w:tcPr>
          <w:p>
            <w:pPr>
              <w:pStyle w:val="TableContents"/>
              <w:bidi w:val="0"/>
              <w:spacing w:before="0" w:after="283"/>
              <w:jc w:val="left"/>
              <w:rPr/>
            </w:pPr>
            <w:r>
              <w:rPr/>
              <w:t xml:space="preserve">2AZC13 </w:t>
            </w:r>
          </w:p>
        </w:tc>
        <w:tc>
          <w:tcPr>
            <w:tcW w:w="2151" w:type="dxa"/>
            <w:tcBorders/>
            <w:vAlign w:val="center"/>
          </w:tcPr>
          <w:p>
            <w:pPr>
              <w:pStyle w:val="TableContents"/>
              <w:bidi w:val="0"/>
              <w:spacing w:before="0" w:after="283"/>
              <w:jc w:val="left"/>
              <w:rPr/>
            </w:pPr>
            <w:r>
              <w:rPr/>
              <w:t xml:space="preserve">9.37 Noin vuonna 1980 iäkäs pariskunta tutkii romujaan, muun muassa jukeboxia, joka soitti ``That 'll Be the Day''. Kun heidän talolleen löytyy ostaja, mies lahjoittaa naapurilleen Jackille hitaasti toimivan lieden, jossa on hankala kytkin. Vuonna 1998 Jack ja Rebecca katsovat Super Bowlia yksin, kun teini-ikäiset ovat muuten kiireisiä - Kevin on Sophien kanssa, Randall on treffeillä ja Kate tekee musiikkikorkeakoulun koe-esiintymisnauhaa (jonka Jack nauhoittaa Katen aluksi paheksumana). Tällä hetkellä Randall ja Beth ostavat Williamin vanhan talon. Kevin auttaa Randallia korjaustöissä; pian he huomaavat olevansa ylikuormitettuja - ja ötököitä, joten rakennus tyhjennetään, kun tuholaistorjuja kutsutaan. Kun Toby etsii koiraa internetistä, Kate - ristiriitaisin tuntein - adoptoi koiran. Kevin yrittää hyvittää Sophiea, saa postissa kadonneen riipuksen -- ja tietää, ettei hän voi hyvittää sitä isälleen. Vuonna 1998 vanhan hitaan lieden viallinen kytkin aiheuttaa tulipalon talossa. </w:t>
            </w:r>
          </w:p>
        </w:tc>
      </w:tr>
      <w:tr>
        <w:trPr/>
        <w:tc>
          <w:tcPr>
            <w:tcW w:w="812" w:type="dxa"/>
            <w:tcBorders/>
            <w:vAlign w:val="center"/>
          </w:tcPr>
          <w:p>
            <w:pPr>
              <w:pStyle w:val="TableHeading"/>
              <w:suppressLineNumbers/>
              <w:bidi w:val="0"/>
              <w:spacing w:before="0" w:after="283"/>
              <w:jc w:val="center"/>
              <w:rPr/>
            </w:pPr>
            <w:r>
              <w:rPr/>
              <w:t xml:space="preserve">32 </w:t>
            </w:r>
          </w:p>
        </w:tc>
        <w:tc>
          <w:tcPr>
            <w:tcW w:w="767" w:type="dxa"/>
            <w:tcBorders/>
            <w:vAlign w:val="center"/>
          </w:tcPr>
          <w:p>
            <w:pPr>
              <w:pStyle w:val="TableContents"/>
              <w:bidi w:val="0"/>
              <w:spacing w:before="0" w:after="283"/>
              <w:jc w:val="left"/>
              <w:rPr/>
            </w:pPr>
            <w:r>
              <w:rPr/>
              <w:t xml:space="preserve">14 </w:t>
            </w:r>
          </w:p>
        </w:tc>
        <w:tc>
          <w:tcPr>
            <w:tcW w:w="1940" w:type="dxa"/>
            <w:tcBorders/>
            <w:vAlign w:val="center"/>
          </w:tcPr>
          <w:p>
            <w:pPr>
              <w:pStyle w:val="TableContents"/>
              <w:bidi w:val="0"/>
              <w:spacing w:before="0" w:after="283"/>
              <w:jc w:val="left"/>
              <w:rPr/>
            </w:pPr>
            <w:r>
              <w:rPr/>
              <w:t xml:space="preserve">``Super Bowl Sunday'' </w:t>
            </w:r>
          </w:p>
        </w:tc>
        <w:tc>
          <w:tcPr>
            <w:tcW w:w="1220" w:type="dxa"/>
            <w:tcBorders/>
            <w:vAlign w:val="center"/>
          </w:tcPr>
          <w:p>
            <w:pPr>
              <w:pStyle w:val="TableContents"/>
              <w:bidi w:val="0"/>
              <w:spacing w:before="0" w:after="283"/>
              <w:jc w:val="left"/>
              <w:rPr/>
            </w:pPr>
            <w:r>
              <w:rPr/>
              <w:t xml:space="preserve">John Requa &amp; Glenn Ficarra </w:t>
            </w:r>
          </w:p>
        </w:tc>
        <w:tc>
          <w:tcPr>
            <w:tcW w:w="1238" w:type="dxa"/>
            <w:tcBorders/>
            <w:vAlign w:val="center"/>
          </w:tcPr>
          <w:p>
            <w:pPr>
              <w:pStyle w:val="TableContents"/>
              <w:bidi w:val="0"/>
              <w:spacing w:before="0" w:after="283"/>
              <w:jc w:val="left"/>
              <w:rPr/>
            </w:pPr>
            <w:r>
              <w:rPr/>
              <w:t xml:space="preserve">Dan Fogelman </w:t>
            </w:r>
          </w:p>
        </w:tc>
        <w:tc>
          <w:tcPr>
            <w:tcW w:w="1116" w:type="dxa"/>
            <w:tcBorders/>
            <w:vAlign w:val="center"/>
          </w:tcPr>
          <w:p>
            <w:pPr>
              <w:pStyle w:val="TableContents"/>
              <w:bidi w:val="0"/>
              <w:spacing w:before="0" w:after="283"/>
              <w:jc w:val="left"/>
              <w:rPr/>
            </w:pPr>
            <w:r>
              <w:rPr/>
              <w:t xml:space="preserve">helmikuu 4, 2018 (2018-02-04) </w:t>
            </w:r>
          </w:p>
        </w:tc>
        <w:tc>
          <w:tcPr>
            <w:tcW w:w="961" w:type="dxa"/>
            <w:tcBorders/>
            <w:vAlign w:val="center"/>
          </w:tcPr>
          <w:p>
            <w:pPr>
              <w:pStyle w:val="TableContents"/>
              <w:bidi w:val="0"/>
              <w:spacing w:before="0" w:after="283"/>
              <w:jc w:val="left"/>
              <w:rPr/>
            </w:pPr>
            <w:r>
              <w:rPr/>
              <w:t xml:space="preserve">2AZC14 </w:t>
            </w:r>
          </w:p>
        </w:tc>
        <w:tc>
          <w:tcPr>
            <w:tcW w:w="2151" w:type="dxa"/>
            <w:tcBorders/>
            <w:vAlign w:val="center"/>
          </w:tcPr>
          <w:p>
            <w:pPr>
              <w:pStyle w:val="TableContents"/>
              <w:bidi w:val="0"/>
              <w:spacing w:before="0" w:after="283"/>
              <w:jc w:val="left"/>
              <w:rPr/>
            </w:pPr>
            <w:r>
              <w:rPr/>
              <w:t xml:space="preserve">26.97 Vuonna 1998 Jack evakuoi perheen (Kevin on poissa) palavasta talosta ja hakee sitten Katen koiran ja perheen muistoesineet. Jack, joka joutuu sairaalaan savumyrkytyksen vuoksi, kuolee äkillisesti sydänpysähdykseen Rebeccan järkytykseksi. Hän kertoo Miguelille, Randallille ja Katelle; Kate kertoo Kevinille. Jackin kuoleman 20-vuotispäivänä Katen videonauhuri vahingoittaa Jackin nauhoittamaa koe-esiintymisnauhaa, jonka hän pelasti tulipalolta ja jota hän katselee katarttisesti syyttäen itseään. Toby korjaa ja digitoi nauhan. Kate kertoo Tobylle, että Toby vahvistaa häntä ja että Jack olisi rakastanut häntä. Kevin vierailee Jackin muistopuulla ja myöntää, ettei ole Jackin perinnön veroinen, mutta haluaa tehdä Jackin ylpeäksi. Rebecca tekee Jackin lempilasagnea ja solmii siteen Kevinin kanssa. Randall järjestää Super Bowl -juhlat Jackin muistoksi, mutta on tunteellinen, kun perheen uusi lemmikkilisko kuolee. Tess myöntää yrittäneensä estää sosiaalityöntekijöitä soittamasta, sillä hän pelkää viimeaikaisten muutosten tarkoittavan, että Randall haluaa ``uuden elämän''. Tess vakuuttaa, että hän on aina uskollinen Tessille; Tess on iloinen siitä, että perhe osallistuu sijaishuoltoon. Deja saapuu yllättäen; Randall ja Beth lohduttavat häntä. Aiemmin nähty poika sijoitetaan pariskunnan luokse; sosiaalityöntekijä on aikuinen Tess, jonka vanhempi Randall tapaa illallisella. </w:t>
            </w:r>
          </w:p>
        </w:tc>
      </w:tr>
      <w:tr>
        <w:trPr/>
        <w:tc>
          <w:tcPr>
            <w:tcW w:w="812" w:type="dxa"/>
            <w:tcBorders/>
            <w:vAlign w:val="center"/>
          </w:tcPr>
          <w:p>
            <w:pPr>
              <w:pStyle w:val="TableHeading"/>
              <w:suppressLineNumbers/>
              <w:bidi w:val="0"/>
              <w:spacing w:before="0" w:after="283"/>
              <w:jc w:val="center"/>
              <w:rPr/>
            </w:pPr>
            <w:r>
              <w:rPr/>
              <w:t xml:space="preserve">33 </w:t>
            </w:r>
          </w:p>
        </w:tc>
        <w:tc>
          <w:tcPr>
            <w:tcW w:w="767" w:type="dxa"/>
            <w:tcBorders/>
            <w:vAlign w:val="center"/>
          </w:tcPr>
          <w:p>
            <w:pPr>
              <w:pStyle w:val="TableContents"/>
              <w:bidi w:val="0"/>
              <w:spacing w:before="0" w:after="283"/>
              <w:jc w:val="left"/>
              <w:rPr/>
            </w:pPr>
            <w:r>
              <w:rPr/>
              <w:t xml:space="preserve">15 </w:t>
            </w:r>
          </w:p>
        </w:tc>
        <w:tc>
          <w:tcPr>
            <w:tcW w:w="1940" w:type="dxa"/>
            <w:tcBorders/>
            <w:vAlign w:val="center"/>
          </w:tcPr>
          <w:p>
            <w:pPr>
              <w:pStyle w:val="TableContents"/>
              <w:bidi w:val="0"/>
              <w:spacing w:before="0" w:after="283"/>
              <w:jc w:val="left"/>
              <w:rPr/>
            </w:pPr>
            <w:r>
              <w:rPr/>
              <w:t xml:space="preserve">"Auto </w:t>
            </w:r>
          </w:p>
        </w:tc>
        <w:tc>
          <w:tcPr>
            <w:tcW w:w="1220" w:type="dxa"/>
            <w:tcBorders/>
            <w:vAlign w:val="center"/>
          </w:tcPr>
          <w:p>
            <w:pPr>
              <w:pStyle w:val="TableContents"/>
              <w:bidi w:val="0"/>
              <w:spacing w:before="0" w:after="283"/>
              <w:jc w:val="left"/>
              <w:rPr/>
            </w:pPr>
            <w:r>
              <w:rPr/>
              <w:t xml:space="preserve">Ken Olin </w:t>
            </w:r>
          </w:p>
        </w:tc>
        <w:tc>
          <w:tcPr>
            <w:tcW w:w="1238" w:type="dxa"/>
            <w:tcBorders/>
            <w:vAlign w:val="center"/>
          </w:tcPr>
          <w:p>
            <w:pPr>
              <w:pStyle w:val="TableContents"/>
              <w:bidi w:val="0"/>
              <w:spacing w:before="0" w:after="283"/>
              <w:jc w:val="left"/>
              <w:rPr/>
            </w:pPr>
            <w:r>
              <w:rPr/>
              <w:t xml:space="preserve">Isaac Aptaker &amp; Elizabeth Berger </w:t>
            </w:r>
          </w:p>
        </w:tc>
        <w:tc>
          <w:tcPr>
            <w:tcW w:w="1116" w:type="dxa"/>
            <w:tcBorders/>
            <w:vAlign w:val="center"/>
          </w:tcPr>
          <w:p>
            <w:pPr>
              <w:pStyle w:val="TableContents"/>
              <w:bidi w:val="0"/>
              <w:spacing w:before="0" w:after="283"/>
              <w:jc w:val="left"/>
              <w:rPr/>
            </w:pPr>
            <w:r>
              <w:rPr/>
              <w:t xml:space="preserve">6. helmikuuta 2018 (2018-02-06) </w:t>
            </w:r>
          </w:p>
        </w:tc>
        <w:tc>
          <w:tcPr>
            <w:tcW w:w="961" w:type="dxa"/>
            <w:tcBorders/>
            <w:vAlign w:val="center"/>
          </w:tcPr>
          <w:p>
            <w:pPr>
              <w:pStyle w:val="TableContents"/>
              <w:bidi w:val="0"/>
              <w:spacing w:before="0" w:after="283"/>
              <w:jc w:val="left"/>
              <w:rPr/>
            </w:pPr>
            <w:r>
              <w:rPr/>
              <w:t xml:space="preserve">2AZC15 </w:t>
            </w:r>
          </w:p>
        </w:tc>
        <w:tc>
          <w:tcPr>
            <w:tcW w:w="2151" w:type="dxa"/>
            <w:tcBorders/>
            <w:vAlign w:val="center"/>
          </w:tcPr>
          <w:p>
            <w:pPr>
              <w:pStyle w:val="TableContents"/>
              <w:bidi w:val="0"/>
              <w:spacing w:before="0" w:after="283"/>
              <w:jc w:val="left"/>
              <w:rPr/>
            </w:pPr>
            <w:r>
              <w:rPr/>
              <w:t xml:space="preserve">10.13 Jack ostaa kalliin Wagoneerin, koska hänen pienet lapsensa pitävät siitä. Pearsonit, jotka ovat menossa katsomaan ``Weird Al'' Yankovicia, ylittävät hitaasti sillan, jota Rebecca pelkää. Jack ajaa Rebeccan, joka odottaa magneettikuvaustuloksia, ``suosikkipuuhunsa'' (lähimpänä puhelinautomaattia); Rebecca on kunnossa, kuten Jack odotti. Jack ennustaa kuolevansa ensin; hän pyytää päästä ulos, ei haudata. Veljekset riitelevät Randallin ajotunnin aikana; Jack kehottaa heitä olemaan läheisiä kuten hän ja hänen veljensä, joka kuoli Vietnamissa. Jack vie lintsaavan Katen Alanis Morissetten nimmaritilaisuuteen; he vertaavat Morrissettea Bruce Springsteeniin. Rebecca ajaa teini-ikäiset Jackin hautajaisiin ja väijyy uurnaa, koska hän ei ollut Jackin huoneessa, kun tämä kuoli. Tohtori K - naimisissa Annen kanssa - osallistuu hautajaisiin; hän kertoo Rebeccalle, että Jack kysyi usein hänen neuvojaan ja että Rebecca on aina ollut vahva. Kate päättää luopua koirastaan; Rebecca vakuuttaa, että Jackin kuolema ei ole Katen vika -- Jack teki omat päätöksensä. Veljekset riitelevät miehisistä velvollisuuksista; Rebecca kehottaa heitä pysymään teini-ikäisinä; he tekevät rauhan. Pearsonit hajottavat Jackin tuhkat puuhun; Kate pitää osan. Jack oli ostanut Springsteenin liput kyseistä iltaa varten; Rebecca ajaa perheen konserttiin - sillan yli. </w:t>
            </w:r>
          </w:p>
        </w:tc>
      </w:tr>
      <w:tr>
        <w:trPr/>
        <w:tc>
          <w:tcPr>
            <w:tcW w:w="812" w:type="dxa"/>
            <w:tcBorders/>
            <w:vAlign w:val="center"/>
          </w:tcPr>
          <w:p>
            <w:pPr>
              <w:pStyle w:val="TableHeading"/>
              <w:suppressLineNumbers/>
              <w:bidi w:val="0"/>
              <w:spacing w:before="0" w:after="283"/>
              <w:jc w:val="center"/>
              <w:rPr/>
            </w:pPr>
            <w:r>
              <w:rPr/>
              <w:t xml:space="preserve">34 </w:t>
            </w:r>
          </w:p>
        </w:tc>
        <w:tc>
          <w:tcPr>
            <w:tcW w:w="767" w:type="dxa"/>
            <w:tcBorders/>
            <w:vAlign w:val="center"/>
          </w:tcPr>
          <w:p>
            <w:pPr>
              <w:pStyle w:val="TableContents"/>
              <w:bidi w:val="0"/>
              <w:spacing w:before="0" w:after="283"/>
              <w:jc w:val="left"/>
              <w:rPr/>
            </w:pPr>
            <w:r>
              <w:rPr/>
              <w:t xml:space="preserve">16 </w:t>
            </w:r>
          </w:p>
        </w:tc>
        <w:tc>
          <w:tcPr>
            <w:tcW w:w="1940" w:type="dxa"/>
            <w:tcBorders/>
            <w:vAlign w:val="center"/>
          </w:tcPr>
          <w:p>
            <w:pPr>
              <w:pStyle w:val="TableContents"/>
              <w:bidi w:val="0"/>
              <w:spacing w:before="0" w:after="283"/>
              <w:jc w:val="left"/>
              <w:rPr/>
            </w:pPr>
            <w:r>
              <w:rPr/>
              <w:t xml:space="preserve">"Vegas, Baby </w:t>
            </w:r>
          </w:p>
        </w:tc>
        <w:tc>
          <w:tcPr>
            <w:tcW w:w="1220" w:type="dxa"/>
            <w:tcBorders/>
            <w:vAlign w:val="center"/>
          </w:tcPr>
          <w:p>
            <w:pPr>
              <w:pStyle w:val="TableContents"/>
              <w:bidi w:val="0"/>
              <w:spacing w:before="0" w:after="283"/>
              <w:jc w:val="left"/>
              <w:rPr/>
            </w:pPr>
            <w:r>
              <w:rPr/>
              <w:t xml:space="preserve">Joanna Kerns </w:t>
            </w:r>
          </w:p>
        </w:tc>
        <w:tc>
          <w:tcPr>
            <w:tcW w:w="1238" w:type="dxa"/>
            <w:tcBorders/>
            <w:vAlign w:val="center"/>
          </w:tcPr>
          <w:p>
            <w:pPr>
              <w:pStyle w:val="TableContents"/>
              <w:bidi w:val="0"/>
              <w:spacing w:before="0" w:after="283"/>
              <w:jc w:val="left"/>
              <w:rPr/>
            </w:pPr>
            <w:r>
              <w:rPr/>
              <w:t xml:space="preserve">Laura Kenar </w:t>
            </w:r>
          </w:p>
        </w:tc>
        <w:tc>
          <w:tcPr>
            <w:tcW w:w="1116" w:type="dxa"/>
            <w:tcBorders/>
            <w:vAlign w:val="center"/>
          </w:tcPr>
          <w:p>
            <w:pPr>
              <w:pStyle w:val="TableContents"/>
              <w:bidi w:val="0"/>
              <w:spacing w:before="0" w:after="283"/>
              <w:jc w:val="left"/>
              <w:rPr/>
            </w:pPr>
            <w:r>
              <w:rPr/>
              <w:t xml:space="preserve">27. helmikuuta 2018 (2018-02-27) </w:t>
            </w:r>
          </w:p>
        </w:tc>
        <w:tc>
          <w:tcPr>
            <w:tcW w:w="961" w:type="dxa"/>
            <w:tcBorders/>
            <w:vAlign w:val="center"/>
          </w:tcPr>
          <w:p>
            <w:pPr>
              <w:pStyle w:val="TableContents"/>
              <w:bidi w:val="0"/>
              <w:spacing w:before="0" w:after="283"/>
              <w:jc w:val="left"/>
              <w:rPr/>
            </w:pPr>
            <w:r>
              <w:rPr/>
              <w:t xml:space="preserve">2AZC16 </w:t>
            </w:r>
          </w:p>
        </w:tc>
        <w:tc>
          <w:tcPr>
            <w:tcW w:w="2151" w:type="dxa"/>
            <w:tcBorders/>
            <w:vAlign w:val="center"/>
          </w:tcPr>
          <w:p>
            <w:pPr>
              <w:pStyle w:val="TableContents"/>
              <w:bidi w:val="0"/>
              <w:spacing w:before="0" w:after="283"/>
              <w:jc w:val="left"/>
              <w:rPr/>
            </w:pPr>
            <w:r>
              <w:rPr/>
              <w:t xml:space="preserve">9.74 Jack ja Rebecca juhlivat varhaisia hääpäiviään - Jack pienillä huomaavaisilla lahjoilla, Rebecca suurilla romanttisilla eleillä. 10-vuotiaat lapset suunnittelevat romanttisen hääpäiväjuhlan (huolimatta Rebeccan halusta olla juhlimatta), johon sisältyy illallisyritys ja joka huipentuu meteoriparvien tarkkailuun. Rebecca päättää, että heidän pitäisi aina juhlia vuosipäiväänsä. Tällä hetkellä Toby ja Kate pitävät polttareitaan Las Vegasissa. Kevin, Randall, Beth ja muut osallistuvat; Tobylla ei ole läheisiä miespuolisia ystäviä, eivätkä Kate ja Beth ole läheisiä. Kevin pysyy raittiina, vaikka hänellä on vaikeuksia, kun hän kuulee, että hänen elokuvakohtauksiaan on saatettu leikata. Viikkoja sen jälkeen, kun hän on antanut Dejalle rahaa Shaunan sähkölaskuun, Randall on huolissaan Dejasta; Beth haluaa jatkaa elämäänsä; he riitelevät. Kate yrittää sovitella ja paljastaa, että hänestä tuntuu, että Beth korvasi hänet Randallin elämässä; Kate selittää olleensa lähimpänä Randallia osan heidän nuoruudestaan; Beth myöntää, että hänen rakkautensa poissaolevaan Dejaan sattuu. Toby tukee Keviniä ja Randallia sanoen, ettei hänen oma veljensä koskaan halunnut läheistä suhdetta. Ron Howard kertoo Kevinille, että hänen hieno työnsä on edelleen elokuvassa. Kotiin palatessaan Beth päättää, että hänen ja Randallin pitäisi käydä katsomassa Dejaa; he löytävät tämän ja Shaunan asuvan autossa. </w:t>
            </w:r>
          </w:p>
        </w:tc>
      </w:tr>
      <w:tr>
        <w:trPr/>
        <w:tc>
          <w:tcPr>
            <w:tcW w:w="812" w:type="dxa"/>
            <w:tcBorders/>
            <w:vAlign w:val="center"/>
          </w:tcPr>
          <w:p>
            <w:pPr>
              <w:pStyle w:val="TableHeading"/>
              <w:suppressLineNumbers/>
              <w:bidi w:val="0"/>
              <w:spacing w:before="0" w:after="283"/>
              <w:jc w:val="center"/>
              <w:rPr/>
            </w:pPr>
            <w:r>
              <w:rPr/>
              <w:t xml:space="preserve">35 </w:t>
            </w:r>
          </w:p>
        </w:tc>
        <w:tc>
          <w:tcPr>
            <w:tcW w:w="767" w:type="dxa"/>
            <w:tcBorders/>
            <w:vAlign w:val="center"/>
          </w:tcPr>
          <w:p>
            <w:pPr>
              <w:pStyle w:val="TableContents"/>
              <w:bidi w:val="0"/>
              <w:spacing w:before="0" w:after="283"/>
              <w:jc w:val="left"/>
              <w:rPr/>
            </w:pPr>
            <w:r>
              <w:rPr/>
              <w:t xml:space="preserve">17 </w:t>
            </w:r>
          </w:p>
        </w:tc>
        <w:tc>
          <w:tcPr>
            <w:tcW w:w="1940" w:type="dxa"/>
            <w:tcBorders/>
            <w:vAlign w:val="center"/>
          </w:tcPr>
          <w:p>
            <w:pPr>
              <w:pStyle w:val="TableContents"/>
              <w:bidi w:val="0"/>
              <w:spacing w:before="0" w:after="283"/>
              <w:jc w:val="left"/>
              <w:rPr/>
            </w:pPr>
            <w:r>
              <w:rPr/>
              <w:t xml:space="preserve">"Tämä suuri, uskomaton, kaunis elämä"... </w:t>
            </w:r>
          </w:p>
        </w:tc>
        <w:tc>
          <w:tcPr>
            <w:tcW w:w="1220" w:type="dxa"/>
            <w:tcBorders/>
            <w:vAlign w:val="center"/>
          </w:tcPr>
          <w:p>
            <w:pPr>
              <w:pStyle w:val="TableContents"/>
              <w:bidi w:val="0"/>
              <w:spacing w:before="0" w:after="283"/>
              <w:jc w:val="left"/>
              <w:rPr/>
            </w:pPr>
            <w:r>
              <w:rPr/>
              <w:t xml:space="preserve">Rebecca Asher </w:t>
            </w:r>
          </w:p>
        </w:tc>
        <w:tc>
          <w:tcPr>
            <w:tcW w:w="1238" w:type="dxa"/>
            <w:tcBorders/>
            <w:vAlign w:val="center"/>
          </w:tcPr>
          <w:p>
            <w:pPr>
              <w:pStyle w:val="TableContents"/>
              <w:bidi w:val="0"/>
              <w:spacing w:before="0" w:after="283"/>
              <w:jc w:val="left"/>
              <w:rPr/>
            </w:pPr>
            <w:r>
              <w:rPr/>
              <w:t xml:space="preserve">Kay Oyegun </w:t>
            </w:r>
          </w:p>
        </w:tc>
        <w:tc>
          <w:tcPr>
            <w:tcW w:w="1116" w:type="dxa"/>
            <w:tcBorders/>
            <w:vAlign w:val="center"/>
          </w:tcPr>
          <w:p>
            <w:pPr>
              <w:pStyle w:val="TableContents"/>
              <w:bidi w:val="0"/>
              <w:spacing w:before="0" w:after="283"/>
              <w:jc w:val="left"/>
              <w:rPr/>
            </w:pPr>
            <w:r>
              <w:rPr/>
              <w:t xml:space="preserve">maaliskuu 6, 2018 (2018-03-06) </w:t>
            </w:r>
          </w:p>
        </w:tc>
        <w:tc>
          <w:tcPr>
            <w:tcW w:w="961" w:type="dxa"/>
            <w:tcBorders/>
            <w:vAlign w:val="center"/>
          </w:tcPr>
          <w:p>
            <w:pPr>
              <w:pStyle w:val="TableContents"/>
              <w:bidi w:val="0"/>
              <w:spacing w:before="0" w:after="283"/>
              <w:jc w:val="left"/>
              <w:rPr/>
            </w:pPr>
            <w:r>
              <w:rPr/>
              <w:t xml:space="preserve">2AZC17 </w:t>
            </w:r>
          </w:p>
        </w:tc>
        <w:tc>
          <w:tcPr>
            <w:tcW w:w="2151" w:type="dxa"/>
            <w:tcBorders/>
            <w:vAlign w:val="center"/>
          </w:tcPr>
          <w:p>
            <w:pPr>
              <w:pStyle w:val="TableContents"/>
              <w:bidi w:val="0"/>
              <w:spacing w:before="0" w:after="283"/>
              <w:jc w:val="left"/>
              <w:rPr/>
            </w:pPr>
            <w:r>
              <w:rPr/>
              <w:t xml:space="preserve">8.90 Takautumissa näytetään muiden hahmojen kokemuksia, jotka ovat samansuuntaisia kuin Dejan kokemukset. 16-vuotias Shauna synnyttää Dejan; Shaunan isoäiti ``G.G.'' kehottaa Shaunaa vastuuseen. Kolme vuotta myöhemmin G.G. tukee Shaunaa taloudellisesti. G.G. kuolee; Shauna on riippuvainen Dejasta. Teini-ikäinen Deja loukkaa itsensä kokkaamalla Shaunan syntymäpäiväillallisen; Linda poistaa Dejan kotoa. Stressi ajaa Shaunan huumeiden käyttöön ja Deja jää sijaisperheeseen. Deja ja hänen sijaissisarensa Raven viedään myymälävarkauden jälkeen fyysisesti väkivaltaisen sijaisisisän kodista; Raven oli valmis kestämään fyysistä väkivaltaa vakauden vuoksi. Deja palaa Shaunan luokse; Shaunan norkoileva poikaystävä Lonzo tuo kotiin aseen; Dejan hiustenlähtö alkaa aikuisten riitelyn keskellä. Ase löytyy Shaunan autosta; Deja asuu Pearsonien luona ja palaa Shaunan luokse, kun syytteistä luovutaan. Shauna eroaa Lonzosta, mutta käyttää hänen ja Dejan säästöt miehen takuita varten; Deja yrittää kerätä rahaa, mutta päättää olla panttaamatta G.G.:n rintakorua; Shauna ja Deja häädetään maksamattomien vuokrien vuoksi. Randall ja Beth ottavat Shaunan ja Dejan luokseen. Deja päättelee, että ihmiskokemus on universaali. Shauna uskoo riistäneensä Dejalta lapsuuden; hän päättää jättää Dejan Pearsonien luo. </w:t>
            </w:r>
          </w:p>
        </w:tc>
      </w:tr>
      <w:tr>
        <w:trPr/>
        <w:tc>
          <w:tcPr>
            <w:tcW w:w="812" w:type="dxa"/>
            <w:tcBorders/>
            <w:vAlign w:val="center"/>
          </w:tcPr>
          <w:p>
            <w:pPr>
              <w:pStyle w:val="TableHeading"/>
              <w:suppressLineNumbers/>
              <w:bidi w:val="0"/>
              <w:spacing w:before="0" w:after="283"/>
              <w:jc w:val="center"/>
              <w:rPr/>
            </w:pPr>
            <w:r>
              <w:rPr/>
              <w:t xml:space="preserve">36 </w:t>
            </w:r>
          </w:p>
        </w:tc>
        <w:tc>
          <w:tcPr>
            <w:tcW w:w="767" w:type="dxa"/>
            <w:tcBorders/>
            <w:vAlign w:val="center"/>
          </w:tcPr>
          <w:p>
            <w:pPr>
              <w:pStyle w:val="TableContents"/>
              <w:bidi w:val="0"/>
              <w:spacing w:before="0" w:after="283"/>
              <w:jc w:val="left"/>
              <w:rPr/>
            </w:pPr>
            <w:r>
              <w:rPr/>
              <w:t xml:space="preserve">18 </w:t>
            </w:r>
          </w:p>
        </w:tc>
        <w:tc>
          <w:tcPr>
            <w:tcW w:w="1940" w:type="dxa"/>
            <w:tcBorders/>
            <w:vAlign w:val="center"/>
          </w:tcPr>
          <w:p>
            <w:pPr>
              <w:pStyle w:val="TableContents"/>
              <w:bidi w:val="0"/>
              <w:spacing w:before="0" w:after="283"/>
              <w:jc w:val="left"/>
              <w:rPr/>
            </w:pPr>
            <w:r>
              <w:rPr/>
              <w:t xml:space="preserve">"Häät </w:t>
            </w:r>
          </w:p>
        </w:tc>
        <w:tc>
          <w:tcPr>
            <w:tcW w:w="1220" w:type="dxa"/>
            <w:tcBorders/>
            <w:vAlign w:val="center"/>
          </w:tcPr>
          <w:p>
            <w:pPr>
              <w:pStyle w:val="TableContents"/>
              <w:bidi w:val="0"/>
              <w:spacing w:before="0" w:after="283"/>
              <w:jc w:val="left"/>
              <w:rPr/>
            </w:pPr>
            <w:r>
              <w:rPr/>
              <w:t xml:space="preserve">Ken Olin </w:t>
            </w:r>
          </w:p>
        </w:tc>
        <w:tc>
          <w:tcPr>
            <w:tcW w:w="1238" w:type="dxa"/>
            <w:tcBorders/>
            <w:vAlign w:val="center"/>
          </w:tcPr>
          <w:p>
            <w:pPr>
              <w:pStyle w:val="TableContents"/>
              <w:bidi w:val="0"/>
              <w:spacing w:before="0" w:after="283"/>
              <w:jc w:val="left"/>
              <w:rPr/>
            </w:pPr>
            <w:r>
              <w:rPr/>
              <w:t xml:space="preserve">Isaac Aptaker &amp; Elizabeth Berger </w:t>
            </w:r>
          </w:p>
        </w:tc>
        <w:tc>
          <w:tcPr>
            <w:tcW w:w="1116" w:type="dxa"/>
            <w:tcBorders/>
            <w:vAlign w:val="center"/>
          </w:tcPr>
          <w:p>
            <w:pPr>
              <w:pStyle w:val="TableContents"/>
              <w:bidi w:val="0"/>
              <w:spacing w:before="0" w:after="283"/>
              <w:jc w:val="left"/>
              <w:rPr/>
            </w:pPr>
            <w:r>
              <w:rPr>
                <w:color w:val="A9A9A9"/>
              </w:rPr>
              <w:t xml:space="preserve">13. maaliskuuta 2018 </w:t>
            </w:r>
            <w:r>
              <w:rPr/>
              <w:t xml:space="preserve">(2018-03-13) </w:t>
            </w:r>
          </w:p>
        </w:tc>
        <w:tc>
          <w:tcPr>
            <w:tcW w:w="961" w:type="dxa"/>
            <w:tcBorders/>
            <w:vAlign w:val="center"/>
          </w:tcPr>
          <w:p>
            <w:pPr>
              <w:pStyle w:val="TableContents"/>
              <w:bidi w:val="0"/>
              <w:spacing w:before="0" w:after="283"/>
              <w:jc w:val="left"/>
              <w:rPr/>
            </w:pPr>
            <w:r>
              <w:rPr/>
              <w:t xml:space="preserve">2AZC18 </w:t>
            </w:r>
          </w:p>
        </w:tc>
        <w:tc>
          <w:tcPr>
            <w:tcW w:w="2151" w:type="dxa"/>
            <w:tcBorders/>
            <w:vAlign w:val="center"/>
          </w:tcPr>
          <w:p>
            <w:pPr>
              <w:pStyle w:val="TableContents"/>
              <w:bidi w:val="0"/>
              <w:spacing w:before="0" w:after="283"/>
              <w:jc w:val="left"/>
              <w:rPr/>
            </w:pPr>
            <w:r>
              <w:rPr/>
              <w:t xml:space="preserve">10.94 Kun Katen häät lähestyvät, hänen toistuva unensa Jackista ja Rebeccasta, jotka uusivat valansa 40-vuotishääpäivänään, ei sisällä Tobya. Etsittyään tuloksetta ``jotain vanhaa'', joka liittyisi Jackiin, Kate tekee Tobylle tilaa sydämessään ratkaisemalla Jackia koskevan surunsa; hän sirottaa loput Jackin tuhkasta Pearsonin mökin lähelle. Kate kertoo Rebeccalle ihailevansa tätä. Tobyn eronneet vanhemmat paheksuvat avioliittoa, sillä he pelkäävät Tobyn ensimmäisen avioliiton jälkeen kärsimän masennuksen uusiutuvan; Toby vaatii, että he juhlivat häitä tai lähtevät; he jäävät juhlimaan. Kate ja Toby menevät naimisiin; Jack kertoi kerran Katelle, että hän menisi jonain päivänä naimisiin itseään paremman miehen kanssa. Kevin sallii itsensä surra Jackia. Deja on ärtyisä sen jälkeen, kun Shauna on pyytänyt vanhempien oikeuksien lakkauttamista; Bethin serkku Zoe, häävalokuvaaja, lohduttaa Dejaa kertomalla, kuinka hän hyväksyi Bethin perheen rakkauden sen jälkeen, kun hänen oma äitinsä oli hylännyt hänet. Kuitenkin sen jälkeen, kun Tobyn äiti sanoo Dejan muistuttavan Randallia, Deja ilkivaltaa Randallin auton. Tulevaisuudessa Kevin (joka miettii Jackin ja Nickyn Vietnamin sodan kuvaa) ja Zoe lentävät yhdessä Vietnamiin; Kate hoitaa lamaantunutta Tobya. Kauempana tulevaisuudessa Randall ja aikuinen Tess kokevat olevansa valmistautumattomia näkemään näyttämättömän naisen.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oli viimeinen jakso This is 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This is us 2. kauden finaali tulee?</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This Is Us (2. kausi) Mainosjulisteet </w:t>
      </w:r>
    </w:p>
    <w:tbl>
      <w:tblPr>
        <w:tblW w:w="10205" w:type="dxa"/>
        <w:jc w:val="left"/>
        <w:tblInd w:w="0" w:type="dxa"/>
        <w:tblLayout w:type="fixed"/>
        <w:tblCellMar>
          <w:top w:w="28" w:type="dxa"/>
          <w:left w:w="28" w:type="dxa"/>
          <w:bottom w:w="28" w:type="dxa"/>
          <w:right w:w="28" w:type="dxa"/>
        </w:tblCellMar>
      </w:tblPr>
      <w:tblGrid>
        <w:gridCol w:w="1569"/>
        <w:gridCol w:w="8636"/>
      </w:tblGrid>
      <w:tr>
        <w:trPr/>
        <w:tc>
          <w:tcPr>
            <w:tcW w:w="1569" w:type="dxa"/>
            <w:tcBorders/>
            <w:vAlign w:val="center"/>
          </w:tcPr>
          <w:p>
            <w:pPr>
              <w:pStyle w:val="TableHeading"/>
              <w:suppressLineNumbers/>
              <w:bidi w:val="0"/>
              <w:spacing w:before="0" w:after="283"/>
              <w:jc w:val="center"/>
              <w:rPr/>
            </w:pPr>
            <w:r>
              <w:rPr/>
              <w:t xml:space="preserve">Pääosissa </w:t>
            </w:r>
          </w:p>
        </w:tc>
        <w:tc>
          <w:tcPr>
            <w:tcW w:w="8636" w:type="dxa"/>
            <w:tcBorders/>
            <w:vAlign w:val="center"/>
          </w:tcPr>
          <w:p>
            <w:pPr>
              <w:pStyle w:val="TableContents"/>
              <w:numPr>
                <w:ilvl w:val="0"/>
                <w:numId w:val="180"/>
              </w:numPr>
              <w:tabs>
                <w:tab w:val="clear" w:pos="1134"/>
                <w:tab w:val="left" w:leader="none" w:pos="707"/>
              </w:tabs>
              <w:bidi w:val="0"/>
              <w:spacing w:before="0" w:after="0"/>
              <w:ind w:start="707" w:hanging="283"/>
              <w:jc w:val="left"/>
              <w:rPr/>
            </w:pPr>
            <w:r>
              <w:rPr/>
              <w:t xml:space="preserve">Milo Ventimiglia </w:t>
            </w:r>
          </w:p>
          <w:p>
            <w:pPr>
              <w:pStyle w:val="TableContents"/>
              <w:numPr>
                <w:ilvl w:val="0"/>
                <w:numId w:val="180"/>
              </w:numPr>
              <w:tabs>
                <w:tab w:val="clear" w:pos="1134"/>
                <w:tab w:val="left" w:leader="none" w:pos="707"/>
              </w:tabs>
              <w:bidi w:val="0"/>
              <w:spacing w:before="0" w:after="0"/>
              <w:ind w:start="707" w:hanging="283"/>
              <w:jc w:val="left"/>
              <w:rPr/>
            </w:pPr>
            <w:r>
              <w:rPr/>
              <w:t xml:space="preserve">Mandy Moore </w:t>
            </w:r>
          </w:p>
          <w:p>
            <w:pPr>
              <w:pStyle w:val="TableContents"/>
              <w:numPr>
                <w:ilvl w:val="0"/>
                <w:numId w:val="180"/>
              </w:numPr>
              <w:tabs>
                <w:tab w:val="clear" w:pos="1134"/>
                <w:tab w:val="left" w:leader="none" w:pos="707"/>
              </w:tabs>
              <w:bidi w:val="0"/>
              <w:spacing w:before="0" w:after="0"/>
              <w:ind w:start="707" w:hanging="283"/>
              <w:jc w:val="left"/>
              <w:rPr/>
            </w:pPr>
            <w:r>
              <w:rPr/>
              <w:t xml:space="preserve">Sterling K. Brown </w:t>
            </w:r>
          </w:p>
          <w:p>
            <w:pPr>
              <w:pStyle w:val="TableContents"/>
              <w:numPr>
                <w:ilvl w:val="0"/>
                <w:numId w:val="180"/>
              </w:numPr>
              <w:tabs>
                <w:tab w:val="clear" w:pos="1134"/>
                <w:tab w:val="left" w:leader="none" w:pos="707"/>
              </w:tabs>
              <w:bidi w:val="0"/>
              <w:spacing w:before="0" w:after="0"/>
              <w:ind w:start="707" w:hanging="283"/>
              <w:jc w:val="left"/>
              <w:rPr/>
            </w:pPr>
            <w:r>
              <w:rPr/>
              <w:t xml:space="preserve">Chrissy Metz </w:t>
            </w:r>
          </w:p>
          <w:p>
            <w:pPr>
              <w:pStyle w:val="TableContents"/>
              <w:numPr>
                <w:ilvl w:val="0"/>
                <w:numId w:val="180"/>
              </w:numPr>
              <w:tabs>
                <w:tab w:val="clear" w:pos="1134"/>
                <w:tab w:val="left" w:leader="none" w:pos="707"/>
              </w:tabs>
              <w:bidi w:val="0"/>
              <w:spacing w:before="0" w:after="0"/>
              <w:ind w:start="707" w:hanging="283"/>
              <w:jc w:val="left"/>
              <w:rPr/>
            </w:pPr>
            <w:r>
              <w:rPr/>
              <w:t xml:space="preserve">Justin Hartley </w:t>
            </w:r>
          </w:p>
          <w:p>
            <w:pPr>
              <w:pStyle w:val="TableContents"/>
              <w:numPr>
                <w:ilvl w:val="0"/>
                <w:numId w:val="180"/>
              </w:numPr>
              <w:tabs>
                <w:tab w:val="clear" w:pos="1134"/>
                <w:tab w:val="left" w:leader="none" w:pos="707"/>
              </w:tabs>
              <w:bidi w:val="0"/>
              <w:spacing w:before="0" w:after="0"/>
              <w:ind w:start="707" w:hanging="283"/>
              <w:jc w:val="left"/>
              <w:rPr/>
            </w:pPr>
            <w:r>
              <w:rPr/>
              <w:t xml:space="preserve">Susan Kelechi Watson </w:t>
            </w:r>
          </w:p>
          <w:p>
            <w:pPr>
              <w:pStyle w:val="TableContents"/>
              <w:numPr>
                <w:ilvl w:val="0"/>
                <w:numId w:val="180"/>
              </w:numPr>
              <w:tabs>
                <w:tab w:val="clear" w:pos="1134"/>
                <w:tab w:val="left" w:leader="none" w:pos="707"/>
              </w:tabs>
              <w:bidi w:val="0"/>
              <w:spacing w:before="0" w:after="0"/>
              <w:ind w:start="707" w:hanging="283"/>
              <w:jc w:val="left"/>
              <w:rPr/>
            </w:pPr>
            <w:r>
              <w:rPr/>
              <w:t xml:space="preserve">Chris Sullivan </w:t>
            </w:r>
          </w:p>
          <w:p>
            <w:pPr>
              <w:pStyle w:val="TableContents"/>
              <w:numPr>
                <w:ilvl w:val="0"/>
                <w:numId w:val="180"/>
              </w:numPr>
              <w:tabs>
                <w:tab w:val="clear" w:pos="1134"/>
                <w:tab w:val="left" w:leader="none" w:pos="707"/>
              </w:tabs>
              <w:bidi w:val="0"/>
              <w:spacing w:before="0" w:after="0"/>
              <w:ind w:start="707" w:hanging="283"/>
              <w:jc w:val="left"/>
              <w:rPr/>
            </w:pPr>
            <w:r>
              <w:rPr/>
              <w:t xml:space="preserve">Ron Cephas Jones </w:t>
            </w:r>
          </w:p>
          <w:p>
            <w:pPr>
              <w:pStyle w:val="TableContents"/>
              <w:numPr>
                <w:ilvl w:val="0"/>
                <w:numId w:val="180"/>
              </w:numPr>
              <w:tabs>
                <w:tab w:val="clear" w:pos="1134"/>
                <w:tab w:val="left" w:leader="none" w:pos="707"/>
              </w:tabs>
              <w:bidi w:val="0"/>
              <w:spacing w:before="0" w:after="0"/>
              <w:ind w:start="707" w:hanging="283"/>
              <w:jc w:val="left"/>
              <w:rPr/>
            </w:pPr>
            <w:r>
              <w:rPr/>
              <w:t xml:space="preserve">Jon Huertas </w:t>
            </w:r>
          </w:p>
          <w:p>
            <w:pPr>
              <w:pStyle w:val="TableContents"/>
              <w:numPr>
                <w:ilvl w:val="0"/>
                <w:numId w:val="180"/>
              </w:numPr>
              <w:tabs>
                <w:tab w:val="clear" w:pos="1134"/>
                <w:tab w:val="left" w:leader="none" w:pos="707"/>
              </w:tabs>
              <w:bidi w:val="0"/>
              <w:spacing w:before="0" w:after="0"/>
              <w:ind w:start="707" w:hanging="283"/>
              <w:jc w:val="left"/>
              <w:rPr/>
            </w:pPr>
            <w:r>
              <w:rPr/>
              <w:t xml:space="preserve">Alexandra Breckenridge </w:t>
            </w:r>
          </w:p>
          <w:p>
            <w:pPr>
              <w:pStyle w:val="TableContents"/>
              <w:numPr>
                <w:ilvl w:val="0"/>
                <w:numId w:val="180"/>
              </w:numPr>
              <w:tabs>
                <w:tab w:val="clear" w:pos="1134"/>
                <w:tab w:val="left" w:leader="none" w:pos="707"/>
              </w:tabs>
              <w:bidi w:val="0"/>
              <w:spacing w:before="0" w:after="0"/>
              <w:ind w:start="707" w:hanging="283"/>
              <w:jc w:val="left"/>
              <w:rPr/>
            </w:pPr>
            <w:r>
              <w:rPr/>
              <w:t xml:space="preserve">Niles Fitch </w:t>
            </w:r>
          </w:p>
          <w:p>
            <w:pPr>
              <w:pStyle w:val="TableContents"/>
              <w:numPr>
                <w:ilvl w:val="0"/>
                <w:numId w:val="180"/>
              </w:numPr>
              <w:tabs>
                <w:tab w:val="clear" w:pos="1134"/>
                <w:tab w:val="left" w:leader="none" w:pos="707"/>
              </w:tabs>
              <w:bidi w:val="0"/>
              <w:spacing w:before="0" w:after="0"/>
              <w:ind w:start="707" w:hanging="283"/>
              <w:jc w:val="left"/>
              <w:rPr/>
            </w:pPr>
            <w:r>
              <w:rPr/>
              <w:t xml:space="preserve">Logan Shroyer </w:t>
            </w:r>
          </w:p>
          <w:p>
            <w:pPr>
              <w:pStyle w:val="TableContents"/>
              <w:numPr>
                <w:ilvl w:val="0"/>
                <w:numId w:val="180"/>
              </w:numPr>
              <w:tabs>
                <w:tab w:val="clear" w:pos="1134"/>
                <w:tab w:val="left" w:leader="none" w:pos="707"/>
              </w:tabs>
              <w:bidi w:val="0"/>
              <w:spacing w:before="0" w:after="0"/>
              <w:ind w:start="707" w:hanging="283"/>
              <w:jc w:val="left"/>
              <w:rPr/>
            </w:pPr>
            <w:r>
              <w:rPr/>
              <w:t xml:space="preserve">Parker Bates </w:t>
            </w:r>
          </w:p>
          <w:p>
            <w:pPr>
              <w:pStyle w:val="TableContents"/>
              <w:numPr>
                <w:ilvl w:val="0"/>
                <w:numId w:val="180"/>
              </w:numPr>
              <w:tabs>
                <w:tab w:val="clear" w:pos="1134"/>
                <w:tab w:val="left" w:leader="none" w:pos="707"/>
              </w:tabs>
              <w:bidi w:val="0"/>
              <w:spacing w:before="0" w:after="0"/>
              <w:ind w:start="707" w:hanging="283"/>
              <w:jc w:val="left"/>
              <w:rPr/>
            </w:pPr>
            <w:r>
              <w:rPr/>
              <w:t xml:space="preserve">Hannah Zeile </w:t>
            </w:r>
          </w:p>
          <w:p>
            <w:pPr>
              <w:pStyle w:val="TableContents"/>
              <w:numPr>
                <w:ilvl w:val="0"/>
                <w:numId w:val="180"/>
              </w:numPr>
              <w:tabs>
                <w:tab w:val="clear" w:pos="1134"/>
                <w:tab w:val="left" w:leader="none" w:pos="707"/>
              </w:tabs>
              <w:bidi w:val="0"/>
              <w:spacing w:before="0" w:after="0"/>
              <w:ind w:start="707" w:hanging="283"/>
              <w:jc w:val="left"/>
              <w:rPr/>
            </w:pPr>
            <w:r>
              <w:rPr/>
              <w:t xml:space="preserve">Mackenzie Hancsicsak </w:t>
            </w:r>
          </w:p>
          <w:p>
            <w:pPr>
              <w:pStyle w:val="TableContents"/>
              <w:numPr>
                <w:ilvl w:val="0"/>
                <w:numId w:val="180"/>
              </w:numPr>
              <w:tabs>
                <w:tab w:val="clear" w:pos="1134"/>
                <w:tab w:val="left" w:leader="none" w:pos="707"/>
              </w:tabs>
              <w:bidi w:val="0"/>
              <w:spacing w:before="0" w:after="0"/>
              <w:ind w:start="707" w:hanging="283"/>
              <w:jc w:val="left"/>
              <w:rPr/>
            </w:pPr>
            <w:r>
              <w:rPr/>
              <w:t xml:space="preserve">Eris Baker </w:t>
            </w:r>
          </w:p>
          <w:p>
            <w:pPr>
              <w:pStyle w:val="TableContents"/>
              <w:numPr>
                <w:ilvl w:val="0"/>
                <w:numId w:val="180"/>
              </w:numPr>
              <w:tabs>
                <w:tab w:val="clear" w:pos="1134"/>
                <w:tab w:val="left" w:leader="none" w:pos="707"/>
              </w:tabs>
              <w:bidi w:val="0"/>
              <w:spacing w:before="0" w:after="0"/>
              <w:ind w:start="707" w:hanging="283"/>
              <w:jc w:val="left"/>
              <w:rPr/>
            </w:pPr>
            <w:r>
              <w:rPr/>
              <w:t xml:space="preserve">Faithe Herman </w:t>
            </w:r>
          </w:p>
          <w:p>
            <w:pPr>
              <w:pStyle w:val="TableContents"/>
              <w:numPr>
                <w:ilvl w:val="0"/>
                <w:numId w:val="180"/>
              </w:numPr>
              <w:tabs>
                <w:tab w:val="clear" w:pos="1134"/>
                <w:tab w:val="left" w:leader="none" w:pos="707"/>
              </w:tabs>
              <w:bidi w:val="0"/>
              <w:spacing w:before="0" w:after="283"/>
              <w:ind w:start="707" w:hanging="283"/>
              <w:jc w:val="left"/>
              <w:rPr/>
            </w:pPr>
            <w:r>
              <w:rPr/>
              <w:t xml:space="preserve">Lonnie Chavis </w:t>
            </w:r>
          </w:p>
        </w:tc>
      </w:tr>
      <w:tr>
        <w:trPr/>
        <w:tc>
          <w:tcPr>
            <w:tcW w:w="1569" w:type="dxa"/>
            <w:tcBorders/>
            <w:vAlign w:val="center"/>
          </w:tcPr>
          <w:p>
            <w:pPr>
              <w:pStyle w:val="TableHeading"/>
              <w:suppressLineNumbers/>
              <w:bidi w:val="0"/>
              <w:spacing w:before="0" w:after="283"/>
              <w:jc w:val="center"/>
              <w:rPr/>
            </w:pPr>
            <w:r>
              <w:rPr/>
              <w:t xml:space="preserve">Alkuperämaa </w:t>
            </w:r>
          </w:p>
        </w:tc>
        <w:tc>
          <w:tcPr>
            <w:tcW w:w="8636" w:type="dxa"/>
            <w:tcBorders/>
            <w:vAlign w:val="center"/>
          </w:tcPr>
          <w:p>
            <w:pPr>
              <w:pStyle w:val="TableContents"/>
              <w:bidi w:val="0"/>
              <w:spacing w:before="0" w:after="283"/>
              <w:jc w:val="left"/>
              <w:rPr/>
            </w:pPr>
            <w:r>
              <w:rPr/>
              <w:t xml:space="preserve">Yhdysvallat </w:t>
            </w:r>
          </w:p>
        </w:tc>
      </w:tr>
      <w:tr>
        <w:trPr/>
        <w:tc>
          <w:tcPr>
            <w:tcW w:w="1569" w:type="dxa"/>
            <w:tcBorders/>
            <w:vAlign w:val="center"/>
          </w:tcPr>
          <w:p>
            <w:pPr>
              <w:pStyle w:val="TableHeading"/>
              <w:suppressLineNumbers/>
              <w:bidi w:val="0"/>
              <w:spacing w:before="0" w:after="283"/>
              <w:jc w:val="center"/>
              <w:rPr/>
            </w:pPr>
            <w:r>
              <w:rPr/>
              <w:t xml:space="preserve">Jaksojen lukumäärä </w:t>
            </w:r>
          </w:p>
        </w:tc>
        <w:tc>
          <w:tcPr>
            <w:tcW w:w="8636" w:type="dxa"/>
            <w:tcBorders/>
            <w:vAlign w:val="center"/>
          </w:tcPr>
          <w:p>
            <w:pPr>
              <w:pStyle w:val="TableContents"/>
              <w:bidi w:val="0"/>
              <w:spacing w:before="0" w:after="283"/>
              <w:jc w:val="left"/>
              <w:rPr/>
            </w:pPr>
            <w:r>
              <w:rPr/>
              <w:t xml:space="preserve">18 Vapautus </w:t>
            </w:r>
          </w:p>
        </w:tc>
      </w:tr>
      <w:tr>
        <w:trPr/>
        <w:tc>
          <w:tcPr>
            <w:tcW w:w="1569" w:type="dxa"/>
            <w:tcBorders/>
            <w:vAlign w:val="center"/>
          </w:tcPr>
          <w:p>
            <w:pPr>
              <w:pStyle w:val="TableHeading"/>
              <w:suppressLineNumbers/>
              <w:bidi w:val="0"/>
              <w:spacing w:before="0" w:after="283"/>
              <w:jc w:val="center"/>
              <w:rPr/>
            </w:pPr>
            <w:r>
              <w:rPr/>
              <w:t xml:space="preserve">Alkuperäinen verkko </w:t>
            </w:r>
          </w:p>
        </w:tc>
        <w:tc>
          <w:tcPr>
            <w:tcW w:w="8636" w:type="dxa"/>
            <w:tcBorders/>
            <w:vAlign w:val="center"/>
          </w:tcPr>
          <w:p>
            <w:pPr>
              <w:pStyle w:val="TableContents"/>
              <w:bidi w:val="0"/>
              <w:spacing w:before="0" w:after="283"/>
              <w:jc w:val="left"/>
              <w:rPr/>
            </w:pPr>
            <w:r>
              <w:rPr/>
              <w:t xml:space="preserve">NBC </w:t>
            </w:r>
          </w:p>
        </w:tc>
      </w:tr>
      <w:tr>
        <w:trPr/>
        <w:tc>
          <w:tcPr>
            <w:tcW w:w="1569" w:type="dxa"/>
            <w:tcBorders/>
            <w:vAlign w:val="center"/>
          </w:tcPr>
          <w:p>
            <w:pPr>
              <w:pStyle w:val="TableHeading"/>
              <w:suppressLineNumbers/>
              <w:bidi w:val="0"/>
              <w:spacing w:before="0" w:after="283"/>
              <w:jc w:val="center"/>
              <w:rPr/>
            </w:pPr>
            <w:r>
              <w:rPr/>
              <w:t xml:space="preserve">Alkuperäinen julkaisu </w:t>
            </w:r>
          </w:p>
        </w:tc>
        <w:tc>
          <w:tcPr>
            <w:tcW w:w="8636" w:type="dxa"/>
            <w:tcBorders/>
            <w:vAlign w:val="center"/>
          </w:tcPr>
          <w:p>
            <w:pPr>
              <w:pStyle w:val="TableContents"/>
              <w:bidi w:val="0"/>
              <w:spacing w:before="0" w:after="283"/>
              <w:jc w:val="left"/>
              <w:rPr/>
            </w:pPr>
            <w:r>
              <w:rPr/>
              <w:t xml:space="preserve">26. syyskuuta 2017 (2017-09-26) -- </w:t>
            </w:r>
            <w:r>
              <w:rPr>
                <w:color w:val="A9A9A9"/>
              </w:rPr>
              <w:t xml:space="preserve">13. maaliskuuta 2018 </w:t>
            </w:r>
            <w:r>
              <w:rPr/>
              <w:t xml:space="preserve">(2018-03-13) Kausi kronologia ← Edellinen Kausi 1 Luettelo This Is Us -jaksoista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2. kausi This is us päättyi?</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812"/>
        <w:gridCol w:w="767"/>
        <w:gridCol w:w="1939"/>
        <w:gridCol w:w="1220"/>
        <w:gridCol w:w="1239"/>
        <w:gridCol w:w="1117"/>
        <w:gridCol w:w="961"/>
        <w:gridCol w:w="2150"/>
      </w:tblGrid>
      <w:tr>
        <w:trPr/>
        <w:tc>
          <w:tcPr>
            <w:tcW w:w="812" w:type="dxa"/>
            <w:tcBorders/>
            <w:vAlign w:val="center"/>
          </w:tcPr>
          <w:p>
            <w:pPr>
              <w:pStyle w:val="TableHeading"/>
              <w:suppressLineNumbers/>
              <w:bidi w:val="0"/>
              <w:spacing w:before="0" w:after="283"/>
              <w:jc w:val="center"/>
              <w:rPr/>
            </w:pPr>
            <w:r>
              <w:rPr/>
              <w:t xml:space="preserve">Ei. </w:t>
            </w:r>
          </w:p>
        </w:tc>
        <w:tc>
          <w:tcPr>
            <w:tcW w:w="767" w:type="dxa"/>
            <w:tcBorders/>
            <w:vAlign w:val="center"/>
          </w:tcPr>
          <w:p>
            <w:pPr>
              <w:pStyle w:val="TableHeading"/>
              <w:suppressLineNumbers/>
              <w:bidi w:val="0"/>
              <w:spacing w:before="0" w:after="283"/>
              <w:jc w:val="center"/>
              <w:rPr/>
            </w:pPr>
            <w:r>
              <w:rPr/>
              <w:t xml:space="preserve">Nro kauden aikana </w:t>
            </w:r>
          </w:p>
        </w:tc>
        <w:tc>
          <w:tcPr>
            <w:tcW w:w="1939" w:type="dxa"/>
            <w:tcBorders/>
            <w:vAlign w:val="center"/>
          </w:tcPr>
          <w:p>
            <w:pPr>
              <w:pStyle w:val="TableHeading"/>
              <w:suppressLineNumbers/>
              <w:bidi w:val="0"/>
              <w:spacing w:before="0" w:after="283"/>
              <w:jc w:val="center"/>
              <w:rPr/>
            </w:pPr>
            <w:r>
              <w:rPr/>
              <w:t xml:space="preserve">Otsikko </w:t>
            </w:r>
          </w:p>
        </w:tc>
        <w:tc>
          <w:tcPr>
            <w:tcW w:w="1220" w:type="dxa"/>
            <w:tcBorders/>
            <w:vAlign w:val="center"/>
          </w:tcPr>
          <w:p>
            <w:pPr>
              <w:pStyle w:val="TableHeading"/>
              <w:suppressLineNumbers/>
              <w:bidi w:val="0"/>
              <w:spacing w:before="0" w:after="283"/>
              <w:jc w:val="center"/>
              <w:rPr/>
            </w:pPr>
            <w:r>
              <w:rPr/>
              <w:t xml:space="preserve">Ohjaaja </w:t>
            </w:r>
          </w:p>
        </w:tc>
        <w:tc>
          <w:tcPr>
            <w:tcW w:w="1239" w:type="dxa"/>
            <w:tcBorders/>
            <w:vAlign w:val="center"/>
          </w:tcPr>
          <w:p>
            <w:pPr>
              <w:pStyle w:val="TableHeading"/>
              <w:suppressLineNumbers/>
              <w:bidi w:val="0"/>
              <w:spacing w:before="0" w:after="283"/>
              <w:jc w:val="center"/>
              <w:rPr/>
            </w:pPr>
            <w:r>
              <w:rPr/>
              <w:t xml:space="preserve">Kirjoittanut </w:t>
            </w:r>
          </w:p>
        </w:tc>
        <w:tc>
          <w:tcPr>
            <w:tcW w:w="1117" w:type="dxa"/>
            <w:tcBorders/>
            <w:vAlign w:val="center"/>
          </w:tcPr>
          <w:p>
            <w:pPr>
              <w:pStyle w:val="TableHeading"/>
              <w:suppressLineNumbers/>
              <w:bidi w:val="0"/>
              <w:spacing w:before="0" w:after="283"/>
              <w:jc w:val="center"/>
              <w:rPr/>
            </w:pPr>
            <w:r>
              <w:rPr/>
              <w:t xml:space="preserve">Alkuperäinen lähetyspäivä </w:t>
            </w:r>
          </w:p>
        </w:tc>
        <w:tc>
          <w:tcPr>
            <w:tcW w:w="961" w:type="dxa"/>
            <w:tcBorders/>
            <w:vAlign w:val="center"/>
          </w:tcPr>
          <w:p>
            <w:pPr>
              <w:pStyle w:val="TableHeading"/>
              <w:suppressLineNumbers/>
              <w:bidi w:val="0"/>
              <w:spacing w:before="0" w:after="283"/>
              <w:jc w:val="center"/>
              <w:rPr/>
            </w:pPr>
            <w:r>
              <w:rPr/>
              <w:t xml:space="preserve">Tuotteen koodi </w:t>
            </w:r>
          </w:p>
        </w:tc>
        <w:tc>
          <w:tcPr>
            <w:tcW w:w="2150" w:type="dxa"/>
            <w:tcBorders/>
            <w:vAlign w:val="center"/>
          </w:tcPr>
          <w:p>
            <w:pPr>
              <w:pStyle w:val="TableHeading"/>
              <w:suppressLineNumbers/>
              <w:bidi w:val="0"/>
              <w:spacing w:before="0" w:after="283"/>
              <w:jc w:val="center"/>
              <w:rPr/>
            </w:pPr>
            <w:r>
              <w:rPr/>
              <w:t xml:space="preserve">Yhdysvaltalaiset katsojat (miljoonaa) </w:t>
            </w:r>
          </w:p>
        </w:tc>
      </w:tr>
      <w:tr>
        <w:trPr/>
        <w:tc>
          <w:tcPr>
            <w:tcW w:w="812" w:type="dxa"/>
            <w:tcBorders/>
            <w:vAlign w:val="center"/>
          </w:tcPr>
          <w:p>
            <w:pPr>
              <w:pStyle w:val="TableHeading"/>
              <w:suppressLineNumbers/>
              <w:bidi w:val="0"/>
              <w:spacing w:before="0" w:after="283"/>
              <w:jc w:val="center"/>
              <w:rPr/>
            </w:pPr>
            <w:r>
              <w:rPr/>
              <w:t xml:space="preserve">19 </w:t>
            </w:r>
          </w:p>
        </w:tc>
        <w:tc>
          <w:tcPr>
            <w:tcW w:w="767" w:type="dxa"/>
            <w:tcBorders/>
            <w:vAlign w:val="center"/>
          </w:tcPr>
          <w:p>
            <w:pPr>
              <w:pStyle w:val="TableContents"/>
              <w:bidi w:val="0"/>
              <w:spacing w:before="0" w:after="283"/>
              <w:jc w:val="left"/>
              <w:rPr>
                <w:sz w:val="4"/>
                <w:szCs w:val="4"/>
              </w:rPr>
            </w:pPr>
            <w:r>
              <w:rPr>
                <w:sz w:val="4"/>
                <w:szCs w:val="4"/>
              </w:rPr>
            </w:r>
          </w:p>
        </w:tc>
        <w:tc>
          <w:tcPr>
            <w:tcW w:w="1939" w:type="dxa"/>
            <w:tcBorders/>
            <w:vAlign w:val="center"/>
          </w:tcPr>
          <w:p>
            <w:pPr>
              <w:pStyle w:val="TableContents"/>
              <w:bidi w:val="0"/>
              <w:spacing w:before="0" w:after="283"/>
              <w:jc w:val="left"/>
              <w:rPr/>
            </w:pPr>
            <w:r>
              <w:rPr/>
              <w:t xml:space="preserve">"Isän neuvot </w:t>
            </w:r>
          </w:p>
        </w:tc>
        <w:tc>
          <w:tcPr>
            <w:tcW w:w="1220" w:type="dxa"/>
            <w:tcBorders/>
            <w:vAlign w:val="center"/>
          </w:tcPr>
          <w:p>
            <w:pPr>
              <w:pStyle w:val="TableContents"/>
              <w:bidi w:val="0"/>
              <w:spacing w:before="0" w:after="283"/>
              <w:jc w:val="left"/>
              <w:rPr/>
            </w:pPr>
            <w:r>
              <w:rPr/>
              <w:t xml:space="preserve">Ken Olin </w:t>
            </w:r>
          </w:p>
        </w:tc>
        <w:tc>
          <w:tcPr>
            <w:tcW w:w="1239" w:type="dxa"/>
            <w:tcBorders/>
            <w:vAlign w:val="center"/>
          </w:tcPr>
          <w:p>
            <w:pPr>
              <w:pStyle w:val="TableContents"/>
              <w:bidi w:val="0"/>
              <w:spacing w:before="0" w:after="283"/>
              <w:jc w:val="left"/>
              <w:rPr/>
            </w:pPr>
            <w:r>
              <w:rPr/>
              <w:t xml:space="preserve">Dan Fogelman </w:t>
            </w:r>
          </w:p>
        </w:tc>
        <w:tc>
          <w:tcPr>
            <w:tcW w:w="1117" w:type="dxa"/>
            <w:tcBorders/>
            <w:vAlign w:val="center"/>
          </w:tcPr>
          <w:p>
            <w:pPr>
              <w:pStyle w:val="TableContents"/>
              <w:bidi w:val="0"/>
              <w:spacing w:before="0" w:after="283"/>
              <w:jc w:val="left"/>
              <w:rPr/>
            </w:pPr>
            <w:r>
              <w:rPr/>
              <w:t xml:space="preserve">26. syyskuuta 2017 (2017-09-26) </w:t>
            </w:r>
          </w:p>
        </w:tc>
        <w:tc>
          <w:tcPr>
            <w:tcW w:w="961" w:type="dxa"/>
            <w:tcBorders/>
            <w:vAlign w:val="center"/>
          </w:tcPr>
          <w:p>
            <w:pPr>
              <w:pStyle w:val="TableContents"/>
              <w:bidi w:val="0"/>
              <w:spacing w:before="0" w:after="283"/>
              <w:jc w:val="left"/>
              <w:rPr/>
            </w:pPr>
            <w:r>
              <w:rPr/>
              <w:t xml:space="preserve">2AZC01 </w:t>
            </w:r>
          </w:p>
        </w:tc>
        <w:tc>
          <w:tcPr>
            <w:tcW w:w="2150" w:type="dxa"/>
            <w:tcBorders/>
            <w:vAlign w:val="center"/>
          </w:tcPr>
          <w:p>
            <w:pPr>
              <w:pStyle w:val="TableContents"/>
              <w:bidi w:val="0"/>
              <w:spacing w:before="0" w:after="283"/>
              <w:jc w:val="left"/>
              <w:rPr/>
            </w:pPr>
            <w:r>
              <w:rPr/>
              <w:t xml:space="preserve">12.94 Ison kolmikon 37-vuotispäivänä Randall haluaa adoptoida vauvan, mutta Beth vakuuttaa hänelle, että he voivat kunnioittaa Williamin perintöä adoptoimalla vanhemman lapsen. Kate käy koe-esiintymässä bändin laulajaksi lähdettyään alun perin pois, koska kaikki muut koe-esiintyvät naiset ovat laihoja. Hänet hylätään kokemattomuutensa, ei painonsa vuoksi; Kate luottaa siihen, että hän voi nousta urallaan. Toby kertoo Kevinille, että hänen, ei Kevinin, on oltava Katen ``ihminen''. Kevin selittää, että Kate ilmoitti hänelle heidän isänsä kuolemasta, ja Katen veljenä oleminen on ainoa asia, jossa hän on todella hyvä. Aiemmin Rebecca vie isot kolme elokuviin riideltyään Jackin kanssa. Rebecca kehottaa Jackia tulemaan kotiin; Jack myöntää, että hänen juomisensa on riistäytynyt käsistä. Myöhemmin perheen talo on palanut, ja Rebecca huutaa ja itkee autossa, jossa on Jackin tavarat pussissa. </w:t>
            </w:r>
          </w:p>
        </w:tc>
      </w:tr>
      <w:tr>
        <w:trPr/>
        <w:tc>
          <w:tcPr>
            <w:tcW w:w="812" w:type="dxa"/>
            <w:tcBorders/>
            <w:vAlign w:val="center"/>
          </w:tcPr>
          <w:p>
            <w:pPr>
              <w:pStyle w:val="TableHeading"/>
              <w:suppressLineNumbers/>
              <w:bidi w:val="0"/>
              <w:spacing w:before="0" w:after="283"/>
              <w:jc w:val="center"/>
              <w:rPr/>
            </w:pPr>
            <w:r>
              <w:rPr/>
              <w:t xml:space="preserve">20 </w:t>
            </w:r>
          </w:p>
        </w:tc>
        <w:tc>
          <w:tcPr>
            <w:tcW w:w="767" w:type="dxa"/>
            <w:tcBorders/>
            <w:vAlign w:val="center"/>
          </w:tcPr>
          <w:p>
            <w:pPr>
              <w:pStyle w:val="TableContents"/>
              <w:bidi w:val="0"/>
              <w:spacing w:before="0" w:after="283"/>
              <w:jc w:val="left"/>
              <w:rPr>
                <w:sz w:val="4"/>
                <w:szCs w:val="4"/>
              </w:rPr>
            </w:pPr>
            <w:r>
              <w:rPr>
                <w:sz w:val="4"/>
                <w:szCs w:val="4"/>
              </w:rPr>
            </w:r>
          </w:p>
        </w:tc>
        <w:tc>
          <w:tcPr>
            <w:tcW w:w="1939" w:type="dxa"/>
            <w:tcBorders/>
            <w:vAlign w:val="center"/>
          </w:tcPr>
          <w:p>
            <w:pPr>
              <w:pStyle w:val="TableContents"/>
              <w:bidi w:val="0"/>
              <w:spacing w:before="0" w:after="283"/>
              <w:jc w:val="left"/>
              <w:rPr/>
            </w:pPr>
            <w:r>
              <w:rPr/>
              <w:t xml:space="preserve">"Mannyn kaltainen juttu. </w:t>
            </w:r>
          </w:p>
        </w:tc>
        <w:tc>
          <w:tcPr>
            <w:tcW w:w="1220" w:type="dxa"/>
            <w:tcBorders/>
            <w:vAlign w:val="center"/>
          </w:tcPr>
          <w:p>
            <w:pPr>
              <w:pStyle w:val="TableContents"/>
              <w:bidi w:val="0"/>
              <w:spacing w:before="0" w:after="283"/>
              <w:jc w:val="left"/>
              <w:rPr/>
            </w:pPr>
            <w:r>
              <w:rPr/>
              <w:t xml:space="preserve">John Fortenberry </w:t>
            </w:r>
          </w:p>
        </w:tc>
        <w:tc>
          <w:tcPr>
            <w:tcW w:w="1239" w:type="dxa"/>
            <w:tcBorders/>
            <w:vAlign w:val="center"/>
          </w:tcPr>
          <w:p>
            <w:pPr>
              <w:pStyle w:val="TableContents"/>
              <w:bidi w:val="0"/>
              <w:spacing w:before="0" w:after="283"/>
              <w:jc w:val="left"/>
              <w:rPr/>
            </w:pPr>
            <w:r>
              <w:rPr/>
              <w:t xml:space="preserve">Dan Fogelman &amp; Bekah Brunstetter </w:t>
            </w:r>
          </w:p>
        </w:tc>
        <w:tc>
          <w:tcPr>
            <w:tcW w:w="1117" w:type="dxa"/>
            <w:tcBorders/>
            <w:vAlign w:val="center"/>
          </w:tcPr>
          <w:p>
            <w:pPr>
              <w:pStyle w:val="TableContents"/>
              <w:bidi w:val="0"/>
              <w:spacing w:before="0" w:after="283"/>
              <w:jc w:val="left"/>
              <w:rPr/>
            </w:pPr>
            <w:r>
              <w:rPr/>
              <w:t xml:space="preserve">3. lokakuuta 2017 (2017-10-03) </w:t>
            </w:r>
          </w:p>
        </w:tc>
        <w:tc>
          <w:tcPr>
            <w:tcW w:w="961" w:type="dxa"/>
            <w:tcBorders/>
            <w:vAlign w:val="center"/>
          </w:tcPr>
          <w:p>
            <w:pPr>
              <w:pStyle w:val="TableContents"/>
              <w:bidi w:val="0"/>
              <w:spacing w:before="0" w:after="283"/>
              <w:jc w:val="left"/>
              <w:rPr/>
            </w:pPr>
            <w:r>
              <w:rPr/>
              <w:t xml:space="preserve">2AZC02 </w:t>
            </w:r>
          </w:p>
        </w:tc>
        <w:tc>
          <w:tcPr>
            <w:tcW w:w="2150" w:type="dxa"/>
            <w:tcBorders/>
            <w:vAlign w:val="center"/>
          </w:tcPr>
          <w:p>
            <w:pPr>
              <w:pStyle w:val="TableContents"/>
              <w:bidi w:val="0"/>
              <w:spacing w:before="0" w:after="283"/>
              <w:jc w:val="left"/>
              <w:rPr/>
            </w:pPr>
            <w:r>
              <w:rPr/>
              <w:t xml:space="preserve">11.06 Kevin kutsutaan takaisin 100. "Mannyn" jaksoon. Tuottajat yrittävät nolata hänet siitä, miten hän lähti ohjelmasta, mutta Sophie auttaa häntä siinä kuitenkin. Randall, Beth, heidän tyttönsä, Rebecca ja Miguel matkustavat maan toiselle puolelle katsomaan suoraa jaksoa. Randall ja Beth käyvät nauhoitusten aikana kävelyllä ja keskustelevat Randallin huolista, jotka liittyvät vanhemman lapsen kasvattamiseen, jolla voi olla suuria ongelmia. Myös nauhoitusten aikana Kate saa puhelun ensimmäisestä keikastaan; hän ei kuitenkaan halua äitinsä arvostelevan hänen esitystään, joten Kate pyytää Rebeccaa ja Tobya olemaan seuraamatta häntä, mutta he tekevät sen kuitenkin. Myöhemmin Kate kohtaa Rebeccan siitä, miten tämä on aina kohdellut häntä. Rebecca hakee tukea Tobylta, mutta Toby asettuu selvästi Katen puolelle, mikä saa Rebeccan hyväksynnän. Jakson nauhoitusten jälkeen Beth kuulee Keviniltä, että Randall riskeerasi epäonnistumisen vain kerran: pyytämällä häntä ulos. Beth vakuuttaa Randallille, että he voivat toteuttaa suunnitelmansa. Takautumissa Jack tunnustaa teini-ikäiselle Katelle, että hänellä on alkoholiongelma. Aiemmin raittiina ollessaan Jack purki vihaansa nyrkkeilysäkkiin; tällä kertaa hän antaa Rebeccan viedä itsensä AA-kokoukseen. </w:t>
            </w:r>
          </w:p>
        </w:tc>
      </w:tr>
      <w:tr>
        <w:trPr/>
        <w:tc>
          <w:tcPr>
            <w:tcW w:w="812" w:type="dxa"/>
            <w:tcBorders/>
            <w:vAlign w:val="center"/>
          </w:tcPr>
          <w:p>
            <w:pPr>
              <w:pStyle w:val="TableHeading"/>
              <w:suppressLineNumbers/>
              <w:bidi w:val="0"/>
              <w:spacing w:before="0" w:after="283"/>
              <w:jc w:val="center"/>
              <w:rPr/>
            </w:pPr>
            <w:r>
              <w:rPr/>
              <w:t xml:space="preserve">21 </w:t>
            </w:r>
          </w:p>
        </w:tc>
        <w:tc>
          <w:tcPr>
            <w:tcW w:w="767" w:type="dxa"/>
            <w:tcBorders/>
            <w:vAlign w:val="center"/>
          </w:tcPr>
          <w:p>
            <w:pPr>
              <w:pStyle w:val="TableContents"/>
              <w:bidi w:val="0"/>
              <w:spacing w:before="0" w:after="283"/>
              <w:jc w:val="left"/>
              <w:rPr>
                <w:sz w:val="4"/>
                <w:szCs w:val="4"/>
              </w:rPr>
            </w:pPr>
            <w:r>
              <w:rPr>
                <w:sz w:val="4"/>
                <w:szCs w:val="4"/>
              </w:rPr>
            </w:r>
          </w:p>
        </w:tc>
        <w:tc>
          <w:tcPr>
            <w:tcW w:w="1939" w:type="dxa"/>
            <w:tcBorders/>
            <w:vAlign w:val="center"/>
          </w:tcPr>
          <w:p>
            <w:pPr>
              <w:pStyle w:val="TableContents"/>
              <w:bidi w:val="0"/>
              <w:spacing w:before="0" w:after="283"/>
              <w:jc w:val="left"/>
              <w:rPr/>
            </w:pPr>
            <w:r>
              <w:rPr/>
              <w:t xml:space="preserve">``Déjà Vu'' </w:t>
            </w:r>
          </w:p>
        </w:tc>
        <w:tc>
          <w:tcPr>
            <w:tcW w:w="1220" w:type="dxa"/>
            <w:tcBorders/>
            <w:vAlign w:val="center"/>
          </w:tcPr>
          <w:p>
            <w:pPr>
              <w:pStyle w:val="TableContents"/>
              <w:bidi w:val="0"/>
              <w:spacing w:before="0" w:after="283"/>
              <w:jc w:val="left"/>
              <w:rPr/>
            </w:pPr>
            <w:r>
              <w:rPr/>
              <w:t xml:space="preserve">John Requa &amp; Glenn Ficarra </w:t>
            </w:r>
          </w:p>
        </w:tc>
        <w:tc>
          <w:tcPr>
            <w:tcW w:w="1239" w:type="dxa"/>
            <w:tcBorders/>
            <w:vAlign w:val="center"/>
          </w:tcPr>
          <w:p>
            <w:pPr>
              <w:pStyle w:val="TableContents"/>
              <w:bidi w:val="0"/>
              <w:spacing w:before="0" w:after="283"/>
              <w:jc w:val="left"/>
              <w:rPr/>
            </w:pPr>
            <w:r>
              <w:rPr/>
              <w:t xml:space="preserve">Isaac Aptaker &amp; Elizabeth Berger </w:t>
            </w:r>
          </w:p>
        </w:tc>
        <w:tc>
          <w:tcPr>
            <w:tcW w:w="1117" w:type="dxa"/>
            <w:tcBorders/>
            <w:vAlign w:val="center"/>
          </w:tcPr>
          <w:p>
            <w:pPr>
              <w:pStyle w:val="TableContents"/>
              <w:bidi w:val="0"/>
              <w:spacing w:before="0" w:after="283"/>
              <w:jc w:val="left"/>
              <w:rPr/>
            </w:pPr>
            <w:r>
              <w:rPr/>
              <w:t xml:space="preserve">10. lokakuuta 2017 (2017-10-10) </w:t>
            </w:r>
          </w:p>
        </w:tc>
        <w:tc>
          <w:tcPr>
            <w:tcW w:w="961" w:type="dxa"/>
            <w:tcBorders/>
            <w:vAlign w:val="center"/>
          </w:tcPr>
          <w:p>
            <w:pPr>
              <w:pStyle w:val="TableContents"/>
              <w:bidi w:val="0"/>
              <w:spacing w:before="0" w:after="283"/>
              <w:jc w:val="left"/>
              <w:rPr/>
            </w:pPr>
            <w:r>
              <w:rPr/>
              <w:t xml:space="preserve">2AZC03 </w:t>
            </w:r>
          </w:p>
        </w:tc>
        <w:tc>
          <w:tcPr>
            <w:tcW w:w="2150" w:type="dxa"/>
            <w:tcBorders/>
            <w:vAlign w:val="center"/>
          </w:tcPr>
          <w:p>
            <w:pPr>
              <w:pStyle w:val="TableContents"/>
              <w:bidi w:val="0"/>
              <w:spacing w:before="0" w:after="283"/>
              <w:jc w:val="left"/>
              <w:rPr/>
            </w:pPr>
            <w:r>
              <w:rPr/>
              <w:t xml:space="preserve">11.02 Kevinin kuvauspaikalla Kate - innoissaan siitä, että Sylvester Stallone on hänen toinen tähtensä - ystävystyy ``Sly'n'' kanssa ja kertoo tälle, mitä hänen elokuvansa merkitsivät hänen isälleen ja tämän kuolemasta. Puhuttuaan Stallonen kanssa Kevinin muistot isästään nousevat pintaan ja vaikuttavat hänen suoritukseensa eräässä kohtauksessa. Randall saa tietää, että hänen kotiinsa ollaan tuomassa nuorta tyttöä, Dejaa. Myöhemmin, kun Deja huutaa Bethille äidin savukkeiden "varastamisesta", Randall puolustaa vaimoaan, ja Deja kutistuu puolustautuakseen ilmeiseltä aggressiolta. Randall puhuu Dejalle siitä ilosta, jonka hän koki saadessaan Jackin ja Rebeccan sekä Williamin. Kevin ottaa kipulääkkeitä loukattuaan polvensa - vanhan jalkapallovammansa - kohtauksen räjähdyksestä kuvausten aikana. Takautumissa, kun lapset ovat teini-ikäisiä, Jack kertoo yrityksistään kuntoutua alkoholismista; Randall yrittää löytää syntymävanhempansa ilmoituksen avulla, ja Kate ja Kevin lohduttavat häntä sen jälkeen, kun eräs nainen väittää olevansa hänen syntymävanhempansa perheensä rahojen takia. </w:t>
            </w:r>
          </w:p>
        </w:tc>
      </w:tr>
      <w:tr>
        <w:trPr/>
        <w:tc>
          <w:tcPr>
            <w:tcW w:w="812" w:type="dxa"/>
            <w:tcBorders/>
            <w:vAlign w:val="center"/>
          </w:tcPr>
          <w:p>
            <w:pPr>
              <w:pStyle w:val="TableHeading"/>
              <w:suppressLineNumbers/>
              <w:bidi w:val="0"/>
              <w:spacing w:before="0" w:after="283"/>
              <w:jc w:val="center"/>
              <w:rPr/>
            </w:pPr>
            <w:r>
              <w:rPr/>
              <w:t xml:space="preserve">22 </w:t>
            </w:r>
          </w:p>
        </w:tc>
        <w:tc>
          <w:tcPr>
            <w:tcW w:w="767" w:type="dxa"/>
            <w:tcBorders/>
            <w:vAlign w:val="center"/>
          </w:tcPr>
          <w:p>
            <w:pPr>
              <w:pStyle w:val="TableContents"/>
              <w:bidi w:val="0"/>
              <w:spacing w:before="0" w:after="283"/>
              <w:jc w:val="left"/>
              <w:rPr>
                <w:sz w:val="4"/>
                <w:szCs w:val="4"/>
              </w:rPr>
            </w:pPr>
            <w:r>
              <w:rPr>
                <w:sz w:val="4"/>
                <w:szCs w:val="4"/>
              </w:rPr>
            </w:r>
          </w:p>
        </w:tc>
        <w:tc>
          <w:tcPr>
            <w:tcW w:w="1939" w:type="dxa"/>
            <w:tcBorders/>
            <w:vAlign w:val="center"/>
          </w:tcPr>
          <w:p>
            <w:pPr>
              <w:pStyle w:val="TableContents"/>
              <w:bidi w:val="0"/>
              <w:spacing w:before="0" w:after="283"/>
              <w:jc w:val="left"/>
              <w:rPr/>
            </w:pPr>
            <w:r>
              <w:rPr/>
              <w:t xml:space="preserve">``Still There'' </w:t>
            </w:r>
          </w:p>
        </w:tc>
        <w:tc>
          <w:tcPr>
            <w:tcW w:w="1220" w:type="dxa"/>
            <w:tcBorders/>
            <w:vAlign w:val="center"/>
          </w:tcPr>
          <w:p>
            <w:pPr>
              <w:pStyle w:val="TableContents"/>
              <w:bidi w:val="0"/>
              <w:spacing w:before="0" w:after="283"/>
              <w:jc w:val="left"/>
              <w:rPr/>
            </w:pPr>
            <w:r>
              <w:rPr/>
              <w:t xml:space="preserve">Ken Olin </w:t>
            </w:r>
          </w:p>
        </w:tc>
        <w:tc>
          <w:tcPr>
            <w:tcW w:w="1239" w:type="dxa"/>
            <w:tcBorders/>
            <w:vAlign w:val="center"/>
          </w:tcPr>
          <w:p>
            <w:pPr>
              <w:pStyle w:val="TableContents"/>
              <w:bidi w:val="0"/>
              <w:spacing w:before="0" w:after="283"/>
              <w:jc w:val="left"/>
              <w:rPr/>
            </w:pPr>
            <w:r>
              <w:rPr/>
              <w:t xml:space="preserve">Vera Herbert </w:t>
            </w:r>
          </w:p>
        </w:tc>
        <w:tc>
          <w:tcPr>
            <w:tcW w:w="1117" w:type="dxa"/>
            <w:tcBorders/>
            <w:vAlign w:val="center"/>
          </w:tcPr>
          <w:p>
            <w:pPr>
              <w:pStyle w:val="TableContents"/>
              <w:bidi w:val="0"/>
              <w:spacing w:before="0" w:after="283"/>
              <w:jc w:val="left"/>
              <w:rPr/>
            </w:pPr>
            <w:r>
              <w:rPr/>
              <w:t xml:space="preserve">17. lokakuuta 2017 (2017-10-17) </w:t>
            </w:r>
          </w:p>
        </w:tc>
        <w:tc>
          <w:tcPr>
            <w:tcW w:w="961" w:type="dxa"/>
            <w:tcBorders/>
            <w:vAlign w:val="center"/>
          </w:tcPr>
          <w:p>
            <w:pPr>
              <w:pStyle w:val="TableContents"/>
              <w:bidi w:val="0"/>
              <w:spacing w:before="0" w:after="283"/>
              <w:jc w:val="left"/>
              <w:rPr/>
            </w:pPr>
            <w:r>
              <w:rPr/>
              <w:t xml:space="preserve">2AZC04 </w:t>
            </w:r>
          </w:p>
        </w:tc>
        <w:tc>
          <w:tcPr>
            <w:tcW w:w="2150" w:type="dxa"/>
            <w:tcBorders/>
            <w:vAlign w:val="center"/>
          </w:tcPr>
          <w:p>
            <w:pPr>
              <w:pStyle w:val="TableContents"/>
              <w:bidi w:val="0"/>
              <w:spacing w:before="0" w:after="283"/>
              <w:jc w:val="left"/>
              <w:rPr/>
            </w:pPr>
            <w:r>
              <w:rPr/>
              <w:t xml:space="preserve">10.65 Randall vie tyttärensä ja Dejan keilaamaan, mikä ei suju odotetulla tavalla. Beth tarjoutuu auttamaan Dejaa hänen hiustensa hoidossa, ja kaksikko ystävystyy. Randall myöntää Dejalle, että hänellä on ollut ongelmia hermoromahdusten kanssa ja että hän on alkanut juosta, jotta hän selviytyisi ahdistuksestaan; hän kutsuu Dejan mukaansa. Kevin joutuu leikkaukseen loukkaantuneen polvensa takia ja käyttää edelleen liikaa kipulääkkeitä. Kate käy gynekologilla ultraäänitutkimuksessa, jossa paljastuu, että hän on raskaana. Takautumissa Kate ja Kevin sairastuvat vesirokkoihin, ja heidän lääkärinsä kehottaa Randallia tekemään parhaansa, jotta hänkin saisi ne, jottei sitä ilmenisi myöhemmin hänelle. Rebeccan äiti pamahtaa paikalle aikomuksenaan jäädä joksikin aikaa, ja hänen päällekäyvä asenteensa ja se, että hän kohtelee Randallia eri tavalla kuin Katea ja Keviniä, johtaa siihen, että Rebecca kohtaa hänet ja kutsuu häntä rasistiksi, minkä Randall kuulee. Rebeccan äiti ottaa hänen sanansa sydämelleen ja lähestyy Randallia ja tunnustaa ensimmäistä kertaa, kuinka erityinen hän on. </w:t>
            </w:r>
          </w:p>
        </w:tc>
      </w:tr>
      <w:tr>
        <w:trPr/>
        <w:tc>
          <w:tcPr>
            <w:tcW w:w="812" w:type="dxa"/>
            <w:tcBorders/>
            <w:vAlign w:val="center"/>
          </w:tcPr>
          <w:p>
            <w:pPr>
              <w:pStyle w:val="TableHeading"/>
              <w:suppressLineNumbers/>
              <w:bidi w:val="0"/>
              <w:spacing w:before="0" w:after="283"/>
              <w:jc w:val="center"/>
              <w:rPr/>
            </w:pPr>
            <w:r>
              <w:rPr/>
              <w:t xml:space="preserve">23 </w:t>
            </w:r>
          </w:p>
        </w:tc>
        <w:tc>
          <w:tcPr>
            <w:tcW w:w="767" w:type="dxa"/>
            <w:tcBorders/>
            <w:vAlign w:val="center"/>
          </w:tcPr>
          <w:p>
            <w:pPr>
              <w:pStyle w:val="TableContents"/>
              <w:bidi w:val="0"/>
              <w:spacing w:before="0" w:after="283"/>
              <w:jc w:val="left"/>
              <w:rPr/>
            </w:pPr>
            <w:r>
              <w:rPr/>
              <w:t xml:space="preserve">5 </w:t>
            </w:r>
          </w:p>
        </w:tc>
        <w:tc>
          <w:tcPr>
            <w:tcW w:w="1939" w:type="dxa"/>
            <w:tcBorders/>
            <w:vAlign w:val="center"/>
          </w:tcPr>
          <w:p>
            <w:pPr>
              <w:pStyle w:val="TableContents"/>
              <w:bidi w:val="0"/>
              <w:spacing w:before="0" w:after="283"/>
              <w:jc w:val="left"/>
              <w:rPr/>
            </w:pPr>
            <w:r>
              <w:rPr/>
              <w:t xml:space="preserve">"Veljet </w:t>
            </w:r>
          </w:p>
        </w:tc>
        <w:tc>
          <w:tcPr>
            <w:tcW w:w="1220" w:type="dxa"/>
            <w:tcBorders/>
            <w:vAlign w:val="center"/>
          </w:tcPr>
          <w:p>
            <w:pPr>
              <w:pStyle w:val="TableContents"/>
              <w:bidi w:val="0"/>
              <w:spacing w:before="0" w:after="283"/>
              <w:jc w:val="left"/>
              <w:rPr/>
            </w:pPr>
            <w:r>
              <w:rPr/>
              <w:t xml:space="preserve">John Requa &amp; Glenn Ficarra </w:t>
            </w:r>
          </w:p>
        </w:tc>
        <w:tc>
          <w:tcPr>
            <w:tcW w:w="1239" w:type="dxa"/>
            <w:tcBorders/>
            <w:vAlign w:val="center"/>
          </w:tcPr>
          <w:p>
            <w:pPr>
              <w:pStyle w:val="TableContents"/>
              <w:bidi w:val="0"/>
              <w:spacing w:before="0" w:after="283"/>
              <w:jc w:val="left"/>
              <w:rPr/>
            </w:pPr>
            <w:r>
              <w:rPr/>
              <w:t xml:space="preserve">Tyler Bensinger </w:t>
            </w:r>
          </w:p>
        </w:tc>
        <w:tc>
          <w:tcPr>
            <w:tcW w:w="1117" w:type="dxa"/>
            <w:tcBorders/>
            <w:vAlign w:val="center"/>
          </w:tcPr>
          <w:p>
            <w:pPr>
              <w:pStyle w:val="TableContents"/>
              <w:bidi w:val="0"/>
              <w:spacing w:before="0" w:after="283"/>
              <w:jc w:val="left"/>
              <w:rPr/>
            </w:pPr>
            <w:r>
              <w:rPr/>
              <w:t xml:space="preserve">24. lokakuuta 2017 (2017-10-24) </w:t>
            </w:r>
          </w:p>
        </w:tc>
        <w:tc>
          <w:tcPr>
            <w:tcW w:w="961" w:type="dxa"/>
            <w:tcBorders/>
            <w:vAlign w:val="center"/>
          </w:tcPr>
          <w:p>
            <w:pPr>
              <w:pStyle w:val="TableContents"/>
              <w:bidi w:val="0"/>
              <w:spacing w:before="0" w:after="283"/>
              <w:jc w:val="left"/>
              <w:rPr/>
            </w:pPr>
            <w:r>
              <w:rPr/>
              <w:t xml:space="preserve">2AZC05 </w:t>
            </w:r>
          </w:p>
        </w:tc>
        <w:tc>
          <w:tcPr>
            <w:tcW w:w="2150" w:type="dxa"/>
            <w:tcBorders/>
            <w:vAlign w:val="center"/>
          </w:tcPr>
          <w:p>
            <w:pPr>
              <w:pStyle w:val="TableContents"/>
              <w:bidi w:val="0"/>
              <w:spacing w:before="0" w:after="283"/>
              <w:jc w:val="left"/>
              <w:rPr/>
            </w:pPr>
            <w:r>
              <w:rPr/>
              <w:t xml:space="preserve">Klo 10.60 Kate ja Toby kertovat Katen raskaudesta. Kevin, jonka Sophie aikoo huutokaupata ison hyväntekeväisyystapahtuman vuoksi, juo itsensä humalaan yrittäessään saada kipulääkemääräystä; hän myöhästyy huutokaupasta, mikä nolostuttaa Sophien. Randall ansaitsee Dejan luottamuksen. Kun Jack vie 10-vuotiaan Kevinin ja Randallin telttailemaan, Rebecca saa tietää, että Jackin isä on kuolemassa. Hän soittaa Jackille, mutta Jackilla oli ongelmia isänsä kanssa, ja hän yrittää saada Kevinin tulemaan toimeen Randallin kanssa, joten Jack sanoo, ettei palaa takaisin. Rebecca vakuuttaa Jackin isälle (joka tapaa tyttärentyttärensä Katen), että Jack on loistava isä ja aviomies. Kevin löytää muistikirjan, johon Randall on kirjoittanut muistiinpanoja siitä, miten heidän välillään pitäisi olla rauha, mikä motivoi häntä olemaan kiltti Randallille. Myöhemmin Jack katselee kuvaa, jossa hän ja hänen veljensä ovat armeijassa. Jackin lapsuudessa hän ja hänen koskaan näkemänsä veljensä odottavat isänsä paluuta autoon, kun tämä juopottelee baarissa. </w:t>
            </w:r>
          </w:p>
        </w:tc>
      </w:tr>
      <w:tr>
        <w:trPr/>
        <w:tc>
          <w:tcPr>
            <w:tcW w:w="812" w:type="dxa"/>
            <w:tcBorders/>
            <w:vAlign w:val="center"/>
          </w:tcPr>
          <w:p>
            <w:pPr>
              <w:pStyle w:val="TableHeading"/>
              <w:suppressLineNumbers/>
              <w:bidi w:val="0"/>
              <w:spacing w:before="0" w:after="283"/>
              <w:jc w:val="center"/>
              <w:rPr/>
            </w:pPr>
            <w:r>
              <w:rPr/>
              <w:t xml:space="preserve">24 </w:t>
            </w:r>
          </w:p>
        </w:tc>
        <w:tc>
          <w:tcPr>
            <w:tcW w:w="767" w:type="dxa"/>
            <w:tcBorders/>
            <w:vAlign w:val="center"/>
          </w:tcPr>
          <w:p>
            <w:pPr>
              <w:pStyle w:val="TableContents"/>
              <w:bidi w:val="0"/>
              <w:spacing w:before="0" w:after="283"/>
              <w:jc w:val="left"/>
              <w:rPr/>
            </w:pPr>
            <w:r>
              <w:rPr/>
              <w:t xml:space="preserve">6 </w:t>
            </w:r>
          </w:p>
        </w:tc>
        <w:tc>
          <w:tcPr>
            <w:tcW w:w="1939" w:type="dxa"/>
            <w:tcBorders/>
            <w:vAlign w:val="center"/>
          </w:tcPr>
          <w:p>
            <w:pPr>
              <w:pStyle w:val="TableContents"/>
              <w:bidi w:val="0"/>
              <w:spacing w:before="0" w:after="283"/>
              <w:jc w:val="left"/>
              <w:rPr/>
            </w:pPr>
            <w:r>
              <w:rPr/>
              <w:t xml:space="preserve">"20-luku </w:t>
            </w:r>
          </w:p>
        </w:tc>
        <w:tc>
          <w:tcPr>
            <w:tcW w:w="1220" w:type="dxa"/>
            <w:tcBorders/>
            <w:vAlign w:val="center"/>
          </w:tcPr>
          <w:p>
            <w:pPr>
              <w:pStyle w:val="TableContents"/>
              <w:bidi w:val="0"/>
              <w:spacing w:before="0" w:after="283"/>
              <w:jc w:val="left"/>
              <w:rPr/>
            </w:pPr>
            <w:r>
              <w:rPr/>
              <w:t xml:space="preserve">Regina King </w:t>
            </w:r>
          </w:p>
        </w:tc>
        <w:tc>
          <w:tcPr>
            <w:tcW w:w="1239" w:type="dxa"/>
            <w:tcBorders/>
            <w:vAlign w:val="center"/>
          </w:tcPr>
          <w:p>
            <w:pPr>
              <w:pStyle w:val="TableContents"/>
              <w:bidi w:val="0"/>
              <w:spacing w:before="0" w:after="283"/>
              <w:jc w:val="left"/>
              <w:rPr/>
            </w:pPr>
            <w:r>
              <w:rPr/>
              <w:t xml:space="preserve">Don Roos </w:t>
            </w:r>
          </w:p>
        </w:tc>
        <w:tc>
          <w:tcPr>
            <w:tcW w:w="1117" w:type="dxa"/>
            <w:tcBorders/>
            <w:vAlign w:val="center"/>
          </w:tcPr>
          <w:p>
            <w:pPr>
              <w:pStyle w:val="TableContents"/>
              <w:bidi w:val="0"/>
              <w:spacing w:before="0" w:after="283"/>
              <w:jc w:val="left"/>
              <w:rPr/>
            </w:pPr>
            <w:r>
              <w:rPr/>
              <w:t xml:space="preserve">31. lokakuuta 2017 (2017-10-31) </w:t>
            </w:r>
          </w:p>
        </w:tc>
        <w:tc>
          <w:tcPr>
            <w:tcW w:w="961" w:type="dxa"/>
            <w:tcBorders/>
            <w:vAlign w:val="center"/>
          </w:tcPr>
          <w:p>
            <w:pPr>
              <w:pStyle w:val="TableContents"/>
              <w:bidi w:val="0"/>
              <w:spacing w:before="0" w:after="283"/>
              <w:jc w:val="left"/>
              <w:rPr/>
            </w:pPr>
            <w:r>
              <w:rPr/>
              <w:t xml:space="preserve">2AZC06 </w:t>
            </w:r>
          </w:p>
        </w:tc>
        <w:tc>
          <w:tcPr>
            <w:tcW w:w="2150" w:type="dxa"/>
            <w:tcBorders/>
            <w:vAlign w:val="center"/>
          </w:tcPr>
          <w:p>
            <w:pPr>
              <w:pStyle w:val="TableContents"/>
              <w:bidi w:val="0"/>
              <w:spacing w:before="0" w:after="283"/>
              <w:jc w:val="left"/>
              <w:rPr/>
            </w:pPr>
            <w:r>
              <w:rPr/>
              <w:t xml:space="preserve">8.43 Takautumissa 10-vuotiaiden kolmen suuren kanssa Rebecca vie Randallin keppostelemaan, kun taas Jack vie Katen ja Kevinin kummitustaloon. Randall kuulee naapureilta Kylen kuolemasta; sen jälkeen Rebecca kertoo hänelle faktat hänen adoptiostaan. Muissa takaumissa, joissa isot kolme ovat parikymppisiä, Kate saa tietää, että hänellä on suhde naimisissa olevan miehen kanssa. Kevin, joka etsii epätoivoisesti töitä näyttelijänä, yrittää varastaa roolin kämppäkaveriltaan ja parhaalta ystävältään. Samaan aikaan Randall ja Beth valmistautuvat ensimmäisen tyttärensä syntymään. Beth alkaa yllättäen synnyttää suostuttuaan auttamaan Rebeccaa Facebook-tilin hankkimisessa. Koska Randall ei ehdi sairaalaan, hän auttaa Bethiä kotisynnytyksessä. Kate ja Kevin säälivät umpisurkeaa elämäänsä ja päättävät asua yhdessä. Kun Rebecca julkaisee kuvan lapsenlapsestaan Facebookissa, hän saa Miguelilta viestin, jossa hän kysyy, miten hänellä on mennyt viimeiset kahdeksan vuotta. (Jackin kuolema tapahtui joskus ennen kuin Miguel näki Rebeccan viimeksi.) </w:t>
            </w:r>
          </w:p>
        </w:tc>
      </w:tr>
      <w:tr>
        <w:trPr/>
        <w:tc>
          <w:tcPr>
            <w:tcW w:w="812" w:type="dxa"/>
            <w:tcBorders/>
            <w:vAlign w:val="center"/>
          </w:tcPr>
          <w:p>
            <w:pPr>
              <w:pStyle w:val="TableHeading"/>
              <w:suppressLineNumbers/>
              <w:bidi w:val="0"/>
              <w:spacing w:before="0" w:after="283"/>
              <w:jc w:val="center"/>
              <w:rPr/>
            </w:pPr>
            <w:r>
              <w:rPr/>
              <w:t xml:space="preserve">25 </w:t>
            </w:r>
          </w:p>
        </w:tc>
        <w:tc>
          <w:tcPr>
            <w:tcW w:w="767" w:type="dxa"/>
            <w:tcBorders/>
            <w:vAlign w:val="center"/>
          </w:tcPr>
          <w:p>
            <w:pPr>
              <w:pStyle w:val="TableContents"/>
              <w:bidi w:val="0"/>
              <w:spacing w:before="0" w:after="283"/>
              <w:jc w:val="left"/>
              <w:rPr/>
            </w:pPr>
            <w:r>
              <w:rPr/>
              <w:t xml:space="preserve">7 </w:t>
            </w:r>
          </w:p>
        </w:tc>
        <w:tc>
          <w:tcPr>
            <w:tcW w:w="1939" w:type="dxa"/>
            <w:tcBorders/>
            <w:vAlign w:val="center"/>
          </w:tcPr>
          <w:p>
            <w:pPr>
              <w:pStyle w:val="TableContents"/>
              <w:bidi w:val="0"/>
              <w:spacing w:before="0" w:after="283"/>
              <w:jc w:val="left"/>
              <w:rPr/>
            </w:pPr>
            <w:r>
              <w:rPr/>
              <w:t xml:space="preserve">``Pettynein mies'' </w:t>
            </w:r>
          </w:p>
        </w:tc>
        <w:tc>
          <w:tcPr>
            <w:tcW w:w="1220" w:type="dxa"/>
            <w:tcBorders/>
            <w:vAlign w:val="center"/>
          </w:tcPr>
          <w:p>
            <w:pPr>
              <w:pStyle w:val="TableContents"/>
              <w:bidi w:val="0"/>
              <w:spacing w:before="0" w:after="283"/>
              <w:jc w:val="left"/>
              <w:rPr/>
            </w:pPr>
            <w:r>
              <w:rPr/>
              <w:t xml:space="preserve">Chris Koch </w:t>
            </w:r>
          </w:p>
        </w:tc>
        <w:tc>
          <w:tcPr>
            <w:tcW w:w="1239" w:type="dxa"/>
            <w:tcBorders/>
            <w:vAlign w:val="center"/>
          </w:tcPr>
          <w:p>
            <w:pPr>
              <w:pStyle w:val="TableContents"/>
              <w:bidi w:val="0"/>
              <w:spacing w:before="0" w:after="283"/>
              <w:jc w:val="left"/>
              <w:rPr/>
            </w:pPr>
            <w:r>
              <w:rPr/>
              <w:t xml:space="preserve">Kay Oyegun </w:t>
            </w:r>
          </w:p>
        </w:tc>
        <w:tc>
          <w:tcPr>
            <w:tcW w:w="1117" w:type="dxa"/>
            <w:tcBorders/>
            <w:vAlign w:val="center"/>
          </w:tcPr>
          <w:p>
            <w:pPr>
              <w:pStyle w:val="TableContents"/>
              <w:bidi w:val="0"/>
              <w:spacing w:before="0" w:after="283"/>
              <w:jc w:val="left"/>
              <w:rPr/>
            </w:pPr>
            <w:r>
              <w:rPr/>
              <w:t xml:space="preserve">7. marraskuuta 2017 (2017-11-07) </w:t>
            </w:r>
          </w:p>
        </w:tc>
        <w:tc>
          <w:tcPr>
            <w:tcW w:w="961" w:type="dxa"/>
            <w:tcBorders/>
            <w:vAlign w:val="center"/>
          </w:tcPr>
          <w:p>
            <w:pPr>
              <w:pStyle w:val="TableContents"/>
              <w:bidi w:val="0"/>
              <w:spacing w:before="0" w:after="283"/>
              <w:jc w:val="left"/>
              <w:rPr/>
            </w:pPr>
            <w:r>
              <w:rPr/>
              <w:t xml:space="preserve">2AZC07 </w:t>
            </w:r>
          </w:p>
        </w:tc>
        <w:tc>
          <w:tcPr>
            <w:tcW w:w="2150" w:type="dxa"/>
            <w:tcBorders/>
            <w:vAlign w:val="center"/>
          </w:tcPr>
          <w:p>
            <w:pPr>
              <w:pStyle w:val="TableContents"/>
              <w:bidi w:val="0"/>
              <w:spacing w:before="0" w:after="283"/>
              <w:jc w:val="left"/>
              <w:rPr/>
            </w:pPr>
            <w:r>
              <w:rPr/>
              <w:t xml:space="preserve">9.89 Jack ja Rebecca valmistautuvat saattamaan päätökseen Randallin adoption, kun Randall on vuoden vanha. Heidän sosiaalityöntekijänsä antaa hehkuvan suosituksen, mutta tuomari vastustaa rotujen välistä adoptiota. Rebeccan kirjoitettua, että hän on Randallin äiti, tuomari vetäytyy; uusi tuomari hyväksyy adoption. Samaan aikaan William tunnustaa syyllisyytensä huumesyytteeseen. Vaikka tuomari on pettynyt, koska Williamilla oli puhdas rikosrekisteri, William väittää olevansa pettyneempi läheistensä ja poikansa menettämisen vuoksi. Tuomari vierailee Williamin luona vankilassa ja tarjoutuu lieventämään tuomiota ja hankkimaan hänelle apua, jos hän pysyy raittiina. William pitää tämän lupauksen ainakin 30 vuotta, kunnes kuulee syöpänsä olevan kuolemansairas. Kun hän on aikeissa käyttää, Randall esittäytyy Williamin biologiseksi pojaksi. Nykyhetkessä Randall vie Dejan tapaamaan äitiään Shaunaa vankilassa, mutta Shauna kieltäytyy vierailusta. Randall puhuu myöhemmin Shaunan kanssa, joka aikoo ottaa Dejan takaisin vapautumisensa jälkeen. Hän antaa Shaunan soittaa Dejalle perintäsopimuksen. Kevinin suhde Sophieen huononee, kun hän jatkaa kipulääkkeiden ja alkoholin väärinkäyttöä. Kate ja Toby ilmoittavat raskaudestaan Kevinille, suunnittelevat menevänsä naimisiin kaupungintalolla, mutta harkitsevat sitten suuria häitä. </w:t>
            </w:r>
          </w:p>
        </w:tc>
      </w:tr>
      <w:tr>
        <w:trPr/>
        <w:tc>
          <w:tcPr>
            <w:tcW w:w="812" w:type="dxa"/>
            <w:tcBorders/>
            <w:vAlign w:val="center"/>
          </w:tcPr>
          <w:p>
            <w:pPr>
              <w:pStyle w:val="TableHeading"/>
              <w:suppressLineNumbers/>
              <w:bidi w:val="0"/>
              <w:spacing w:before="0" w:after="283"/>
              <w:jc w:val="center"/>
              <w:rPr/>
            </w:pPr>
            <w:r>
              <w:rPr/>
              <w:t xml:space="preserve">26 </w:t>
            </w:r>
          </w:p>
        </w:tc>
        <w:tc>
          <w:tcPr>
            <w:tcW w:w="767" w:type="dxa"/>
            <w:tcBorders/>
            <w:vAlign w:val="center"/>
          </w:tcPr>
          <w:p>
            <w:pPr>
              <w:pStyle w:val="TableContents"/>
              <w:bidi w:val="0"/>
              <w:spacing w:before="0" w:after="283"/>
              <w:jc w:val="left"/>
              <w:rPr/>
            </w:pPr>
            <w:r>
              <w:rPr/>
              <w:t xml:space="preserve">8 </w:t>
            </w:r>
          </w:p>
        </w:tc>
        <w:tc>
          <w:tcPr>
            <w:tcW w:w="1939" w:type="dxa"/>
            <w:tcBorders/>
            <w:vAlign w:val="center"/>
          </w:tcPr>
          <w:p>
            <w:pPr>
              <w:pStyle w:val="TableContents"/>
              <w:bidi w:val="0"/>
              <w:spacing w:before="0" w:after="283"/>
              <w:jc w:val="left"/>
              <w:rPr/>
            </w:pPr>
            <w:r>
              <w:rPr/>
              <w:t xml:space="preserve">"Numero yksi </w:t>
            </w:r>
          </w:p>
        </w:tc>
        <w:tc>
          <w:tcPr>
            <w:tcW w:w="1220" w:type="dxa"/>
            <w:tcBorders/>
            <w:vAlign w:val="center"/>
          </w:tcPr>
          <w:p>
            <w:pPr>
              <w:pStyle w:val="TableContents"/>
              <w:bidi w:val="0"/>
              <w:spacing w:before="0" w:after="283"/>
              <w:jc w:val="left"/>
              <w:rPr/>
            </w:pPr>
            <w:r>
              <w:rPr/>
              <w:t xml:space="preserve">Ken Olin </w:t>
            </w:r>
          </w:p>
        </w:tc>
        <w:tc>
          <w:tcPr>
            <w:tcW w:w="1239" w:type="dxa"/>
            <w:tcBorders/>
            <w:vAlign w:val="center"/>
          </w:tcPr>
          <w:p>
            <w:pPr>
              <w:pStyle w:val="TableContents"/>
              <w:bidi w:val="0"/>
              <w:spacing w:before="0" w:after="283"/>
              <w:jc w:val="left"/>
              <w:rPr/>
            </w:pPr>
            <w:r>
              <w:rPr/>
              <w:t xml:space="preserve">K.J. Steinberg </w:t>
            </w:r>
          </w:p>
        </w:tc>
        <w:tc>
          <w:tcPr>
            <w:tcW w:w="1117" w:type="dxa"/>
            <w:tcBorders/>
            <w:vAlign w:val="center"/>
          </w:tcPr>
          <w:p>
            <w:pPr>
              <w:pStyle w:val="TableContents"/>
              <w:bidi w:val="0"/>
              <w:spacing w:before="0" w:after="283"/>
              <w:jc w:val="left"/>
              <w:rPr/>
            </w:pPr>
            <w:r>
              <w:rPr/>
              <w:t xml:space="preserve">14. marraskuuta 2017 (2017-11-14) </w:t>
            </w:r>
          </w:p>
        </w:tc>
        <w:tc>
          <w:tcPr>
            <w:tcW w:w="961" w:type="dxa"/>
            <w:tcBorders/>
            <w:vAlign w:val="center"/>
          </w:tcPr>
          <w:p>
            <w:pPr>
              <w:pStyle w:val="TableContents"/>
              <w:bidi w:val="0"/>
              <w:spacing w:before="0" w:after="283"/>
              <w:jc w:val="left"/>
              <w:rPr/>
            </w:pPr>
            <w:r>
              <w:rPr/>
              <w:t xml:space="preserve">2AZC08 </w:t>
            </w:r>
          </w:p>
        </w:tc>
        <w:tc>
          <w:tcPr>
            <w:tcW w:w="2150" w:type="dxa"/>
            <w:tcBorders/>
            <w:vAlign w:val="center"/>
          </w:tcPr>
          <w:p>
            <w:pPr>
              <w:pStyle w:val="TableContents"/>
              <w:bidi w:val="0"/>
              <w:spacing w:before="0" w:after="283"/>
              <w:jc w:val="left"/>
              <w:rPr/>
            </w:pPr>
            <w:r>
              <w:rPr/>
              <w:t xml:space="preserve">10.05 Kevinin riippuvuus kipulääkkeistä ja alkoholista on uuvuttamassa häntä. Hän osallistuu vanhan lukionsa alumnitilaisuuteen, saa Distinguished Alumni -palkinnon, mutta sanoo, ettei ansaitse sitä. Hän teeskentelee pelaavansa jalkapalloa kentällä ja tekee play-by-play-kommenttia pilalle menneistä mahdollisuuksistaan. Charlotte, entinen oppilas, kutsuu hänet kotiinsa; kun Charlotte ei ole paikalla, hän etsii hänen talostaan lääkkeitä, löytää ja varastaa reseptilomakkeen. Hän menee apteekkiin väärennetyn reseptin kanssa, näkee poliiseja, huomaa riipuksen puuttuvan ja lähtee. Välähdyksissä Randall aloittaa Harvardin hakemuksen, mutta on kiinnostunut Howardin yliopistosta. Kevin ja hänen perheensä tapaavat yliopistojalkapallon rekrytointivalmentajan; sen jälkeen Jack on vihainen Kevinille tämän asenteesta; Jack pyytää myöhemmin anteeksi. Kevinin jalkapallohalut päättyvät eräässä pelissä, kun hänen polvensa loukkaantuu. Jack lohduttaa Keviniä ja antaa hänelle Vietnamissa saamansa riipuksen suojaksi. Nykyhetkessä Kevin menee Charlotten kotiin etsimään riipusta, mutta Charlotte ei päästä häntä sisään. Kevin on epätoivoinen ja tarvitsee apua; hän menee Randallin talolle kertomaan hänelle jotain, mutta Randall olettaa, että kyse on siitä, että Kate on menettänyt lapsensa. </w:t>
            </w:r>
          </w:p>
        </w:tc>
      </w:tr>
      <w:tr>
        <w:trPr/>
        <w:tc>
          <w:tcPr>
            <w:tcW w:w="812" w:type="dxa"/>
            <w:tcBorders/>
            <w:vAlign w:val="center"/>
          </w:tcPr>
          <w:p>
            <w:pPr>
              <w:pStyle w:val="TableHeading"/>
              <w:suppressLineNumbers/>
              <w:bidi w:val="0"/>
              <w:spacing w:before="0" w:after="283"/>
              <w:jc w:val="center"/>
              <w:rPr/>
            </w:pPr>
            <w:r>
              <w:rPr/>
              <w:t xml:space="preserve">27 </w:t>
            </w:r>
          </w:p>
        </w:tc>
        <w:tc>
          <w:tcPr>
            <w:tcW w:w="767" w:type="dxa"/>
            <w:tcBorders/>
            <w:vAlign w:val="center"/>
          </w:tcPr>
          <w:p>
            <w:pPr>
              <w:pStyle w:val="TableContents"/>
              <w:bidi w:val="0"/>
              <w:spacing w:before="0" w:after="283"/>
              <w:jc w:val="left"/>
              <w:rPr/>
            </w:pPr>
            <w:r>
              <w:rPr/>
              <w:t xml:space="preserve">9 </w:t>
            </w:r>
          </w:p>
        </w:tc>
        <w:tc>
          <w:tcPr>
            <w:tcW w:w="1939" w:type="dxa"/>
            <w:tcBorders/>
            <w:vAlign w:val="center"/>
          </w:tcPr>
          <w:p>
            <w:pPr>
              <w:pStyle w:val="TableContents"/>
              <w:bidi w:val="0"/>
              <w:spacing w:before="0" w:after="283"/>
              <w:jc w:val="left"/>
              <w:rPr/>
            </w:pPr>
            <w:r>
              <w:rPr/>
              <w:t xml:space="preserve">"Numero kaksi </w:t>
            </w:r>
          </w:p>
        </w:tc>
        <w:tc>
          <w:tcPr>
            <w:tcW w:w="1220" w:type="dxa"/>
            <w:tcBorders/>
            <w:vAlign w:val="center"/>
          </w:tcPr>
          <w:p>
            <w:pPr>
              <w:pStyle w:val="TableContents"/>
              <w:bidi w:val="0"/>
              <w:spacing w:before="0" w:after="283"/>
              <w:jc w:val="left"/>
              <w:rPr/>
            </w:pPr>
            <w:r>
              <w:rPr/>
              <w:t xml:space="preserve">Ken Olin </w:t>
            </w:r>
          </w:p>
        </w:tc>
        <w:tc>
          <w:tcPr>
            <w:tcW w:w="1239" w:type="dxa"/>
            <w:tcBorders/>
            <w:vAlign w:val="center"/>
          </w:tcPr>
          <w:p>
            <w:pPr>
              <w:pStyle w:val="TableContents"/>
              <w:bidi w:val="0"/>
              <w:spacing w:before="0" w:after="283"/>
              <w:jc w:val="left"/>
              <w:rPr/>
            </w:pPr>
            <w:r>
              <w:rPr/>
              <w:t xml:space="preserve">K.J. Steinberg &amp; Shukree Hassan Tilghman </w:t>
            </w:r>
          </w:p>
        </w:tc>
        <w:tc>
          <w:tcPr>
            <w:tcW w:w="1117" w:type="dxa"/>
            <w:tcBorders/>
            <w:vAlign w:val="center"/>
          </w:tcPr>
          <w:p>
            <w:pPr>
              <w:pStyle w:val="TableContents"/>
              <w:bidi w:val="0"/>
              <w:spacing w:before="0" w:after="283"/>
              <w:jc w:val="left"/>
              <w:rPr/>
            </w:pPr>
            <w:r>
              <w:rPr/>
              <w:t xml:space="preserve">21. marraskuuta 2017 (2017-11-21) </w:t>
            </w:r>
          </w:p>
        </w:tc>
        <w:tc>
          <w:tcPr>
            <w:tcW w:w="961" w:type="dxa"/>
            <w:tcBorders/>
            <w:vAlign w:val="center"/>
          </w:tcPr>
          <w:p>
            <w:pPr>
              <w:pStyle w:val="TableContents"/>
              <w:bidi w:val="0"/>
              <w:spacing w:before="0" w:after="283"/>
              <w:jc w:val="left"/>
              <w:rPr/>
            </w:pPr>
            <w:r>
              <w:rPr/>
              <w:t xml:space="preserve">2AZC09 </w:t>
            </w:r>
          </w:p>
        </w:tc>
        <w:tc>
          <w:tcPr>
            <w:tcW w:w="2150" w:type="dxa"/>
            <w:tcBorders/>
            <w:vAlign w:val="center"/>
          </w:tcPr>
          <w:p>
            <w:pPr>
              <w:pStyle w:val="TableContents"/>
              <w:bidi w:val="0"/>
              <w:spacing w:before="0" w:after="283"/>
              <w:jc w:val="left"/>
              <w:rPr/>
            </w:pPr>
            <w:r>
              <w:rPr/>
              <w:t xml:space="preserve">9.34 Kate saa keskenmenon. Hän ja Toby kamppailevat suhteessaan sen jälkeen, kun Kate sanoo, että keskenmeno tapahtui hänelle, ei Tobylle. Kate yrittää pitää laulukeikkansa, mutta joutuu sitten lähtemään aikaisin. Hän menee buffetravintolaan, mutta ei syö lautaselleen kasaamaansa ruokaa. Rebecca lohduttaa Katea kertomalla hänen kamppailustaan sen jälkeen, kun Kyle-vauva oli syntynyt kuolleena. Toby auttaa lopulta Katea. Takautumissa Jack ja Randall lähtevät yliopistovierailulle. Kevinin jalkapallo-ottelussa Kate ja Rebecca häiriintyvät keskustellessaan musiikkiopistosta, johon Kate haluaa opiskella, kun Kevin loukkaantuu; kun he huomaavat, Rebecca on saanut Katen sivuttamaan Jackia. </w:t>
            </w:r>
          </w:p>
        </w:tc>
      </w:tr>
      <w:tr>
        <w:trPr/>
        <w:tc>
          <w:tcPr>
            <w:tcW w:w="812" w:type="dxa"/>
            <w:tcBorders/>
            <w:vAlign w:val="center"/>
          </w:tcPr>
          <w:p>
            <w:pPr>
              <w:pStyle w:val="TableHeading"/>
              <w:suppressLineNumbers/>
              <w:bidi w:val="0"/>
              <w:spacing w:before="0" w:after="283"/>
              <w:jc w:val="center"/>
              <w:rPr/>
            </w:pPr>
            <w:r>
              <w:rPr/>
              <w:t xml:space="preserve">28 </w:t>
            </w:r>
          </w:p>
        </w:tc>
        <w:tc>
          <w:tcPr>
            <w:tcW w:w="767" w:type="dxa"/>
            <w:tcBorders/>
            <w:vAlign w:val="center"/>
          </w:tcPr>
          <w:p>
            <w:pPr>
              <w:pStyle w:val="TableContents"/>
              <w:bidi w:val="0"/>
              <w:spacing w:before="0" w:after="283"/>
              <w:jc w:val="left"/>
              <w:rPr/>
            </w:pPr>
            <w:r>
              <w:rPr/>
              <w:t xml:space="preserve">10 </w:t>
            </w:r>
          </w:p>
        </w:tc>
        <w:tc>
          <w:tcPr>
            <w:tcW w:w="1939" w:type="dxa"/>
            <w:tcBorders/>
            <w:vAlign w:val="center"/>
          </w:tcPr>
          <w:p>
            <w:pPr>
              <w:pStyle w:val="TableContents"/>
              <w:bidi w:val="0"/>
              <w:spacing w:before="0" w:after="283"/>
              <w:jc w:val="left"/>
              <w:rPr/>
            </w:pPr>
            <w:r>
              <w:rPr/>
              <w:t xml:space="preserve">"Numero kolme </w:t>
            </w:r>
          </w:p>
        </w:tc>
        <w:tc>
          <w:tcPr>
            <w:tcW w:w="1220" w:type="dxa"/>
            <w:tcBorders/>
            <w:vAlign w:val="center"/>
          </w:tcPr>
          <w:p>
            <w:pPr>
              <w:pStyle w:val="TableContents"/>
              <w:bidi w:val="0"/>
              <w:spacing w:before="0" w:after="283"/>
              <w:jc w:val="left"/>
              <w:rPr/>
            </w:pPr>
            <w:r>
              <w:rPr/>
              <w:t xml:space="preserve">Ken Olin </w:t>
            </w:r>
          </w:p>
        </w:tc>
        <w:tc>
          <w:tcPr>
            <w:tcW w:w="1239" w:type="dxa"/>
            <w:tcBorders/>
            <w:vAlign w:val="center"/>
          </w:tcPr>
          <w:p>
            <w:pPr>
              <w:pStyle w:val="TableContents"/>
              <w:bidi w:val="0"/>
              <w:spacing w:before="0" w:after="283"/>
              <w:jc w:val="left"/>
              <w:rPr/>
            </w:pPr>
            <w:r>
              <w:rPr/>
              <w:t xml:space="preserve">Shukree Hassan Tilghman </w:t>
            </w:r>
          </w:p>
        </w:tc>
        <w:tc>
          <w:tcPr>
            <w:tcW w:w="1117" w:type="dxa"/>
            <w:tcBorders/>
            <w:vAlign w:val="center"/>
          </w:tcPr>
          <w:p>
            <w:pPr>
              <w:pStyle w:val="TableContents"/>
              <w:bidi w:val="0"/>
              <w:spacing w:before="0" w:after="283"/>
              <w:jc w:val="left"/>
              <w:rPr/>
            </w:pPr>
            <w:r>
              <w:rPr/>
              <w:t xml:space="preserve">28. marraskuuta 2017 (2017-11-28) </w:t>
            </w:r>
          </w:p>
        </w:tc>
        <w:tc>
          <w:tcPr>
            <w:tcW w:w="961" w:type="dxa"/>
            <w:tcBorders/>
            <w:vAlign w:val="center"/>
          </w:tcPr>
          <w:p>
            <w:pPr>
              <w:pStyle w:val="TableContents"/>
              <w:bidi w:val="0"/>
              <w:spacing w:before="0" w:after="283"/>
              <w:jc w:val="left"/>
              <w:rPr/>
            </w:pPr>
            <w:r>
              <w:rPr/>
              <w:t xml:space="preserve">2AZC10 </w:t>
            </w:r>
          </w:p>
        </w:tc>
        <w:tc>
          <w:tcPr>
            <w:tcW w:w="2150" w:type="dxa"/>
            <w:tcBorders/>
            <w:vAlign w:val="center"/>
          </w:tcPr>
          <w:p>
            <w:pPr>
              <w:pStyle w:val="TableContents"/>
              <w:bidi w:val="0"/>
              <w:spacing w:before="0" w:after="283"/>
              <w:jc w:val="left"/>
              <w:rPr/>
            </w:pPr>
            <w:r>
              <w:rPr/>
              <w:t xml:space="preserve">10.94 Dejan äiti Shauna ilmestyy ilmoittamatta Randallin kotiin sen jälkeen, kun häntä vastaan nostetuista syytteistä on luovuttu. Deja suostuttelee hänet lähtemään ja odottamaan, että heidät yhdistetään virallisia kanavia pitkin. Randall ja Beth vastustavat sitä, että Shauna saisi jälleen Dejan huoltajuuden, ja aikovat taistella sitä vastaan, mutta lopulta he taipuvat. Takautumissa Jack vie teini-ikäisen Randallin Howardin yliopistoon DC:ssä; Jack tekee virallisen kierroksen, kun taas Randallille näyttää paikkoja ystävä. Sitten Jack näyttää Randallille Vietnamin veteraanien muistomerkin ja puhuu siitä, että hänet kutsuttiin palvelukseen ja miten sota vaikutti häneen. Uudempina aikoina William kertoo aikuiselle Randallille kahdesta kerrasta, jolloin hän näki Randallin äidin, kuinka hän seurasi Rebeccaa tämän kotiin, mutta päätti lopulta olla tapaamatta Randallia. Nykyhetkessä Randall saa tietää Katen keskenmenosta. Randall ja Beth suunnittelevat kokeilevansa jonkin ajan kuluttua uudelleen sijaisvanhemmuutta. Kevin ilmestyy Randallin kotiin, ja Randall huomaa Kevinin juovan vodkaa varhain päivällä. Myöhemmin Kevin hurjastelee tiellä tietä pitkin tietämättä aluksi, että Tess on piiloutunut takapenkille. Kevin pysäytetään ja pidätetään rattijuopumuksesta, ja Randall ja Beth ovat vihaisia Kevinille Tessin vaarantamisesta. </w:t>
            </w:r>
          </w:p>
        </w:tc>
      </w:tr>
      <w:tr>
        <w:trPr/>
        <w:tc>
          <w:tcPr>
            <w:tcW w:w="812" w:type="dxa"/>
            <w:tcBorders/>
            <w:vAlign w:val="center"/>
          </w:tcPr>
          <w:p>
            <w:pPr>
              <w:pStyle w:val="TableHeading"/>
              <w:suppressLineNumbers/>
              <w:bidi w:val="0"/>
              <w:spacing w:before="0" w:after="283"/>
              <w:jc w:val="center"/>
              <w:rPr/>
            </w:pPr>
            <w:r>
              <w:rPr/>
              <w:t xml:space="preserve">29 </w:t>
            </w:r>
          </w:p>
        </w:tc>
        <w:tc>
          <w:tcPr>
            <w:tcW w:w="767" w:type="dxa"/>
            <w:tcBorders/>
            <w:vAlign w:val="center"/>
          </w:tcPr>
          <w:p>
            <w:pPr>
              <w:pStyle w:val="TableContents"/>
              <w:bidi w:val="0"/>
              <w:spacing w:before="0" w:after="283"/>
              <w:jc w:val="left"/>
              <w:rPr/>
            </w:pPr>
            <w:r>
              <w:rPr/>
              <w:t xml:space="preserve">11 </w:t>
            </w:r>
          </w:p>
        </w:tc>
        <w:tc>
          <w:tcPr>
            <w:tcW w:w="1939" w:type="dxa"/>
            <w:tcBorders/>
            <w:vAlign w:val="center"/>
          </w:tcPr>
          <w:p>
            <w:pPr>
              <w:pStyle w:val="TableContents"/>
              <w:bidi w:val="0"/>
              <w:spacing w:before="0" w:after="283"/>
              <w:jc w:val="left"/>
              <w:rPr/>
            </w:pPr>
            <w:r>
              <w:rPr/>
              <w:t xml:space="preserve">"Viides pyörä </w:t>
            </w:r>
          </w:p>
        </w:tc>
        <w:tc>
          <w:tcPr>
            <w:tcW w:w="1220" w:type="dxa"/>
            <w:tcBorders/>
            <w:vAlign w:val="center"/>
          </w:tcPr>
          <w:p>
            <w:pPr>
              <w:pStyle w:val="TableContents"/>
              <w:bidi w:val="0"/>
              <w:spacing w:before="0" w:after="283"/>
              <w:jc w:val="left"/>
              <w:rPr/>
            </w:pPr>
            <w:r>
              <w:rPr/>
              <w:t xml:space="preserve">Chris Koch </w:t>
            </w:r>
          </w:p>
        </w:tc>
        <w:tc>
          <w:tcPr>
            <w:tcW w:w="1239" w:type="dxa"/>
            <w:tcBorders/>
            <w:vAlign w:val="center"/>
          </w:tcPr>
          <w:p>
            <w:pPr>
              <w:pStyle w:val="TableContents"/>
              <w:bidi w:val="0"/>
              <w:spacing w:before="0" w:after="283"/>
              <w:jc w:val="left"/>
              <w:rPr/>
            </w:pPr>
            <w:r>
              <w:rPr/>
              <w:t xml:space="preserve">Vera Herbert </w:t>
            </w:r>
          </w:p>
        </w:tc>
        <w:tc>
          <w:tcPr>
            <w:tcW w:w="1117" w:type="dxa"/>
            <w:tcBorders/>
            <w:vAlign w:val="center"/>
          </w:tcPr>
          <w:p>
            <w:pPr>
              <w:pStyle w:val="TableContents"/>
              <w:bidi w:val="0"/>
              <w:spacing w:before="0" w:after="283"/>
              <w:jc w:val="left"/>
              <w:rPr/>
            </w:pPr>
            <w:r>
              <w:rPr/>
              <w:t xml:space="preserve">9. tammikuuta 2018 (2018-01-09) </w:t>
            </w:r>
          </w:p>
        </w:tc>
        <w:tc>
          <w:tcPr>
            <w:tcW w:w="961" w:type="dxa"/>
            <w:tcBorders/>
            <w:vAlign w:val="center"/>
          </w:tcPr>
          <w:p>
            <w:pPr>
              <w:pStyle w:val="TableContents"/>
              <w:bidi w:val="0"/>
              <w:spacing w:before="0" w:after="283"/>
              <w:jc w:val="left"/>
              <w:rPr/>
            </w:pPr>
            <w:r>
              <w:rPr/>
              <w:t xml:space="preserve">2AZC11 </w:t>
            </w:r>
          </w:p>
        </w:tc>
        <w:tc>
          <w:tcPr>
            <w:tcW w:w="2150" w:type="dxa"/>
            <w:tcBorders/>
            <w:vAlign w:val="center"/>
          </w:tcPr>
          <w:p>
            <w:pPr>
              <w:pStyle w:val="TableContents"/>
              <w:bidi w:val="0"/>
              <w:spacing w:before="0" w:after="283"/>
              <w:jc w:val="left"/>
              <w:rPr/>
            </w:pPr>
            <w:r>
              <w:rPr/>
              <w:t xml:space="preserve">9.65 Toby löytää roskaruokaroskia. Randall ja Beth tarkistavat Tessin; hän sanoi olevansa surullinen, kun Deja lähti kotiin. Perhe vierailee Kevinin vieroitushoidossa; ohjaaja Barbara haluaa Kevinin ensimmäiselle istunnolle vain lähiomaisia. Kevin pyytää perheeltä anteeksi, mutta Barbara pakottaa hänet keskustelemaan perheasioista. Kevin sanoo, että he ovat narkomaaniperhe. Kevin tunsi itsensä hylkiöksi (``viidenneksi pyöräksi''): Kate sai Jackin tuen; Rebecca rakasti Randallia enemmän kuin Keviniä. Randall moittii Keviniä; Rebecca sanoo itkien, miksi Randallia oli helpompi rakastaa. Toby, Beth ja Miguel puhuvat baarissa siitä, että he ovat ulkopuolisia, sillä Miguel oli ainoa, joka tunsi Jackin. Istunnon jälkeen isot kolme tekevät sovinnon; Rebecca kertoo Kevinille, miksi hän ei koskaan ollut huolissaan hänestä, mutta heillä oli hetkensä. Kate myöntää Tobylle piilottelevansa roskaruokaa keskenmenon jälkeen. Kun lapset ovat 10-vuotiaita, Jack vie perheen mökkilomalle ja saa Kevinin jalkapalloleirin jälkeen. Randallin uudet silmälasit ovat kadonneet. Rebecca huomaa Katen ruokapakkomielteen; Jack panee hänet kuntoilemaan, mutta vie hänet myöhemmin jäätelölle. Ukkosmyrskyn aikana Kevin tuo Randallin silmälasit vanhempien huoneeseen -- Kate ja Randall nukkuvat niiden kanssa. Hän nukkuu lattialla; Rebecca liittyy hänen luokseen. </w:t>
            </w:r>
          </w:p>
        </w:tc>
      </w:tr>
      <w:tr>
        <w:trPr/>
        <w:tc>
          <w:tcPr>
            <w:tcW w:w="812" w:type="dxa"/>
            <w:tcBorders/>
            <w:vAlign w:val="center"/>
          </w:tcPr>
          <w:p>
            <w:pPr>
              <w:pStyle w:val="TableHeading"/>
              <w:suppressLineNumbers/>
              <w:bidi w:val="0"/>
              <w:spacing w:before="0" w:after="283"/>
              <w:jc w:val="center"/>
              <w:rPr/>
            </w:pPr>
            <w:r>
              <w:rPr/>
              <w:t xml:space="preserve">30 </w:t>
            </w:r>
          </w:p>
        </w:tc>
        <w:tc>
          <w:tcPr>
            <w:tcW w:w="767" w:type="dxa"/>
            <w:tcBorders/>
            <w:vAlign w:val="center"/>
          </w:tcPr>
          <w:p>
            <w:pPr>
              <w:pStyle w:val="TableContents"/>
              <w:bidi w:val="0"/>
              <w:spacing w:before="0" w:after="283"/>
              <w:jc w:val="left"/>
              <w:rPr/>
            </w:pPr>
            <w:r>
              <w:rPr/>
              <w:t xml:space="preserve">12 </w:t>
            </w:r>
          </w:p>
        </w:tc>
        <w:tc>
          <w:tcPr>
            <w:tcW w:w="1939" w:type="dxa"/>
            <w:tcBorders/>
            <w:vAlign w:val="center"/>
          </w:tcPr>
          <w:p>
            <w:pPr>
              <w:pStyle w:val="TableContents"/>
              <w:bidi w:val="0"/>
              <w:spacing w:before="0" w:after="283"/>
              <w:jc w:val="left"/>
              <w:rPr/>
            </w:pPr>
            <w:r>
              <w:rPr/>
              <w:t xml:space="preserve">"Clooney </w:t>
            </w:r>
          </w:p>
        </w:tc>
        <w:tc>
          <w:tcPr>
            <w:tcW w:w="1220" w:type="dxa"/>
            <w:tcBorders/>
            <w:vAlign w:val="center"/>
          </w:tcPr>
          <w:p>
            <w:pPr>
              <w:pStyle w:val="TableContents"/>
              <w:bidi w:val="0"/>
              <w:spacing w:before="0" w:after="283"/>
              <w:jc w:val="left"/>
              <w:rPr/>
            </w:pPr>
            <w:r>
              <w:rPr/>
              <w:t xml:space="preserve">Zetna Fuentes </w:t>
            </w:r>
          </w:p>
        </w:tc>
        <w:tc>
          <w:tcPr>
            <w:tcW w:w="1239" w:type="dxa"/>
            <w:tcBorders/>
            <w:vAlign w:val="center"/>
          </w:tcPr>
          <w:p>
            <w:pPr>
              <w:pStyle w:val="TableContents"/>
              <w:bidi w:val="0"/>
              <w:spacing w:before="0" w:after="283"/>
              <w:jc w:val="left"/>
              <w:rPr/>
            </w:pPr>
            <w:r>
              <w:rPr/>
              <w:t xml:space="preserve">Bekah Brunstetter </w:t>
            </w:r>
          </w:p>
        </w:tc>
        <w:tc>
          <w:tcPr>
            <w:tcW w:w="1117" w:type="dxa"/>
            <w:tcBorders/>
            <w:vAlign w:val="center"/>
          </w:tcPr>
          <w:p>
            <w:pPr>
              <w:pStyle w:val="TableContents"/>
              <w:bidi w:val="0"/>
              <w:spacing w:before="0" w:after="283"/>
              <w:jc w:val="left"/>
              <w:rPr/>
            </w:pPr>
            <w:r>
              <w:rPr/>
              <w:t xml:space="preserve">16. tammikuuta 2018 (2018-01-16) </w:t>
            </w:r>
          </w:p>
        </w:tc>
        <w:tc>
          <w:tcPr>
            <w:tcW w:w="961" w:type="dxa"/>
            <w:tcBorders/>
            <w:vAlign w:val="center"/>
          </w:tcPr>
          <w:p>
            <w:pPr>
              <w:pStyle w:val="TableContents"/>
              <w:bidi w:val="0"/>
              <w:spacing w:before="0" w:after="283"/>
              <w:jc w:val="left"/>
              <w:rPr/>
            </w:pPr>
            <w:r>
              <w:rPr/>
              <w:t xml:space="preserve">2AZC12 </w:t>
            </w:r>
          </w:p>
        </w:tc>
        <w:tc>
          <w:tcPr>
            <w:tcW w:w="2150" w:type="dxa"/>
            <w:tcBorders/>
            <w:vAlign w:val="center"/>
          </w:tcPr>
          <w:p>
            <w:pPr>
              <w:pStyle w:val="TableContents"/>
              <w:bidi w:val="0"/>
              <w:spacing w:before="0" w:after="283"/>
              <w:jc w:val="left"/>
              <w:rPr/>
            </w:pPr>
            <w:r>
              <w:rPr/>
              <w:t xml:space="preserve">9.82 Williamin kulkukissa ``Clooney'' vaeltaa. Vieroitushoidon jälkeen Kevin asuu Rebeccan luona -- jota Miguel suojelee, koska Kevin suututti Rebeccan joutumalla pidätetyksi ja arvostelemalla häntä vieroitushoidossa. Miguel kertoo myöhemmin Kevinille, että Jack ja Rebecca olivat yhtenäinen pari, eivät erillisiä yksilöitä; näin ollen hän ei rakastanut Rebeccaa Jackin eläessä, mutta rakastaa nyt ja jää. Kate ystävystyy Madisonin kanssa tukiryhmästä; he menevät hääpukuostoksille, jossa Kate saa selville Madisonin bulimian; Madison pyörtyy myöhemmin ja soittaa Katelle apua. Kate sanoo, että laihduttaminen teini-ikäisenä ei tehnyt häntä onnelliseksi. Randall vierailee Bethin luona töissä; Beth sanoo, että uusi työ auttaisi häntä. Randall hakee Williamin laatikon varastosta, etsii naista, josta William kirjoitti ja piirsi, ja löytää kuvasta, että kyseessä oli Billie Holiday. Randall kertoo Bethille haluavansa ostaa ja hallita ränsistynyttä rakennusta yhdessä Bethin kanssa. Kun lapset ovat teini-ikäisiä, Jack ja Rebecca vievät heidät ostamaan pukuja ja mekkoja talvitanssiaisia ja Jackin työpaikkaa varten. Vaikka lapset ovat melkein aloittamassa collegea, Jack haluaa jälleen aloittaa ``Kolmen suuren kodin'' (jonka hän pani sivuun elättääkseen perheensä). Randall pyytää punapäätä ulos. Joku unohtaa savunilmaisimen paristot. </w:t>
            </w:r>
          </w:p>
        </w:tc>
      </w:tr>
      <w:tr>
        <w:trPr/>
        <w:tc>
          <w:tcPr>
            <w:tcW w:w="812" w:type="dxa"/>
            <w:tcBorders/>
            <w:vAlign w:val="center"/>
          </w:tcPr>
          <w:p>
            <w:pPr>
              <w:pStyle w:val="TableHeading"/>
              <w:suppressLineNumbers/>
              <w:bidi w:val="0"/>
              <w:spacing w:before="0" w:after="283"/>
              <w:jc w:val="center"/>
              <w:rPr/>
            </w:pPr>
            <w:r>
              <w:rPr/>
              <w:t xml:space="preserve">31 </w:t>
            </w:r>
          </w:p>
        </w:tc>
        <w:tc>
          <w:tcPr>
            <w:tcW w:w="767" w:type="dxa"/>
            <w:tcBorders/>
            <w:vAlign w:val="center"/>
          </w:tcPr>
          <w:p>
            <w:pPr>
              <w:pStyle w:val="TableContents"/>
              <w:bidi w:val="0"/>
              <w:spacing w:before="0" w:after="283"/>
              <w:jc w:val="left"/>
              <w:rPr/>
            </w:pPr>
            <w:r>
              <w:rPr/>
              <w:t xml:space="preserve">13 </w:t>
            </w:r>
          </w:p>
        </w:tc>
        <w:tc>
          <w:tcPr>
            <w:tcW w:w="1939" w:type="dxa"/>
            <w:tcBorders/>
            <w:vAlign w:val="center"/>
          </w:tcPr>
          <w:p>
            <w:pPr>
              <w:pStyle w:val="TableContents"/>
              <w:bidi w:val="0"/>
              <w:spacing w:before="0" w:after="283"/>
              <w:jc w:val="left"/>
              <w:rPr/>
            </w:pPr>
            <w:r>
              <w:rPr/>
              <w:t xml:space="preserve">"Se on se päivä. </w:t>
            </w:r>
          </w:p>
        </w:tc>
        <w:tc>
          <w:tcPr>
            <w:tcW w:w="1220" w:type="dxa"/>
            <w:tcBorders/>
            <w:vAlign w:val="center"/>
          </w:tcPr>
          <w:p>
            <w:pPr>
              <w:pStyle w:val="TableContents"/>
              <w:bidi w:val="0"/>
              <w:spacing w:before="0" w:after="283"/>
              <w:jc w:val="left"/>
              <w:rPr/>
            </w:pPr>
            <w:r>
              <w:rPr/>
              <w:t xml:space="preserve">TBA </w:t>
            </w:r>
          </w:p>
        </w:tc>
        <w:tc>
          <w:tcPr>
            <w:tcW w:w="1239" w:type="dxa"/>
            <w:tcBorders/>
            <w:vAlign w:val="center"/>
          </w:tcPr>
          <w:p>
            <w:pPr>
              <w:pStyle w:val="TableContents"/>
              <w:bidi w:val="0"/>
              <w:spacing w:before="0" w:after="283"/>
              <w:jc w:val="left"/>
              <w:rPr/>
            </w:pPr>
            <w:r>
              <w:rPr/>
              <w:t xml:space="preserve">TBA </w:t>
            </w:r>
          </w:p>
        </w:tc>
        <w:tc>
          <w:tcPr>
            <w:tcW w:w="1117" w:type="dxa"/>
            <w:tcBorders/>
            <w:vAlign w:val="center"/>
          </w:tcPr>
          <w:p>
            <w:pPr>
              <w:pStyle w:val="TableContents"/>
              <w:bidi w:val="0"/>
              <w:spacing w:before="0" w:after="283"/>
              <w:jc w:val="left"/>
              <w:rPr/>
            </w:pPr>
            <w:r>
              <w:rPr/>
              <w:t xml:space="preserve">23. tammikuuta 2018 (2018-01-23) </w:t>
            </w:r>
          </w:p>
        </w:tc>
        <w:tc>
          <w:tcPr>
            <w:tcW w:w="961" w:type="dxa"/>
            <w:tcBorders/>
            <w:vAlign w:val="center"/>
          </w:tcPr>
          <w:p>
            <w:pPr>
              <w:pStyle w:val="TableContents"/>
              <w:bidi w:val="0"/>
              <w:spacing w:before="0" w:after="283"/>
              <w:jc w:val="left"/>
              <w:rPr/>
            </w:pPr>
            <w:r>
              <w:rPr/>
              <w:t xml:space="preserve">2AZC13 </w:t>
            </w:r>
          </w:p>
        </w:tc>
        <w:tc>
          <w:tcPr>
            <w:tcW w:w="2150" w:type="dxa"/>
            <w:tcBorders/>
            <w:vAlign w:val="center"/>
          </w:tcPr>
          <w:p>
            <w:pPr>
              <w:pStyle w:val="TableContents"/>
              <w:bidi w:val="0"/>
              <w:spacing w:before="0" w:after="283"/>
              <w:jc w:val="left"/>
              <w:rPr/>
            </w:pPr>
            <w:r>
              <w:rPr/>
              <w:t xml:space="preserve">TBD </w:t>
            </w:r>
          </w:p>
        </w:tc>
      </w:tr>
      <w:tr>
        <w:trPr/>
        <w:tc>
          <w:tcPr>
            <w:tcW w:w="812" w:type="dxa"/>
            <w:tcBorders/>
            <w:vAlign w:val="center"/>
          </w:tcPr>
          <w:p>
            <w:pPr>
              <w:pStyle w:val="TableHeading"/>
              <w:suppressLineNumbers/>
              <w:bidi w:val="0"/>
              <w:spacing w:before="0" w:after="283"/>
              <w:jc w:val="center"/>
              <w:rPr/>
            </w:pPr>
            <w:r>
              <w:rPr/>
              <w:t xml:space="preserve">32 </w:t>
            </w:r>
          </w:p>
        </w:tc>
        <w:tc>
          <w:tcPr>
            <w:tcW w:w="767" w:type="dxa"/>
            <w:tcBorders/>
            <w:vAlign w:val="center"/>
          </w:tcPr>
          <w:p>
            <w:pPr>
              <w:pStyle w:val="TableContents"/>
              <w:bidi w:val="0"/>
              <w:spacing w:before="0" w:after="283"/>
              <w:jc w:val="left"/>
              <w:rPr/>
            </w:pPr>
            <w:r>
              <w:rPr/>
              <w:t xml:space="preserve">14 </w:t>
            </w:r>
          </w:p>
        </w:tc>
        <w:tc>
          <w:tcPr>
            <w:tcW w:w="1939" w:type="dxa"/>
            <w:tcBorders/>
            <w:vAlign w:val="center"/>
          </w:tcPr>
          <w:p>
            <w:pPr>
              <w:pStyle w:val="TableContents"/>
              <w:bidi w:val="0"/>
              <w:spacing w:before="0" w:after="283"/>
              <w:jc w:val="left"/>
              <w:rPr/>
            </w:pPr>
            <w:r>
              <w:rPr/>
              <w:t xml:space="preserve">TBA </w:t>
            </w:r>
          </w:p>
        </w:tc>
        <w:tc>
          <w:tcPr>
            <w:tcW w:w="1220" w:type="dxa"/>
            <w:tcBorders/>
            <w:vAlign w:val="center"/>
          </w:tcPr>
          <w:p>
            <w:pPr>
              <w:pStyle w:val="TableContents"/>
              <w:bidi w:val="0"/>
              <w:spacing w:before="0" w:after="283"/>
              <w:jc w:val="left"/>
              <w:rPr/>
            </w:pPr>
            <w:r>
              <w:rPr/>
              <w:t xml:space="preserve">TBA </w:t>
            </w:r>
          </w:p>
        </w:tc>
        <w:tc>
          <w:tcPr>
            <w:tcW w:w="1239" w:type="dxa"/>
            <w:tcBorders/>
            <w:vAlign w:val="center"/>
          </w:tcPr>
          <w:p>
            <w:pPr>
              <w:pStyle w:val="TableContents"/>
              <w:bidi w:val="0"/>
              <w:spacing w:before="0" w:after="283"/>
              <w:jc w:val="left"/>
              <w:rPr/>
            </w:pPr>
            <w:r>
              <w:rPr/>
              <w:t xml:space="preserve">TBA </w:t>
            </w:r>
          </w:p>
        </w:tc>
        <w:tc>
          <w:tcPr>
            <w:tcW w:w="1117" w:type="dxa"/>
            <w:tcBorders/>
            <w:vAlign w:val="center"/>
          </w:tcPr>
          <w:p>
            <w:pPr>
              <w:pStyle w:val="TableContents"/>
              <w:bidi w:val="0"/>
              <w:spacing w:before="0" w:after="283"/>
              <w:jc w:val="left"/>
              <w:rPr/>
            </w:pPr>
            <w:r>
              <w:rPr/>
              <w:t xml:space="preserve">4. helmikuuta 2018 (2018-02-04) </w:t>
            </w:r>
          </w:p>
        </w:tc>
        <w:tc>
          <w:tcPr>
            <w:tcW w:w="961" w:type="dxa"/>
            <w:tcBorders/>
            <w:vAlign w:val="center"/>
          </w:tcPr>
          <w:p>
            <w:pPr>
              <w:pStyle w:val="TableContents"/>
              <w:bidi w:val="0"/>
              <w:spacing w:before="0" w:after="283"/>
              <w:jc w:val="left"/>
              <w:rPr/>
            </w:pPr>
            <w:r>
              <w:rPr/>
              <w:t xml:space="preserve">2AZC14 </w:t>
            </w:r>
          </w:p>
        </w:tc>
        <w:tc>
          <w:tcPr>
            <w:tcW w:w="2150" w:type="dxa"/>
            <w:tcBorders/>
            <w:vAlign w:val="center"/>
          </w:tcPr>
          <w:p>
            <w:pPr>
              <w:pStyle w:val="TableContents"/>
              <w:bidi w:val="0"/>
              <w:spacing w:before="0" w:after="283"/>
              <w:jc w:val="left"/>
              <w:rPr/>
            </w:pPr>
            <w:r>
              <w:rPr/>
              <w:t xml:space="preserve">TBD </w:t>
            </w:r>
          </w:p>
        </w:tc>
      </w:tr>
      <w:tr>
        <w:trPr/>
        <w:tc>
          <w:tcPr>
            <w:tcW w:w="812" w:type="dxa"/>
            <w:tcBorders/>
            <w:vAlign w:val="center"/>
          </w:tcPr>
          <w:p>
            <w:pPr>
              <w:pStyle w:val="TableHeading"/>
              <w:suppressLineNumbers/>
              <w:bidi w:val="0"/>
              <w:spacing w:before="0" w:after="283"/>
              <w:jc w:val="center"/>
              <w:rPr/>
            </w:pPr>
            <w:r>
              <w:rPr/>
              <w:t xml:space="preserve">33 </w:t>
            </w:r>
          </w:p>
        </w:tc>
        <w:tc>
          <w:tcPr>
            <w:tcW w:w="767" w:type="dxa"/>
            <w:tcBorders/>
            <w:vAlign w:val="center"/>
          </w:tcPr>
          <w:p>
            <w:pPr>
              <w:pStyle w:val="TableContents"/>
              <w:bidi w:val="0"/>
              <w:spacing w:before="0" w:after="283"/>
              <w:jc w:val="left"/>
              <w:rPr/>
            </w:pPr>
            <w:r>
              <w:rPr/>
              <w:t xml:space="preserve">15 </w:t>
            </w:r>
          </w:p>
        </w:tc>
        <w:tc>
          <w:tcPr>
            <w:tcW w:w="1939" w:type="dxa"/>
            <w:tcBorders/>
            <w:vAlign w:val="center"/>
          </w:tcPr>
          <w:p>
            <w:pPr>
              <w:pStyle w:val="TableContents"/>
              <w:bidi w:val="0"/>
              <w:spacing w:before="0" w:after="283"/>
              <w:jc w:val="left"/>
              <w:rPr/>
            </w:pPr>
            <w:r>
              <w:rPr/>
              <w:t xml:space="preserve">``Rajan yli'' </w:t>
            </w:r>
          </w:p>
        </w:tc>
        <w:tc>
          <w:tcPr>
            <w:tcW w:w="1220" w:type="dxa"/>
            <w:tcBorders/>
            <w:vAlign w:val="center"/>
          </w:tcPr>
          <w:p>
            <w:pPr>
              <w:pStyle w:val="TableContents"/>
              <w:bidi w:val="0"/>
              <w:spacing w:before="0" w:after="283"/>
              <w:jc w:val="left"/>
              <w:rPr/>
            </w:pPr>
            <w:r>
              <w:rPr/>
              <w:t xml:space="preserve">TBA </w:t>
            </w:r>
          </w:p>
        </w:tc>
        <w:tc>
          <w:tcPr>
            <w:tcW w:w="1239" w:type="dxa"/>
            <w:tcBorders/>
            <w:vAlign w:val="center"/>
          </w:tcPr>
          <w:p>
            <w:pPr>
              <w:pStyle w:val="TableContents"/>
              <w:bidi w:val="0"/>
              <w:spacing w:before="0" w:after="283"/>
              <w:jc w:val="left"/>
              <w:rPr/>
            </w:pPr>
            <w:r>
              <w:rPr/>
              <w:t xml:space="preserve">TBA </w:t>
            </w:r>
          </w:p>
        </w:tc>
        <w:tc>
          <w:tcPr>
            <w:tcW w:w="1117" w:type="dxa"/>
            <w:tcBorders/>
            <w:vAlign w:val="center"/>
          </w:tcPr>
          <w:p>
            <w:pPr>
              <w:pStyle w:val="TableContents"/>
              <w:bidi w:val="0"/>
              <w:spacing w:before="0" w:after="283"/>
              <w:jc w:val="left"/>
              <w:rPr/>
            </w:pPr>
            <w:r>
              <w:rPr>
                <w:color w:val="DCDCDC"/>
              </w:rPr>
              <w:t xml:space="preserve">6. helmikuuta 2018 </w:t>
            </w:r>
            <w:r>
              <w:rPr/>
              <w:t xml:space="preserve">(2018-02-06) </w:t>
            </w:r>
          </w:p>
        </w:tc>
        <w:tc>
          <w:tcPr>
            <w:tcW w:w="961" w:type="dxa"/>
            <w:tcBorders/>
            <w:vAlign w:val="center"/>
          </w:tcPr>
          <w:p>
            <w:pPr>
              <w:pStyle w:val="TableContents"/>
              <w:bidi w:val="0"/>
              <w:spacing w:before="0" w:after="283"/>
              <w:jc w:val="left"/>
              <w:rPr/>
            </w:pPr>
            <w:r>
              <w:rPr/>
              <w:t xml:space="preserve">2AZC15 </w:t>
            </w:r>
          </w:p>
        </w:tc>
        <w:tc>
          <w:tcPr>
            <w:tcW w:w="2150"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kausi 2 päättyy This is 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Tämä on meille kuinka monta jaksoa toisella kaudella on?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Toinen kausi, joka koostuu 18 jaksosta, alkoi 26. syyskuuta 2017 </w:t>
      </w:r>
      <w:r>
        <w:rPr>
          <w:color w:val="A9A9A9"/>
        </w:rPr>
        <w:t xml:space="preserve">NBC:</w:t>
      </w:r>
      <w:r>
        <w:rPr/>
        <w:t xml:space="preserve">llä</w:t>
      </w:r>
      <w:r>
        <w:rPr/>
        <w:t xml:space="preserve">. This Is Us toimii helmikuussa 2018 järjestettävän Super Bowl LII:n esitysohjelmana.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löydän this is us season 2</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27</ap:Pages>
  <ap:Words>107742</ap:Words>
  <ap:Characters>553626</ap:Characters>
  <ap:CharactersWithSpaces>658399</ap:CharactersWithSpaces>
  <ap:Paragraphs>14036</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docId:8F0E64FB713E187C0DEE4246E219F6A6</keywords>
</coreProperties>
</file>